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C2219" w14:textId="77777777" w:rsidR="00F518A1" w:rsidRDefault="009144FA" w:rsidP="00F518A1">
      <w:pPr>
        <w:jc w:val="both"/>
        <w:rPr>
          <w:b/>
        </w:rPr>
      </w:pPr>
      <w:r w:rsidRPr="00F518A1">
        <w:rPr>
          <w:b/>
        </w:rPr>
        <w:t xml:space="preserve">Editorial </w:t>
      </w:r>
    </w:p>
    <w:p w14:paraId="48A1EBCC" w14:textId="3B9A14E2" w:rsidR="001A0A0B" w:rsidRDefault="00D474B5" w:rsidP="001A0A0B">
      <w:pPr>
        <w:spacing w:after="0" w:line="360" w:lineRule="auto"/>
        <w:ind w:firstLine="720"/>
        <w:jc w:val="both"/>
        <w:rPr>
          <w:iCs/>
        </w:rPr>
      </w:pPr>
      <w:r>
        <w:rPr>
          <w:b/>
          <w:sz w:val="28"/>
          <w:szCs w:val="28"/>
        </w:rPr>
        <w:t xml:space="preserve">Achievements in </w:t>
      </w:r>
      <w:r w:rsidRPr="00D474B5">
        <w:rPr>
          <w:b/>
          <w:sz w:val="28"/>
          <w:szCs w:val="28"/>
        </w:rPr>
        <w:t xml:space="preserve">2022 and </w:t>
      </w:r>
      <w:r>
        <w:rPr>
          <w:b/>
          <w:sz w:val="28"/>
          <w:szCs w:val="28"/>
        </w:rPr>
        <w:t>plans for</w:t>
      </w:r>
      <w:r w:rsidRPr="00D474B5">
        <w:rPr>
          <w:b/>
          <w:sz w:val="28"/>
          <w:szCs w:val="28"/>
        </w:rPr>
        <w:t xml:space="preserve"> 2023</w:t>
      </w:r>
    </w:p>
    <w:p w14:paraId="4EE98964" w14:textId="77777777" w:rsidR="00D474B5" w:rsidRDefault="00D474B5" w:rsidP="001A0A0B">
      <w:pPr>
        <w:spacing w:after="0" w:line="360" w:lineRule="auto"/>
        <w:ind w:firstLine="720"/>
        <w:jc w:val="both"/>
        <w:rPr>
          <w:iCs/>
        </w:rPr>
      </w:pPr>
    </w:p>
    <w:p w14:paraId="61B26E00" w14:textId="7CC515A4" w:rsidR="00D474B5" w:rsidRDefault="00BC028B" w:rsidP="00D474B5">
      <w:pPr>
        <w:spacing w:after="0" w:line="360" w:lineRule="auto"/>
        <w:jc w:val="both"/>
        <w:rPr>
          <w:iCs/>
        </w:rPr>
      </w:pPr>
      <w:r>
        <w:rPr>
          <w:iCs/>
        </w:rPr>
        <w:t xml:space="preserve">Volume 29, Issue 1, the start of the New Year, and another packed issue of </w:t>
      </w:r>
      <w:r w:rsidRPr="00BC028B">
        <w:rPr>
          <w:i/>
        </w:rPr>
        <w:t xml:space="preserve">Radiography </w:t>
      </w:r>
      <w:r>
        <w:rPr>
          <w:iCs/>
        </w:rPr>
        <w:t>with a broad range of articles</w:t>
      </w:r>
      <w:r w:rsidR="007D3704">
        <w:rPr>
          <w:iCs/>
        </w:rPr>
        <w:t xml:space="preserve"> to open 2023, however, let us first look back on 2022, a period of continued growth for the journal, with a number of developments and achievements to report, and my first year as Editor in Chief. </w:t>
      </w:r>
    </w:p>
    <w:p w14:paraId="2FDC37B4" w14:textId="77777777" w:rsidR="006A7072" w:rsidRDefault="006A7072" w:rsidP="00D474B5">
      <w:pPr>
        <w:spacing w:after="0" w:line="360" w:lineRule="auto"/>
        <w:jc w:val="both"/>
        <w:rPr>
          <w:iCs/>
        </w:rPr>
      </w:pPr>
    </w:p>
    <w:p w14:paraId="5950B655" w14:textId="78B54B1F" w:rsidR="007D3704" w:rsidRPr="006A7072" w:rsidRDefault="006A7072" w:rsidP="00D474B5">
      <w:pPr>
        <w:spacing w:after="0" w:line="360" w:lineRule="auto"/>
        <w:jc w:val="both"/>
        <w:rPr>
          <w:i/>
        </w:rPr>
      </w:pPr>
      <w:r w:rsidRPr="006A7072">
        <w:rPr>
          <w:i/>
        </w:rPr>
        <w:t>Journal content</w:t>
      </w:r>
      <w:r>
        <w:rPr>
          <w:i/>
        </w:rPr>
        <w:t>, authors, and reviewers</w:t>
      </w:r>
      <w:r w:rsidRPr="006A7072">
        <w:rPr>
          <w:i/>
        </w:rPr>
        <w:t xml:space="preserve"> in 2022</w:t>
      </w:r>
    </w:p>
    <w:p w14:paraId="32B25909" w14:textId="045BE7EB" w:rsidR="00DE2AD0" w:rsidRDefault="001F6D03" w:rsidP="00D474B5">
      <w:pPr>
        <w:spacing w:after="0" w:line="360" w:lineRule="auto"/>
        <w:jc w:val="both"/>
        <w:rPr>
          <w:iCs/>
        </w:rPr>
      </w:pPr>
      <w:r>
        <w:rPr>
          <w:iCs/>
        </w:rPr>
        <w:t xml:space="preserve">With article submissions across 2022 remaining strong, at almost double pre-pandemic levels, we went on to publish a record number of articles (original research articles, review articles, technical notes, and letters to the editor) with </w:t>
      </w:r>
      <w:r w:rsidRPr="001F6D03">
        <w:rPr>
          <w:iCs/>
          <w:highlight w:val="yellow"/>
        </w:rPr>
        <w:t>xxx</w:t>
      </w:r>
      <w:r>
        <w:rPr>
          <w:iCs/>
        </w:rPr>
        <w:t xml:space="preserve"> included in Volume 28.</w:t>
      </w:r>
      <w:r w:rsidR="00DE2AD0">
        <w:rPr>
          <w:iCs/>
        </w:rPr>
        <w:t xml:space="preserve"> In terms of the </w:t>
      </w:r>
      <w:r w:rsidR="00A84BCA">
        <w:rPr>
          <w:iCs/>
        </w:rPr>
        <w:t xml:space="preserve">international growth of the journal, 47 countries were represented among the corresponding authors of all published articles in 2022. We invited 309 individual reviewers, from 37 countries, last year and are very grateful to the 216 individual reviewers who freely gave their time and expertise to contribute to our peer-review process. A special thanks to those reviewers who assisted with multiple articles and a special note of thanks to the 12 reviewers who gave their time to review </w:t>
      </w:r>
      <w:r w:rsidR="006A7072">
        <w:rPr>
          <w:iCs/>
        </w:rPr>
        <w:t>seven</w:t>
      </w:r>
      <w:r w:rsidR="00A84BCA">
        <w:rPr>
          <w:iCs/>
        </w:rPr>
        <w:t xml:space="preserve"> or more submissions in 2022. </w:t>
      </w:r>
      <w:r w:rsidR="006A7072">
        <w:rPr>
          <w:iCs/>
        </w:rPr>
        <w:t>We very much value the contributions of our reviewers who endeavour to provide us, and the submitting authors, with clear and considered direction on how to improve the submitted articles and with this in mind we will be launching a new reviewer recognition system in Q1 2023.</w:t>
      </w:r>
    </w:p>
    <w:p w14:paraId="54DCD89E" w14:textId="77777777" w:rsidR="006A7072" w:rsidRDefault="006A7072" w:rsidP="00D474B5">
      <w:pPr>
        <w:spacing w:after="0" w:line="360" w:lineRule="auto"/>
        <w:jc w:val="both"/>
        <w:rPr>
          <w:iCs/>
        </w:rPr>
      </w:pPr>
    </w:p>
    <w:p w14:paraId="3FBA5DB1" w14:textId="1D6D477A" w:rsidR="006A7072" w:rsidRPr="006A7072" w:rsidRDefault="006A7072" w:rsidP="00D474B5">
      <w:pPr>
        <w:spacing w:after="0" w:line="360" w:lineRule="auto"/>
        <w:jc w:val="both"/>
        <w:rPr>
          <w:i/>
        </w:rPr>
      </w:pPr>
      <w:r w:rsidRPr="006A7072">
        <w:rPr>
          <w:i/>
        </w:rPr>
        <w:t>Article-based publication</w:t>
      </w:r>
    </w:p>
    <w:p w14:paraId="16CF991D" w14:textId="55F602EF" w:rsidR="006A7072" w:rsidRDefault="006A7072" w:rsidP="006A7072">
      <w:pPr>
        <w:spacing w:after="0" w:line="360" w:lineRule="auto"/>
        <w:jc w:val="both"/>
        <w:rPr>
          <w:iCs/>
        </w:rPr>
      </w:pPr>
      <w:r>
        <w:rPr>
          <w:iCs/>
        </w:rPr>
        <w:t>From Issue 3 last year we move to a</w:t>
      </w:r>
      <w:r w:rsidRPr="006A7072">
        <w:rPr>
          <w:iCs/>
        </w:rPr>
        <w:t>rticle-based publishing</w:t>
      </w:r>
      <w:r>
        <w:rPr>
          <w:iCs/>
        </w:rPr>
        <w:t xml:space="preserve"> (</w:t>
      </w:r>
      <w:proofErr w:type="spellStart"/>
      <w:r>
        <w:rPr>
          <w:iCs/>
        </w:rPr>
        <w:t>ABP</w:t>
      </w:r>
      <w:proofErr w:type="spellEnd"/>
      <w:r>
        <w:rPr>
          <w:iCs/>
        </w:rPr>
        <w:t>)</w:t>
      </w:r>
      <w:r w:rsidRPr="006A7072">
        <w:rPr>
          <w:iCs/>
        </w:rPr>
        <w:t xml:space="preserve"> </w:t>
      </w:r>
      <w:r>
        <w:rPr>
          <w:iCs/>
        </w:rPr>
        <w:t xml:space="preserve">which is already impacting our publication speed. All articles are now published faster, with the final, paginated version appearing in an ‘Issue in Progress’ immediately. Having the full, paginated, version available earlier has been something our authors and readers have raised in the past. We are already seeing the impact of </w:t>
      </w:r>
      <w:proofErr w:type="spellStart"/>
      <w:r>
        <w:rPr>
          <w:iCs/>
        </w:rPr>
        <w:t>ABP</w:t>
      </w:r>
      <w:proofErr w:type="spellEnd"/>
      <w:r>
        <w:rPr>
          <w:iCs/>
        </w:rPr>
        <w:t xml:space="preserve"> six months on with the steady decline in the time taken from initial submission, or acceptance, </w:t>
      </w:r>
      <w:r w:rsidR="00BE6F27">
        <w:rPr>
          <w:iCs/>
        </w:rPr>
        <w:t xml:space="preserve">to the final ‘version of record’ being available. This is also facilitating earlier citations of the works published in </w:t>
      </w:r>
      <w:r w:rsidR="00BE6F27" w:rsidRPr="00BE6F27">
        <w:rPr>
          <w:i/>
        </w:rPr>
        <w:t>Radiography</w:t>
      </w:r>
      <w:r w:rsidR="00BE6F27">
        <w:rPr>
          <w:iCs/>
        </w:rPr>
        <w:t xml:space="preserve">. </w:t>
      </w:r>
    </w:p>
    <w:p w14:paraId="59DB7825" w14:textId="77777777" w:rsidR="00BE6F27" w:rsidRDefault="00BE6F27" w:rsidP="006A7072">
      <w:pPr>
        <w:spacing w:after="0" w:line="360" w:lineRule="auto"/>
        <w:jc w:val="both"/>
        <w:rPr>
          <w:iCs/>
        </w:rPr>
      </w:pPr>
    </w:p>
    <w:p w14:paraId="1999F46A" w14:textId="77777777" w:rsidR="00BE6F27" w:rsidRDefault="00BE6F27" w:rsidP="006A7072">
      <w:pPr>
        <w:spacing w:after="0" w:line="360" w:lineRule="auto"/>
        <w:jc w:val="both"/>
        <w:rPr>
          <w:i/>
        </w:rPr>
      </w:pPr>
      <w:r>
        <w:rPr>
          <w:i/>
        </w:rPr>
        <w:lastRenderedPageBreak/>
        <w:t>Our reach</w:t>
      </w:r>
    </w:p>
    <w:p w14:paraId="1A5B00C7" w14:textId="4B8AB11F" w:rsidR="006A7072" w:rsidRDefault="00BE6F27" w:rsidP="00BE6F27">
      <w:pPr>
        <w:spacing w:after="0" w:line="360" w:lineRule="auto"/>
        <w:jc w:val="both"/>
        <w:rPr>
          <w:iCs/>
          <w:color w:val="000000" w:themeColor="text1"/>
        </w:rPr>
      </w:pPr>
      <w:r>
        <w:rPr>
          <w:iCs/>
        </w:rPr>
        <w:t>We are already seeing the i</w:t>
      </w:r>
      <w:r w:rsidRPr="00BE6F27">
        <w:rPr>
          <w:iCs/>
        </w:rPr>
        <w:t>mpact of transformative agreements</w:t>
      </w:r>
      <w:r>
        <w:rPr>
          <w:iCs/>
        </w:rPr>
        <w:t xml:space="preserve">, together with the </w:t>
      </w:r>
      <w:r w:rsidRPr="00BE6F27">
        <w:rPr>
          <w:iCs/>
          <w:color w:val="000000" w:themeColor="text1"/>
        </w:rPr>
        <w:t>requirements of funding agencies and academic institutions, on the proportion of articles being published as open access.</w:t>
      </w:r>
      <w:r w:rsidR="002D410B">
        <w:rPr>
          <w:iCs/>
          <w:color w:val="000000" w:themeColor="text1"/>
        </w:rPr>
        <w:t xml:space="preserve"> </w:t>
      </w:r>
      <w:r w:rsidRPr="00BE6F27">
        <w:rPr>
          <w:iCs/>
          <w:color w:val="000000" w:themeColor="text1"/>
        </w:rPr>
        <w:t>T</w:t>
      </w:r>
      <w:r w:rsidRPr="00BE6F27">
        <w:rPr>
          <w:iCs/>
          <w:color w:val="000000" w:themeColor="text1"/>
        </w:rPr>
        <w:t>he introduction of a large number of transformative, national and institutional, publishing agreements</w:t>
      </w:r>
      <w:r w:rsidRPr="00BE6F27">
        <w:rPr>
          <w:iCs/>
          <w:color w:val="000000" w:themeColor="text1"/>
        </w:rPr>
        <w:t xml:space="preserve"> </w:t>
      </w:r>
      <w:proofErr w:type="gramStart"/>
      <w:r w:rsidRPr="00BE6F27">
        <w:rPr>
          <w:iCs/>
          <w:color w:val="000000" w:themeColor="text1"/>
        </w:rPr>
        <w:t>e.g.</w:t>
      </w:r>
      <w:proofErr w:type="gramEnd"/>
      <w:r w:rsidRPr="00BE6F27">
        <w:rPr>
          <w:iCs/>
          <w:color w:val="000000" w:themeColor="text1"/>
        </w:rPr>
        <w:t xml:space="preserve"> </w:t>
      </w:r>
      <w:r w:rsidRPr="00BE6F27">
        <w:rPr>
          <w:iCs/>
          <w:color w:val="000000" w:themeColor="text1"/>
        </w:rPr>
        <w:t xml:space="preserve">the JISC agreement for UK higher education institutions, support authors in publishing their work fully open access at no direct cost to the author. </w:t>
      </w:r>
      <w:r>
        <w:rPr>
          <w:iCs/>
          <w:color w:val="000000" w:themeColor="text1"/>
        </w:rPr>
        <w:t xml:space="preserve">Mandating open access publication of all outputs is becoming more common across funding agencies </w:t>
      </w:r>
      <w:proofErr w:type="gramStart"/>
      <w:r>
        <w:rPr>
          <w:iCs/>
          <w:color w:val="000000" w:themeColor="text1"/>
        </w:rPr>
        <w:t>and also</w:t>
      </w:r>
      <w:proofErr w:type="gramEnd"/>
      <w:r>
        <w:rPr>
          <w:iCs/>
          <w:color w:val="000000" w:themeColor="text1"/>
        </w:rPr>
        <w:t xml:space="preserve"> across academic institutions in certain countries. </w:t>
      </w:r>
      <w:r w:rsidRPr="00BE6F27">
        <w:rPr>
          <w:iCs/>
          <w:color w:val="000000" w:themeColor="text1"/>
        </w:rPr>
        <w:t>As a result of these initiatives, we have seen a more than 600% increase in the number of fully open access papers published in the journal since 2019</w:t>
      </w:r>
      <w:r>
        <w:rPr>
          <w:iCs/>
          <w:color w:val="000000" w:themeColor="text1"/>
        </w:rPr>
        <w:t xml:space="preserve"> with </w:t>
      </w:r>
      <w:r w:rsidRPr="00BE6F27">
        <w:rPr>
          <w:iCs/>
          <w:color w:val="000000" w:themeColor="text1"/>
          <w:highlight w:val="yellow"/>
        </w:rPr>
        <w:t>xx</w:t>
      </w:r>
      <w:r>
        <w:rPr>
          <w:iCs/>
          <w:color w:val="000000" w:themeColor="text1"/>
        </w:rPr>
        <w:t xml:space="preserve"> open access articles published in 2022</w:t>
      </w:r>
      <w:r w:rsidRPr="00BE6F27">
        <w:rPr>
          <w:iCs/>
          <w:color w:val="000000" w:themeColor="text1"/>
        </w:rPr>
        <w:t>.</w:t>
      </w:r>
    </w:p>
    <w:p w14:paraId="3E1B2A75" w14:textId="3338AE76" w:rsidR="00BE6F27" w:rsidRDefault="00BE6F27" w:rsidP="00BE6F27">
      <w:pPr>
        <w:spacing w:after="0" w:line="360" w:lineRule="auto"/>
        <w:jc w:val="both"/>
        <w:rPr>
          <w:iCs/>
          <w:color w:val="000000" w:themeColor="text1"/>
        </w:rPr>
      </w:pPr>
    </w:p>
    <w:p w14:paraId="2089AFA6" w14:textId="1B133FBD" w:rsidR="00BE6F27" w:rsidRDefault="00BE6F27" w:rsidP="00BE6F27">
      <w:pPr>
        <w:spacing w:after="0" w:line="360" w:lineRule="auto"/>
        <w:jc w:val="both"/>
        <w:rPr>
          <w:iCs/>
          <w:color w:val="000000" w:themeColor="text1"/>
        </w:rPr>
      </w:pPr>
      <w:r>
        <w:rPr>
          <w:iCs/>
          <w:color w:val="000000" w:themeColor="text1"/>
        </w:rPr>
        <w:t>In 2020 and 2021 we were blown away by the significant jump in the number of full text downloads from across platforms hosting the journal, with over 55</w:t>
      </w:r>
      <w:r w:rsidR="002D410B">
        <w:rPr>
          <w:iCs/>
          <w:color w:val="000000" w:themeColor="text1"/>
        </w:rPr>
        <w:t>4</w:t>
      </w:r>
      <w:r>
        <w:rPr>
          <w:iCs/>
          <w:color w:val="000000" w:themeColor="text1"/>
        </w:rPr>
        <w:t>,000 full article downloads in 2021</w:t>
      </w:r>
      <w:r w:rsidR="00FE02E3">
        <w:rPr>
          <w:iCs/>
          <w:color w:val="000000" w:themeColor="text1"/>
        </w:rPr>
        <w:t xml:space="preserve">. In 2022, this figure rose again to </w:t>
      </w:r>
      <w:proofErr w:type="spellStart"/>
      <w:r w:rsidR="00FE02E3" w:rsidRPr="002D410B">
        <w:rPr>
          <w:iCs/>
          <w:color w:val="000000" w:themeColor="text1"/>
          <w:highlight w:val="yellow"/>
        </w:rPr>
        <w:t>xxx,xxx</w:t>
      </w:r>
      <w:proofErr w:type="spellEnd"/>
      <w:r w:rsidR="00FE02E3" w:rsidRPr="002D410B">
        <w:rPr>
          <w:iCs/>
          <w:color w:val="000000" w:themeColor="text1"/>
          <w:highlight w:val="yellow"/>
        </w:rPr>
        <w:t>,</w:t>
      </w:r>
      <w:r w:rsidR="00FE02E3">
        <w:rPr>
          <w:iCs/>
          <w:color w:val="000000" w:themeColor="text1"/>
        </w:rPr>
        <w:t xml:space="preserve"> thus confirming to all who consider </w:t>
      </w:r>
      <w:r w:rsidR="00FE02E3" w:rsidRPr="00FE02E3">
        <w:rPr>
          <w:i/>
          <w:color w:val="000000" w:themeColor="text1"/>
        </w:rPr>
        <w:t>Radiography</w:t>
      </w:r>
      <w:r w:rsidR="00FE02E3">
        <w:rPr>
          <w:iCs/>
          <w:color w:val="000000" w:themeColor="text1"/>
        </w:rPr>
        <w:t xml:space="preserve"> as the destination of choice for their work of the reach and dissemination impact we provide. </w:t>
      </w:r>
    </w:p>
    <w:p w14:paraId="4C80E743" w14:textId="0834D8A0" w:rsidR="002D410B" w:rsidRDefault="002D410B" w:rsidP="00BE6F27">
      <w:pPr>
        <w:spacing w:after="0" w:line="360" w:lineRule="auto"/>
        <w:jc w:val="both"/>
        <w:rPr>
          <w:iCs/>
          <w:color w:val="000000" w:themeColor="text1"/>
        </w:rPr>
      </w:pPr>
    </w:p>
    <w:p w14:paraId="02DA07FF" w14:textId="5BF5E929" w:rsidR="00FE02E3" w:rsidRPr="00FE02E3" w:rsidRDefault="00FE02E3" w:rsidP="00D474B5">
      <w:pPr>
        <w:spacing w:after="0" w:line="360" w:lineRule="auto"/>
        <w:jc w:val="both"/>
        <w:rPr>
          <w:i/>
        </w:rPr>
      </w:pPr>
      <w:r w:rsidRPr="00FE02E3">
        <w:rPr>
          <w:i/>
        </w:rPr>
        <w:t>Diversity and inclusivity</w:t>
      </w:r>
    </w:p>
    <w:p w14:paraId="2FC01C49" w14:textId="5B76324C" w:rsidR="00D474B5" w:rsidRDefault="00FE02E3" w:rsidP="00D474B5">
      <w:pPr>
        <w:spacing w:after="0" w:line="360" w:lineRule="auto"/>
        <w:jc w:val="both"/>
        <w:rPr>
          <w:iCs/>
          <w:color w:val="000000" w:themeColor="text1"/>
        </w:rPr>
      </w:pPr>
      <w:r w:rsidRPr="00FE02E3">
        <w:rPr>
          <w:iCs/>
          <w:color w:val="000000" w:themeColor="text1"/>
        </w:rPr>
        <w:t>In 2022, w</w:t>
      </w:r>
      <w:r w:rsidR="00D474B5" w:rsidRPr="00FE02E3">
        <w:rPr>
          <w:iCs/>
          <w:color w:val="000000" w:themeColor="text1"/>
        </w:rPr>
        <w:t>e also introduced a diversity pledge for the journal where we express our commitment to inclusion and diversity across all aspects of our journal. We will be responsive and will actively work to address diversity issues and are currently developing a strategic plan including clear annual targets, to deliver positive change.</w:t>
      </w:r>
    </w:p>
    <w:p w14:paraId="607462A7" w14:textId="6BF980B9" w:rsidR="00FE02E3" w:rsidRDefault="00FE02E3" w:rsidP="00D474B5">
      <w:pPr>
        <w:spacing w:after="0" w:line="360" w:lineRule="auto"/>
        <w:jc w:val="both"/>
        <w:rPr>
          <w:iCs/>
          <w:color w:val="000000" w:themeColor="text1"/>
        </w:rPr>
      </w:pPr>
    </w:p>
    <w:p w14:paraId="5DCC342A" w14:textId="5D4FF5CE" w:rsidR="00FE02E3" w:rsidRPr="00FE02E3" w:rsidRDefault="00FE02E3" w:rsidP="00D474B5">
      <w:pPr>
        <w:spacing w:after="0" w:line="360" w:lineRule="auto"/>
        <w:jc w:val="both"/>
        <w:rPr>
          <w:i/>
          <w:color w:val="000000" w:themeColor="text1"/>
        </w:rPr>
      </w:pPr>
      <w:r>
        <w:rPr>
          <w:i/>
          <w:color w:val="000000" w:themeColor="text1"/>
        </w:rPr>
        <w:t>What is in store for 2023?</w:t>
      </w:r>
    </w:p>
    <w:p w14:paraId="7809EA25" w14:textId="471911AE" w:rsidR="00D474B5" w:rsidRPr="00D474B5" w:rsidRDefault="00FE02E3" w:rsidP="00D474B5">
      <w:pPr>
        <w:spacing w:after="0" w:line="360" w:lineRule="auto"/>
        <w:jc w:val="both"/>
        <w:rPr>
          <w:iCs/>
          <w:color w:val="1F497D" w:themeColor="text2"/>
        </w:rPr>
      </w:pPr>
      <w:r w:rsidRPr="00FE02E3">
        <w:rPr>
          <w:iCs/>
          <w:color w:val="000000" w:themeColor="text1"/>
        </w:rPr>
        <w:t xml:space="preserve">Through over a decade </w:t>
      </w:r>
      <w:r w:rsidR="00D474B5" w:rsidRPr="00FE02E3">
        <w:rPr>
          <w:iCs/>
          <w:color w:val="000000" w:themeColor="text1"/>
        </w:rPr>
        <w:t xml:space="preserve">of efforts by all involved in the journal leadership, </w:t>
      </w:r>
      <w:r w:rsidRPr="00FE02E3">
        <w:rPr>
          <w:iCs/>
          <w:color w:val="000000" w:themeColor="text1"/>
        </w:rPr>
        <w:t xml:space="preserve">which led to </w:t>
      </w:r>
      <w:r w:rsidRPr="00FE02E3">
        <w:rPr>
          <w:i/>
          <w:color w:val="000000" w:themeColor="text1"/>
        </w:rPr>
        <w:t xml:space="preserve">Radiography </w:t>
      </w:r>
      <w:r w:rsidRPr="00FE02E3">
        <w:rPr>
          <w:iCs/>
          <w:color w:val="000000" w:themeColor="text1"/>
        </w:rPr>
        <w:t xml:space="preserve">being Medline indexed and included in the Clarivate Emerging Sources </w:t>
      </w:r>
      <w:r w:rsidRPr="002251F0">
        <w:rPr>
          <w:iCs/>
          <w:color w:val="000000" w:themeColor="text1"/>
        </w:rPr>
        <w:t>Citation Index, we are</w:t>
      </w:r>
      <w:r w:rsidR="00D474B5" w:rsidRPr="002251F0">
        <w:rPr>
          <w:iCs/>
          <w:color w:val="000000" w:themeColor="text1"/>
        </w:rPr>
        <w:t xml:space="preserve"> delighted to be able to finally confirm that </w:t>
      </w:r>
      <w:r w:rsidR="00D474B5" w:rsidRPr="002251F0">
        <w:rPr>
          <w:i/>
          <w:color w:val="000000" w:themeColor="text1"/>
        </w:rPr>
        <w:t>Radiography</w:t>
      </w:r>
      <w:r w:rsidR="00D474B5" w:rsidRPr="002251F0">
        <w:rPr>
          <w:iCs/>
          <w:color w:val="000000" w:themeColor="text1"/>
        </w:rPr>
        <w:t xml:space="preserve"> will receive an impact factor (IF)</w:t>
      </w:r>
      <w:r w:rsidRPr="002251F0">
        <w:rPr>
          <w:iCs/>
          <w:color w:val="000000" w:themeColor="text1"/>
        </w:rPr>
        <w:t xml:space="preserve"> for the first time in 2023</w:t>
      </w:r>
      <w:r w:rsidR="00D474B5" w:rsidRPr="002251F0">
        <w:rPr>
          <w:iCs/>
          <w:color w:val="000000" w:themeColor="text1"/>
        </w:rPr>
        <w:t>.</w:t>
      </w:r>
      <w:r w:rsidRPr="002251F0">
        <w:rPr>
          <w:iCs/>
          <w:color w:val="000000" w:themeColor="text1"/>
        </w:rPr>
        <w:t xml:space="preserve"> Having reviewed the data for our journal, and also considered other journals, we are very optimistic that when published, we will have a strong opening IF which will encourage broader submissions and present new opportunities for the journal.</w:t>
      </w:r>
      <w:r w:rsidR="00D474B5" w:rsidRPr="002251F0">
        <w:rPr>
          <w:iCs/>
          <w:color w:val="000000" w:themeColor="text1"/>
        </w:rPr>
        <w:t xml:space="preserve"> While the IF of a journal is just one of many different publication metrics to be considered, and is not a perfect metric, it captures the frequency with which the average article in a journal has been cited in a </w:t>
      </w:r>
      <w:r w:rsidR="00D474B5" w:rsidRPr="002251F0">
        <w:rPr>
          <w:iCs/>
          <w:color w:val="000000" w:themeColor="text1"/>
        </w:rPr>
        <w:lastRenderedPageBreak/>
        <w:t>particular year. Seperat</w:t>
      </w:r>
      <w:r w:rsidR="002251F0" w:rsidRPr="002251F0">
        <w:rPr>
          <w:iCs/>
          <w:color w:val="000000" w:themeColor="text1"/>
        </w:rPr>
        <w:t>e</w:t>
      </w:r>
      <w:r w:rsidR="00D474B5" w:rsidRPr="002251F0">
        <w:rPr>
          <w:iCs/>
          <w:color w:val="000000" w:themeColor="text1"/>
        </w:rPr>
        <w:t xml:space="preserve">ly, our </w:t>
      </w:r>
      <w:proofErr w:type="spellStart"/>
      <w:r w:rsidR="00D474B5" w:rsidRPr="002251F0">
        <w:rPr>
          <w:iCs/>
          <w:color w:val="000000" w:themeColor="text1"/>
        </w:rPr>
        <w:t>CiteScore</w:t>
      </w:r>
      <w:proofErr w:type="spellEnd"/>
      <w:r w:rsidR="00D474B5" w:rsidRPr="002251F0">
        <w:rPr>
          <w:iCs/>
          <w:color w:val="000000" w:themeColor="text1"/>
        </w:rPr>
        <w:t>, another metric not too dissimilar to the IF, continues on steady growth trajectory</w:t>
      </w:r>
      <w:r w:rsidR="002251F0" w:rsidRPr="002251F0">
        <w:rPr>
          <w:iCs/>
          <w:color w:val="000000" w:themeColor="text1"/>
        </w:rPr>
        <w:t>; f</w:t>
      </w:r>
      <w:r w:rsidR="00D474B5" w:rsidRPr="002251F0">
        <w:rPr>
          <w:iCs/>
          <w:color w:val="000000" w:themeColor="text1"/>
        </w:rPr>
        <w:t xml:space="preserve">rom 1.5 in 2017, </w:t>
      </w:r>
      <w:r w:rsidR="002251F0" w:rsidRPr="002251F0">
        <w:rPr>
          <w:iCs/>
          <w:color w:val="000000" w:themeColor="text1"/>
        </w:rPr>
        <w:t>to</w:t>
      </w:r>
      <w:r w:rsidR="00D474B5" w:rsidRPr="002251F0">
        <w:rPr>
          <w:iCs/>
          <w:color w:val="000000" w:themeColor="text1"/>
        </w:rPr>
        <w:t xml:space="preserve"> 2.7 in 2021</w:t>
      </w:r>
      <w:r w:rsidR="002251F0" w:rsidRPr="002251F0">
        <w:rPr>
          <w:iCs/>
          <w:color w:val="000000" w:themeColor="text1"/>
        </w:rPr>
        <w:t>,</w:t>
      </w:r>
      <w:r w:rsidR="00D474B5" w:rsidRPr="002251F0">
        <w:rPr>
          <w:iCs/>
          <w:color w:val="000000" w:themeColor="text1"/>
        </w:rPr>
        <w:t xml:space="preserve"> and </w:t>
      </w:r>
      <w:r w:rsidR="002251F0" w:rsidRPr="002251F0">
        <w:rPr>
          <w:iCs/>
          <w:color w:val="000000" w:themeColor="text1"/>
        </w:rPr>
        <w:t>is</w:t>
      </w:r>
      <w:r w:rsidR="00D474B5" w:rsidRPr="002251F0">
        <w:rPr>
          <w:iCs/>
          <w:color w:val="000000" w:themeColor="text1"/>
        </w:rPr>
        <w:t xml:space="preserve"> tracking to break 3.0 this year </w:t>
      </w:r>
      <w:r w:rsidR="002251F0" w:rsidRPr="002251F0">
        <w:rPr>
          <w:iCs/>
          <w:color w:val="000000" w:themeColor="text1"/>
        </w:rPr>
        <w:t>which</w:t>
      </w:r>
      <w:r w:rsidR="00D474B5" w:rsidRPr="002251F0">
        <w:rPr>
          <w:iCs/>
          <w:color w:val="000000" w:themeColor="text1"/>
        </w:rPr>
        <w:t xml:space="preserve"> will </w:t>
      </w:r>
      <w:r w:rsidR="002251F0" w:rsidRPr="002251F0">
        <w:rPr>
          <w:iCs/>
          <w:color w:val="000000" w:themeColor="text1"/>
        </w:rPr>
        <w:t xml:space="preserve">most </w:t>
      </w:r>
      <w:r w:rsidR="00D474B5" w:rsidRPr="002251F0">
        <w:rPr>
          <w:iCs/>
          <w:color w:val="000000" w:themeColor="text1"/>
        </w:rPr>
        <w:t xml:space="preserve">likely </w:t>
      </w:r>
      <w:r w:rsidR="002251F0" w:rsidRPr="002251F0">
        <w:rPr>
          <w:iCs/>
          <w:color w:val="000000" w:themeColor="text1"/>
        </w:rPr>
        <w:t xml:space="preserve">confirm </w:t>
      </w:r>
      <w:r w:rsidR="002251F0" w:rsidRPr="002251F0">
        <w:rPr>
          <w:i/>
          <w:color w:val="000000" w:themeColor="text1"/>
        </w:rPr>
        <w:t xml:space="preserve">Radiography </w:t>
      </w:r>
      <w:r w:rsidR="002251F0" w:rsidRPr="002251F0">
        <w:rPr>
          <w:iCs/>
          <w:color w:val="000000" w:themeColor="text1"/>
        </w:rPr>
        <w:t>as</w:t>
      </w:r>
      <w:r w:rsidR="00D474B5" w:rsidRPr="002251F0">
        <w:rPr>
          <w:iCs/>
          <w:color w:val="000000" w:themeColor="text1"/>
        </w:rPr>
        <w:t xml:space="preserve"> the leading international journal for our profession, based on </w:t>
      </w:r>
      <w:proofErr w:type="spellStart"/>
      <w:r w:rsidR="00D474B5" w:rsidRPr="002251F0">
        <w:rPr>
          <w:iCs/>
          <w:color w:val="000000" w:themeColor="text1"/>
        </w:rPr>
        <w:t>CiteScore</w:t>
      </w:r>
      <w:proofErr w:type="spellEnd"/>
      <w:r w:rsidR="00D474B5" w:rsidRPr="002251F0">
        <w:rPr>
          <w:iCs/>
          <w:color w:val="000000" w:themeColor="text1"/>
        </w:rPr>
        <w:t>, IF, and article downloads</w:t>
      </w:r>
      <w:r w:rsidR="002251F0" w:rsidRPr="002251F0">
        <w:rPr>
          <w:iCs/>
          <w:color w:val="000000" w:themeColor="text1"/>
        </w:rPr>
        <w:t>, in 2023</w:t>
      </w:r>
      <w:r w:rsidR="00D474B5" w:rsidRPr="002251F0">
        <w:rPr>
          <w:iCs/>
          <w:color w:val="000000" w:themeColor="text1"/>
        </w:rPr>
        <w:t>.</w:t>
      </w:r>
      <w:r w:rsidR="003122DE">
        <w:rPr>
          <w:iCs/>
          <w:color w:val="000000" w:themeColor="text1"/>
        </w:rPr>
        <w:t xml:space="preserve"> Due to the increasing volume of </w:t>
      </w:r>
      <w:proofErr w:type="gramStart"/>
      <w:r w:rsidR="003122DE">
        <w:rPr>
          <w:iCs/>
          <w:color w:val="000000" w:themeColor="text1"/>
        </w:rPr>
        <w:t>high quality</w:t>
      </w:r>
      <w:proofErr w:type="gramEnd"/>
      <w:r w:rsidR="003122DE">
        <w:rPr>
          <w:iCs/>
          <w:color w:val="000000" w:themeColor="text1"/>
        </w:rPr>
        <w:t xml:space="preserve"> content that we receive, and publish, we are moving from four regular issues of the journal to six regular issues in 2023.</w:t>
      </w:r>
    </w:p>
    <w:p w14:paraId="40C68D17" w14:textId="529F5569" w:rsidR="00D474B5" w:rsidRDefault="00D474B5" w:rsidP="00D474B5">
      <w:pPr>
        <w:spacing w:after="0" w:line="360" w:lineRule="auto"/>
        <w:jc w:val="both"/>
        <w:rPr>
          <w:iCs/>
          <w:color w:val="1F497D" w:themeColor="text2"/>
        </w:rPr>
      </w:pPr>
    </w:p>
    <w:p w14:paraId="459C73FD" w14:textId="4796AFE4" w:rsidR="002251F0" w:rsidRPr="002251F0" w:rsidRDefault="002251F0" w:rsidP="00D474B5">
      <w:pPr>
        <w:spacing w:after="0" w:line="360" w:lineRule="auto"/>
        <w:jc w:val="both"/>
        <w:rPr>
          <w:i/>
          <w:color w:val="000000" w:themeColor="text1"/>
        </w:rPr>
      </w:pPr>
      <w:r w:rsidRPr="002251F0">
        <w:rPr>
          <w:i/>
          <w:color w:val="000000" w:themeColor="text1"/>
        </w:rPr>
        <w:t>Radiography editorial team</w:t>
      </w:r>
    </w:p>
    <w:p w14:paraId="7AE6A42D" w14:textId="46C8E6D9" w:rsidR="002251F0" w:rsidRDefault="002251F0" w:rsidP="00D474B5">
      <w:pPr>
        <w:spacing w:after="0" w:line="360" w:lineRule="auto"/>
        <w:jc w:val="both"/>
        <w:rPr>
          <w:iCs/>
          <w:color w:val="000000" w:themeColor="text1"/>
        </w:rPr>
      </w:pPr>
      <w:r w:rsidRPr="002251F0">
        <w:rPr>
          <w:iCs/>
          <w:color w:val="000000" w:themeColor="text1"/>
        </w:rPr>
        <w:t xml:space="preserve">At the end of 2022, </w:t>
      </w:r>
      <w:proofErr w:type="spellStart"/>
      <w:r w:rsidRPr="002251F0">
        <w:rPr>
          <w:iCs/>
          <w:color w:val="000000" w:themeColor="text1"/>
        </w:rPr>
        <w:t>Dr.</w:t>
      </w:r>
      <w:proofErr w:type="spellEnd"/>
      <w:r w:rsidRPr="002251F0">
        <w:rPr>
          <w:iCs/>
          <w:color w:val="000000" w:themeColor="text1"/>
        </w:rPr>
        <w:t xml:space="preserve"> Andrew England and </w:t>
      </w:r>
      <w:proofErr w:type="spellStart"/>
      <w:r w:rsidRPr="002251F0">
        <w:rPr>
          <w:iCs/>
          <w:color w:val="000000" w:themeColor="text1"/>
        </w:rPr>
        <w:t>Dr.</w:t>
      </w:r>
      <w:proofErr w:type="spellEnd"/>
      <w:r w:rsidRPr="002251F0">
        <w:rPr>
          <w:iCs/>
          <w:color w:val="000000" w:themeColor="text1"/>
        </w:rPr>
        <w:t xml:space="preserve"> Nick Courtier finished their respective terms as Associate Editors with the journal. Both Andrew and Nick have made extremely valuable contributions to the editorial processes and to the strategic leadership of the journal; thus we are extremely grateful to both of them </w:t>
      </w:r>
      <w:r>
        <w:rPr>
          <w:iCs/>
          <w:color w:val="000000" w:themeColor="text1"/>
        </w:rPr>
        <w:t>as they have helped the team to achieve all I have described above. We wish Andrew and Nick every success in their endeavours outside of the journal.</w:t>
      </w:r>
    </w:p>
    <w:p w14:paraId="244CFD88" w14:textId="38A7170F" w:rsidR="002251F0" w:rsidRDefault="002251F0" w:rsidP="00D474B5">
      <w:pPr>
        <w:spacing w:after="0" w:line="360" w:lineRule="auto"/>
        <w:jc w:val="both"/>
        <w:rPr>
          <w:iCs/>
          <w:color w:val="000000" w:themeColor="text1"/>
        </w:rPr>
      </w:pPr>
    </w:p>
    <w:p w14:paraId="7D2C6D51" w14:textId="00782F57" w:rsidR="002251F0" w:rsidRDefault="002251F0" w:rsidP="00D474B5">
      <w:pPr>
        <w:spacing w:after="0" w:line="360" w:lineRule="auto"/>
        <w:jc w:val="both"/>
        <w:rPr>
          <w:iCs/>
          <w:color w:val="000000" w:themeColor="text1"/>
        </w:rPr>
      </w:pPr>
      <w:r>
        <w:rPr>
          <w:iCs/>
          <w:color w:val="000000" w:themeColor="text1"/>
        </w:rPr>
        <w:t xml:space="preserve">We have recently been able to confirm the appointment of two replacement Associate Editors and, due to the significant growth of the journal in recent years and our growth trajectory, we have also created a fifth Associate Editor position. From January we are looking forward to </w:t>
      </w:r>
      <w:proofErr w:type="spellStart"/>
      <w:r>
        <w:rPr>
          <w:iCs/>
          <w:color w:val="000000" w:themeColor="text1"/>
        </w:rPr>
        <w:t>Dr.</w:t>
      </w:r>
      <w:proofErr w:type="spellEnd"/>
      <w:r>
        <w:rPr>
          <w:iCs/>
          <w:color w:val="000000" w:themeColor="text1"/>
        </w:rPr>
        <w:t xml:space="preserve"> </w:t>
      </w:r>
      <w:r w:rsidRPr="002251F0">
        <w:rPr>
          <w:iCs/>
          <w:color w:val="000000" w:themeColor="text1"/>
        </w:rPr>
        <w:t>Theophilus Akudjedu</w:t>
      </w:r>
      <w:r>
        <w:rPr>
          <w:iCs/>
          <w:color w:val="000000" w:themeColor="text1"/>
        </w:rPr>
        <w:t xml:space="preserve">, </w:t>
      </w:r>
      <w:proofErr w:type="spellStart"/>
      <w:r>
        <w:rPr>
          <w:iCs/>
          <w:color w:val="000000" w:themeColor="text1"/>
        </w:rPr>
        <w:t>Dr.</w:t>
      </w:r>
      <w:proofErr w:type="spellEnd"/>
      <w:r>
        <w:rPr>
          <w:iCs/>
          <w:color w:val="000000" w:themeColor="text1"/>
        </w:rPr>
        <w:t xml:space="preserve"> Amy </w:t>
      </w:r>
      <w:r w:rsidR="002D410B">
        <w:rPr>
          <w:iCs/>
          <w:color w:val="000000" w:themeColor="text1"/>
        </w:rPr>
        <w:t xml:space="preserve">Hancock, and </w:t>
      </w:r>
      <w:proofErr w:type="spellStart"/>
      <w:r w:rsidR="002D410B">
        <w:rPr>
          <w:iCs/>
          <w:color w:val="000000" w:themeColor="text1"/>
        </w:rPr>
        <w:t>Dr.</w:t>
      </w:r>
      <w:proofErr w:type="spellEnd"/>
      <w:r w:rsidR="002D410B">
        <w:rPr>
          <w:iCs/>
          <w:color w:val="000000" w:themeColor="text1"/>
        </w:rPr>
        <w:t xml:space="preserve"> Andrew Tootell to the editorial and journal leadership team.</w:t>
      </w:r>
    </w:p>
    <w:p w14:paraId="1DBCC24C" w14:textId="6D769F18" w:rsidR="002D410B" w:rsidRDefault="002D410B" w:rsidP="00D474B5">
      <w:pPr>
        <w:spacing w:after="0" w:line="360" w:lineRule="auto"/>
        <w:jc w:val="both"/>
        <w:rPr>
          <w:iCs/>
          <w:color w:val="000000" w:themeColor="text1"/>
        </w:rPr>
      </w:pPr>
    </w:p>
    <w:p w14:paraId="2F6879AD" w14:textId="57C6DE68" w:rsidR="00D474B5" w:rsidRDefault="002D410B" w:rsidP="002D410B">
      <w:pPr>
        <w:spacing w:after="0" w:line="360" w:lineRule="auto"/>
        <w:jc w:val="both"/>
        <w:rPr>
          <w:iCs/>
          <w:color w:val="000000" w:themeColor="text1"/>
        </w:rPr>
      </w:pPr>
      <w:r>
        <w:rPr>
          <w:iCs/>
          <w:color w:val="000000" w:themeColor="text1"/>
        </w:rPr>
        <w:t xml:space="preserve">I am also very excited to launch this month, two new editorial positions in the form of two Editorial Fellowships linked to the </w:t>
      </w:r>
      <w:r w:rsidRPr="002D410B">
        <w:rPr>
          <w:iCs/>
          <w:color w:val="000000" w:themeColor="text1"/>
        </w:rPr>
        <w:t>Society and College of Radiographers (SCoR) and the European Federation of Radiographer Societies (</w:t>
      </w:r>
      <w:proofErr w:type="spellStart"/>
      <w:r w:rsidRPr="002D410B">
        <w:rPr>
          <w:iCs/>
          <w:color w:val="000000" w:themeColor="text1"/>
        </w:rPr>
        <w:t>EFRS</w:t>
      </w:r>
      <w:proofErr w:type="spellEnd"/>
      <w:r w:rsidRPr="002D410B">
        <w:rPr>
          <w:iCs/>
          <w:color w:val="000000" w:themeColor="text1"/>
        </w:rPr>
        <w:t>). The</w:t>
      </w:r>
      <w:r w:rsidR="00D474B5" w:rsidRPr="002D410B">
        <w:rPr>
          <w:iCs/>
          <w:color w:val="000000" w:themeColor="text1"/>
        </w:rPr>
        <w:t xml:space="preserve"> SCoR Editorial Fellowship </w:t>
      </w:r>
      <w:r w:rsidRPr="002D410B">
        <w:rPr>
          <w:iCs/>
          <w:color w:val="000000" w:themeColor="text1"/>
        </w:rPr>
        <w:t xml:space="preserve">is </w:t>
      </w:r>
      <w:r w:rsidR="00D474B5" w:rsidRPr="002D410B">
        <w:rPr>
          <w:iCs/>
          <w:color w:val="000000" w:themeColor="text1"/>
        </w:rPr>
        <w:t xml:space="preserve">open to UK-based SCoR members and </w:t>
      </w:r>
      <w:r>
        <w:rPr>
          <w:iCs/>
          <w:color w:val="000000" w:themeColor="text1"/>
        </w:rPr>
        <w:t>the</w:t>
      </w:r>
      <w:r w:rsidR="00D474B5" w:rsidRPr="002D410B">
        <w:rPr>
          <w:iCs/>
          <w:color w:val="000000" w:themeColor="text1"/>
        </w:rPr>
        <w:t xml:space="preserve"> </w:t>
      </w:r>
      <w:proofErr w:type="spellStart"/>
      <w:r w:rsidR="00D474B5" w:rsidRPr="002D410B">
        <w:rPr>
          <w:iCs/>
          <w:color w:val="000000" w:themeColor="text1"/>
        </w:rPr>
        <w:t>EFRS</w:t>
      </w:r>
      <w:proofErr w:type="spellEnd"/>
      <w:r w:rsidR="00D474B5" w:rsidRPr="002D410B">
        <w:rPr>
          <w:iCs/>
          <w:color w:val="000000" w:themeColor="text1"/>
        </w:rPr>
        <w:t xml:space="preserve"> Editorial Fellowship</w:t>
      </w:r>
      <w:r w:rsidRPr="002D410B">
        <w:rPr>
          <w:iCs/>
          <w:color w:val="000000" w:themeColor="text1"/>
        </w:rPr>
        <w:t xml:space="preserve"> is</w:t>
      </w:r>
      <w:r w:rsidR="00D474B5" w:rsidRPr="002D410B">
        <w:rPr>
          <w:iCs/>
          <w:color w:val="000000" w:themeColor="text1"/>
        </w:rPr>
        <w:t xml:space="preserve"> open to those who are members of </w:t>
      </w:r>
      <w:proofErr w:type="spellStart"/>
      <w:r w:rsidR="00D474B5" w:rsidRPr="002D410B">
        <w:rPr>
          <w:iCs/>
          <w:color w:val="000000" w:themeColor="text1"/>
        </w:rPr>
        <w:t>EFRS</w:t>
      </w:r>
      <w:proofErr w:type="spellEnd"/>
      <w:r w:rsidR="00D474B5" w:rsidRPr="002D410B">
        <w:rPr>
          <w:iCs/>
          <w:color w:val="000000" w:themeColor="text1"/>
        </w:rPr>
        <w:t xml:space="preserve"> member societies. These </w:t>
      </w:r>
      <w:r w:rsidRPr="002D410B">
        <w:rPr>
          <w:iCs/>
          <w:color w:val="000000" w:themeColor="text1"/>
        </w:rPr>
        <w:t xml:space="preserve">fellowships </w:t>
      </w:r>
      <w:r w:rsidR="00D474B5" w:rsidRPr="002D410B">
        <w:rPr>
          <w:iCs/>
          <w:color w:val="000000" w:themeColor="text1"/>
        </w:rPr>
        <w:t xml:space="preserve">will provide a developmental role for radiographers who would like research to be part of their careers and will build knowledge and skills linked to journal editing. The Fellows will receive training and mentorship from the Editor in Chief and the Associate Editors and will be able to lead on a project linked to journal activities. We look forward to receiving applications for these fellowships </w:t>
      </w:r>
      <w:r w:rsidRPr="002D410B">
        <w:rPr>
          <w:iCs/>
          <w:color w:val="000000" w:themeColor="text1"/>
        </w:rPr>
        <w:t xml:space="preserve">and we hope to have both in position by May </w:t>
      </w:r>
      <w:r w:rsidR="00D474B5" w:rsidRPr="002D410B">
        <w:rPr>
          <w:iCs/>
          <w:color w:val="000000" w:themeColor="text1"/>
        </w:rPr>
        <w:t>2023.</w:t>
      </w:r>
    </w:p>
    <w:p w14:paraId="034F1600" w14:textId="0C0BA5CA" w:rsidR="002D410B" w:rsidRDefault="002D410B" w:rsidP="002D410B">
      <w:pPr>
        <w:spacing w:after="0" w:line="360" w:lineRule="auto"/>
        <w:jc w:val="both"/>
        <w:rPr>
          <w:iCs/>
          <w:color w:val="000000" w:themeColor="text1"/>
        </w:rPr>
      </w:pPr>
    </w:p>
    <w:p w14:paraId="35E3FB2C" w14:textId="6F8C68D0" w:rsidR="002D410B" w:rsidRPr="002D410B" w:rsidRDefault="002D410B" w:rsidP="002D410B">
      <w:pPr>
        <w:spacing w:after="0" w:line="360" w:lineRule="auto"/>
        <w:jc w:val="both"/>
        <w:rPr>
          <w:i/>
          <w:color w:val="000000" w:themeColor="text1"/>
        </w:rPr>
      </w:pPr>
      <w:r w:rsidRPr="002D410B">
        <w:rPr>
          <w:i/>
          <w:color w:val="000000" w:themeColor="text1"/>
        </w:rPr>
        <w:lastRenderedPageBreak/>
        <w:t>The current issue, volume 29, issue 1</w:t>
      </w:r>
    </w:p>
    <w:p w14:paraId="789DDCAF" w14:textId="2EBF86D4" w:rsidR="002D410B" w:rsidRPr="00D474B5" w:rsidRDefault="002D410B" w:rsidP="002D410B">
      <w:pPr>
        <w:spacing w:after="0" w:line="360" w:lineRule="auto"/>
        <w:jc w:val="both"/>
        <w:rPr>
          <w:iCs/>
          <w:color w:val="1F497D" w:themeColor="text2"/>
        </w:rPr>
      </w:pPr>
      <w:r>
        <w:rPr>
          <w:iCs/>
          <w:color w:val="000000" w:themeColor="text1"/>
        </w:rPr>
        <w:t xml:space="preserve">Coming back to the current issue of </w:t>
      </w:r>
      <w:r w:rsidRPr="002D410B">
        <w:rPr>
          <w:i/>
          <w:color w:val="000000" w:themeColor="text1"/>
        </w:rPr>
        <w:t>Radiography</w:t>
      </w:r>
      <w:r>
        <w:rPr>
          <w:iCs/>
          <w:color w:val="000000" w:themeColor="text1"/>
        </w:rPr>
        <w:t xml:space="preserve">, another bumper collection of articles </w:t>
      </w:r>
      <w:r w:rsidR="003122DE">
        <w:rPr>
          <w:iCs/>
          <w:color w:val="000000" w:themeColor="text1"/>
        </w:rPr>
        <w:t xml:space="preserve">which </w:t>
      </w:r>
      <w:proofErr w:type="gramStart"/>
      <w:r w:rsidR="003122DE">
        <w:rPr>
          <w:iCs/>
          <w:color w:val="000000" w:themeColor="text1"/>
        </w:rPr>
        <w:t>definitely has</w:t>
      </w:r>
      <w:proofErr w:type="gramEnd"/>
      <w:r w:rsidR="003122DE">
        <w:rPr>
          <w:iCs/>
          <w:color w:val="000000" w:themeColor="text1"/>
        </w:rPr>
        <w:t xml:space="preserve"> something for everyone. The global reach of </w:t>
      </w:r>
      <w:r w:rsidR="003122DE" w:rsidRPr="003122DE">
        <w:rPr>
          <w:i/>
          <w:color w:val="000000" w:themeColor="text1"/>
        </w:rPr>
        <w:t>Radiography</w:t>
      </w:r>
      <w:r w:rsidR="003122DE">
        <w:rPr>
          <w:iCs/>
          <w:color w:val="000000" w:themeColor="text1"/>
        </w:rPr>
        <w:t xml:space="preserve"> is evident in this issue with </w:t>
      </w:r>
      <w:r w:rsidR="003122DE" w:rsidRPr="003122DE">
        <w:rPr>
          <w:iCs/>
          <w:color w:val="000000" w:themeColor="text1"/>
          <w:highlight w:val="yellow"/>
        </w:rPr>
        <w:t>30</w:t>
      </w:r>
      <w:r w:rsidR="003122DE">
        <w:rPr>
          <w:iCs/>
          <w:color w:val="000000" w:themeColor="text1"/>
        </w:rPr>
        <w:t xml:space="preserve"> articles and 133 authors from 18 countries (Denmark, Finland, Germany, Ireland, Italy, Malta, Nigeria, Norway, Singapore, Portugal, Saudi Arabia, South Africa, Sweden, United Kingdom, United Arab Emirates, and Vietnam).</w:t>
      </w:r>
    </w:p>
    <w:p w14:paraId="1DDD095D" w14:textId="77777777" w:rsidR="003122DE" w:rsidRDefault="003122DE" w:rsidP="00D474B5">
      <w:pPr>
        <w:spacing w:after="0" w:line="360" w:lineRule="auto"/>
        <w:jc w:val="both"/>
        <w:rPr>
          <w:iCs/>
          <w:color w:val="1F497D" w:themeColor="text2"/>
        </w:rPr>
      </w:pPr>
    </w:p>
    <w:p w14:paraId="59E63692" w14:textId="1F97F049" w:rsidR="00D474B5" w:rsidRPr="003122DE" w:rsidRDefault="00D474B5" w:rsidP="00D474B5">
      <w:pPr>
        <w:spacing w:after="0" w:line="360" w:lineRule="auto"/>
        <w:jc w:val="both"/>
        <w:rPr>
          <w:iCs/>
          <w:color w:val="000000" w:themeColor="text1"/>
        </w:rPr>
      </w:pPr>
      <w:r w:rsidRPr="003122DE">
        <w:rPr>
          <w:iCs/>
          <w:color w:val="000000" w:themeColor="text1"/>
        </w:rPr>
        <w:t xml:space="preserve">Please </w:t>
      </w:r>
      <w:r w:rsidR="003122DE" w:rsidRPr="003122DE">
        <w:rPr>
          <w:iCs/>
          <w:color w:val="000000" w:themeColor="text1"/>
        </w:rPr>
        <w:t xml:space="preserve">continue to </w:t>
      </w:r>
      <w:r w:rsidRPr="003122DE">
        <w:rPr>
          <w:iCs/>
          <w:color w:val="000000" w:themeColor="text1"/>
        </w:rPr>
        <w:t xml:space="preserve">consider </w:t>
      </w:r>
      <w:r w:rsidRPr="003122DE">
        <w:rPr>
          <w:i/>
          <w:color w:val="000000" w:themeColor="text1"/>
        </w:rPr>
        <w:t>Radiography</w:t>
      </w:r>
      <w:r w:rsidRPr="003122DE">
        <w:rPr>
          <w:iCs/>
          <w:color w:val="000000" w:themeColor="text1"/>
        </w:rPr>
        <w:t xml:space="preserve"> as the destination of choice for your work and if you are interested in becoming a reviewer for our journal, we would love to hear from you. For the latest updates and publications in </w:t>
      </w:r>
      <w:r w:rsidRPr="003122DE">
        <w:rPr>
          <w:i/>
          <w:color w:val="000000" w:themeColor="text1"/>
        </w:rPr>
        <w:t>Radiography</w:t>
      </w:r>
      <w:r w:rsidRPr="003122DE">
        <w:rPr>
          <w:iCs/>
          <w:color w:val="000000" w:themeColor="text1"/>
        </w:rPr>
        <w:t>, please subscribe to receive an email-based table of contents (</w:t>
      </w:r>
      <w:proofErr w:type="spellStart"/>
      <w:r w:rsidRPr="003122DE">
        <w:rPr>
          <w:iCs/>
          <w:color w:val="000000" w:themeColor="text1"/>
        </w:rPr>
        <w:t>eToC</w:t>
      </w:r>
      <w:proofErr w:type="spellEnd"/>
      <w:r w:rsidRPr="003122DE">
        <w:rPr>
          <w:iCs/>
          <w:color w:val="000000" w:themeColor="text1"/>
        </w:rPr>
        <w:t>) for each issue via our home page (www.radiographyonline.com) and please follow our journal accounts on LinkedIn and Twitter. Please join us on our journey to enhance our professional evidence-base, to raise the profile of our profession, and, most importantly, to work together to take steps to improve patient care and outcomes.</w:t>
      </w:r>
    </w:p>
    <w:p w14:paraId="2727A66D" w14:textId="77777777" w:rsidR="00D474B5" w:rsidRDefault="00D474B5" w:rsidP="00D474B5">
      <w:pPr>
        <w:spacing w:after="0" w:line="360" w:lineRule="auto"/>
        <w:jc w:val="both"/>
        <w:rPr>
          <w:iCs/>
        </w:rPr>
      </w:pPr>
    </w:p>
    <w:p w14:paraId="5BBD5B4E" w14:textId="1347DE39" w:rsidR="00F518A1" w:rsidRDefault="00083182" w:rsidP="00F518A1">
      <w:pPr>
        <w:spacing w:after="0"/>
        <w:jc w:val="right"/>
        <w:rPr>
          <w:shd w:val="clear" w:color="auto" w:fill="FFFFFF"/>
        </w:rPr>
      </w:pPr>
      <w:r>
        <w:rPr>
          <w:shd w:val="clear" w:color="auto" w:fill="FFFFFF"/>
        </w:rPr>
        <w:t>J</w:t>
      </w:r>
      <w:r w:rsidR="00F518A1">
        <w:rPr>
          <w:shd w:val="clear" w:color="auto" w:fill="FFFFFF"/>
        </w:rPr>
        <w:t xml:space="preserve">.P. </w:t>
      </w:r>
      <w:r>
        <w:rPr>
          <w:shd w:val="clear" w:color="auto" w:fill="FFFFFF"/>
        </w:rPr>
        <w:t xml:space="preserve">McNulty </w:t>
      </w:r>
    </w:p>
    <w:p w14:paraId="57D0E2D9" w14:textId="49159336" w:rsidR="00F518A1" w:rsidRDefault="00F518A1" w:rsidP="00F518A1">
      <w:pPr>
        <w:spacing w:after="0"/>
        <w:jc w:val="right"/>
        <w:rPr>
          <w:shd w:val="clear" w:color="auto" w:fill="FFFFFF"/>
        </w:rPr>
      </w:pPr>
      <w:r>
        <w:rPr>
          <w:shd w:val="clear" w:color="auto" w:fill="FFFFFF"/>
        </w:rPr>
        <w:t>Editor-in-Chief</w:t>
      </w:r>
    </w:p>
    <w:p w14:paraId="21C80D82" w14:textId="77777777" w:rsidR="00BD2C5C" w:rsidRDefault="00083182" w:rsidP="00F518A1">
      <w:pPr>
        <w:spacing w:after="0"/>
        <w:jc w:val="right"/>
        <w:rPr>
          <w:i/>
          <w:iCs/>
          <w:shd w:val="clear" w:color="auto" w:fill="FFFFFF"/>
        </w:rPr>
      </w:pPr>
      <w:r w:rsidRPr="00F518A1">
        <w:rPr>
          <w:i/>
          <w:iCs/>
          <w:shd w:val="clear" w:color="auto" w:fill="FFFFFF"/>
        </w:rPr>
        <w:t xml:space="preserve">University College Dublin, </w:t>
      </w:r>
      <w:r w:rsidR="00F518A1" w:rsidRPr="00F518A1">
        <w:rPr>
          <w:i/>
          <w:iCs/>
          <w:shd w:val="clear" w:color="auto" w:fill="FFFFFF"/>
        </w:rPr>
        <w:t xml:space="preserve">School of Medicine, </w:t>
      </w:r>
    </w:p>
    <w:p w14:paraId="0BEED0D9" w14:textId="50DBB092" w:rsidR="00F518A1" w:rsidRPr="00F518A1" w:rsidRDefault="00BD2C5C" w:rsidP="00F518A1">
      <w:pPr>
        <w:spacing w:after="0"/>
        <w:jc w:val="right"/>
        <w:rPr>
          <w:i/>
          <w:iCs/>
          <w:shd w:val="clear" w:color="auto" w:fill="FFFFFF"/>
        </w:rPr>
      </w:pPr>
      <w:r>
        <w:rPr>
          <w:i/>
          <w:iCs/>
          <w:shd w:val="clear" w:color="auto" w:fill="FFFFFF"/>
        </w:rPr>
        <w:t xml:space="preserve">Health </w:t>
      </w:r>
      <w:r w:rsidR="001A0A0B">
        <w:rPr>
          <w:i/>
          <w:iCs/>
          <w:shd w:val="clear" w:color="auto" w:fill="FFFFFF"/>
        </w:rPr>
        <w:t>S</w:t>
      </w:r>
      <w:r>
        <w:rPr>
          <w:i/>
          <w:iCs/>
          <w:shd w:val="clear" w:color="auto" w:fill="FFFFFF"/>
        </w:rPr>
        <w:t xml:space="preserve">ciences Centre, </w:t>
      </w:r>
      <w:r w:rsidR="00F518A1" w:rsidRPr="00F518A1">
        <w:rPr>
          <w:i/>
          <w:iCs/>
          <w:shd w:val="clear" w:color="auto" w:fill="FFFFFF"/>
        </w:rPr>
        <w:t xml:space="preserve">Dublin, </w:t>
      </w:r>
      <w:r w:rsidR="00083182" w:rsidRPr="00F518A1">
        <w:rPr>
          <w:i/>
          <w:iCs/>
          <w:shd w:val="clear" w:color="auto" w:fill="FFFFFF"/>
        </w:rPr>
        <w:t xml:space="preserve">Ireland </w:t>
      </w:r>
    </w:p>
    <w:p w14:paraId="72A2AA8A" w14:textId="2A9390D1" w:rsidR="00083182" w:rsidRPr="00F518A1" w:rsidRDefault="00F518A1" w:rsidP="00F518A1">
      <w:pPr>
        <w:spacing w:after="0"/>
        <w:jc w:val="right"/>
        <w:rPr>
          <w:i/>
          <w:iCs/>
          <w:shd w:val="clear" w:color="auto" w:fill="FFFFFF"/>
        </w:rPr>
      </w:pPr>
      <w:r w:rsidRPr="00F518A1">
        <w:rPr>
          <w:i/>
          <w:iCs/>
          <w:shd w:val="clear" w:color="auto" w:fill="FFFFFF"/>
        </w:rPr>
        <w:t>Email address</w:t>
      </w:r>
      <w:r w:rsidR="00BD2C5C">
        <w:rPr>
          <w:i/>
          <w:iCs/>
          <w:shd w:val="clear" w:color="auto" w:fill="FFFFFF"/>
        </w:rPr>
        <w:t>es</w:t>
      </w:r>
      <w:r w:rsidRPr="00F518A1">
        <w:rPr>
          <w:i/>
          <w:iCs/>
          <w:shd w:val="clear" w:color="auto" w:fill="FFFFFF"/>
        </w:rPr>
        <w:t xml:space="preserve">: </w:t>
      </w:r>
      <w:hyperlink r:id="rId5" w:history="1">
        <w:r w:rsidRPr="00F518A1">
          <w:rPr>
            <w:rStyle w:val="Hyperlink"/>
            <w:i/>
            <w:iCs/>
            <w:shd w:val="clear" w:color="auto" w:fill="FFFFFF"/>
          </w:rPr>
          <w:t>RadiographyEditor@sor.org</w:t>
        </w:r>
      </w:hyperlink>
      <w:r w:rsidRPr="00F518A1">
        <w:rPr>
          <w:i/>
          <w:iCs/>
          <w:shd w:val="clear" w:color="auto" w:fill="FFFFFF"/>
        </w:rPr>
        <w:t xml:space="preserve"> / </w:t>
      </w:r>
      <w:hyperlink r:id="rId6" w:history="1">
        <w:r w:rsidRPr="00F518A1">
          <w:rPr>
            <w:rStyle w:val="Hyperlink"/>
            <w:i/>
            <w:iCs/>
            <w:shd w:val="clear" w:color="auto" w:fill="FFFFFF"/>
          </w:rPr>
          <w:t>jonathan.mcnulty@ucd.ie</w:t>
        </w:r>
      </w:hyperlink>
    </w:p>
    <w:p w14:paraId="38946236" w14:textId="77777777" w:rsidR="002C4A53" w:rsidRPr="00B62AF7" w:rsidRDefault="002C4A53"/>
    <w:sectPr w:rsidR="002C4A53" w:rsidRPr="00B62A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C4B01"/>
    <w:multiLevelType w:val="hybridMultilevel"/>
    <w:tmpl w:val="5C6038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279C362B"/>
    <w:multiLevelType w:val="hybridMultilevel"/>
    <w:tmpl w:val="AC6C29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34E7594"/>
    <w:multiLevelType w:val="hybridMultilevel"/>
    <w:tmpl w:val="36E8EEF0"/>
    <w:lvl w:ilvl="0" w:tplc="F53A4FEA">
      <w:start w:val="309"/>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6040587">
    <w:abstractNumId w:val="1"/>
  </w:num>
  <w:num w:numId="2" w16cid:durableId="1989892232">
    <w:abstractNumId w:val="0"/>
  </w:num>
  <w:num w:numId="3" w16cid:durableId="1516075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F1E"/>
    <w:rsid w:val="00011EFC"/>
    <w:rsid w:val="000379ED"/>
    <w:rsid w:val="000426D7"/>
    <w:rsid w:val="0005170E"/>
    <w:rsid w:val="00053EC7"/>
    <w:rsid w:val="00083182"/>
    <w:rsid w:val="000B5191"/>
    <w:rsid w:val="00115405"/>
    <w:rsid w:val="00151841"/>
    <w:rsid w:val="00184943"/>
    <w:rsid w:val="001A0A0B"/>
    <w:rsid w:val="001E7692"/>
    <w:rsid w:val="001F6D03"/>
    <w:rsid w:val="001F789E"/>
    <w:rsid w:val="002251F0"/>
    <w:rsid w:val="00236883"/>
    <w:rsid w:val="0025100E"/>
    <w:rsid w:val="00265330"/>
    <w:rsid w:val="002660FE"/>
    <w:rsid w:val="002C4A53"/>
    <w:rsid w:val="002D410B"/>
    <w:rsid w:val="002F6A6A"/>
    <w:rsid w:val="003122DE"/>
    <w:rsid w:val="0034234C"/>
    <w:rsid w:val="003804F8"/>
    <w:rsid w:val="003D0235"/>
    <w:rsid w:val="00443B7E"/>
    <w:rsid w:val="00444B12"/>
    <w:rsid w:val="00470A91"/>
    <w:rsid w:val="0049142A"/>
    <w:rsid w:val="0049218D"/>
    <w:rsid w:val="004C432A"/>
    <w:rsid w:val="00527AD5"/>
    <w:rsid w:val="005B36E7"/>
    <w:rsid w:val="005B6309"/>
    <w:rsid w:val="005C243E"/>
    <w:rsid w:val="005D098E"/>
    <w:rsid w:val="006A506C"/>
    <w:rsid w:val="006A7072"/>
    <w:rsid w:val="006E3254"/>
    <w:rsid w:val="006E4474"/>
    <w:rsid w:val="0072489B"/>
    <w:rsid w:val="00742E55"/>
    <w:rsid w:val="00785505"/>
    <w:rsid w:val="007C3C41"/>
    <w:rsid w:val="007D3704"/>
    <w:rsid w:val="007D527A"/>
    <w:rsid w:val="00843BA0"/>
    <w:rsid w:val="00852BCA"/>
    <w:rsid w:val="008564B2"/>
    <w:rsid w:val="008A2EE8"/>
    <w:rsid w:val="008B7FFB"/>
    <w:rsid w:val="008D0EDA"/>
    <w:rsid w:val="009144FA"/>
    <w:rsid w:val="00914F1E"/>
    <w:rsid w:val="00920E93"/>
    <w:rsid w:val="00943384"/>
    <w:rsid w:val="009514BB"/>
    <w:rsid w:val="00994F57"/>
    <w:rsid w:val="009D32BD"/>
    <w:rsid w:val="00A06AB3"/>
    <w:rsid w:val="00A14066"/>
    <w:rsid w:val="00A233D9"/>
    <w:rsid w:val="00A4229B"/>
    <w:rsid w:val="00A4356F"/>
    <w:rsid w:val="00A623D1"/>
    <w:rsid w:val="00A65CF8"/>
    <w:rsid w:val="00A84BCA"/>
    <w:rsid w:val="00AD2582"/>
    <w:rsid w:val="00AE4E22"/>
    <w:rsid w:val="00B043D4"/>
    <w:rsid w:val="00B23EEB"/>
    <w:rsid w:val="00B45731"/>
    <w:rsid w:val="00B62AF7"/>
    <w:rsid w:val="00B641C2"/>
    <w:rsid w:val="00B9074E"/>
    <w:rsid w:val="00BC028B"/>
    <w:rsid w:val="00BD1D24"/>
    <w:rsid w:val="00BD1E5A"/>
    <w:rsid w:val="00BD2C5C"/>
    <w:rsid w:val="00BE6F27"/>
    <w:rsid w:val="00C408D1"/>
    <w:rsid w:val="00C57A0B"/>
    <w:rsid w:val="00C669BE"/>
    <w:rsid w:val="00C71D32"/>
    <w:rsid w:val="00C87864"/>
    <w:rsid w:val="00CE23B8"/>
    <w:rsid w:val="00CE4F25"/>
    <w:rsid w:val="00CE6068"/>
    <w:rsid w:val="00CF72A9"/>
    <w:rsid w:val="00D20B46"/>
    <w:rsid w:val="00D24B46"/>
    <w:rsid w:val="00D474B5"/>
    <w:rsid w:val="00D51124"/>
    <w:rsid w:val="00DE1E8D"/>
    <w:rsid w:val="00DE2AD0"/>
    <w:rsid w:val="00E266EE"/>
    <w:rsid w:val="00E802F9"/>
    <w:rsid w:val="00EC03FF"/>
    <w:rsid w:val="00EE789C"/>
    <w:rsid w:val="00F10B46"/>
    <w:rsid w:val="00F121FC"/>
    <w:rsid w:val="00F3081D"/>
    <w:rsid w:val="00F447B7"/>
    <w:rsid w:val="00F518A1"/>
    <w:rsid w:val="00F84D99"/>
    <w:rsid w:val="00FE02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D9E82"/>
  <w15:docId w15:val="{7BF7421D-C0D0-1548-80F7-177B177DF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7C3C41"/>
    <w:rPr>
      <w:i/>
      <w:iCs/>
    </w:rPr>
  </w:style>
  <w:style w:type="character" w:styleId="Hyperlink">
    <w:name w:val="Hyperlink"/>
    <w:basedOn w:val="DefaultParagraphFont"/>
    <w:uiPriority w:val="99"/>
    <w:unhideWhenUsed/>
    <w:rsid w:val="00C669BE"/>
    <w:rPr>
      <w:color w:val="0000FF" w:themeColor="hyperlink"/>
      <w:u w:val="single"/>
    </w:rPr>
  </w:style>
  <w:style w:type="paragraph" w:styleId="BalloonText">
    <w:name w:val="Balloon Text"/>
    <w:basedOn w:val="Normal"/>
    <w:link w:val="BalloonTextChar"/>
    <w:uiPriority w:val="99"/>
    <w:semiHidden/>
    <w:unhideWhenUsed/>
    <w:rsid w:val="00AD258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582"/>
    <w:rPr>
      <w:rFonts w:ascii="Tahoma" w:hAnsi="Tahoma" w:cs="Tahoma"/>
      <w:sz w:val="16"/>
      <w:szCs w:val="16"/>
    </w:rPr>
  </w:style>
  <w:style w:type="character" w:customStyle="1" w:styleId="UnresolvedMention1">
    <w:name w:val="Unresolved Mention1"/>
    <w:basedOn w:val="DefaultParagraphFont"/>
    <w:uiPriority w:val="99"/>
    <w:semiHidden/>
    <w:unhideWhenUsed/>
    <w:rsid w:val="00C408D1"/>
    <w:rPr>
      <w:color w:val="605E5C"/>
      <w:shd w:val="clear" w:color="auto" w:fill="E1DFDD"/>
    </w:rPr>
  </w:style>
  <w:style w:type="character" w:styleId="UnresolvedMention">
    <w:name w:val="Unresolved Mention"/>
    <w:basedOn w:val="DefaultParagraphFont"/>
    <w:uiPriority w:val="99"/>
    <w:semiHidden/>
    <w:unhideWhenUsed/>
    <w:rsid w:val="00F518A1"/>
    <w:rPr>
      <w:color w:val="605E5C"/>
      <w:shd w:val="clear" w:color="auto" w:fill="E1DFDD"/>
    </w:rPr>
  </w:style>
  <w:style w:type="paragraph" w:styleId="ListParagraph">
    <w:name w:val="List Paragraph"/>
    <w:basedOn w:val="Normal"/>
    <w:uiPriority w:val="34"/>
    <w:qFormat/>
    <w:rsid w:val="005D09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onathan.mcnulty@ucd.ie" TargetMode="External"/><Relationship Id="rId5" Type="http://schemas.openxmlformats.org/officeDocument/2006/relationships/hyperlink" Target="mailto:RadiographyEditor@sor.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1439</TotalTime>
  <Pages>4</Pages>
  <Words>1218</Words>
  <Characters>6948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Nightingale</dc:creator>
  <cp:lastModifiedBy>Jonathan McNulty</cp:lastModifiedBy>
  <cp:revision>7</cp:revision>
  <dcterms:created xsi:type="dcterms:W3CDTF">2022-11-30T14:02:00Z</dcterms:created>
  <dcterms:modified xsi:type="dcterms:W3CDTF">2022-12-01T14:26:00Z</dcterms:modified>
</cp:coreProperties>
</file>