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CADE0" w14:textId="61411ED9" w:rsidR="003D1C60" w:rsidRDefault="00590EAF" w:rsidP="00370370">
      <w:pPr>
        <w:spacing w:line="480" w:lineRule="auto"/>
        <w:outlineLvl w:val="0"/>
        <w:rPr>
          <w:b/>
          <w:lang w:val="en-GB"/>
        </w:rPr>
      </w:pPr>
      <w:r>
        <w:rPr>
          <w:b/>
          <w:lang w:val="en-GB"/>
        </w:rPr>
        <w:t>Published</w:t>
      </w:r>
      <w:r w:rsidR="003D1C60">
        <w:rPr>
          <w:b/>
          <w:lang w:val="en-GB"/>
        </w:rPr>
        <w:t xml:space="preserve"> as advance article</w:t>
      </w:r>
      <w:r>
        <w:rPr>
          <w:b/>
          <w:lang w:val="en-GB"/>
        </w:rPr>
        <w:t xml:space="preserve"> </w:t>
      </w:r>
      <w:r w:rsidR="003D1C60">
        <w:rPr>
          <w:b/>
          <w:lang w:val="en-GB"/>
        </w:rPr>
        <w:t xml:space="preserve">in </w:t>
      </w:r>
      <w:r w:rsidR="003D1C60" w:rsidRPr="003D1C60">
        <w:rPr>
          <w:b/>
          <w:i/>
          <w:lang w:val="en-GB"/>
        </w:rPr>
        <w:t>Journal of Victorian Culture</w:t>
      </w:r>
      <w:r w:rsidR="003D1C60">
        <w:rPr>
          <w:b/>
          <w:i/>
          <w:lang w:val="en-GB"/>
        </w:rPr>
        <w:t xml:space="preserve"> </w:t>
      </w:r>
      <w:r w:rsidR="003D1C60">
        <w:rPr>
          <w:b/>
          <w:lang w:val="en-GB"/>
        </w:rPr>
        <w:t xml:space="preserve">on 28 May 2020: </w:t>
      </w:r>
      <w:hyperlink r:id="rId7" w:history="1">
        <w:r w:rsidR="003D1C60" w:rsidRPr="001647F3">
          <w:rPr>
            <w:rStyle w:val="Hyperlink"/>
            <w:b/>
            <w:lang w:val="en-GB"/>
          </w:rPr>
          <w:t>https://academic.oup.com/jvc/advance-article-abstract/doi/10.1093/jvcult/vcz058/5848114?redirectedFrom=fulltext</w:t>
        </w:r>
      </w:hyperlink>
    </w:p>
    <w:p w14:paraId="1467B457" w14:textId="3E3A0605" w:rsidR="00590EAF" w:rsidRDefault="00590EAF" w:rsidP="00370370">
      <w:pPr>
        <w:spacing w:line="480" w:lineRule="auto"/>
        <w:outlineLvl w:val="0"/>
        <w:rPr>
          <w:b/>
        </w:rPr>
      </w:pPr>
      <w:r>
        <w:rPr>
          <w:b/>
          <w:lang w:val="en-GB"/>
        </w:rPr>
        <w:t>Please cite only from published version.</w:t>
      </w:r>
    </w:p>
    <w:p w14:paraId="697E396E" w14:textId="77777777" w:rsidR="00590EAF" w:rsidRDefault="00590EAF" w:rsidP="00370370">
      <w:pPr>
        <w:spacing w:line="480" w:lineRule="auto"/>
        <w:outlineLvl w:val="0"/>
        <w:rPr>
          <w:b/>
        </w:rPr>
      </w:pPr>
      <w:bookmarkStart w:id="0" w:name="_GoBack"/>
      <w:bookmarkEnd w:id="0"/>
    </w:p>
    <w:p w14:paraId="1A49663E" w14:textId="77777777" w:rsidR="003D1C60" w:rsidRDefault="003D1C60" w:rsidP="00370370">
      <w:pPr>
        <w:spacing w:line="480" w:lineRule="auto"/>
        <w:outlineLvl w:val="0"/>
        <w:rPr>
          <w:b/>
        </w:rPr>
      </w:pPr>
    </w:p>
    <w:p w14:paraId="65B99028" w14:textId="10C81654" w:rsidR="00FE3386" w:rsidRDefault="00543151" w:rsidP="00370370">
      <w:pPr>
        <w:spacing w:line="480" w:lineRule="auto"/>
        <w:outlineLvl w:val="0"/>
      </w:pPr>
      <w:r w:rsidRPr="00133C88">
        <w:rPr>
          <w:b/>
        </w:rPr>
        <w:t xml:space="preserve">Capital, Conversion, and Settler Colonialism in Samuel Butler’s </w:t>
      </w:r>
      <w:r w:rsidRPr="00133C88">
        <w:rPr>
          <w:b/>
          <w:i/>
        </w:rPr>
        <w:t>Erewhon</w:t>
      </w:r>
    </w:p>
    <w:p w14:paraId="1ADC33D6" w14:textId="77777777" w:rsidR="00FE3386" w:rsidRDefault="00FE3386" w:rsidP="00CE5D1E">
      <w:pPr>
        <w:spacing w:line="480" w:lineRule="auto"/>
        <w:jc w:val="both"/>
        <w:rPr>
          <w:b/>
        </w:rPr>
      </w:pPr>
    </w:p>
    <w:p w14:paraId="35BF786E" w14:textId="0D7BEE54" w:rsidR="003D1C60" w:rsidRPr="003D1C60" w:rsidRDefault="003D1C60" w:rsidP="00CE5D1E">
      <w:pPr>
        <w:spacing w:line="480" w:lineRule="auto"/>
        <w:jc w:val="both"/>
      </w:pPr>
      <w:r w:rsidRPr="003D1C60">
        <w:t>Porscha Fermanis</w:t>
      </w:r>
    </w:p>
    <w:p w14:paraId="6672C23D" w14:textId="77777777" w:rsidR="003D1C60" w:rsidRDefault="003D1C60" w:rsidP="00CE5D1E">
      <w:pPr>
        <w:spacing w:line="480" w:lineRule="auto"/>
        <w:jc w:val="both"/>
        <w:rPr>
          <w:b/>
        </w:rPr>
      </w:pPr>
    </w:p>
    <w:p w14:paraId="740D4F88" w14:textId="1D436041" w:rsidR="00DD6E8C" w:rsidRDefault="00DD6E8C" w:rsidP="00CE5D1E">
      <w:pPr>
        <w:spacing w:line="480" w:lineRule="auto"/>
        <w:rPr>
          <w:b/>
        </w:rPr>
      </w:pPr>
      <w:r>
        <w:rPr>
          <w:b/>
        </w:rPr>
        <w:t>Abstract</w:t>
      </w:r>
    </w:p>
    <w:p w14:paraId="47FE8C53" w14:textId="77777777" w:rsidR="008606F1" w:rsidRDefault="008606F1" w:rsidP="00CE5D1E">
      <w:pPr>
        <w:spacing w:line="480" w:lineRule="auto"/>
        <w:jc w:val="both"/>
        <w:outlineLvl w:val="0"/>
        <w:rPr>
          <w:b/>
        </w:rPr>
      </w:pPr>
    </w:p>
    <w:p w14:paraId="5D5B99AD" w14:textId="4B984EAB" w:rsidR="009C24FE" w:rsidRDefault="003974EA" w:rsidP="007E7080">
      <w:pPr>
        <w:spacing w:line="480" w:lineRule="auto"/>
        <w:jc w:val="both"/>
      </w:pPr>
      <w:r>
        <w:t xml:space="preserve">Viewing </w:t>
      </w:r>
      <w:r w:rsidR="003F3AAE">
        <w:t>capitalism as emerging primarily from within the framework of empire rather than the nation</w:t>
      </w:r>
      <w:r w:rsidR="007065DE">
        <w:t xml:space="preserve"> </w:t>
      </w:r>
      <w:r w:rsidR="003F3AAE">
        <w:t xml:space="preserve">state, </w:t>
      </w:r>
      <w:r w:rsidR="008606F1">
        <w:t xml:space="preserve">this essay considers the relationship between capital, conversion, and settler colonialism in Samuel Butler’s </w:t>
      </w:r>
      <w:r w:rsidR="008606F1">
        <w:rPr>
          <w:i/>
        </w:rPr>
        <w:t xml:space="preserve">Erewhon, or Over the Range </w:t>
      </w:r>
      <w:r w:rsidR="008606F1">
        <w:t xml:space="preserve">(1872). It </w:t>
      </w:r>
      <w:r w:rsidR="00C85510">
        <w:t>looks</w:t>
      </w:r>
      <w:r w:rsidR="00AC2209">
        <w:t>,</w:t>
      </w:r>
      <w:r w:rsidR="000C687A">
        <w:t xml:space="preserve"> first</w:t>
      </w:r>
      <w:r w:rsidR="00AC2209">
        <w:t>,</w:t>
      </w:r>
      <w:r w:rsidR="000C687A">
        <w:t xml:space="preserve"> at</w:t>
      </w:r>
      <w:r w:rsidR="00DD6E8C" w:rsidRPr="00133C88">
        <w:t xml:space="preserve"> the novel’s </w:t>
      </w:r>
      <w:r w:rsidR="00DD6E8C">
        <w:t>critique of</w:t>
      </w:r>
      <w:r w:rsidR="00DD6E8C" w:rsidRPr="00133C88">
        <w:t xml:space="preserve"> </w:t>
      </w:r>
      <w:r w:rsidR="005E2A6A">
        <w:t>Wakefieldian organis</w:t>
      </w:r>
      <w:r w:rsidR="00DD6E8C" w:rsidRPr="00133C88">
        <w:t>ed settlement schemes as</w:t>
      </w:r>
      <w:r w:rsidR="003379F6">
        <w:t xml:space="preserve"> </w:t>
      </w:r>
      <w:r w:rsidR="00DD6E8C" w:rsidRPr="00133C88">
        <w:t>systems sustained by variou</w:t>
      </w:r>
      <w:r w:rsidR="00155FA8">
        <w:t>s forms o</w:t>
      </w:r>
      <w:r w:rsidR="00162DDA">
        <w:t>f capital accumulation</w:t>
      </w:r>
      <w:r w:rsidR="00053212">
        <w:t xml:space="preserve"> </w:t>
      </w:r>
      <w:r w:rsidR="008606F1">
        <w:t>and free/</w:t>
      </w:r>
      <w:r w:rsidR="00DD6E8C" w:rsidRPr="00133C88">
        <w:t>unfree labour; and second,</w:t>
      </w:r>
      <w:r w:rsidR="000C687A">
        <w:t xml:space="preserve"> at</w:t>
      </w:r>
      <w:r w:rsidR="00DD6E8C" w:rsidRPr="00133C88">
        <w:t xml:space="preserve"> </w:t>
      </w:r>
      <w:r w:rsidR="00DD6E8C">
        <w:t xml:space="preserve">its </w:t>
      </w:r>
      <w:r w:rsidR="00DD6E8C" w:rsidRPr="00133C88">
        <w:t xml:space="preserve">over-arching evangelical conversion narrative, which both frames and structures the main body of the text. </w:t>
      </w:r>
      <w:r w:rsidR="00196693">
        <w:t>The essay</w:t>
      </w:r>
      <w:r w:rsidR="005E2A6A">
        <w:t xml:space="preserve"> argues that, f</w:t>
      </w:r>
      <w:r w:rsidR="00DD6E8C">
        <w:t>ar from directing its satire w</w:t>
      </w:r>
      <w:r w:rsidR="00584312">
        <w:t>holly or even primarily towards</w:t>
      </w:r>
      <w:r w:rsidR="00BC6304">
        <w:t xml:space="preserve"> </w:t>
      </w:r>
      <w:r w:rsidR="00DD6E8C">
        <w:t>metropolitan Britain,</w:t>
      </w:r>
      <w:r w:rsidR="005E2A6A">
        <w:t xml:space="preserve"> </w:t>
      </w:r>
      <w:r w:rsidR="00DD6E8C">
        <w:t xml:space="preserve">the novel </w:t>
      </w:r>
      <w:r w:rsidR="00DD6E8C" w:rsidRPr="00133C88">
        <w:t>enacts two</w:t>
      </w:r>
      <w:r w:rsidR="00C53235">
        <w:t xml:space="preserve"> circulating</w:t>
      </w:r>
      <w:r w:rsidR="00DD6E8C">
        <w:t xml:space="preserve"> </w:t>
      </w:r>
      <w:r w:rsidR="00DD6E8C" w:rsidRPr="00133C88">
        <w:t xml:space="preserve">mid-nineteenth-century settler colonial anxieties: </w:t>
      </w:r>
      <w:r w:rsidR="006C5A3E" w:rsidRPr="00133C88">
        <w:t>concerns about a perceived crisis of diminishin</w:t>
      </w:r>
      <w:r w:rsidR="006C5A3E">
        <w:t>g industriousness and economic</w:t>
      </w:r>
      <w:r w:rsidR="006C5A3E" w:rsidRPr="00133C88">
        <w:t xml:space="preserve"> exhaustion in colonial Australia and New Zealand</w:t>
      </w:r>
      <w:r w:rsidR="006C5A3E">
        <w:t xml:space="preserve">, and </w:t>
      </w:r>
      <w:r w:rsidR="00DD6E8C" w:rsidRPr="00133C88">
        <w:t>concerns about the efficacy of</w:t>
      </w:r>
      <w:r w:rsidR="001B20B7">
        <w:t xml:space="preserve"> </w:t>
      </w:r>
      <w:r w:rsidR="00BA7A26">
        <w:t xml:space="preserve">British </w:t>
      </w:r>
      <w:r w:rsidR="001B20B7">
        <w:t>humanitarianism and missionary</w:t>
      </w:r>
      <w:r w:rsidR="00DD6E8C" w:rsidRPr="00133C88">
        <w:t xml:space="preserve"> conversion. It considers the </w:t>
      </w:r>
      <w:r w:rsidR="006C5A3E">
        <w:t>former</w:t>
      </w:r>
      <w:r w:rsidR="00DD6E8C" w:rsidRPr="00133C88">
        <w:t xml:space="preserve"> in the context of the disruptions to settlement caused by the gold rush</w:t>
      </w:r>
      <w:r w:rsidR="00E942BD">
        <w:t>es</w:t>
      </w:r>
      <w:r w:rsidR="00DD6E8C" w:rsidRPr="00133C88">
        <w:t xml:space="preserve"> in Australia and New Zealand in the </w:t>
      </w:r>
      <w:r w:rsidR="00894CC6">
        <w:t xml:space="preserve">1850s and </w:t>
      </w:r>
      <w:r w:rsidR="00DD6E8C" w:rsidRPr="00133C88">
        <w:t xml:space="preserve">1860s, and the </w:t>
      </w:r>
      <w:r w:rsidR="006C5A3E">
        <w:t>latter</w:t>
      </w:r>
      <w:r w:rsidR="00DD6E8C" w:rsidRPr="00133C88">
        <w:t xml:space="preserve"> in the context of missionary and huma</w:t>
      </w:r>
      <w:r w:rsidR="0010681B">
        <w:t xml:space="preserve">nitarian efforts to ameliorate </w:t>
      </w:r>
      <w:r w:rsidR="00DD6E8C" w:rsidRPr="00133C88">
        <w:lastRenderedPageBreak/>
        <w:t>conditions for Indigenous peoples</w:t>
      </w:r>
      <w:r w:rsidR="000E1FFD">
        <w:t xml:space="preserve"> from the 1830s onwards</w:t>
      </w:r>
      <w:r w:rsidR="004F6A0C">
        <w:t xml:space="preserve">. </w:t>
      </w:r>
      <w:r w:rsidR="00DD6E8C">
        <w:t>The</w:t>
      </w:r>
      <w:r w:rsidR="00DD6E8C" w:rsidRPr="00133C88">
        <w:t xml:space="preserve"> essay’s larger claim is that</w:t>
      </w:r>
      <w:r w:rsidR="00933150">
        <w:t xml:space="preserve"> </w:t>
      </w:r>
      <w:r w:rsidR="00933150">
        <w:rPr>
          <w:i/>
        </w:rPr>
        <w:t xml:space="preserve">Erewhon </w:t>
      </w:r>
      <w:r w:rsidR="00933150">
        <w:t>presents</w:t>
      </w:r>
      <w:r w:rsidR="0039566A">
        <w:t xml:space="preserve"> capital and conversion </w:t>
      </w:r>
      <w:r w:rsidR="00E97C5D">
        <w:t>as</w:t>
      </w:r>
      <w:r w:rsidR="005A35A5">
        <w:t xml:space="preserve"> st</w:t>
      </w:r>
      <w:r w:rsidR="0010681B">
        <w:t>ru</w:t>
      </w:r>
      <w:r w:rsidR="005A35A5">
        <w:t>cturally</w:t>
      </w:r>
      <w:r w:rsidR="006C5F3C">
        <w:t xml:space="preserve"> inter</w:t>
      </w:r>
      <w:r w:rsidR="00E97C5D">
        <w:t>connected</w:t>
      </w:r>
      <w:r w:rsidR="00845147">
        <w:t xml:space="preserve"> mechanisms of an evolving </w:t>
      </w:r>
      <w:r w:rsidR="0039566A">
        <w:t>Angl</w:t>
      </w:r>
      <w:r w:rsidR="00845147">
        <w:t>o-settler state</w:t>
      </w:r>
      <w:r w:rsidR="0039566A">
        <w:t xml:space="preserve"> in New Zealand</w:t>
      </w:r>
      <w:r w:rsidR="00456967">
        <w:t>. Radicalising</w:t>
      </w:r>
      <w:r w:rsidR="00DD6E8C" w:rsidRPr="00133C88">
        <w:t xml:space="preserve"> a tradition</w:t>
      </w:r>
      <w:r w:rsidR="00D62072">
        <w:t xml:space="preserve"> of </w:t>
      </w:r>
      <w:r w:rsidR="00C47D13">
        <w:t xml:space="preserve">economic </w:t>
      </w:r>
      <w:r w:rsidR="000A0843">
        <w:t>critique of empire</w:t>
      </w:r>
      <w:r w:rsidR="00C47D13">
        <w:t xml:space="preserve"> </w:t>
      </w:r>
      <w:r w:rsidR="00DD6E8C" w:rsidRPr="00133C88">
        <w:t>beginning with Adam Smith</w:t>
      </w:r>
      <w:r w:rsidR="00894CC6">
        <w:t>,</w:t>
      </w:r>
      <w:r w:rsidR="005E2A6A">
        <w:t xml:space="preserve"> </w:t>
      </w:r>
      <w:r w:rsidR="006C0FE0">
        <w:t xml:space="preserve">Butler </w:t>
      </w:r>
      <w:r w:rsidR="005E2A6A">
        <w:t>satiris</w:t>
      </w:r>
      <w:r w:rsidR="00DD6E8C" w:rsidRPr="00133C88">
        <w:t xml:space="preserve">es the idea of colonialism as an essentially liberal system by showing how much it is intertwined with exploitative </w:t>
      </w:r>
      <w:r w:rsidR="00372A18">
        <w:t xml:space="preserve">practices </w:t>
      </w:r>
      <w:r w:rsidR="001B20B7">
        <w:t>of territorial expansion</w:t>
      </w:r>
      <w:r w:rsidR="00D22ECA">
        <w:t>,</w:t>
      </w:r>
      <w:r w:rsidR="00F44053">
        <w:t xml:space="preserve"> dispossession</w:t>
      </w:r>
      <w:r w:rsidR="00DD6E8C" w:rsidRPr="00133C88">
        <w:t xml:space="preserve">, </w:t>
      </w:r>
      <w:r w:rsidR="00431497">
        <w:t xml:space="preserve">capital accumulation, </w:t>
      </w:r>
      <w:r w:rsidR="00DD6E8C" w:rsidRPr="00133C88">
        <w:t xml:space="preserve">unfree labour, </w:t>
      </w:r>
      <w:r w:rsidR="00CE352F">
        <w:t xml:space="preserve">missionary conversion, </w:t>
      </w:r>
      <w:r w:rsidR="006C5F3C">
        <w:t xml:space="preserve">and </w:t>
      </w:r>
      <w:r w:rsidR="00543151">
        <w:t>racial assimilation</w:t>
      </w:r>
      <w:r w:rsidR="00DD6E8C" w:rsidRPr="00D5019B">
        <w:t xml:space="preserve">. </w:t>
      </w:r>
    </w:p>
    <w:p w14:paraId="62BA53E9" w14:textId="77777777" w:rsidR="00CE352F" w:rsidRDefault="00CE352F" w:rsidP="00CE5D1E">
      <w:pPr>
        <w:spacing w:line="480" w:lineRule="auto"/>
        <w:jc w:val="both"/>
      </w:pPr>
    </w:p>
    <w:p w14:paraId="3B72CC61" w14:textId="091628B9" w:rsidR="00372EF0" w:rsidRDefault="00372EF0" w:rsidP="00CE5D1E">
      <w:pPr>
        <w:spacing w:line="480" w:lineRule="auto"/>
        <w:jc w:val="both"/>
      </w:pPr>
    </w:p>
    <w:p w14:paraId="3224FFB3" w14:textId="2C2AB305" w:rsidR="00F03084" w:rsidRPr="00F03084" w:rsidRDefault="00F03084" w:rsidP="00CE5D1E">
      <w:pPr>
        <w:spacing w:line="480" w:lineRule="auto"/>
        <w:jc w:val="both"/>
      </w:pPr>
      <w:r w:rsidRPr="00F03084">
        <w:rPr>
          <w:b/>
        </w:rPr>
        <w:t>Key words:</w:t>
      </w:r>
      <w:r>
        <w:rPr>
          <w:b/>
        </w:rPr>
        <w:t xml:space="preserve"> </w:t>
      </w:r>
      <w:r>
        <w:t xml:space="preserve">Samuel Butler; </w:t>
      </w:r>
      <w:r>
        <w:rPr>
          <w:i/>
        </w:rPr>
        <w:t>Erewhon</w:t>
      </w:r>
      <w:r>
        <w:t>; settler colonialism; capitalism; political economy; missionary conversion; indentured labour; racial assimilation</w:t>
      </w:r>
      <w:r w:rsidR="000E1FFD">
        <w:t>; humanitarianism</w:t>
      </w:r>
      <w:r w:rsidR="00D96580">
        <w:t>; Edward Gibbon Wakefield</w:t>
      </w:r>
    </w:p>
    <w:p w14:paraId="297F8C78" w14:textId="77777777" w:rsidR="00DD6E8C" w:rsidRPr="004F6A0C" w:rsidRDefault="00DD6E8C" w:rsidP="00CE5D1E">
      <w:pPr>
        <w:spacing w:line="480" w:lineRule="auto"/>
        <w:jc w:val="both"/>
      </w:pPr>
    </w:p>
    <w:p w14:paraId="3DAECEC0" w14:textId="77777777" w:rsidR="00F03084" w:rsidRDefault="00F03084" w:rsidP="00CE5D1E">
      <w:pPr>
        <w:spacing w:line="480" w:lineRule="auto"/>
        <w:rPr>
          <w:b/>
        </w:rPr>
      </w:pPr>
      <w:r>
        <w:rPr>
          <w:b/>
        </w:rPr>
        <w:br w:type="page"/>
      </w:r>
    </w:p>
    <w:p w14:paraId="70B8A2E5" w14:textId="3CD0536A" w:rsidR="007E6E26" w:rsidRDefault="00DD6E8C" w:rsidP="00CE5D1E">
      <w:pPr>
        <w:spacing w:line="480" w:lineRule="auto"/>
        <w:jc w:val="both"/>
        <w:rPr>
          <w:b/>
          <w:i/>
        </w:rPr>
      </w:pPr>
      <w:r w:rsidRPr="00133C88">
        <w:rPr>
          <w:b/>
        </w:rPr>
        <w:lastRenderedPageBreak/>
        <w:t xml:space="preserve">Capital, Conversion, and Settler Colonialism in Samuel Butler’s </w:t>
      </w:r>
      <w:r w:rsidRPr="00133C88">
        <w:rPr>
          <w:b/>
          <w:i/>
        </w:rPr>
        <w:t xml:space="preserve">Erewhon </w:t>
      </w:r>
    </w:p>
    <w:p w14:paraId="3EA6394E" w14:textId="77777777" w:rsidR="00107B4B" w:rsidRPr="00133C88" w:rsidRDefault="00107B4B" w:rsidP="00CE5D1E">
      <w:pPr>
        <w:spacing w:line="480" w:lineRule="auto"/>
        <w:jc w:val="both"/>
        <w:rPr>
          <w:b/>
        </w:rPr>
      </w:pPr>
    </w:p>
    <w:p w14:paraId="1CE96D49" w14:textId="1A2EBF7A" w:rsidR="001C0E9E" w:rsidRDefault="00107B4B" w:rsidP="00CE5D1E">
      <w:pPr>
        <w:spacing w:line="480" w:lineRule="auto"/>
        <w:jc w:val="both"/>
      </w:pPr>
      <w:r w:rsidRPr="00133C88">
        <w:t>In the middle of a</w:t>
      </w:r>
      <w:r w:rsidR="007E6556" w:rsidRPr="00133C88">
        <w:t xml:space="preserve"> comparative</w:t>
      </w:r>
      <w:r w:rsidRPr="00133C88">
        <w:t xml:space="preserve"> </w:t>
      </w:r>
      <w:r w:rsidR="00F114C6" w:rsidRPr="00133C88">
        <w:t xml:space="preserve">discourse on </w:t>
      </w:r>
      <w:r w:rsidRPr="00133C88">
        <w:t>the</w:t>
      </w:r>
      <w:r w:rsidR="009B7E08" w:rsidRPr="00133C88">
        <w:t xml:space="preserve"> relationship between land, labour, and capital </w:t>
      </w:r>
      <w:r w:rsidRPr="00133C88">
        <w:t xml:space="preserve">in </w:t>
      </w:r>
      <w:r w:rsidRPr="00133C88">
        <w:rPr>
          <w:i/>
        </w:rPr>
        <w:t>England and America</w:t>
      </w:r>
      <w:r w:rsidR="00F17B7C" w:rsidRPr="00133C88">
        <w:rPr>
          <w:i/>
        </w:rPr>
        <w:t xml:space="preserve"> </w:t>
      </w:r>
      <w:r w:rsidR="00F17B7C" w:rsidRPr="00133C88">
        <w:t>(1833)</w:t>
      </w:r>
      <w:r w:rsidR="00E96C03" w:rsidRPr="00133C88">
        <w:t xml:space="preserve">, </w:t>
      </w:r>
      <w:r w:rsidR="005C64FD" w:rsidRPr="00133C88">
        <w:t xml:space="preserve">Edward Gibbon </w:t>
      </w:r>
      <w:r w:rsidR="00E96C03" w:rsidRPr="00133C88">
        <w:t xml:space="preserve">Wakefield </w:t>
      </w:r>
      <w:r w:rsidR="00C91395" w:rsidRPr="00133C88">
        <w:t>pauses</w:t>
      </w:r>
      <w:r w:rsidR="00F114C6" w:rsidRPr="00133C88">
        <w:t xml:space="preserve"> to describe</w:t>
      </w:r>
      <w:r w:rsidR="00E96C03" w:rsidRPr="00133C88">
        <w:t xml:space="preserve"> a</w:t>
      </w:r>
      <w:r w:rsidR="005E2A6A">
        <w:t xml:space="preserve"> </w:t>
      </w:r>
      <w:r w:rsidR="00063562">
        <w:t xml:space="preserve">surreal </w:t>
      </w:r>
      <w:r w:rsidRPr="00133C88">
        <w:t xml:space="preserve">dream </w:t>
      </w:r>
      <w:r w:rsidR="00EC5844">
        <w:t xml:space="preserve">vision </w:t>
      </w:r>
      <w:r w:rsidRPr="00133C88">
        <w:t xml:space="preserve">in which he is shipwrecked on </w:t>
      </w:r>
      <w:r w:rsidR="00EC5844">
        <w:t xml:space="preserve">the island of </w:t>
      </w:r>
      <w:r w:rsidR="00133C88">
        <w:t>Britain’s</w:t>
      </w:r>
      <w:r w:rsidR="005C64FD" w:rsidRPr="00133C88">
        <w:t xml:space="preserve"> most celebrated </w:t>
      </w:r>
      <w:r w:rsidR="00E567B4" w:rsidRPr="00133C88">
        <w:t xml:space="preserve">economic </w:t>
      </w:r>
      <w:r w:rsidR="00727B3A" w:rsidRPr="00133C88">
        <w:t>castaway</w:t>
      </w:r>
      <w:r w:rsidR="00805439">
        <w:t xml:space="preserve">. </w:t>
      </w:r>
      <w:r w:rsidR="0040563F" w:rsidRPr="00133C88">
        <w:t>L</w:t>
      </w:r>
      <w:r w:rsidR="00FE50F8" w:rsidRPr="00133C88">
        <w:t xml:space="preserve">ike </w:t>
      </w:r>
      <w:r w:rsidR="00162DDA">
        <w:t xml:space="preserve">Karl </w:t>
      </w:r>
      <w:r w:rsidR="00FE50F8" w:rsidRPr="00133C88">
        <w:t>Marx, who sees</w:t>
      </w:r>
      <w:r w:rsidR="0040563F" w:rsidRPr="00133C88">
        <w:t xml:space="preserve"> in</w:t>
      </w:r>
      <w:r w:rsidR="00FE50F8" w:rsidRPr="00133C88">
        <w:t xml:space="preserve"> </w:t>
      </w:r>
      <w:r w:rsidR="004F6A0C">
        <w:t xml:space="preserve">Robinson </w:t>
      </w:r>
      <w:r w:rsidR="00FE50F8" w:rsidRPr="00133C88">
        <w:t>Crusoe’s island</w:t>
      </w:r>
      <w:r w:rsidR="008465D4" w:rsidRPr="00133C88">
        <w:t xml:space="preserve"> economy</w:t>
      </w:r>
      <w:r w:rsidR="00FE50F8" w:rsidRPr="00133C88">
        <w:t xml:space="preserve"> </w:t>
      </w:r>
      <w:r w:rsidR="00E648AC" w:rsidRPr="00133C88">
        <w:t>an early stage of primitive accumulation</w:t>
      </w:r>
      <w:r w:rsidR="008465D4" w:rsidRPr="00133C88">
        <w:t>,</w:t>
      </w:r>
      <w:r w:rsidR="00FE50F8" w:rsidRPr="00133C88">
        <w:t xml:space="preserve"> </w:t>
      </w:r>
      <w:r w:rsidR="0040563F" w:rsidRPr="00133C88">
        <w:t>Wak</w:t>
      </w:r>
      <w:r w:rsidR="00C91395" w:rsidRPr="00133C88">
        <w:t>e</w:t>
      </w:r>
      <w:r w:rsidR="00063562">
        <w:t>field recognis</w:t>
      </w:r>
      <w:r w:rsidR="0040563F" w:rsidRPr="00133C88">
        <w:t>es that Crusoe is a ‘</w:t>
      </w:r>
      <w:r w:rsidR="00162DDA">
        <w:t>capitalist’</w:t>
      </w:r>
      <w:r w:rsidR="00497278">
        <w:t xml:space="preserve"> </w:t>
      </w:r>
      <w:r w:rsidR="00162DDA">
        <w:t>and that Friday i</w:t>
      </w:r>
      <w:r w:rsidR="00162DDA" w:rsidRPr="00133C88">
        <w:t>s a ‘labourer’</w:t>
      </w:r>
      <w:r w:rsidR="00830F3E">
        <w:t>.</w:t>
      </w:r>
      <w:r w:rsidR="00C33EFF">
        <w:t xml:space="preserve"> But</w:t>
      </w:r>
      <w:r w:rsidR="00076792">
        <w:t xml:space="preserve"> s</w:t>
      </w:r>
      <w:r w:rsidR="00805439">
        <w:t>ince Crusoe produces primarily</w:t>
      </w:r>
      <w:r w:rsidR="005327F5" w:rsidRPr="00133C88">
        <w:t xml:space="preserve"> for use</w:t>
      </w:r>
      <w:r w:rsidR="00A34913">
        <w:t xml:space="preserve"> </w:t>
      </w:r>
      <w:r w:rsidR="005327F5" w:rsidRPr="00133C88">
        <w:t xml:space="preserve">and Friday ‘takes what he pleases’ in return for labour, </w:t>
      </w:r>
      <w:r w:rsidR="00BA5B98" w:rsidRPr="00133C88">
        <w:t xml:space="preserve">Wakefield </w:t>
      </w:r>
      <w:r w:rsidR="00EC5844">
        <w:t xml:space="preserve">is able to </w:t>
      </w:r>
      <w:r w:rsidR="005327F5" w:rsidRPr="00133C88">
        <w:t xml:space="preserve">elide </w:t>
      </w:r>
      <w:r w:rsidR="00B805F1">
        <w:t>the</w:t>
      </w:r>
      <w:r w:rsidR="00340BA9">
        <w:t xml:space="preserve"> island’s</w:t>
      </w:r>
      <w:r w:rsidR="00BD389B">
        <w:t xml:space="preserve"> </w:t>
      </w:r>
      <w:r w:rsidR="00417207">
        <w:t>racialis</w:t>
      </w:r>
      <w:r w:rsidR="00C91395" w:rsidRPr="00133C88">
        <w:t>ed power structure</w:t>
      </w:r>
      <w:r w:rsidR="005E2A6A">
        <w:t xml:space="preserve"> </w:t>
      </w:r>
      <w:r w:rsidR="00D90C0B">
        <w:t>and characterise</w:t>
      </w:r>
      <w:r w:rsidR="004F6A0C">
        <w:t xml:space="preserve"> the</w:t>
      </w:r>
      <w:r w:rsidR="00044C9D">
        <w:t>ir</w:t>
      </w:r>
      <w:r w:rsidR="00543151">
        <w:t xml:space="preserve"> </w:t>
      </w:r>
      <w:r w:rsidR="00133C88">
        <w:t>relationship</w:t>
      </w:r>
      <w:r w:rsidR="004F6A0C">
        <w:t xml:space="preserve"> as</w:t>
      </w:r>
      <w:r w:rsidR="009F0208">
        <w:t xml:space="preserve"> </w:t>
      </w:r>
      <w:r w:rsidR="004F6A0C">
        <w:t>one</w:t>
      </w:r>
      <w:r w:rsidR="00133C88">
        <w:t xml:space="preserve"> of agential equality.</w:t>
      </w:r>
      <w:r w:rsidR="00805439" w:rsidRPr="00133C88">
        <w:rPr>
          <w:rStyle w:val="FootnoteReference"/>
        </w:rPr>
        <w:footnoteReference w:id="1"/>
      </w:r>
      <w:r w:rsidR="000A20A6">
        <w:t xml:space="preserve"> When an </w:t>
      </w:r>
      <w:r w:rsidR="00AF3352" w:rsidRPr="00133C88">
        <w:t>earthqu</w:t>
      </w:r>
      <w:r w:rsidR="00D14805" w:rsidRPr="00133C88">
        <w:t>ake and flood</w:t>
      </w:r>
      <w:r w:rsidR="00022112" w:rsidRPr="00133C88">
        <w:t xml:space="preserve"> subsequently</w:t>
      </w:r>
      <w:r w:rsidR="00B74B61">
        <w:t xml:space="preserve"> wipe</w:t>
      </w:r>
      <w:r w:rsidR="005E225A">
        <w:t xml:space="preserve"> out Crusoe’s</w:t>
      </w:r>
      <w:r w:rsidR="00D14805" w:rsidRPr="00133C88">
        <w:t xml:space="preserve"> enclosure,</w:t>
      </w:r>
      <w:r w:rsidR="000A20A6">
        <w:t xml:space="preserve"> cracks in the</w:t>
      </w:r>
      <w:r w:rsidR="007C5C4D">
        <w:t xml:space="preserve"> ‘equal’</w:t>
      </w:r>
      <w:r w:rsidR="000A20A6">
        <w:t xml:space="preserve"> relationship between capitalist and labourer </w:t>
      </w:r>
      <w:r w:rsidR="007C5C4D">
        <w:t xml:space="preserve">begin to </w:t>
      </w:r>
      <w:r w:rsidR="000A20A6">
        <w:t>emerge.</w:t>
      </w:r>
      <w:r w:rsidR="00D14805" w:rsidRPr="00133C88">
        <w:t xml:space="preserve"> Crusoe</w:t>
      </w:r>
      <w:r w:rsidR="008606F1">
        <w:t xml:space="preserve"> and Friday are</w:t>
      </w:r>
      <w:r w:rsidR="00AF3352" w:rsidRPr="00133C88">
        <w:t xml:space="preserve"> left in the ‘shocking state’ of ‘low wages and low profits’</w:t>
      </w:r>
      <w:r w:rsidR="000A20A6">
        <w:t xml:space="preserve"> and, i</w:t>
      </w:r>
      <w:r w:rsidR="004D3319" w:rsidRPr="00133C88">
        <w:t xml:space="preserve">n </w:t>
      </w:r>
      <w:r w:rsidR="00ED5641" w:rsidRPr="00133C88">
        <w:t>a</w:t>
      </w:r>
      <w:r w:rsidR="000E1FFD">
        <w:t xml:space="preserve">n </w:t>
      </w:r>
      <w:r w:rsidR="000E1FFD" w:rsidRPr="00133C88">
        <w:t>att</w:t>
      </w:r>
      <w:r w:rsidR="000E1FFD">
        <w:t>empt</w:t>
      </w:r>
      <w:r w:rsidR="000E1FFD" w:rsidRPr="00133C88">
        <w:t xml:space="preserve"> to instruct </w:t>
      </w:r>
      <w:r w:rsidR="000E1FFD">
        <w:t xml:space="preserve">Crusoe </w:t>
      </w:r>
      <w:r w:rsidR="000E1FFD" w:rsidRPr="00133C88">
        <w:t xml:space="preserve">in the </w:t>
      </w:r>
      <w:r w:rsidR="000E1FFD" w:rsidRPr="00C31203">
        <w:t>principles of</w:t>
      </w:r>
      <w:r w:rsidR="000E1FFD" w:rsidRPr="002646D7">
        <w:t xml:space="preserve"> </w:t>
      </w:r>
      <w:r w:rsidR="000E1FFD" w:rsidRPr="00133C88">
        <w:t xml:space="preserve">modern political </w:t>
      </w:r>
      <w:r w:rsidR="000E1FFD">
        <w:t>economy</w:t>
      </w:r>
      <w:r w:rsidR="00FF25CC" w:rsidRPr="00133C88">
        <w:t>, Wakefield</w:t>
      </w:r>
      <w:r w:rsidR="000E1FFD">
        <w:t xml:space="preserve"> advises</w:t>
      </w:r>
      <w:r w:rsidR="008606F1">
        <w:t xml:space="preserve"> him</w:t>
      </w:r>
      <w:r w:rsidR="000A20A6">
        <w:t xml:space="preserve"> simultaneously</w:t>
      </w:r>
      <w:r w:rsidR="004D3319" w:rsidRPr="00133C88">
        <w:t xml:space="preserve"> to increase his capital so that wages may be higher</w:t>
      </w:r>
      <w:r w:rsidR="007C5C4D">
        <w:t xml:space="preserve"> </w:t>
      </w:r>
      <w:r w:rsidR="00B805F1">
        <w:t xml:space="preserve">and </w:t>
      </w:r>
      <w:r w:rsidR="004D3319" w:rsidRPr="00133C88">
        <w:t xml:space="preserve">to diminish his capital so that profits </w:t>
      </w:r>
      <w:r w:rsidR="00340BA9">
        <w:t xml:space="preserve">may be </w:t>
      </w:r>
      <w:r w:rsidR="004D3319" w:rsidRPr="00133C88">
        <w:t>higher</w:t>
      </w:r>
      <w:r w:rsidR="000E1FFD">
        <w:t>.</w:t>
      </w:r>
      <w:r w:rsidR="00EC5844">
        <w:t xml:space="preserve"> </w:t>
      </w:r>
      <w:r w:rsidR="00941EB0">
        <w:t>Crusoe’s mirth</w:t>
      </w:r>
      <w:r w:rsidR="003F1AFC">
        <w:t xml:space="preserve"> at this nonsensical double-</w:t>
      </w:r>
      <w:r w:rsidR="00284431">
        <w:t>talk</w:t>
      </w:r>
      <w:r w:rsidR="00941EB0">
        <w:t xml:space="preserve"> </w:t>
      </w:r>
      <w:r w:rsidR="00AB3F76">
        <w:t xml:space="preserve">eventually </w:t>
      </w:r>
      <w:r w:rsidR="002F60BC">
        <w:t>rouses</w:t>
      </w:r>
      <w:r w:rsidR="00941EB0">
        <w:t xml:space="preserve"> Wakefield, who</w:t>
      </w:r>
      <w:r w:rsidR="00162DDA">
        <w:t xml:space="preserve"> </w:t>
      </w:r>
      <w:r w:rsidR="000C687A">
        <w:t>realis</w:t>
      </w:r>
      <w:r w:rsidR="009A6E9B" w:rsidRPr="00133C88">
        <w:t xml:space="preserve">es that the only way </w:t>
      </w:r>
      <w:r w:rsidR="005A0823" w:rsidRPr="00133C88">
        <w:t>Crusoe and Friday can ever</w:t>
      </w:r>
      <w:r w:rsidR="009A6E9B" w:rsidRPr="00133C88">
        <w:t xml:space="preserve"> </w:t>
      </w:r>
      <w:r w:rsidR="005A0823" w:rsidRPr="00133C88">
        <w:t>hope to redeem their</w:t>
      </w:r>
      <w:r w:rsidR="009C754C">
        <w:t xml:space="preserve"> original</w:t>
      </w:r>
      <w:r w:rsidR="00745920" w:rsidRPr="00133C88">
        <w:t xml:space="preserve"> position of </w:t>
      </w:r>
      <w:r w:rsidR="00162DDA" w:rsidRPr="00133C88">
        <w:t xml:space="preserve">‘high wages of labour’ </w:t>
      </w:r>
      <w:r w:rsidR="00284431">
        <w:t xml:space="preserve">and ‘high profits of stock’ </w:t>
      </w:r>
      <w:r w:rsidR="005A0823" w:rsidRPr="00133C88">
        <w:t xml:space="preserve">is </w:t>
      </w:r>
      <w:r w:rsidR="009A6E9B" w:rsidRPr="00133C88">
        <w:t xml:space="preserve">by </w:t>
      </w:r>
      <w:r w:rsidR="004D3319" w:rsidRPr="00133C88">
        <w:t>‘</w:t>
      </w:r>
      <w:r w:rsidR="009A6E9B" w:rsidRPr="00133C88">
        <w:t>getting back the land they had lost</w:t>
      </w:r>
      <w:r w:rsidR="004D3319" w:rsidRPr="00133C88">
        <w:t>’</w:t>
      </w:r>
      <w:r w:rsidR="009A6E9B" w:rsidRPr="00133C88">
        <w:t>.</w:t>
      </w:r>
      <w:r w:rsidR="006455AF">
        <w:rPr>
          <w:rStyle w:val="FootnoteReference"/>
        </w:rPr>
        <w:footnoteReference w:id="2"/>
      </w:r>
    </w:p>
    <w:p w14:paraId="358BD9F7" w14:textId="4924D1AE" w:rsidR="008617DD" w:rsidRDefault="000A20A6" w:rsidP="00677323">
      <w:pPr>
        <w:spacing w:line="480" w:lineRule="auto"/>
        <w:ind w:firstLine="720"/>
        <w:jc w:val="both"/>
      </w:pPr>
      <w:r w:rsidRPr="00133C88">
        <w:t xml:space="preserve">The </w:t>
      </w:r>
      <w:r w:rsidR="004F3417">
        <w:t xml:space="preserve">utopian dimension </w:t>
      </w:r>
      <w:r w:rsidR="00D219B7">
        <w:t>of land in Wakefieldian</w:t>
      </w:r>
      <w:r w:rsidRPr="00133C88">
        <w:t xml:space="preserve"> </w:t>
      </w:r>
      <w:r w:rsidR="00063562">
        <w:t xml:space="preserve">settlement </w:t>
      </w:r>
      <w:r w:rsidRPr="00133C88">
        <w:t>scheme</w:t>
      </w:r>
      <w:r w:rsidR="00063562">
        <w:t>s</w:t>
      </w:r>
      <w:r w:rsidRPr="00133C88">
        <w:t xml:space="preserve"> has </w:t>
      </w:r>
      <w:r w:rsidR="003A6DB5">
        <w:t>long</w:t>
      </w:r>
      <w:r w:rsidR="004F6A0C">
        <w:t xml:space="preserve"> </w:t>
      </w:r>
      <w:r w:rsidR="008606F1">
        <w:t>been recognised</w:t>
      </w:r>
      <w:r w:rsidRPr="00133C88">
        <w:t>,</w:t>
      </w:r>
      <w:r w:rsidR="007F2B3D">
        <w:t xml:space="preserve"> </w:t>
      </w:r>
      <w:r w:rsidRPr="00133C88">
        <w:t>but the</w:t>
      </w:r>
      <w:r w:rsidR="006C0FE0">
        <w:t xml:space="preserve"> economic individualism of the</w:t>
      </w:r>
      <w:r w:rsidRPr="00133C88">
        <w:t xml:space="preserve"> so-called ‘Robinson Crusoe economy’ was not one </w:t>
      </w:r>
      <w:r w:rsidR="00D219B7">
        <w:t>Wakefield</w:t>
      </w:r>
      <w:r w:rsidR="008A5110">
        <w:t xml:space="preserve"> </w:t>
      </w:r>
      <w:r w:rsidRPr="00133C88">
        <w:t xml:space="preserve">wished his </w:t>
      </w:r>
      <w:r w:rsidR="00B805F1">
        <w:t xml:space="preserve">model </w:t>
      </w:r>
      <w:r w:rsidRPr="00133C88">
        <w:t>colonists to emulate.</w:t>
      </w:r>
      <w:r w:rsidRPr="00133C88">
        <w:rPr>
          <w:rStyle w:val="FootnoteReference"/>
        </w:rPr>
        <w:footnoteReference w:id="3"/>
      </w:r>
      <w:r w:rsidR="001D70DF">
        <w:t xml:space="preserve"> Like Crusoe, Wakefield was </w:t>
      </w:r>
      <w:r w:rsidR="001D70DF">
        <w:lastRenderedPageBreak/>
        <w:t>determined to build what Marx called a ‘civil society’ in</w:t>
      </w:r>
      <w:r w:rsidR="007F2B3D">
        <w:t xml:space="preserve"> the new world.</w:t>
      </w:r>
      <w:r w:rsidR="00604D5A">
        <w:rPr>
          <w:rStyle w:val="FootnoteReference"/>
        </w:rPr>
        <w:footnoteReference w:id="4"/>
      </w:r>
      <w:r w:rsidR="007F2B3D">
        <w:t xml:space="preserve"> Unlike Crus</w:t>
      </w:r>
      <w:r w:rsidR="00063562">
        <w:t xml:space="preserve">oe, </w:t>
      </w:r>
      <w:r w:rsidR="004F6A0C">
        <w:t xml:space="preserve">however, </w:t>
      </w:r>
      <w:r w:rsidR="00063562">
        <w:t xml:space="preserve">Wakefield’s </w:t>
      </w:r>
      <w:r w:rsidR="007F2B3D">
        <w:t>scheme</w:t>
      </w:r>
      <w:r w:rsidR="000C687A">
        <w:t xml:space="preserve">s were </w:t>
      </w:r>
      <w:r w:rsidR="009A3C8C">
        <w:t>not based on a free market economy made</w:t>
      </w:r>
      <w:r w:rsidR="00B805F1">
        <w:t xml:space="preserve"> up</w:t>
      </w:r>
      <w:r w:rsidR="009A3C8C">
        <w:t xml:space="preserve"> of </w:t>
      </w:r>
      <w:r w:rsidR="002038C8">
        <w:t>‘isolated cultivators’</w:t>
      </w:r>
      <w:r w:rsidR="0035109A">
        <w:t xml:space="preserve"> or ‘cottiers’</w:t>
      </w:r>
      <w:r w:rsidR="009A3C8C">
        <w:t>.</w:t>
      </w:r>
      <w:r w:rsidR="001C1CE3">
        <w:rPr>
          <w:rStyle w:val="FootnoteReference"/>
        </w:rPr>
        <w:footnoteReference w:id="5"/>
      </w:r>
      <w:r w:rsidR="009A3C8C">
        <w:t xml:space="preserve"> </w:t>
      </w:r>
      <w:r w:rsidR="006C0FE0">
        <w:t>T</w:t>
      </w:r>
      <w:r w:rsidR="00C96C26" w:rsidRPr="00133C88">
        <w:t xml:space="preserve">he </w:t>
      </w:r>
      <w:r w:rsidR="00E907E4">
        <w:t xml:space="preserve">aggressive individualism of the </w:t>
      </w:r>
      <w:r w:rsidR="00C96C26">
        <w:t xml:space="preserve">American and subsequently </w:t>
      </w:r>
      <w:r w:rsidR="00C96C26" w:rsidRPr="00133C88">
        <w:t>Australian colonial dream</w:t>
      </w:r>
      <w:r w:rsidR="00C96C26">
        <w:t>—</w:t>
      </w:r>
      <w:r w:rsidR="007177DB" w:rsidRPr="00133C88">
        <w:t xml:space="preserve">neatly encapsulated in Charles Rowcroft’s novel </w:t>
      </w:r>
      <w:r w:rsidR="007177DB" w:rsidRPr="00133C88">
        <w:rPr>
          <w:i/>
        </w:rPr>
        <w:t xml:space="preserve">Tales of the Colonies, or the Adventures of an Emigrant </w:t>
      </w:r>
      <w:r w:rsidR="00F5354D">
        <w:t>(1843</w:t>
      </w:r>
      <w:r w:rsidR="007177DB" w:rsidRPr="00133C88">
        <w:t xml:space="preserve">), later appropriately retitled </w:t>
      </w:r>
      <w:r w:rsidR="007177DB" w:rsidRPr="00133C88">
        <w:rPr>
          <w:i/>
        </w:rPr>
        <w:t>The</w:t>
      </w:r>
      <w:r w:rsidR="007177DB" w:rsidRPr="00133C88">
        <w:t xml:space="preserve"> </w:t>
      </w:r>
      <w:r w:rsidR="007177DB" w:rsidRPr="00133C88">
        <w:rPr>
          <w:i/>
        </w:rPr>
        <w:t xml:space="preserve">Australian Crusoes </w:t>
      </w:r>
      <w:r w:rsidR="00F5354D">
        <w:t>(1853</w:t>
      </w:r>
      <w:r w:rsidR="00C96C26">
        <w:t>)</w:t>
      </w:r>
      <w:r w:rsidR="00F5354D">
        <w:t xml:space="preserve"> for the American market</w:t>
      </w:r>
      <w:r w:rsidR="00C96C26">
        <w:t>—</w:t>
      </w:r>
      <w:r w:rsidR="007177DB" w:rsidRPr="00133C88">
        <w:t xml:space="preserve">was exactly what Wakefield hoped to avoid in the New Zealand settlements </w:t>
      </w:r>
      <w:r w:rsidR="00537586">
        <w:t>with</w:t>
      </w:r>
      <w:r w:rsidR="007177DB" w:rsidRPr="00133C88">
        <w:t xml:space="preserve"> which he was</w:t>
      </w:r>
      <w:r w:rsidR="002E6730">
        <w:t xml:space="preserve"> </w:t>
      </w:r>
      <w:r w:rsidR="00D01FAD">
        <w:t>associated</w:t>
      </w:r>
      <w:r w:rsidR="007177DB" w:rsidRPr="00133C88">
        <w:t>: Port Nicholson, Plymouth, Nelson, Wanganui, Christchurch</w:t>
      </w:r>
      <w:r w:rsidR="00C96C26">
        <w:t xml:space="preserve">, Otago, and Canterbury. In all </w:t>
      </w:r>
      <w:r w:rsidR="007177DB" w:rsidRPr="00133C88">
        <w:t xml:space="preserve">his writing on </w:t>
      </w:r>
      <w:r w:rsidR="003F0F0E">
        <w:t>colonis</w:t>
      </w:r>
      <w:r w:rsidR="009756E7">
        <w:t>ation</w:t>
      </w:r>
      <w:r w:rsidR="00C17EDF">
        <w:t>,</w:t>
      </w:r>
      <w:r w:rsidR="007177DB" w:rsidRPr="00133C88">
        <w:t xml:space="preserve"> from </w:t>
      </w:r>
      <w:r w:rsidR="007177DB" w:rsidRPr="00133C88">
        <w:rPr>
          <w:i/>
        </w:rPr>
        <w:t xml:space="preserve">A Letter from Sydney </w:t>
      </w:r>
      <w:r w:rsidR="007177DB" w:rsidRPr="00133C88">
        <w:t>(1829)</w:t>
      </w:r>
      <w:r w:rsidR="007177DB" w:rsidRPr="00133C88">
        <w:rPr>
          <w:i/>
        </w:rPr>
        <w:t xml:space="preserve"> </w:t>
      </w:r>
      <w:r w:rsidR="007177DB" w:rsidRPr="00133C88">
        <w:t xml:space="preserve">to </w:t>
      </w:r>
      <w:r w:rsidR="007177DB" w:rsidRPr="00133C88">
        <w:rPr>
          <w:i/>
        </w:rPr>
        <w:t xml:space="preserve">A View of the Art </w:t>
      </w:r>
      <w:r w:rsidR="007177DB" w:rsidRPr="00C31203">
        <w:rPr>
          <w:i/>
        </w:rPr>
        <w:t xml:space="preserve">of </w:t>
      </w:r>
      <w:r w:rsidR="00C31203" w:rsidRPr="00C31203">
        <w:rPr>
          <w:i/>
        </w:rPr>
        <w:t>Coloniz</w:t>
      </w:r>
      <w:r w:rsidR="007177DB" w:rsidRPr="00C31203">
        <w:rPr>
          <w:i/>
        </w:rPr>
        <w:t>ation</w:t>
      </w:r>
      <w:r w:rsidR="007177DB" w:rsidRPr="00133C88">
        <w:rPr>
          <w:i/>
        </w:rPr>
        <w:t xml:space="preserve"> </w:t>
      </w:r>
      <w:r w:rsidR="007177DB" w:rsidRPr="00133C88">
        <w:t>(1849</w:t>
      </w:r>
      <w:r w:rsidR="000B7A44">
        <w:t>),</w:t>
      </w:r>
      <w:r w:rsidR="00DB3DFE">
        <w:t xml:space="preserve"> but most especially in </w:t>
      </w:r>
      <w:r w:rsidR="00904D46">
        <w:t xml:space="preserve">his and John Ward’s </w:t>
      </w:r>
      <w:r w:rsidR="00DB3DFE">
        <w:rPr>
          <w:i/>
        </w:rPr>
        <w:t xml:space="preserve">British Colonization of New Zealand </w:t>
      </w:r>
      <w:r w:rsidR="00DB3DFE">
        <w:t xml:space="preserve">(1837), </w:t>
      </w:r>
      <w:r w:rsidR="003A6DB5">
        <w:t>Wakefield</w:t>
      </w:r>
      <w:r w:rsidR="007177DB" w:rsidRPr="00133C88">
        <w:t xml:space="preserve"> proposed to </w:t>
      </w:r>
      <w:r w:rsidR="006C0FE0">
        <w:t>keep land prices ‘sufficiently</w:t>
      </w:r>
      <w:r w:rsidR="007177DB" w:rsidRPr="00133C88">
        <w:t xml:space="preserve"> high</w:t>
      </w:r>
      <w:r w:rsidR="006C0FE0">
        <w:t>’</w:t>
      </w:r>
      <w:r w:rsidR="00E907E4">
        <w:t xml:space="preserve"> in </w:t>
      </w:r>
      <w:r w:rsidR="007177DB" w:rsidRPr="00133C88">
        <w:t xml:space="preserve">order to prevent labourers from acquiring land too quickly and turning into </w:t>
      </w:r>
      <w:r w:rsidR="004214AE">
        <w:t>‘</w:t>
      </w:r>
      <w:r w:rsidR="007177DB" w:rsidRPr="00133C88">
        <w:t>capitalists</w:t>
      </w:r>
      <w:r w:rsidR="004214AE">
        <w:t>’</w:t>
      </w:r>
      <w:r w:rsidR="008609A1">
        <w:t>.</w:t>
      </w:r>
      <w:r w:rsidR="002F0388">
        <w:rPr>
          <w:rStyle w:val="FootnoteReference"/>
        </w:rPr>
        <w:footnoteReference w:id="6"/>
      </w:r>
      <w:r w:rsidR="008609A1">
        <w:t xml:space="preserve"> </w:t>
      </w:r>
    </w:p>
    <w:p w14:paraId="06563993" w14:textId="4BAFA9B8" w:rsidR="003F0F0E" w:rsidRPr="00F45403" w:rsidRDefault="003F0F0E" w:rsidP="00CE5D1E">
      <w:pPr>
        <w:spacing w:line="480" w:lineRule="auto"/>
        <w:ind w:firstLine="720"/>
        <w:jc w:val="both"/>
      </w:pPr>
      <w:r>
        <w:t xml:space="preserve">This essay considers the relationship between </w:t>
      </w:r>
      <w:r w:rsidR="005E601D">
        <w:t xml:space="preserve">Wakefieldian settlement schemes, </w:t>
      </w:r>
      <w:r w:rsidR="00C17EDF">
        <w:t xml:space="preserve">capital accumulation, </w:t>
      </w:r>
      <w:r w:rsidR="000C687A">
        <w:t>and missionary conversion</w:t>
      </w:r>
      <w:r>
        <w:t xml:space="preserve"> </w:t>
      </w:r>
      <w:r w:rsidR="00DF01D9">
        <w:t>in Samuel Butl</w:t>
      </w:r>
      <w:r>
        <w:t xml:space="preserve">er’s </w:t>
      </w:r>
      <w:r w:rsidR="008609A1">
        <w:t xml:space="preserve">satirical novel, </w:t>
      </w:r>
      <w:r>
        <w:rPr>
          <w:i/>
        </w:rPr>
        <w:t>Erewhon, or Over the Range</w:t>
      </w:r>
      <w:r>
        <w:t xml:space="preserve"> (1872)</w:t>
      </w:r>
      <w:r w:rsidR="00295D48">
        <w:t>.</w:t>
      </w:r>
      <w:r w:rsidRPr="00133C88">
        <w:rPr>
          <w:rStyle w:val="FootnoteReference"/>
        </w:rPr>
        <w:footnoteReference w:id="7"/>
      </w:r>
      <w:r w:rsidR="00B35736">
        <w:t xml:space="preserve"> </w:t>
      </w:r>
      <w:r w:rsidR="00DF01D9" w:rsidRPr="00133C88">
        <w:t xml:space="preserve">As the novel’s narrator notes when he promises to ‘convert the Erewhonians not only into good Christians but into a source of considerable profit to shareholders’ </w:t>
      </w:r>
      <w:r w:rsidR="00DF01D9" w:rsidRPr="004A2BB1">
        <w:t>(</w:t>
      </w:r>
      <w:r w:rsidR="004A2BB1">
        <w:t>p.</w:t>
      </w:r>
      <w:r w:rsidR="00DF01D9">
        <w:rPr>
          <w:i/>
        </w:rPr>
        <w:t xml:space="preserve"> </w:t>
      </w:r>
      <w:r w:rsidR="000C687A">
        <w:t xml:space="preserve">321), </w:t>
      </w:r>
      <w:r w:rsidR="00DF01D9">
        <w:t>capital and conv</w:t>
      </w:r>
      <w:r w:rsidR="00B35736">
        <w:t>ersion were deeply intertwined</w:t>
      </w:r>
      <w:r w:rsidR="00295D48">
        <w:t xml:space="preserve"> in the market logic of the settler colonial system</w:t>
      </w:r>
      <w:r w:rsidR="00DF01D9" w:rsidRPr="00133C88">
        <w:t xml:space="preserve">: </w:t>
      </w:r>
      <w:r w:rsidR="00DF01D9">
        <w:t>al</w:t>
      </w:r>
      <w:r w:rsidR="006C0FE0">
        <w:t xml:space="preserve">ong with a belief in the </w:t>
      </w:r>
      <w:r w:rsidR="005E601D">
        <w:t>‘</w:t>
      </w:r>
      <w:r w:rsidR="006C0FE0">
        <w:t>civilis</w:t>
      </w:r>
      <w:r w:rsidR="00DF01D9">
        <w:t>ing</w:t>
      </w:r>
      <w:r w:rsidR="005E601D">
        <w:t>’</w:t>
      </w:r>
      <w:r w:rsidR="00DF01D9">
        <w:t xml:space="preserve"> power of commerce, </w:t>
      </w:r>
      <w:r w:rsidR="00DF01D9" w:rsidRPr="00133C88">
        <w:t>conversion was used to justify the exploitation of Indigenous peoples an</w:t>
      </w:r>
      <w:r w:rsidR="00DF01D9">
        <w:t>d fed into the creation of</w:t>
      </w:r>
      <w:r w:rsidR="00395A2E">
        <w:t xml:space="preserve"> large</w:t>
      </w:r>
      <w:r w:rsidR="00DF01D9">
        <w:t xml:space="preserve"> </w:t>
      </w:r>
      <w:r w:rsidR="005E225A">
        <w:t>indentured</w:t>
      </w:r>
      <w:r w:rsidR="00DF01D9" w:rsidRPr="00133C88">
        <w:t xml:space="preserve"> </w:t>
      </w:r>
      <w:r w:rsidR="00DF01D9" w:rsidRPr="00133C88">
        <w:lastRenderedPageBreak/>
        <w:t>labour forces that powered an increasingly global capitalist empire</w:t>
      </w:r>
      <w:r w:rsidR="00E907E4">
        <w:t>.</w:t>
      </w:r>
      <w:r w:rsidR="00DF6FF7">
        <w:rPr>
          <w:rStyle w:val="FootnoteReference"/>
        </w:rPr>
        <w:footnoteReference w:id="8"/>
      </w:r>
      <w:r w:rsidR="00E907E4">
        <w:t xml:space="preserve"> James Belich has argued that the </w:t>
      </w:r>
      <w:r w:rsidR="00295D48">
        <w:t>term ‘conversion’</w:t>
      </w:r>
      <w:r w:rsidR="00E907E4">
        <w:t xml:space="preserve"> should</w:t>
      </w:r>
      <w:r w:rsidR="00295D48">
        <w:t xml:space="preserve"> be ext</w:t>
      </w:r>
      <w:r w:rsidR="0077308E">
        <w:t>ended from religious conversion</w:t>
      </w:r>
      <w:r w:rsidR="00295D48">
        <w:t xml:space="preserve"> to</w:t>
      </w:r>
      <w:r w:rsidR="006C0FE0">
        <w:t xml:space="preserve"> encompass</w:t>
      </w:r>
      <w:r w:rsidR="00295D48">
        <w:t xml:space="preserve"> ‘the whole package of agencies by which non-Europeans were to be transformed into something European-like and peacefully subordinated to Europeans’</w:t>
      </w:r>
      <w:r w:rsidR="00C17EDF">
        <w:t xml:space="preserve">, including </w:t>
      </w:r>
      <w:r w:rsidR="00C33EFF">
        <w:t>the use</w:t>
      </w:r>
      <w:r w:rsidR="006C0FE0">
        <w:t xml:space="preserve"> of </w:t>
      </w:r>
      <w:r w:rsidR="00C33EFF">
        <w:t xml:space="preserve">Indigenous </w:t>
      </w:r>
      <w:r w:rsidR="00601698">
        <w:t>labour</w:t>
      </w:r>
      <w:r w:rsidR="00C17EDF">
        <w:t>,</w:t>
      </w:r>
      <w:r w:rsidR="00601698">
        <w:t xml:space="preserve"> </w:t>
      </w:r>
      <w:r w:rsidR="006C0FE0">
        <w:t>intermarriage</w:t>
      </w:r>
      <w:r w:rsidR="00C17EDF">
        <w:t>,</w:t>
      </w:r>
      <w:r w:rsidR="00272BA6">
        <w:t xml:space="preserve"> and other forms of </w:t>
      </w:r>
      <w:r w:rsidR="00E907E4">
        <w:t xml:space="preserve">racial </w:t>
      </w:r>
      <w:r w:rsidR="00272BA6">
        <w:t>assimilation</w:t>
      </w:r>
      <w:r w:rsidR="00295D48">
        <w:t>.</w:t>
      </w:r>
      <w:r w:rsidR="00295D48">
        <w:rPr>
          <w:rStyle w:val="FootnoteReference"/>
        </w:rPr>
        <w:footnoteReference w:id="9"/>
      </w:r>
      <w:r w:rsidR="004B6D55">
        <w:t xml:space="preserve"> </w:t>
      </w:r>
      <w:r w:rsidR="00272BA6">
        <w:t>Understanding conversion in this broad sense</w:t>
      </w:r>
      <w:r w:rsidR="001767C5">
        <w:t>,</w:t>
      </w:r>
      <w:r w:rsidR="00272BA6">
        <w:t xml:space="preserve"> and e</w:t>
      </w:r>
      <w:r>
        <w:t>xtending</w:t>
      </w:r>
      <w:r w:rsidRPr="00133C88">
        <w:t xml:space="preserve"> </w:t>
      </w:r>
      <w:r>
        <w:t xml:space="preserve">Roger </w:t>
      </w:r>
      <w:r w:rsidRPr="00133C88">
        <w:t>Robinson’s suggestion that the novel amounts to a serious challenge to eurocentricity,</w:t>
      </w:r>
      <w:r w:rsidR="000B7A44">
        <w:rPr>
          <w:rStyle w:val="FootnoteReference"/>
        </w:rPr>
        <w:footnoteReference w:id="10"/>
      </w:r>
      <w:r w:rsidRPr="00133C88">
        <w:t xml:space="preserve"> I argue that Butler undertakes in </w:t>
      </w:r>
      <w:r w:rsidRPr="00133C88">
        <w:rPr>
          <w:i/>
        </w:rPr>
        <w:t>Erewhon</w:t>
      </w:r>
      <w:r w:rsidRPr="00133C88">
        <w:t xml:space="preserve"> a more </w:t>
      </w:r>
      <w:r w:rsidR="00882F8C">
        <w:t xml:space="preserve">overt </w:t>
      </w:r>
      <w:r w:rsidRPr="00133C88">
        <w:t>critique of the</w:t>
      </w:r>
      <w:r w:rsidR="00C1309E">
        <w:t xml:space="preserve"> exploitative</w:t>
      </w:r>
      <w:r w:rsidR="0098617C">
        <w:t xml:space="preserve"> and eliminationist</w:t>
      </w:r>
      <w:r w:rsidRPr="00133C88">
        <w:t xml:space="preserve"> project of settler colonialism than h</w:t>
      </w:r>
      <w:r w:rsidR="00882F8C">
        <w:t>as previously been acknowledged</w:t>
      </w:r>
      <w:r w:rsidR="00C96C26">
        <w:t>—</w:t>
      </w:r>
      <w:r w:rsidRPr="00133C88">
        <w:t>one that encompasses a challe</w:t>
      </w:r>
      <w:r w:rsidR="00DF01D9">
        <w:t xml:space="preserve">nge </w:t>
      </w:r>
      <w:r>
        <w:t xml:space="preserve">to </w:t>
      </w:r>
      <w:r w:rsidR="00E907E4" w:rsidRPr="00133C88">
        <w:t>i</w:t>
      </w:r>
      <w:r w:rsidR="00E907E4">
        <w:t>mperialist systems of capital</w:t>
      </w:r>
      <w:r w:rsidR="00E907E4" w:rsidRPr="00133C88">
        <w:t xml:space="preserve"> accumulation</w:t>
      </w:r>
      <w:r w:rsidR="00C33EFF">
        <w:t>,</w:t>
      </w:r>
      <w:r w:rsidR="00E907E4">
        <w:t xml:space="preserve"> forced labour,</w:t>
      </w:r>
      <w:r w:rsidR="00E907E4" w:rsidRPr="00133C88">
        <w:t xml:space="preserve"> </w:t>
      </w:r>
      <w:r w:rsidR="00E60275">
        <w:t xml:space="preserve">racial assimilation, and </w:t>
      </w:r>
      <w:r>
        <w:t>missionary</w:t>
      </w:r>
      <w:r w:rsidR="00017985">
        <w:t xml:space="preserve"> conversion</w:t>
      </w:r>
      <w:r w:rsidR="006C0FE0">
        <w:t>.</w:t>
      </w:r>
      <w:r w:rsidR="0098617C">
        <w:rPr>
          <w:rStyle w:val="FootnoteReference"/>
        </w:rPr>
        <w:footnoteReference w:id="11"/>
      </w:r>
      <w:r w:rsidR="001F4C54">
        <w:t xml:space="preserve"> In so doing, I </w:t>
      </w:r>
      <w:r w:rsidR="00447489">
        <w:t>draw on historical studies of</w:t>
      </w:r>
      <w:r w:rsidR="003F3AAE">
        <w:t xml:space="preserve"> colonial</w:t>
      </w:r>
      <w:r w:rsidR="008609A1">
        <w:t xml:space="preserve"> capitalism </w:t>
      </w:r>
      <w:r w:rsidR="00447489">
        <w:t>that are</w:t>
      </w:r>
      <w:r w:rsidR="008609A1">
        <w:t xml:space="preserve"> based on the </w:t>
      </w:r>
      <w:r w:rsidR="00BE5506">
        <w:t>premise</w:t>
      </w:r>
      <w:r w:rsidR="003F3AAE">
        <w:t xml:space="preserve"> that ca</w:t>
      </w:r>
      <w:r w:rsidR="008609A1">
        <w:t>pit</w:t>
      </w:r>
      <w:r w:rsidR="003F3AAE">
        <w:t>alism has ‘historically emerged within the juridico-political framework of the “colonial empire” rather than the “nation-state”</w:t>
      </w:r>
      <w:r w:rsidR="008609A1">
        <w:t>’</w:t>
      </w:r>
      <w:r w:rsidR="003F3AAE">
        <w:t xml:space="preserve"> and, i</w:t>
      </w:r>
      <w:r w:rsidR="008609A1">
        <w:t>n particular, from within ‘a pla</w:t>
      </w:r>
      <w:r w:rsidR="003F3AAE">
        <w:t>n</w:t>
      </w:r>
      <w:r w:rsidR="008609A1">
        <w:t>e</w:t>
      </w:r>
      <w:r w:rsidR="003F3AAE">
        <w:t>tary web of value chains connecting mul</w:t>
      </w:r>
      <w:r w:rsidR="008609A1">
        <w:t>tiple and heterogeneous sites of</w:t>
      </w:r>
      <w:r w:rsidR="003F3AAE">
        <w:t xml:space="preserve"> production a</w:t>
      </w:r>
      <w:r w:rsidR="00792B3A">
        <w:t>cross oceanic distances’</w:t>
      </w:r>
      <w:r w:rsidR="008609A1">
        <w:t>.</w:t>
      </w:r>
      <w:r w:rsidR="00792B3A">
        <w:rPr>
          <w:rStyle w:val="FootnoteReference"/>
        </w:rPr>
        <w:footnoteReference w:id="12"/>
      </w:r>
      <w:r w:rsidR="008609A1">
        <w:t xml:space="preserve"> I</w:t>
      </w:r>
      <w:r w:rsidR="00A437C8">
        <w:t xml:space="preserve"> </w:t>
      </w:r>
      <w:r w:rsidR="008617DD">
        <w:t xml:space="preserve">therefore </w:t>
      </w:r>
      <w:r w:rsidR="00731B66">
        <w:t xml:space="preserve">join a growing number of scholars who </w:t>
      </w:r>
      <w:r w:rsidR="001F4C54">
        <w:t xml:space="preserve">argue against claims that </w:t>
      </w:r>
      <w:r w:rsidR="001F4C54">
        <w:rPr>
          <w:i/>
        </w:rPr>
        <w:t xml:space="preserve">Erewhon </w:t>
      </w:r>
      <w:r w:rsidR="001F4C54">
        <w:t>is an example of a text ‘set at the margins but a</w:t>
      </w:r>
      <w:r w:rsidR="00BE5506">
        <w:t xml:space="preserve">bout the centre’ in favour of </w:t>
      </w:r>
      <w:r w:rsidR="001F4C54">
        <w:t xml:space="preserve"> approach</w:t>
      </w:r>
      <w:r w:rsidR="00BE5506">
        <w:t>es that examine</w:t>
      </w:r>
      <w:r w:rsidR="00C136F0">
        <w:t xml:space="preserve"> more fully</w:t>
      </w:r>
      <w:r w:rsidR="001F4C54">
        <w:t xml:space="preserve"> the novel’s depiction of sh</w:t>
      </w:r>
      <w:r w:rsidR="0010159D">
        <w:t xml:space="preserve">ared colonial and metropolitan </w:t>
      </w:r>
      <w:r w:rsidR="001F4C54">
        <w:t>interculture</w:t>
      </w:r>
      <w:r w:rsidR="0010159D">
        <w:t>s</w:t>
      </w:r>
      <w:r w:rsidR="00447489">
        <w:t xml:space="preserve"> </w:t>
      </w:r>
      <w:r w:rsidR="00F64C2A">
        <w:t xml:space="preserve">linked by a common </w:t>
      </w:r>
      <w:r w:rsidR="00447489">
        <w:t xml:space="preserve">web of </w:t>
      </w:r>
      <w:r w:rsidR="00830F3E">
        <w:t xml:space="preserve">economic </w:t>
      </w:r>
      <w:r w:rsidR="00F64C2A">
        <w:t>practices and ‘</w:t>
      </w:r>
      <w:r w:rsidR="00447489">
        <w:t>value chains’</w:t>
      </w:r>
      <w:r w:rsidR="001F4C54">
        <w:t>.</w:t>
      </w:r>
      <w:r w:rsidR="001F4C54">
        <w:rPr>
          <w:rStyle w:val="FootnoteReference"/>
        </w:rPr>
        <w:footnoteReference w:id="13"/>
      </w:r>
      <w:r w:rsidR="00F45403">
        <w:t xml:space="preserve"> </w:t>
      </w:r>
    </w:p>
    <w:p w14:paraId="0E5D3FFA" w14:textId="77777777" w:rsidR="005E2A6A" w:rsidRPr="00133C88" w:rsidRDefault="005E2A6A" w:rsidP="00CE5D1E">
      <w:pPr>
        <w:spacing w:line="480" w:lineRule="auto"/>
        <w:jc w:val="both"/>
      </w:pPr>
    </w:p>
    <w:p w14:paraId="2A6C22A7" w14:textId="1E255398" w:rsidR="005E2A6A" w:rsidRPr="00AD18C4" w:rsidRDefault="00AD18C4" w:rsidP="00CE5D1E">
      <w:pPr>
        <w:spacing w:line="480" w:lineRule="auto"/>
        <w:jc w:val="both"/>
        <w:rPr>
          <w:b/>
        </w:rPr>
      </w:pPr>
      <w:r>
        <w:rPr>
          <w:b/>
        </w:rPr>
        <w:t xml:space="preserve">1. </w:t>
      </w:r>
      <w:r w:rsidR="00E721CD">
        <w:rPr>
          <w:b/>
        </w:rPr>
        <w:t xml:space="preserve">A Society of Crusoes: </w:t>
      </w:r>
      <w:r w:rsidR="005E2A6A" w:rsidRPr="00AD18C4">
        <w:rPr>
          <w:b/>
        </w:rPr>
        <w:t>Wakefield’s Utopia</w:t>
      </w:r>
      <w:r w:rsidR="00F136B6" w:rsidRPr="00AD18C4">
        <w:rPr>
          <w:b/>
        </w:rPr>
        <w:t>, Humanitarianism,</w:t>
      </w:r>
      <w:r w:rsidR="005E2A6A" w:rsidRPr="00AD18C4">
        <w:rPr>
          <w:b/>
        </w:rPr>
        <w:t xml:space="preserve"> and the Land Question in New Zealand</w:t>
      </w:r>
    </w:p>
    <w:p w14:paraId="2C8BE858" w14:textId="77777777" w:rsidR="005E2A6A" w:rsidRPr="00133C88" w:rsidRDefault="005E2A6A" w:rsidP="00CE5D1E">
      <w:pPr>
        <w:spacing w:line="480" w:lineRule="auto"/>
        <w:jc w:val="both"/>
      </w:pPr>
    </w:p>
    <w:p w14:paraId="7EEC9F43" w14:textId="2E4FF7B4" w:rsidR="00601698" w:rsidRDefault="00DF2DD5" w:rsidP="00CE5D1E">
      <w:pPr>
        <w:spacing w:line="480" w:lineRule="auto"/>
        <w:jc w:val="both"/>
      </w:pPr>
      <w:r>
        <w:t>Wakefield</w:t>
      </w:r>
      <w:r w:rsidR="001050DA">
        <w:t xml:space="preserve"> and Ward’s</w:t>
      </w:r>
      <w:r>
        <w:t xml:space="preserve"> </w:t>
      </w:r>
      <w:r w:rsidR="00DB3DFE">
        <w:t xml:space="preserve">argument </w:t>
      </w:r>
      <w:r w:rsidR="005E2A6A">
        <w:t xml:space="preserve">in </w:t>
      </w:r>
      <w:r w:rsidR="00C17EDF">
        <w:rPr>
          <w:i/>
        </w:rPr>
        <w:t>The British Coloniz</w:t>
      </w:r>
      <w:r w:rsidR="005E2A6A">
        <w:rPr>
          <w:i/>
        </w:rPr>
        <w:t>ation of New Zealand</w:t>
      </w:r>
      <w:r w:rsidR="00CF0E1F">
        <w:t xml:space="preserve"> follow</w:t>
      </w:r>
      <w:r w:rsidR="001050DA">
        <w:t xml:space="preserve">s Wakefield’s long-standing belief </w:t>
      </w:r>
      <w:r w:rsidR="00F114C6" w:rsidRPr="00133C88">
        <w:t>that the granting of free land in the</w:t>
      </w:r>
      <w:r w:rsidR="00803400" w:rsidRPr="00133C88">
        <w:t xml:space="preserve"> American and</w:t>
      </w:r>
      <w:r w:rsidR="00551CFE" w:rsidRPr="00133C88">
        <w:t xml:space="preserve"> </w:t>
      </w:r>
      <w:r w:rsidR="000C70DB" w:rsidRPr="00133C88">
        <w:t>Australian</w:t>
      </w:r>
      <w:r w:rsidR="00E907E4">
        <w:t xml:space="preserve"> colonies had been</w:t>
      </w:r>
      <w:r w:rsidR="00897577">
        <w:t xml:space="preserve"> </w:t>
      </w:r>
      <w:r w:rsidR="0077308E">
        <w:t xml:space="preserve">a grave error, </w:t>
      </w:r>
      <w:r w:rsidR="00F114C6" w:rsidRPr="00133C88">
        <w:t>resulting</w:t>
      </w:r>
      <w:r w:rsidR="002038C8">
        <w:t xml:space="preserve"> </w:t>
      </w:r>
      <w:r w:rsidR="0077308E">
        <w:t xml:space="preserve">in </w:t>
      </w:r>
      <w:r w:rsidR="00447489">
        <w:t>‘backward civiliz</w:t>
      </w:r>
      <w:r w:rsidR="00D14603">
        <w:t>ations’ marked by the</w:t>
      </w:r>
      <w:r w:rsidR="0077308E">
        <w:t xml:space="preserve"> predominance of </w:t>
      </w:r>
      <w:r w:rsidR="002038C8">
        <w:t>land</w:t>
      </w:r>
      <w:r w:rsidR="00803400" w:rsidRPr="00133C88">
        <w:t xml:space="preserve"> speculators and monopolisers</w:t>
      </w:r>
      <w:r w:rsidR="0077308E">
        <w:t>, and by</w:t>
      </w:r>
      <w:r w:rsidR="002038C8">
        <w:t xml:space="preserve"> the use of unfree labour such as slaves, bond-servants, and convicts</w:t>
      </w:r>
      <w:r>
        <w:t>.</w:t>
      </w:r>
      <w:r w:rsidR="00FF03F3">
        <w:rPr>
          <w:rStyle w:val="FootnoteReference"/>
        </w:rPr>
        <w:footnoteReference w:id="14"/>
      </w:r>
      <w:r w:rsidR="0077308E">
        <w:t xml:space="preserve"> </w:t>
      </w:r>
      <w:r w:rsidR="00897577">
        <w:t xml:space="preserve">Wishing </w:t>
      </w:r>
      <w:r w:rsidR="00FF25CC" w:rsidRPr="00133C88">
        <w:t xml:space="preserve">to save </w:t>
      </w:r>
      <w:r w:rsidR="00272BA6">
        <w:t xml:space="preserve">future </w:t>
      </w:r>
      <w:r w:rsidR="00FF25CC" w:rsidRPr="00133C88">
        <w:t xml:space="preserve">colonies </w:t>
      </w:r>
      <w:r w:rsidR="00383A16">
        <w:t xml:space="preserve">from </w:t>
      </w:r>
      <w:r w:rsidR="00DF1411" w:rsidRPr="00133C88">
        <w:t>the</w:t>
      </w:r>
      <w:r w:rsidR="00ED2FCC" w:rsidRPr="00133C88">
        <w:t xml:space="preserve"> </w:t>
      </w:r>
      <w:r w:rsidR="006E39C7">
        <w:t>‘</w:t>
      </w:r>
      <w:r w:rsidR="000B7A44">
        <w:t>social pathology</w:t>
      </w:r>
      <w:r w:rsidR="006E39C7">
        <w:t>’</w:t>
      </w:r>
      <w:r w:rsidR="00CF0E1F">
        <w:t xml:space="preserve"> </w:t>
      </w:r>
      <w:r w:rsidR="00FF25CC" w:rsidRPr="00133C88">
        <w:t>of the Ame</w:t>
      </w:r>
      <w:r w:rsidR="005A0823" w:rsidRPr="00133C88">
        <w:t>rican and Australian frontiers</w:t>
      </w:r>
      <w:r w:rsidR="00897577">
        <w:t>, Wakefield</w:t>
      </w:r>
      <w:r w:rsidR="004214AE">
        <w:t xml:space="preserve"> and Ward</w:t>
      </w:r>
      <w:r w:rsidR="00897577">
        <w:t xml:space="preserve"> instead </w:t>
      </w:r>
      <w:r w:rsidR="004214AE">
        <w:t>propose</w:t>
      </w:r>
      <w:r w:rsidR="00897577">
        <w:t xml:space="preserve"> </w:t>
      </w:r>
      <w:r w:rsidR="008D01EA">
        <w:t xml:space="preserve">small, </w:t>
      </w:r>
      <w:r w:rsidR="00C17EDF">
        <w:t>agrarian</w:t>
      </w:r>
      <w:r w:rsidR="005772FF">
        <w:t xml:space="preserve"> </w:t>
      </w:r>
      <w:r>
        <w:t>communities</w:t>
      </w:r>
      <w:r w:rsidR="00FF25CC" w:rsidRPr="00133C88">
        <w:t xml:space="preserve"> based on </w:t>
      </w:r>
      <w:r w:rsidR="005A0823" w:rsidRPr="00133C88">
        <w:t xml:space="preserve">a </w:t>
      </w:r>
      <w:r w:rsidR="00B805F1">
        <w:t>proportionate</w:t>
      </w:r>
      <w:r w:rsidR="00FF25CC" w:rsidRPr="00133C88">
        <w:t xml:space="preserve"> dispersion between land</w:t>
      </w:r>
      <w:r w:rsidR="005A0823" w:rsidRPr="00133C88">
        <w:t xml:space="preserve"> and settlers</w:t>
      </w:r>
      <w:r w:rsidR="002038C8">
        <w:t>,</w:t>
      </w:r>
      <w:r w:rsidR="00EA7B6F">
        <w:t xml:space="preserve"> </w:t>
      </w:r>
      <w:r w:rsidR="005772FF">
        <w:t xml:space="preserve">and </w:t>
      </w:r>
      <w:r w:rsidR="00897577">
        <w:t xml:space="preserve">bolstered by </w:t>
      </w:r>
      <w:r w:rsidR="00EA7B6F">
        <w:t>an</w:t>
      </w:r>
      <w:r w:rsidR="008B07F0">
        <w:t xml:space="preserve"> emigration fund </w:t>
      </w:r>
      <w:r w:rsidR="003A6DB5">
        <w:t xml:space="preserve">that would create </w:t>
      </w:r>
      <w:r w:rsidR="00417207">
        <w:t>‘a system of hired labour’</w:t>
      </w:r>
      <w:r w:rsidR="005A0823" w:rsidRPr="00133C88">
        <w:t>.</w:t>
      </w:r>
      <w:r w:rsidR="006E39C7">
        <w:rPr>
          <w:rStyle w:val="FootnoteReference"/>
        </w:rPr>
        <w:footnoteReference w:id="15"/>
      </w:r>
      <w:r w:rsidR="005A0823" w:rsidRPr="00133C88">
        <w:t xml:space="preserve"> </w:t>
      </w:r>
      <w:r w:rsidR="004214AE">
        <w:t>Their</w:t>
      </w:r>
      <w:r w:rsidR="003A6DB5">
        <w:t xml:space="preserve"> </w:t>
      </w:r>
      <w:r w:rsidR="00803400" w:rsidRPr="00133C88">
        <w:t>proposal</w:t>
      </w:r>
      <w:r w:rsidR="00417207">
        <w:t xml:space="preserve"> for</w:t>
      </w:r>
      <w:r w:rsidR="004214AE">
        <w:t xml:space="preserve"> a series of</w:t>
      </w:r>
      <w:r w:rsidR="00417207">
        <w:t xml:space="preserve"> </w:t>
      </w:r>
      <w:r w:rsidR="009756E7">
        <w:t>new</w:t>
      </w:r>
      <w:r w:rsidR="00417207">
        <w:t xml:space="preserve"> colonies</w:t>
      </w:r>
      <w:r w:rsidR="00803400" w:rsidRPr="00133C88">
        <w:t xml:space="preserve"> </w:t>
      </w:r>
      <w:r w:rsidR="009756E7">
        <w:t xml:space="preserve">in </w:t>
      </w:r>
      <w:r w:rsidR="00417207">
        <w:t xml:space="preserve">New Zealand </w:t>
      </w:r>
      <w:r w:rsidR="00017985">
        <w:t xml:space="preserve">accordingly </w:t>
      </w:r>
      <w:r w:rsidR="004214AE">
        <w:t>argues</w:t>
      </w:r>
      <w:r w:rsidR="00417207">
        <w:t xml:space="preserve"> for the limitation of </w:t>
      </w:r>
      <w:r w:rsidR="00063562">
        <w:t>frontier expan</w:t>
      </w:r>
      <w:r w:rsidR="008B7FED">
        <w:t xml:space="preserve">sion </w:t>
      </w:r>
      <w:r w:rsidR="00417207">
        <w:t xml:space="preserve">in favour of </w:t>
      </w:r>
      <w:r w:rsidR="00803400" w:rsidRPr="00133C88">
        <w:t>small</w:t>
      </w:r>
      <w:r w:rsidR="005E225A">
        <w:t>, self-sustaining</w:t>
      </w:r>
      <w:r w:rsidR="00803400" w:rsidRPr="00133C88">
        <w:t xml:space="preserve"> l</w:t>
      </w:r>
      <w:r w:rsidR="00E96C03" w:rsidRPr="00133C88">
        <w:t>andholdi</w:t>
      </w:r>
      <w:r w:rsidR="00FF25CC" w:rsidRPr="00133C88">
        <w:t>n</w:t>
      </w:r>
      <w:r w:rsidR="00E96C03" w:rsidRPr="00133C88">
        <w:t>gs</w:t>
      </w:r>
      <w:r w:rsidR="00417207">
        <w:t>, which</w:t>
      </w:r>
      <w:r w:rsidR="00E96C03" w:rsidRPr="00133C88">
        <w:t xml:space="preserve"> would</w:t>
      </w:r>
      <w:r w:rsidR="00417207">
        <w:t xml:space="preserve"> </w:t>
      </w:r>
      <w:r w:rsidR="00E96C03" w:rsidRPr="00133C88">
        <w:t>be</w:t>
      </w:r>
      <w:r w:rsidR="005A0823" w:rsidRPr="00133C88">
        <w:t xml:space="preserve"> devoted to the cultivation of pastoral</w:t>
      </w:r>
      <w:r w:rsidR="00FF25CC" w:rsidRPr="00133C88">
        <w:t xml:space="preserve"> goods</w:t>
      </w:r>
      <w:r w:rsidR="00F87972" w:rsidRPr="00133C88">
        <w:t xml:space="preserve"> and staple crops</w:t>
      </w:r>
      <w:r w:rsidR="00FF25CC" w:rsidRPr="00133C88">
        <w:t xml:space="preserve"> such as grain and wool rather than cash-crops such as sugar and tobacco.</w:t>
      </w:r>
      <w:r w:rsidR="00803400" w:rsidRPr="00133C88">
        <w:rPr>
          <w:rStyle w:val="FootnoteReference"/>
        </w:rPr>
        <w:footnoteReference w:id="16"/>
      </w:r>
      <w:r w:rsidR="00CB43B3" w:rsidRPr="00133C88">
        <w:t xml:space="preserve"> </w:t>
      </w:r>
      <w:r w:rsidR="00F114C6" w:rsidRPr="00133C88">
        <w:t>I</w:t>
      </w:r>
      <w:r w:rsidR="00FF25CC" w:rsidRPr="00133C88">
        <w:t>n frontier societies such as America, Cana</w:t>
      </w:r>
      <w:r w:rsidR="00F87972" w:rsidRPr="00133C88">
        <w:t xml:space="preserve">da, and Australia, settlers </w:t>
      </w:r>
      <w:r w:rsidR="00E22897">
        <w:t xml:space="preserve">all </w:t>
      </w:r>
      <w:r w:rsidR="00FF25CC" w:rsidRPr="00133C88">
        <w:t xml:space="preserve">had </w:t>
      </w:r>
      <w:r w:rsidR="00053212">
        <w:t xml:space="preserve">their own </w:t>
      </w:r>
      <w:r w:rsidR="00FF25CC" w:rsidRPr="00133C88">
        <w:t>land but they</w:t>
      </w:r>
      <w:r w:rsidR="00F87972" w:rsidRPr="00133C88">
        <w:t xml:space="preserve"> </w:t>
      </w:r>
      <w:r w:rsidR="00CF0E1F">
        <w:t xml:space="preserve">also all </w:t>
      </w:r>
      <w:r w:rsidR="00D219B7">
        <w:t>had to work</w:t>
      </w:r>
      <w:r w:rsidR="00FF25CC" w:rsidRPr="00133C88">
        <w:t xml:space="preserve">, </w:t>
      </w:r>
      <w:r w:rsidR="00053212">
        <w:t>disrupting class hierarchies</w:t>
      </w:r>
      <w:r w:rsidR="005E225A">
        <w:t xml:space="preserve"> and </w:t>
      </w:r>
      <w:r w:rsidR="00D219B7">
        <w:lastRenderedPageBreak/>
        <w:t xml:space="preserve">inhibiting the development of a </w:t>
      </w:r>
      <w:r w:rsidR="005E225A">
        <w:t xml:space="preserve">leisured class </w:t>
      </w:r>
      <w:r w:rsidR="00D219B7">
        <w:t xml:space="preserve">and </w:t>
      </w:r>
      <w:r w:rsidR="00447489">
        <w:t xml:space="preserve">other </w:t>
      </w:r>
      <w:r w:rsidR="00D219B7">
        <w:t>refinements</w:t>
      </w:r>
      <w:r w:rsidR="00B37B93">
        <w:t xml:space="preserve">. </w:t>
      </w:r>
      <w:r w:rsidR="00D14603">
        <w:t>Similarly, in plantation economies</w:t>
      </w:r>
      <w:r w:rsidR="00FC5F4F">
        <w:t xml:space="preserve"> in the American South</w:t>
      </w:r>
      <w:r w:rsidR="00D14603">
        <w:t>, social refinement was restricted by th</w:t>
      </w:r>
      <w:r w:rsidR="00FC5F4F">
        <w:t xml:space="preserve">e inherent immorality of </w:t>
      </w:r>
      <w:r w:rsidR="008D01EA">
        <w:t xml:space="preserve">slavery. </w:t>
      </w:r>
      <w:r w:rsidR="00F87972" w:rsidRPr="00133C88">
        <w:t>A</w:t>
      </w:r>
      <w:r w:rsidR="00830F3E">
        <w:t xml:space="preserve">ccording to Wakefield, </w:t>
      </w:r>
      <w:r w:rsidR="006E39C7">
        <w:t>a</w:t>
      </w:r>
      <w:r w:rsidR="00F87972" w:rsidRPr="00133C88">
        <w:t xml:space="preserve"> </w:t>
      </w:r>
      <w:r w:rsidR="00FF25CC" w:rsidRPr="00133C88">
        <w:t>society</w:t>
      </w:r>
      <w:r w:rsidR="006E39C7">
        <w:t xml:space="preserve"> of </w:t>
      </w:r>
      <w:r w:rsidR="00830F3E">
        <w:t>these ‘</w:t>
      </w:r>
      <w:r w:rsidR="006E39C7">
        <w:t>Robinson Crusoes</w:t>
      </w:r>
      <w:r w:rsidR="004214AE">
        <w:t xml:space="preserve">’ </w:t>
      </w:r>
      <w:r w:rsidR="006E39C7">
        <w:t>produced</w:t>
      </w:r>
      <w:r w:rsidR="00FF25CC" w:rsidRPr="00133C88">
        <w:t xml:space="preserve"> </w:t>
      </w:r>
      <w:r w:rsidR="004214AE">
        <w:t>‘</w:t>
      </w:r>
      <w:r w:rsidR="00FF25CC" w:rsidRPr="00133C88">
        <w:t>social barbarism</w:t>
      </w:r>
      <w:r w:rsidR="006E39C7">
        <w:t>’</w:t>
      </w:r>
      <w:r w:rsidR="005772FF">
        <w:t xml:space="preserve"> and extreme inhumanity towards Indigenous peoples</w:t>
      </w:r>
      <w:r w:rsidR="00551CFE" w:rsidRPr="00133C88">
        <w:t xml:space="preserve"> rather than the </w:t>
      </w:r>
      <w:r w:rsidR="002A7DE4" w:rsidRPr="00133C88">
        <w:t>reproduction of British society abroad</w:t>
      </w:r>
      <w:r w:rsidR="00FF25CC" w:rsidRPr="00133C88">
        <w:t>.</w:t>
      </w:r>
      <w:r w:rsidR="006E39C7">
        <w:rPr>
          <w:rStyle w:val="FootnoteReference"/>
        </w:rPr>
        <w:footnoteReference w:id="17"/>
      </w:r>
      <w:r w:rsidR="00FF25CC" w:rsidRPr="00133C88">
        <w:t xml:space="preserve"> </w:t>
      </w:r>
    </w:p>
    <w:p w14:paraId="41909806" w14:textId="6C74D7C5" w:rsidR="00F0118B" w:rsidRPr="00C31203" w:rsidRDefault="00683B81" w:rsidP="00CE5D1E">
      <w:pPr>
        <w:spacing w:line="480" w:lineRule="auto"/>
        <w:ind w:firstLine="720"/>
        <w:jc w:val="both"/>
        <w:rPr>
          <w:rFonts w:eastAsia="Times New Roman"/>
        </w:rPr>
      </w:pPr>
      <w:proofErr w:type="gramStart"/>
      <w:r>
        <w:t xml:space="preserve">In </w:t>
      </w:r>
      <w:r w:rsidR="00E14366">
        <w:t>an attempt to</w:t>
      </w:r>
      <w:proofErr w:type="gramEnd"/>
      <w:r w:rsidR="00E14366">
        <w:t xml:space="preserve"> avoid some of the excesses of settlement in America and Australia</w:t>
      </w:r>
      <w:r w:rsidR="005D6A74">
        <w:t>,</w:t>
      </w:r>
      <w:r w:rsidR="00063562">
        <w:t xml:space="preserve"> </w:t>
      </w:r>
      <w:r>
        <w:t xml:space="preserve">Wakefield </w:t>
      </w:r>
      <w:r w:rsidR="000B7A44">
        <w:t xml:space="preserve">and Ward </w:t>
      </w:r>
      <w:r w:rsidR="00F0118B">
        <w:t xml:space="preserve">deliberately </w:t>
      </w:r>
      <w:r w:rsidR="000B7A44">
        <w:t>framed their</w:t>
      </w:r>
      <w:r>
        <w:t xml:space="preserve"> </w:t>
      </w:r>
      <w:r w:rsidR="00063562">
        <w:t xml:space="preserve">New Zealand </w:t>
      </w:r>
      <w:r w:rsidR="00625053">
        <w:t xml:space="preserve">settlement scheme </w:t>
      </w:r>
      <w:r w:rsidR="00196693">
        <w:t xml:space="preserve">as </w:t>
      </w:r>
      <w:r w:rsidR="00063562">
        <w:t xml:space="preserve">an overtly </w:t>
      </w:r>
      <w:r w:rsidR="00196693">
        <w:t xml:space="preserve">humanitarian </w:t>
      </w:r>
      <w:r w:rsidR="00063562">
        <w:t xml:space="preserve">mission, </w:t>
      </w:r>
      <w:r w:rsidR="009A3C8C" w:rsidRPr="009A3C8C">
        <w:t>claiming that</w:t>
      </w:r>
      <w:r w:rsidR="00F136B6">
        <w:t xml:space="preserve"> </w:t>
      </w:r>
      <w:r w:rsidR="009A3C8C" w:rsidRPr="009A3C8C">
        <w:t xml:space="preserve">the New Zealand Company had </w:t>
      </w:r>
      <w:r w:rsidR="00F0118B">
        <w:t xml:space="preserve">a </w:t>
      </w:r>
      <w:r w:rsidR="009A3C8C" w:rsidRPr="009A3C8C">
        <w:t>‘systematic plan for preserving and civilizing the native race’</w:t>
      </w:r>
      <w:r w:rsidR="00131498">
        <w:t xml:space="preserve"> through </w:t>
      </w:r>
      <w:r w:rsidR="00C31203">
        <w:t xml:space="preserve">religious </w:t>
      </w:r>
      <w:r w:rsidR="008E42C7">
        <w:t>conversion</w:t>
      </w:r>
      <w:r w:rsidR="005D6A74">
        <w:t xml:space="preserve">, </w:t>
      </w:r>
      <w:r w:rsidR="004214AE">
        <w:t xml:space="preserve">the creation of </w:t>
      </w:r>
      <w:r w:rsidR="005772FF">
        <w:t>land reserves</w:t>
      </w:r>
      <w:r w:rsidR="005D6A74">
        <w:t>,</w:t>
      </w:r>
      <w:r w:rsidR="008E42C7">
        <w:t xml:space="preserve"> </w:t>
      </w:r>
      <w:r w:rsidR="00131498">
        <w:t>and intermarriage</w:t>
      </w:r>
      <w:r w:rsidR="00625053">
        <w:t xml:space="preserve">. </w:t>
      </w:r>
      <w:r w:rsidR="00A246DC">
        <w:t xml:space="preserve">The efficacy of </w:t>
      </w:r>
      <w:r w:rsidR="00FC5F4F">
        <w:t>this</w:t>
      </w:r>
      <w:r w:rsidR="00D90C0B">
        <w:t xml:space="preserve"> scheme was based on the premise</w:t>
      </w:r>
      <w:r w:rsidR="00A246DC">
        <w:t xml:space="preserve"> that </w:t>
      </w:r>
      <w:r w:rsidR="008B72CB">
        <w:t xml:space="preserve">New Zealand ‘natives’ </w:t>
      </w:r>
      <w:r w:rsidR="003A6DB5">
        <w:t>had</w:t>
      </w:r>
      <w:r w:rsidR="00A246DC">
        <w:t xml:space="preserve"> </w:t>
      </w:r>
      <w:r w:rsidR="00131498">
        <w:t>‘</w:t>
      </w:r>
      <w:r w:rsidR="008E42C7">
        <w:t>a peculiar aptitu</w:t>
      </w:r>
      <w:r w:rsidR="00131498">
        <w:t>de for being improved by intercourse with civilization’.</w:t>
      </w:r>
      <w:r w:rsidR="00A5761B">
        <w:rPr>
          <w:rStyle w:val="FootnoteReference"/>
        </w:rPr>
        <w:footnoteReference w:id="18"/>
      </w:r>
      <w:r w:rsidR="00063562">
        <w:t xml:space="preserve"> </w:t>
      </w:r>
      <w:r w:rsidR="003C4E53">
        <w:t>Conveniently ignoring</w:t>
      </w:r>
      <w:r w:rsidR="00461BC3">
        <w:t xml:space="preserve"> the enormous </w:t>
      </w:r>
      <w:r w:rsidR="009277D3">
        <w:t xml:space="preserve">cultural, </w:t>
      </w:r>
      <w:r w:rsidR="00B50C40">
        <w:t>social</w:t>
      </w:r>
      <w:r w:rsidR="009277D3">
        <w:t>,</w:t>
      </w:r>
      <w:r w:rsidR="00B50C40">
        <w:t xml:space="preserve"> and economic </w:t>
      </w:r>
      <w:r w:rsidR="00461BC3">
        <w:t xml:space="preserve">differences between various </w:t>
      </w:r>
      <w:r w:rsidR="00461BC3" w:rsidRPr="00C31203">
        <w:rPr>
          <w:color w:val="000000" w:themeColor="text1"/>
        </w:rPr>
        <w:t>M</w:t>
      </w:r>
      <w:r w:rsidR="00461BC3" w:rsidRPr="00C31203">
        <w:rPr>
          <w:rFonts w:eastAsia="Times New Roman"/>
          <w:color w:val="000000" w:themeColor="text1"/>
          <w:shd w:val="clear" w:color="auto" w:fill="FFFFFF"/>
        </w:rPr>
        <w:t>ā</w:t>
      </w:r>
      <w:r w:rsidR="00461BC3" w:rsidRPr="00C31203">
        <w:rPr>
          <w:color w:val="000000" w:themeColor="text1"/>
        </w:rPr>
        <w:t>ori</w:t>
      </w:r>
      <w:r w:rsidR="00B50C40">
        <w:rPr>
          <w:color w:val="000000" w:themeColor="text1"/>
        </w:rPr>
        <w:t xml:space="preserve"> tribal (</w:t>
      </w:r>
      <w:r w:rsidR="00B50C40" w:rsidRPr="00A65C9C">
        <w:rPr>
          <w:color w:val="000000" w:themeColor="text1"/>
        </w:rPr>
        <w:t>iwi</w:t>
      </w:r>
      <w:r w:rsidR="009958F6">
        <w:rPr>
          <w:color w:val="000000" w:themeColor="text1"/>
        </w:rPr>
        <w:t xml:space="preserve">), </w:t>
      </w:r>
      <w:proofErr w:type="spellStart"/>
      <w:r w:rsidR="00B50C40">
        <w:rPr>
          <w:color w:val="000000" w:themeColor="text1"/>
        </w:rPr>
        <w:t>subtribal</w:t>
      </w:r>
      <w:proofErr w:type="spellEnd"/>
      <w:r w:rsidR="00B50C40">
        <w:rPr>
          <w:color w:val="000000" w:themeColor="text1"/>
        </w:rPr>
        <w:t xml:space="preserve"> (</w:t>
      </w:r>
      <w:r w:rsidR="00B50C40" w:rsidRPr="00A65C9C">
        <w:rPr>
          <w:color w:val="000000" w:themeColor="text1"/>
        </w:rPr>
        <w:t>hapū</w:t>
      </w:r>
      <w:r w:rsidR="00B50C40">
        <w:rPr>
          <w:color w:val="000000" w:themeColor="text1"/>
        </w:rPr>
        <w:t>)</w:t>
      </w:r>
      <w:r w:rsidR="009277D3">
        <w:rPr>
          <w:color w:val="000000" w:themeColor="text1"/>
        </w:rPr>
        <w:t>,</w:t>
      </w:r>
      <w:r w:rsidR="00B50C40">
        <w:rPr>
          <w:color w:val="000000" w:themeColor="text1"/>
        </w:rPr>
        <w:t xml:space="preserve"> </w:t>
      </w:r>
      <w:r w:rsidR="009958F6">
        <w:rPr>
          <w:color w:val="000000" w:themeColor="text1"/>
        </w:rPr>
        <w:t>and</w:t>
      </w:r>
      <w:r w:rsidR="0072040C">
        <w:rPr>
          <w:color w:val="000000" w:themeColor="text1"/>
        </w:rPr>
        <w:t xml:space="preserve"> </w:t>
      </w:r>
      <w:r w:rsidR="00357D4E">
        <w:rPr>
          <w:color w:val="000000" w:themeColor="text1"/>
        </w:rPr>
        <w:t xml:space="preserve">family or </w:t>
      </w:r>
      <w:r w:rsidR="0072040C">
        <w:rPr>
          <w:color w:val="000000" w:themeColor="text1"/>
        </w:rPr>
        <w:t>kinship</w:t>
      </w:r>
      <w:r w:rsidR="00A45E6F">
        <w:rPr>
          <w:color w:val="000000" w:themeColor="text1"/>
        </w:rPr>
        <w:t xml:space="preserve"> </w:t>
      </w:r>
      <w:r w:rsidR="009958F6">
        <w:rPr>
          <w:color w:val="000000" w:themeColor="text1"/>
        </w:rPr>
        <w:t>(</w:t>
      </w:r>
      <w:r w:rsidR="009958F6" w:rsidRPr="00A65C9C">
        <w:rPr>
          <w:color w:val="000000" w:themeColor="text1"/>
        </w:rPr>
        <w:t>whanau</w:t>
      </w:r>
      <w:r w:rsidR="009958F6">
        <w:rPr>
          <w:color w:val="000000" w:themeColor="text1"/>
        </w:rPr>
        <w:t xml:space="preserve">) </w:t>
      </w:r>
      <w:r w:rsidR="00B50C40">
        <w:rPr>
          <w:color w:val="000000" w:themeColor="text1"/>
        </w:rPr>
        <w:t>affiliations</w:t>
      </w:r>
      <w:r w:rsidR="00461BC3">
        <w:t>,</w:t>
      </w:r>
      <w:r w:rsidR="009277D3">
        <w:rPr>
          <w:rStyle w:val="FootnoteReference"/>
        </w:rPr>
        <w:footnoteReference w:id="19"/>
      </w:r>
      <w:r w:rsidR="00461BC3">
        <w:t xml:space="preserve"> </w:t>
      </w:r>
      <w:r w:rsidR="00CE5D1E">
        <w:t xml:space="preserve">Wakefield and Ward maintain that </w:t>
      </w:r>
      <w:r w:rsidR="00C31203" w:rsidRPr="00C31203">
        <w:rPr>
          <w:color w:val="000000" w:themeColor="text1"/>
        </w:rPr>
        <w:t>M</w:t>
      </w:r>
      <w:r w:rsidR="00C31203" w:rsidRPr="00C31203">
        <w:rPr>
          <w:rFonts w:eastAsia="Times New Roman"/>
          <w:color w:val="000000" w:themeColor="text1"/>
          <w:shd w:val="clear" w:color="auto" w:fill="FFFFFF"/>
        </w:rPr>
        <w:t>ā</w:t>
      </w:r>
      <w:r w:rsidR="00CF39C6" w:rsidRPr="00C31203">
        <w:rPr>
          <w:color w:val="000000" w:themeColor="text1"/>
        </w:rPr>
        <w:t>ori</w:t>
      </w:r>
      <w:r w:rsidR="00733D57">
        <w:t xml:space="preserve"> </w:t>
      </w:r>
      <w:r w:rsidR="005772FF">
        <w:t xml:space="preserve">exceptionalism </w:t>
      </w:r>
      <w:r w:rsidR="00D90B12">
        <w:t>manifests</w:t>
      </w:r>
      <w:r w:rsidR="00F136B6">
        <w:t xml:space="preserve"> itself </w:t>
      </w:r>
      <w:r w:rsidR="00CF39C6">
        <w:t>in</w:t>
      </w:r>
      <w:r w:rsidR="00AF454B">
        <w:t xml:space="preserve"> </w:t>
      </w:r>
      <w:r w:rsidR="00601698">
        <w:t>comparative</w:t>
      </w:r>
      <w:r w:rsidR="005772FF">
        <w:t xml:space="preserve"> industriousness </w:t>
      </w:r>
      <w:r w:rsidR="00FC5F4F">
        <w:t>and an aptitude for the ‘useful arts’</w:t>
      </w:r>
      <w:r w:rsidR="00AD65E5">
        <w:t>. M</w:t>
      </w:r>
      <w:r w:rsidR="005772FF">
        <w:t>ost</w:t>
      </w:r>
      <w:r w:rsidR="00F136B6">
        <w:t xml:space="preserve"> importantly,</w:t>
      </w:r>
      <w:r w:rsidR="00AD65E5">
        <w:t xml:space="preserve"> however,</w:t>
      </w:r>
      <w:r w:rsidR="00F136B6">
        <w:t xml:space="preserve"> </w:t>
      </w:r>
      <w:r w:rsidR="004C685F">
        <w:t xml:space="preserve">Māori </w:t>
      </w:r>
      <w:r w:rsidR="004214AE">
        <w:t xml:space="preserve">are good capitalists: </w:t>
      </w:r>
      <w:r w:rsidR="00134D45">
        <w:t>they</w:t>
      </w:r>
      <w:r w:rsidR="00131498">
        <w:t xml:space="preserve"> ‘save capital’, ‘learn to value the institution of property’, </w:t>
      </w:r>
      <w:r w:rsidR="00134D45">
        <w:t xml:space="preserve">engage in trade, </w:t>
      </w:r>
      <w:r w:rsidR="00131498">
        <w:t>and come to desire ‘the benefits of regular government’</w:t>
      </w:r>
      <w:r w:rsidR="00CF39C6">
        <w:t>.</w:t>
      </w:r>
      <w:r w:rsidR="00A5761B">
        <w:rPr>
          <w:rStyle w:val="FootnoteReference"/>
        </w:rPr>
        <w:footnoteReference w:id="20"/>
      </w:r>
      <w:r w:rsidR="00CF39C6">
        <w:t xml:space="preserve"> </w:t>
      </w:r>
      <w:r w:rsidR="00843947">
        <w:t>Eliding the signifiers of ‘hard primitivism’</w:t>
      </w:r>
      <w:r w:rsidR="005A21A0">
        <w:t xml:space="preserve"> in favour of</w:t>
      </w:r>
      <w:r w:rsidR="000E1FFD">
        <w:t xml:space="preserve"> those of </w:t>
      </w:r>
      <w:r w:rsidR="00357D4E">
        <w:t xml:space="preserve">domestic and </w:t>
      </w:r>
      <w:r w:rsidR="005A21A0">
        <w:t>‘rustic scenes’</w:t>
      </w:r>
      <w:r w:rsidR="00843947">
        <w:t>, t</w:t>
      </w:r>
      <w:r w:rsidR="00134D45">
        <w:t>he ‘dark side’ of settle</w:t>
      </w:r>
      <w:r w:rsidR="00625053">
        <w:t xml:space="preserve">ment </w:t>
      </w:r>
      <w:r w:rsidR="005A21A0">
        <w:t xml:space="preserve">in </w:t>
      </w:r>
      <w:r w:rsidR="005A21A0">
        <w:rPr>
          <w:i/>
        </w:rPr>
        <w:t>British Colonization</w:t>
      </w:r>
      <w:r w:rsidR="005A21A0">
        <w:t xml:space="preserve"> </w:t>
      </w:r>
      <w:r w:rsidR="00625053">
        <w:t>rests</w:t>
      </w:r>
      <w:r w:rsidR="0096623D">
        <w:t xml:space="preserve"> </w:t>
      </w:r>
      <w:r w:rsidR="00625053">
        <w:t>not with</w:t>
      </w:r>
      <w:r w:rsidR="00B37B93">
        <w:t xml:space="preserve"> the </w:t>
      </w:r>
      <w:r w:rsidR="0074596D">
        <w:t xml:space="preserve">relatively </w:t>
      </w:r>
      <w:r w:rsidR="00B37B93">
        <w:t>domesticated</w:t>
      </w:r>
      <w:r w:rsidR="000C3B6D">
        <w:t xml:space="preserve"> </w:t>
      </w:r>
      <w:r w:rsidR="004C685F">
        <w:t xml:space="preserve">Māori </w:t>
      </w:r>
      <w:r w:rsidR="00625053">
        <w:t xml:space="preserve">but </w:t>
      </w:r>
      <w:r w:rsidR="00CF0E1F">
        <w:t xml:space="preserve">rather </w:t>
      </w:r>
      <w:r w:rsidR="00625053">
        <w:t>with</w:t>
      </w:r>
      <w:r w:rsidR="00134D45">
        <w:t xml:space="preserve"> the </w:t>
      </w:r>
      <w:r w:rsidR="00131498">
        <w:t>vices</w:t>
      </w:r>
      <w:r w:rsidR="008C31DE">
        <w:t xml:space="preserve"> and cri</w:t>
      </w:r>
      <w:r w:rsidR="00134D45">
        <w:t xml:space="preserve">mes </w:t>
      </w:r>
      <w:r w:rsidR="00131498">
        <w:t>committed by</w:t>
      </w:r>
      <w:r w:rsidR="00134D45">
        <w:t xml:space="preserve"> lawless </w:t>
      </w:r>
      <w:r w:rsidR="00F0118B">
        <w:t xml:space="preserve">European </w:t>
      </w:r>
      <w:r w:rsidR="00134D45">
        <w:t>sailor</w:t>
      </w:r>
      <w:r w:rsidR="00131498">
        <w:t>s, convicts, and sojou</w:t>
      </w:r>
      <w:r w:rsidR="008C31DE">
        <w:t>rn</w:t>
      </w:r>
      <w:r w:rsidR="00131498">
        <w:t>ers</w:t>
      </w:r>
      <w:r w:rsidR="00CF0E1F">
        <w:t>.</w:t>
      </w:r>
      <w:r w:rsidR="00A5761B">
        <w:rPr>
          <w:rStyle w:val="FootnoteReference"/>
        </w:rPr>
        <w:footnoteReference w:id="21"/>
      </w:r>
      <w:r w:rsidR="00CF0E1F">
        <w:t xml:space="preserve"> </w:t>
      </w:r>
      <w:r w:rsidR="00F24BE3">
        <w:t xml:space="preserve">Quoting an extract from the ‘report of the Select Committee of the House of Commons on </w:t>
      </w:r>
      <w:r w:rsidR="00F24BE3">
        <w:lastRenderedPageBreak/>
        <w:t>Aborigines’</w:t>
      </w:r>
      <w:r w:rsidR="00134D45">
        <w:t>, which Wakefield</w:t>
      </w:r>
      <w:r w:rsidR="000B7A44">
        <w:t xml:space="preserve"> and Ward</w:t>
      </w:r>
      <w:r w:rsidR="00134D45">
        <w:t xml:space="preserve"> de</w:t>
      </w:r>
      <w:r w:rsidR="00F24BE3">
        <w:t>c</w:t>
      </w:r>
      <w:r w:rsidR="00134D45">
        <w:t>l</w:t>
      </w:r>
      <w:r w:rsidR="000B7A44">
        <w:t>are</w:t>
      </w:r>
      <w:r w:rsidR="00F24BE3">
        <w:t xml:space="preserve"> ‘will e</w:t>
      </w:r>
      <w:r w:rsidR="00134D45">
        <w:t>x</w:t>
      </w:r>
      <w:r w:rsidR="00F24BE3">
        <w:t>cite a painful inter</w:t>
      </w:r>
      <w:r w:rsidR="00CB43B3">
        <w:t>est in the mind of every reader’</w:t>
      </w:r>
      <w:r w:rsidR="00134D45">
        <w:t xml:space="preserve">, </w:t>
      </w:r>
      <w:r w:rsidR="00063562">
        <w:t>the text goes on to present</w:t>
      </w:r>
      <w:r w:rsidR="00134D45">
        <w:t xml:space="preserve"> a litany of</w:t>
      </w:r>
      <w:r w:rsidR="00F24BE3">
        <w:t xml:space="preserve"> ‘</w:t>
      </w:r>
      <w:r w:rsidR="00134D45">
        <w:t>murders, misery and con</w:t>
      </w:r>
      <w:r w:rsidR="00F24BE3">
        <w:t>t</w:t>
      </w:r>
      <w:r w:rsidR="00134D45">
        <w:t>a</w:t>
      </w:r>
      <w:r w:rsidR="00F24BE3">
        <w:t xml:space="preserve">mination’ wrought upon </w:t>
      </w:r>
      <w:r w:rsidR="004C685F">
        <w:t xml:space="preserve">Māori </w:t>
      </w:r>
      <w:r w:rsidR="00C17EDF">
        <w:t>by Europeans</w:t>
      </w:r>
      <w:r w:rsidR="00063562">
        <w:t>.</w:t>
      </w:r>
      <w:r w:rsidR="00A5761B">
        <w:rPr>
          <w:rStyle w:val="FootnoteReference"/>
        </w:rPr>
        <w:footnoteReference w:id="22"/>
      </w:r>
      <w:r w:rsidR="00063562">
        <w:t xml:space="preserve"> </w:t>
      </w:r>
      <w:r w:rsidR="00F0118B">
        <w:t xml:space="preserve">Like Charles Darwin, </w:t>
      </w:r>
      <w:r w:rsidR="00C17EDF">
        <w:t xml:space="preserve">Wakefield </w:t>
      </w:r>
      <w:r w:rsidR="00B65670">
        <w:t>and Ward conclude</w:t>
      </w:r>
      <w:r w:rsidR="00F0118B">
        <w:t xml:space="preserve"> </w:t>
      </w:r>
      <w:r w:rsidR="00134D45">
        <w:t>that the ‘work of depopulation is happening fast’</w:t>
      </w:r>
      <w:r w:rsidR="00F0118B">
        <w:t xml:space="preserve"> in New Zealand</w:t>
      </w:r>
      <w:r w:rsidR="003576C4">
        <w:t xml:space="preserve"> but, unlike Darwin</w:t>
      </w:r>
      <w:r w:rsidR="00B37B93">
        <w:t>,</w:t>
      </w:r>
      <w:r w:rsidR="00B65670">
        <w:t xml:space="preserve"> they</w:t>
      </w:r>
      <w:r w:rsidR="00904D46">
        <w:t xml:space="preserve"> ascribe</w:t>
      </w:r>
      <w:r w:rsidR="003576C4">
        <w:t xml:space="preserve"> that depopulation</w:t>
      </w:r>
      <w:r w:rsidR="00B64985">
        <w:t xml:space="preserve"> primarily</w:t>
      </w:r>
      <w:r w:rsidR="003576C4">
        <w:t xml:space="preserve"> to European intervention rather than to</w:t>
      </w:r>
      <w:r w:rsidR="00B64985">
        <w:t xml:space="preserve"> a combination of genocidal practices and </w:t>
      </w:r>
      <w:r w:rsidR="003576C4">
        <w:t>natural ‘displacement’</w:t>
      </w:r>
      <w:r w:rsidR="00134D45">
        <w:t>.</w:t>
      </w:r>
      <w:r w:rsidR="003576C4">
        <w:rPr>
          <w:rStyle w:val="FootnoteReference"/>
        </w:rPr>
        <w:footnoteReference w:id="23"/>
      </w:r>
      <w:r w:rsidR="00625053">
        <w:t xml:space="preserve"> </w:t>
      </w:r>
    </w:p>
    <w:p w14:paraId="64E3EFD2" w14:textId="0A4E5469" w:rsidR="00683B81" w:rsidRDefault="00CF0E1F" w:rsidP="00CE5D1E">
      <w:pPr>
        <w:spacing w:line="480" w:lineRule="auto"/>
        <w:ind w:firstLine="720"/>
        <w:jc w:val="both"/>
      </w:pPr>
      <w:r>
        <w:t>Positioning itself within circulating sentimental and humanitarian discourses concerned with the treatment of Indigenous populations from the 1830s onwards,</w:t>
      </w:r>
      <w:r w:rsidR="0032201C">
        <w:rPr>
          <w:rStyle w:val="FootnoteReference"/>
        </w:rPr>
        <w:footnoteReference w:id="24"/>
      </w:r>
      <w:r>
        <w:t xml:space="preserve"> </w:t>
      </w:r>
      <w:r w:rsidR="00431497">
        <w:t>New Zealand C</w:t>
      </w:r>
      <w:r w:rsidR="00AF454B">
        <w:t>ompany policy toward</w:t>
      </w:r>
      <w:r w:rsidR="000C3B6D">
        <w:t xml:space="preserve"> </w:t>
      </w:r>
      <w:r w:rsidR="004C685F">
        <w:t xml:space="preserve">Māori </w:t>
      </w:r>
      <w:r w:rsidR="000C3B6D">
        <w:t xml:space="preserve">was significantly influenced by </w:t>
      </w:r>
      <w:r w:rsidR="005772FF">
        <w:t xml:space="preserve">the </w:t>
      </w:r>
      <w:r w:rsidR="00F0118B">
        <w:t>Select</w:t>
      </w:r>
      <w:r w:rsidR="007B1670" w:rsidRPr="00133C88">
        <w:t xml:space="preserve"> Committee</w:t>
      </w:r>
      <w:r w:rsidR="004C685F">
        <w:t xml:space="preserve"> Reports</w:t>
      </w:r>
      <w:r w:rsidR="005772FF">
        <w:t xml:space="preserve"> (</w:t>
      </w:r>
      <w:r w:rsidR="007B1670">
        <w:t>1836-</w:t>
      </w:r>
      <w:r w:rsidR="00C1309E">
        <w:t>18</w:t>
      </w:r>
      <w:r w:rsidR="007B1670">
        <w:t>37</w:t>
      </w:r>
      <w:r w:rsidR="005772FF">
        <w:t>)</w:t>
      </w:r>
      <w:r w:rsidR="007B1670">
        <w:t xml:space="preserve"> and</w:t>
      </w:r>
      <w:r w:rsidR="000C3B6D">
        <w:t xml:space="preserve"> </w:t>
      </w:r>
      <w:r w:rsidR="004C685F">
        <w:t xml:space="preserve">by </w:t>
      </w:r>
      <w:r w:rsidR="003A411E">
        <w:t>the</w:t>
      </w:r>
      <w:r w:rsidR="000C2283">
        <w:t xml:space="preserve"> views of the</w:t>
      </w:r>
      <w:r w:rsidR="003A411E">
        <w:t xml:space="preserve"> Aborigin</w:t>
      </w:r>
      <w:r w:rsidR="00017985">
        <w:t>es</w:t>
      </w:r>
      <w:r w:rsidR="003A411E">
        <w:t>’</w:t>
      </w:r>
      <w:r w:rsidR="00017985">
        <w:t xml:space="preserve"> Protection Society (est. 1837)</w:t>
      </w:r>
      <w:r w:rsidR="000C3B6D">
        <w:t>.</w:t>
      </w:r>
      <w:r w:rsidR="00017985">
        <w:t xml:space="preserve"> </w:t>
      </w:r>
      <w:r w:rsidR="00F0118B">
        <w:t xml:space="preserve">An appendix to </w:t>
      </w:r>
      <w:r w:rsidR="00F0118B">
        <w:rPr>
          <w:i/>
        </w:rPr>
        <w:t xml:space="preserve">British Colonization </w:t>
      </w:r>
      <w:r>
        <w:t xml:space="preserve">authored </w:t>
      </w:r>
      <w:r w:rsidR="00F0118B">
        <w:t>by</w:t>
      </w:r>
      <w:r w:rsidR="00DE00E0">
        <w:t xml:space="preserve"> </w:t>
      </w:r>
      <w:r w:rsidR="00F0118B">
        <w:t>the</w:t>
      </w:r>
      <w:r w:rsidR="00F0118B">
        <w:rPr>
          <w:i/>
        </w:rPr>
        <w:t xml:space="preserve"> </w:t>
      </w:r>
      <w:r w:rsidR="00930CB8">
        <w:t xml:space="preserve">Anglican </w:t>
      </w:r>
      <w:r w:rsidR="00F136B6">
        <w:t>Reverend Montague Hawtre</w:t>
      </w:r>
      <w:r w:rsidR="00017985">
        <w:t>y, a prominent member of the Aborigines</w:t>
      </w:r>
      <w:r w:rsidR="003A6DB5">
        <w:t>’</w:t>
      </w:r>
      <w:r w:rsidR="00017985">
        <w:t xml:space="preserve"> Protection Society, </w:t>
      </w:r>
      <w:r w:rsidR="00C1309E">
        <w:t>recommends</w:t>
      </w:r>
      <w:r w:rsidR="00F0118B">
        <w:t xml:space="preserve"> </w:t>
      </w:r>
      <w:r w:rsidR="00930CB8">
        <w:t xml:space="preserve">a system of reserve lands for </w:t>
      </w:r>
      <w:r w:rsidR="004C685F">
        <w:t xml:space="preserve">Māori </w:t>
      </w:r>
      <w:r w:rsidR="00B37B93">
        <w:t>chiefs</w:t>
      </w:r>
      <w:r>
        <w:t xml:space="preserve">, </w:t>
      </w:r>
      <w:r w:rsidR="00B37B93">
        <w:t>encouraging</w:t>
      </w:r>
      <w:r w:rsidR="00930CB8">
        <w:t xml:space="preserve"> racial assimilation by intermixing small reserve communities with settler communities.</w:t>
      </w:r>
      <w:r w:rsidR="00A5761B">
        <w:rPr>
          <w:rStyle w:val="FootnoteReference"/>
        </w:rPr>
        <w:footnoteReference w:id="25"/>
      </w:r>
      <w:r w:rsidR="00930CB8">
        <w:t xml:space="preserve"> </w:t>
      </w:r>
      <w:r w:rsidR="00930CB8" w:rsidRPr="004C685F">
        <w:t xml:space="preserve">As </w:t>
      </w:r>
      <w:r w:rsidR="004C685F" w:rsidRPr="004C685F">
        <w:t>Damo</w:t>
      </w:r>
      <w:r w:rsidR="00930CB8" w:rsidRPr="004C685F">
        <w:t>n Salesa</w:t>
      </w:r>
      <w:r w:rsidR="00930CB8">
        <w:t xml:space="preserve"> has pointed out, </w:t>
      </w:r>
      <w:r>
        <w:t>the so-c</w:t>
      </w:r>
      <w:r w:rsidR="001050DA">
        <w:t>alled ‘t</w:t>
      </w:r>
      <w:r>
        <w:t>enth</w:t>
      </w:r>
      <w:r w:rsidR="00F5354D">
        <w:t xml:space="preserve">s </w:t>
      </w:r>
      <w:r>
        <w:t>res</w:t>
      </w:r>
      <w:r w:rsidR="001050DA">
        <w:t>erves</w:t>
      </w:r>
      <w:r>
        <w:t>’</w:t>
      </w:r>
      <w:r w:rsidR="001050DA">
        <w:t xml:space="preserve"> system</w:t>
      </w:r>
      <w:r w:rsidR="00431497">
        <w:t xml:space="preserve"> proposed by the Company</w:t>
      </w:r>
      <w:r w:rsidR="004C685F">
        <w:t xml:space="preserve"> </w:t>
      </w:r>
      <w:r>
        <w:t>was explicitly racialised</w:t>
      </w:r>
      <w:r w:rsidR="001050DA">
        <w:t xml:space="preserve">: </w:t>
      </w:r>
      <w:r w:rsidR="00930CB8">
        <w:t>‘from the control of land would come the control not only of capital, labour, and thus class (and gender), but also race’ via ‘ever</w:t>
      </w:r>
      <w:r w:rsidR="005772FF">
        <w:t>y</w:t>
      </w:r>
      <w:r w:rsidR="00930CB8">
        <w:t>day opportunities for soc</w:t>
      </w:r>
      <w:r w:rsidR="00463BA3">
        <w:t>ial and sexual intercourse’</w:t>
      </w:r>
      <w:r w:rsidR="00930CB8">
        <w:t>.</w:t>
      </w:r>
      <w:r w:rsidR="00463BA3">
        <w:rPr>
          <w:rStyle w:val="FootnoteReference"/>
        </w:rPr>
        <w:footnoteReference w:id="26"/>
      </w:r>
      <w:r w:rsidR="00930CB8">
        <w:t xml:space="preserve"> </w:t>
      </w:r>
      <w:r>
        <w:t xml:space="preserve">The New Zealand Company’s view of the </w:t>
      </w:r>
      <w:r w:rsidR="004C685F">
        <w:t xml:space="preserve">Māori </w:t>
      </w:r>
      <w:r>
        <w:t xml:space="preserve">future within an evolving Anglo-settler society </w:t>
      </w:r>
      <w:r w:rsidR="002912F0">
        <w:t>was</w:t>
      </w:r>
      <w:r w:rsidR="00A91D40">
        <w:t xml:space="preserve"> therefore</w:t>
      </w:r>
      <w:r w:rsidR="00463BA3">
        <w:t xml:space="preserve"> primarily</w:t>
      </w:r>
      <w:r w:rsidR="002912F0">
        <w:t xml:space="preserve"> one of </w:t>
      </w:r>
      <w:r w:rsidR="00F44053">
        <w:t xml:space="preserve">coercion, </w:t>
      </w:r>
      <w:r w:rsidR="00282181">
        <w:t>controlled mobility</w:t>
      </w:r>
      <w:r w:rsidR="00F44053">
        <w:t>,</w:t>
      </w:r>
      <w:r w:rsidR="00282181">
        <w:t xml:space="preserve"> and </w:t>
      </w:r>
      <w:r w:rsidR="00E72872">
        <w:t>racial amalgamation</w:t>
      </w:r>
      <w:r w:rsidR="005772FF">
        <w:t xml:space="preserve">: </w:t>
      </w:r>
      <w:r w:rsidR="002912F0">
        <w:t xml:space="preserve">the communal nature of </w:t>
      </w:r>
      <w:r w:rsidR="004C685F">
        <w:t xml:space="preserve">Māori </w:t>
      </w:r>
      <w:r w:rsidR="002912F0">
        <w:t xml:space="preserve"> society would be broken down</w:t>
      </w:r>
      <w:r w:rsidR="00A91D40">
        <w:t xml:space="preserve"> in favour of propertied</w:t>
      </w:r>
      <w:r w:rsidR="00F0118B">
        <w:t xml:space="preserve"> </w:t>
      </w:r>
      <w:r w:rsidR="004C685F">
        <w:t xml:space="preserve">Māori </w:t>
      </w:r>
      <w:r w:rsidR="00A91D40">
        <w:t xml:space="preserve">settler farmers existing within </w:t>
      </w:r>
      <w:r w:rsidR="005772FF">
        <w:t xml:space="preserve">a </w:t>
      </w:r>
      <w:r w:rsidR="00B96BEE">
        <w:t xml:space="preserve">predominantly </w:t>
      </w:r>
      <w:r w:rsidR="004C685F">
        <w:lastRenderedPageBreak/>
        <w:t xml:space="preserve">British </w:t>
      </w:r>
      <w:r w:rsidR="00B96BEE">
        <w:t>population as</w:t>
      </w:r>
      <w:r w:rsidR="005772FF">
        <w:t xml:space="preserve"> something like</w:t>
      </w:r>
      <w:r w:rsidR="00B96BEE">
        <w:t xml:space="preserve"> </w:t>
      </w:r>
      <w:r w:rsidR="00A437C8">
        <w:t>‘</w:t>
      </w:r>
      <w:r w:rsidR="00B96BEE">
        <w:t>brown-skinned</w:t>
      </w:r>
      <w:r w:rsidR="00A437C8">
        <w:t>’</w:t>
      </w:r>
      <w:r w:rsidR="00B96BEE">
        <w:t xml:space="preserve"> Europeans.</w:t>
      </w:r>
      <w:r w:rsidR="00447489">
        <w:t xml:space="preserve"> Eventually, these </w:t>
      </w:r>
      <w:r w:rsidR="00EF51FC" w:rsidRPr="003C4E53">
        <w:t>capitalist</w:t>
      </w:r>
      <w:r w:rsidR="00EF51FC">
        <w:t xml:space="preserve"> </w:t>
      </w:r>
      <w:r w:rsidR="00CB43B3">
        <w:t>‘</w:t>
      </w:r>
      <w:r w:rsidR="00447489">
        <w:t>gentlemen</w:t>
      </w:r>
      <w:r w:rsidR="00CB43B3">
        <w:t>’</w:t>
      </w:r>
      <w:r w:rsidR="00447489">
        <w:t xml:space="preserve"> </w:t>
      </w:r>
      <w:r w:rsidR="004C685F">
        <w:t xml:space="preserve">Māori </w:t>
      </w:r>
      <w:r w:rsidR="00447489">
        <w:t>would be indistinguishable from Eur</w:t>
      </w:r>
      <w:r w:rsidR="00AF454B">
        <w:t>opean populations in an Anglo-Saxon ‘Greater Britain’</w:t>
      </w:r>
      <w:r w:rsidR="00447489">
        <w:t>.</w:t>
      </w:r>
      <w:r w:rsidR="00843947">
        <w:rPr>
          <w:rStyle w:val="FootnoteReference"/>
        </w:rPr>
        <w:footnoteReference w:id="27"/>
      </w:r>
    </w:p>
    <w:p w14:paraId="48CD9EEB" w14:textId="43491A03" w:rsidR="00CB43B3" w:rsidRDefault="00683B81" w:rsidP="00E72872">
      <w:pPr>
        <w:spacing w:line="480" w:lineRule="auto"/>
        <w:ind w:firstLine="720"/>
        <w:jc w:val="both"/>
      </w:pPr>
      <w:r w:rsidRPr="00133C88">
        <w:t>The Otago and Canterbury Settlements we</w:t>
      </w:r>
      <w:r w:rsidR="003E36F0">
        <w:t>re undoubtedly</w:t>
      </w:r>
      <w:r w:rsidR="00CB43B3">
        <w:t xml:space="preserve"> seen as the most ‘</w:t>
      </w:r>
      <w:r w:rsidRPr="00133C88">
        <w:t xml:space="preserve">British’ of all the </w:t>
      </w:r>
      <w:r w:rsidR="00BE5506">
        <w:t xml:space="preserve">antipodean </w:t>
      </w:r>
      <w:r w:rsidRPr="00133C88">
        <w:t>colonies</w:t>
      </w:r>
      <w:r>
        <w:t>,</w:t>
      </w:r>
      <w:r w:rsidR="0096623D">
        <w:rPr>
          <w:rStyle w:val="FootnoteReference"/>
        </w:rPr>
        <w:footnoteReference w:id="28"/>
      </w:r>
      <w:r w:rsidRPr="00133C88">
        <w:t xml:space="preserve"> </w:t>
      </w:r>
      <w:r>
        <w:t>but</w:t>
      </w:r>
      <w:r w:rsidR="00383A16">
        <w:t xml:space="preserve"> </w:t>
      </w:r>
      <w:r>
        <w:t>the speculative nature of Wakefield’s</w:t>
      </w:r>
      <w:r w:rsidRPr="00133C88">
        <w:t xml:space="preserve"> schemes </w:t>
      </w:r>
      <w:r>
        <w:t xml:space="preserve">was </w:t>
      </w:r>
      <w:r w:rsidR="00884330">
        <w:t xml:space="preserve">not missed by </w:t>
      </w:r>
      <w:r>
        <w:t>missionary critics</w:t>
      </w:r>
      <w:r w:rsidR="002E0BDA">
        <w:t xml:space="preserve"> such as Samuel Marsden</w:t>
      </w:r>
      <w:r>
        <w:t>, who deemed them</w:t>
      </w:r>
      <w:r w:rsidR="00FB74F5">
        <w:t xml:space="preserve"> not just</w:t>
      </w:r>
      <w:r w:rsidRPr="00133C88">
        <w:t xml:space="preserve"> impractical, ‘high wrought’, and ‘utopian’</w:t>
      </w:r>
      <w:r w:rsidR="00CB43B3">
        <w:t>,</w:t>
      </w:r>
      <w:r w:rsidR="00F00D24" w:rsidRPr="00F00D24">
        <w:rPr>
          <w:rStyle w:val="FootnoteReference"/>
        </w:rPr>
        <w:t xml:space="preserve"> </w:t>
      </w:r>
      <w:r w:rsidR="006C5A3E">
        <w:t xml:space="preserve"> </w:t>
      </w:r>
      <w:r w:rsidR="00CB43B3">
        <w:t>but also likely to result in the extinction of Indigenous peoples</w:t>
      </w:r>
      <w:r w:rsidRPr="00133C88">
        <w:t>.</w:t>
      </w:r>
      <w:r w:rsidR="006C5A3E">
        <w:rPr>
          <w:rStyle w:val="FootnoteReference"/>
        </w:rPr>
        <w:footnoteReference w:id="29"/>
      </w:r>
      <w:r w:rsidR="00F00D24" w:rsidRPr="00F00D24">
        <w:t xml:space="preserve"> </w:t>
      </w:r>
      <w:r w:rsidR="00581375">
        <w:t>Such criticism gathered pace in the 1840s</w:t>
      </w:r>
      <w:r w:rsidR="008D3D08">
        <w:t xml:space="preserve"> and 50s</w:t>
      </w:r>
      <w:r w:rsidR="00581375">
        <w:t>, when the Aborigines’ Protection Society became disillusioned with the attitude of British settlers</w:t>
      </w:r>
      <w:r w:rsidR="000F547A">
        <w:t xml:space="preserve"> in New Zealand</w:t>
      </w:r>
      <w:r w:rsidR="00581375">
        <w:t>, and the Company-appointed Bishop of New Zealand, Augustus Selwyn, attacked Company policy</w:t>
      </w:r>
      <w:r w:rsidR="00FC5F4F">
        <w:t xml:space="preserve"> towards Māori</w:t>
      </w:r>
      <w:r w:rsidR="00581375">
        <w:t>.</w:t>
      </w:r>
      <w:r w:rsidR="0053649A" w:rsidRPr="00133C88">
        <w:rPr>
          <w:rStyle w:val="FootnoteReference"/>
        </w:rPr>
        <w:footnoteReference w:id="30"/>
      </w:r>
      <w:r w:rsidR="0032201C">
        <w:t xml:space="preserve"> </w:t>
      </w:r>
      <w:r w:rsidR="00581375">
        <w:t>But i</w:t>
      </w:r>
      <w:r w:rsidR="00884330">
        <w:t>f the Treaty of Waitangi (1840) was perceived by</w:t>
      </w:r>
      <w:r w:rsidR="00431497">
        <w:t xml:space="preserve"> humanitarians and</w:t>
      </w:r>
      <w:r w:rsidR="00884330">
        <w:t xml:space="preserve"> missionaries as a ‘ring fence against the savage utopian thrust of Wakefield’s theory’,</w:t>
      </w:r>
      <w:r w:rsidR="00884330">
        <w:rPr>
          <w:rStyle w:val="FootnoteReference"/>
        </w:rPr>
        <w:footnoteReference w:id="31"/>
      </w:r>
      <w:r w:rsidR="00884330">
        <w:t xml:space="preserve"> Wakefield </w:t>
      </w:r>
      <w:r w:rsidR="00FB74F5">
        <w:t>retaliated by characterising</w:t>
      </w:r>
      <w:r w:rsidR="00431497">
        <w:t xml:space="preserve"> </w:t>
      </w:r>
      <w:r w:rsidR="00884330">
        <w:t>both the Treaty and missionary practices</w:t>
      </w:r>
      <w:r w:rsidR="000F547A">
        <w:t xml:space="preserve"> as barriers to </w:t>
      </w:r>
      <w:r w:rsidR="00581375">
        <w:t>cultural assimi</w:t>
      </w:r>
      <w:r w:rsidR="000F547A">
        <w:t>lation and social modernisation</w:t>
      </w:r>
      <w:r w:rsidR="00581375">
        <w:t xml:space="preserve">, as well as to </w:t>
      </w:r>
      <w:r w:rsidR="00256077">
        <w:t xml:space="preserve">the preservation of </w:t>
      </w:r>
      <w:r w:rsidR="004C685F">
        <w:t xml:space="preserve">Māori </w:t>
      </w:r>
      <w:r w:rsidR="00256077">
        <w:t>as a race</w:t>
      </w:r>
      <w:r w:rsidR="00884330">
        <w:t>:</w:t>
      </w:r>
      <w:r w:rsidR="00581375">
        <w:rPr>
          <w:rStyle w:val="FootnoteReference"/>
        </w:rPr>
        <w:footnoteReference w:id="32"/>
      </w:r>
      <w:r w:rsidR="00884330">
        <w:t xml:space="preserve"> ‘the Church Missionary Society’, he claimed, was ‘the unconscious instrument of an inscrutable Providence towards the ultimate destruction of the New Zealanders’.</w:t>
      </w:r>
      <w:r w:rsidR="00884330">
        <w:rPr>
          <w:rStyle w:val="FootnoteReference"/>
        </w:rPr>
        <w:footnoteReference w:id="33"/>
      </w:r>
      <w:r w:rsidR="00884330">
        <w:t xml:space="preserve"> </w:t>
      </w:r>
      <w:r w:rsidR="00A437C8">
        <w:t>In this Wakefield</w:t>
      </w:r>
      <w:r w:rsidR="00884330">
        <w:t xml:space="preserve"> was remarka</w:t>
      </w:r>
      <w:r w:rsidR="00383A16">
        <w:t xml:space="preserve">bly prescient, if self-serving: the </w:t>
      </w:r>
      <w:r w:rsidR="00884330">
        <w:t>very missionaries who argued against the colonisation of New Zealand published travel narratives that were ‘instrumental in securing even greater metropolitan interest in that very outcome’ by providing lengthy descriptions of climate, geo</w:t>
      </w:r>
      <w:r w:rsidR="00CB43B3">
        <w:t>graphy, and mineral deposits</w:t>
      </w:r>
      <w:r w:rsidR="0096623D">
        <w:t xml:space="preserve"> such as copper and gold</w:t>
      </w:r>
      <w:r w:rsidR="00884330">
        <w:t>.</w:t>
      </w:r>
      <w:r w:rsidR="00884330">
        <w:rPr>
          <w:rStyle w:val="FootnoteReference"/>
        </w:rPr>
        <w:footnoteReference w:id="34"/>
      </w:r>
      <w:r w:rsidR="00884330">
        <w:t xml:space="preserve"> </w:t>
      </w:r>
      <w:r w:rsidR="00165363">
        <w:t>While</w:t>
      </w:r>
      <w:r w:rsidR="00CE352F">
        <w:t xml:space="preserve"> these narra</w:t>
      </w:r>
      <w:r w:rsidR="00165363">
        <w:t xml:space="preserve">tives did not </w:t>
      </w:r>
      <w:r w:rsidR="00165363">
        <w:lastRenderedPageBreak/>
        <w:t>explicitly encourage colonisation, they</w:t>
      </w:r>
      <w:r w:rsidR="00CE352F">
        <w:t xml:space="preserve"> nonetheless</w:t>
      </w:r>
      <w:r w:rsidR="00123E82">
        <w:t xml:space="preserve"> amounted to</w:t>
      </w:r>
      <w:r w:rsidR="00F44053">
        <w:t xml:space="preserve"> what Robert Grant has called</w:t>
      </w:r>
      <w:r w:rsidR="00123E82">
        <w:t xml:space="preserve"> </w:t>
      </w:r>
      <w:r w:rsidR="00092A68">
        <w:t>‘a form of symbolic colonisation</w:t>
      </w:r>
      <w:r w:rsidR="00E72872">
        <w:t>’</w:t>
      </w:r>
      <w:r w:rsidR="00092A68">
        <w:t xml:space="preserve"> by </w:t>
      </w:r>
      <w:r w:rsidR="00E72872">
        <w:t>imaginatively creating for future colonists a</w:t>
      </w:r>
      <w:r w:rsidR="006C5A3E">
        <w:t xml:space="preserve"> vision</w:t>
      </w:r>
      <w:r w:rsidR="00A5761B">
        <w:t xml:space="preserve"> of New Zealand transformed</w:t>
      </w:r>
      <w:r w:rsidR="00E72872">
        <w:t xml:space="preserve"> ‘</w:t>
      </w:r>
      <w:r w:rsidR="00092A68">
        <w:t>from wilderness to farmland, native products to manufactured, natural landscape to cultivated’.</w:t>
      </w:r>
      <w:r w:rsidR="00165363">
        <w:rPr>
          <w:rStyle w:val="FootnoteReference"/>
        </w:rPr>
        <w:footnoteReference w:id="35"/>
      </w:r>
    </w:p>
    <w:p w14:paraId="33C125A8" w14:textId="77777777" w:rsidR="00542220" w:rsidRPr="00133C88" w:rsidRDefault="00542220" w:rsidP="00CE5D1E">
      <w:pPr>
        <w:spacing w:line="480" w:lineRule="auto"/>
        <w:jc w:val="both"/>
      </w:pPr>
    </w:p>
    <w:p w14:paraId="482543C1" w14:textId="5FC775D5" w:rsidR="00542220" w:rsidRPr="00AD18C4" w:rsidRDefault="00AD18C4" w:rsidP="00CE5D1E">
      <w:pPr>
        <w:spacing w:line="480" w:lineRule="auto"/>
        <w:jc w:val="both"/>
        <w:outlineLvl w:val="0"/>
        <w:rPr>
          <w:b/>
        </w:rPr>
      </w:pPr>
      <w:r>
        <w:rPr>
          <w:b/>
        </w:rPr>
        <w:t xml:space="preserve">2. </w:t>
      </w:r>
      <w:r w:rsidR="00125A48" w:rsidRPr="00AD18C4">
        <w:rPr>
          <w:b/>
        </w:rPr>
        <w:t xml:space="preserve">‘Over the Range’: </w:t>
      </w:r>
      <w:r w:rsidR="00D702C3" w:rsidRPr="00AD18C4">
        <w:rPr>
          <w:b/>
        </w:rPr>
        <w:t xml:space="preserve">Wandering, </w:t>
      </w:r>
      <w:r w:rsidR="00125A48" w:rsidRPr="00AD18C4">
        <w:rPr>
          <w:b/>
        </w:rPr>
        <w:t>Gold Prospecting</w:t>
      </w:r>
      <w:r w:rsidR="00A845EE" w:rsidRPr="00AD18C4">
        <w:rPr>
          <w:b/>
        </w:rPr>
        <w:t>,</w:t>
      </w:r>
      <w:r w:rsidR="002D5C12" w:rsidRPr="00AD18C4">
        <w:rPr>
          <w:b/>
        </w:rPr>
        <w:t xml:space="preserve"> and Capital</w:t>
      </w:r>
      <w:r w:rsidR="00542220" w:rsidRPr="00AD18C4">
        <w:rPr>
          <w:b/>
        </w:rPr>
        <w:t xml:space="preserve"> Accumulation</w:t>
      </w:r>
    </w:p>
    <w:p w14:paraId="65C1831E" w14:textId="77777777" w:rsidR="004663F2" w:rsidRPr="00133C88" w:rsidRDefault="004663F2" w:rsidP="00CE5D1E">
      <w:pPr>
        <w:spacing w:line="480" w:lineRule="auto"/>
        <w:ind w:firstLine="720"/>
        <w:jc w:val="both"/>
      </w:pPr>
    </w:p>
    <w:p w14:paraId="40393829" w14:textId="6552906D" w:rsidR="00124E5E" w:rsidRDefault="00FF25CC" w:rsidP="00CE5D1E">
      <w:pPr>
        <w:spacing w:line="480" w:lineRule="auto"/>
        <w:jc w:val="both"/>
      </w:pPr>
      <w:r w:rsidRPr="00133C88">
        <w:t xml:space="preserve">That </w:t>
      </w:r>
      <w:r w:rsidRPr="00133C88">
        <w:rPr>
          <w:i/>
        </w:rPr>
        <w:t xml:space="preserve">Erewhon </w:t>
      </w:r>
      <w:r w:rsidRPr="00133C88">
        <w:t>is</w:t>
      </w:r>
      <w:r w:rsidR="004F0D02">
        <w:t xml:space="preserve"> </w:t>
      </w:r>
      <w:r w:rsidRPr="00133C88">
        <w:t>con</w:t>
      </w:r>
      <w:r w:rsidR="00F114C6" w:rsidRPr="00133C88">
        <w:t>cerned</w:t>
      </w:r>
      <w:r w:rsidR="00070333">
        <w:t xml:space="preserve"> </w:t>
      </w:r>
      <w:r w:rsidR="00F114C6" w:rsidRPr="00133C88">
        <w:t>with the</w:t>
      </w:r>
      <w:r w:rsidR="008B0C6D" w:rsidRPr="00133C88">
        <w:t xml:space="preserve"> utopian</w:t>
      </w:r>
      <w:r w:rsidR="00F114C6" w:rsidRPr="00133C88">
        <w:t xml:space="preserve"> delusions of Wakefield’s</w:t>
      </w:r>
      <w:r w:rsidRPr="00133C88">
        <w:t xml:space="preserve"> New Zealand Company</w:t>
      </w:r>
      <w:r w:rsidR="004D4F17">
        <w:t xml:space="preserve"> </w:t>
      </w:r>
      <w:r w:rsidRPr="00133C88">
        <w:t xml:space="preserve">is </w:t>
      </w:r>
      <w:r w:rsidR="00240B61" w:rsidRPr="00133C88">
        <w:t>clear</w:t>
      </w:r>
      <w:r w:rsidR="00AC2ADA" w:rsidRPr="00133C88">
        <w:t xml:space="preserve"> </w:t>
      </w:r>
      <w:r w:rsidR="006F23AA">
        <w:t>from</w:t>
      </w:r>
      <w:r w:rsidRPr="00133C88">
        <w:t xml:space="preserve"> the similari</w:t>
      </w:r>
      <w:r w:rsidR="00F114C6" w:rsidRPr="00133C88">
        <w:t>ti</w:t>
      </w:r>
      <w:r w:rsidRPr="00133C88">
        <w:t>es between Erewhonian society and</w:t>
      </w:r>
      <w:r w:rsidR="00A4074C">
        <w:t xml:space="preserve"> </w:t>
      </w:r>
      <w:r w:rsidR="00266994">
        <w:t>organis</w:t>
      </w:r>
      <w:r w:rsidR="00803400" w:rsidRPr="00133C88">
        <w:t>ed settlement schemes such as</w:t>
      </w:r>
      <w:r w:rsidR="00F87972" w:rsidRPr="00133C88">
        <w:t xml:space="preserve"> the Canterbury S</w:t>
      </w:r>
      <w:r w:rsidR="004D3319" w:rsidRPr="00133C88">
        <w:t>ettlement.</w:t>
      </w:r>
      <w:r w:rsidR="00D0482E" w:rsidRPr="00133C88">
        <w:t xml:space="preserve"> </w:t>
      </w:r>
      <w:r w:rsidR="009270F9" w:rsidRPr="00133C88">
        <w:t xml:space="preserve">As </w:t>
      </w:r>
      <w:r w:rsidR="00856A1A">
        <w:t xml:space="preserve">Sue </w:t>
      </w:r>
      <w:r w:rsidR="009270F9" w:rsidRPr="00133C88">
        <w:t>Zemka notes, Erewhon is a ‘post-mechanical agrarian paradise’ with ‘uncanny and haunting’ resemblances to the present</w:t>
      </w:r>
      <w:r w:rsidR="00A84087">
        <w:t>, but its</w:t>
      </w:r>
      <w:r w:rsidR="00EB13A1" w:rsidRPr="00133C88">
        <w:t xml:space="preserve"> present is both Victorian metropolitan society and settler colonial society</w:t>
      </w:r>
      <w:r w:rsidR="009270F9" w:rsidRPr="00133C88">
        <w:t>.</w:t>
      </w:r>
      <w:r w:rsidR="006F2878" w:rsidRPr="00133C88">
        <w:rPr>
          <w:rStyle w:val="FootnoteReference"/>
        </w:rPr>
        <w:footnoteReference w:id="36"/>
      </w:r>
      <w:r w:rsidR="009270F9" w:rsidRPr="00133C88">
        <w:t xml:space="preserve"> </w:t>
      </w:r>
      <w:r w:rsidR="00D57587" w:rsidRPr="00133C88">
        <w:t xml:space="preserve">Most obviously, Erewhon is a </w:t>
      </w:r>
      <w:r w:rsidR="00D57587">
        <w:t>‘middle-class life</w:t>
      </w:r>
      <w:r w:rsidR="00D57587" w:rsidRPr="00133C88">
        <w:t xml:space="preserve"> without machines and plenty of land</w:t>
      </w:r>
      <w:r w:rsidR="00D57587">
        <w:t>’</w:t>
      </w:r>
      <w:r w:rsidR="00D57587" w:rsidRPr="00133C88">
        <w:t xml:space="preserve"> just like Wakefield’s New Zealand settlements.</w:t>
      </w:r>
      <w:r w:rsidR="008E42C7">
        <w:rPr>
          <w:rStyle w:val="FootnoteReference"/>
        </w:rPr>
        <w:footnoteReference w:id="37"/>
      </w:r>
      <w:r w:rsidR="00D57587" w:rsidRPr="00133C88">
        <w:t xml:space="preserve"> </w:t>
      </w:r>
      <w:r w:rsidR="00D57587">
        <w:t>The country is</w:t>
      </w:r>
      <w:r w:rsidR="00B10D9C">
        <w:t xml:space="preserve"> described as</w:t>
      </w:r>
      <w:r w:rsidR="00D57587">
        <w:t xml:space="preserve"> ‘highly cultivated’ by small farms growing ‘chestnuts</w:t>
      </w:r>
      <w:r w:rsidR="000F547A">
        <w:t>, walnuts, and apple-trees’ and populated by</w:t>
      </w:r>
      <w:r w:rsidR="00D57587">
        <w:t xml:space="preserve"> goats, ‘small black cattle’, and sheep </w:t>
      </w:r>
      <w:r w:rsidR="00D57587" w:rsidRPr="004A2BB1">
        <w:t>(</w:t>
      </w:r>
      <w:r w:rsidR="004A2BB1">
        <w:t>p.</w:t>
      </w:r>
      <w:r w:rsidR="008E42C7">
        <w:rPr>
          <w:i/>
        </w:rPr>
        <w:t xml:space="preserve"> </w:t>
      </w:r>
      <w:r w:rsidR="00D57587">
        <w:t>61)</w:t>
      </w:r>
      <w:r w:rsidR="006B6465">
        <w:t>,</w:t>
      </w:r>
      <w:r w:rsidR="00D57587">
        <w:t xml:space="preserve"> </w:t>
      </w:r>
      <w:r w:rsidR="00CC594D">
        <w:t xml:space="preserve">invoking </w:t>
      </w:r>
      <w:r w:rsidR="00A845EE">
        <w:t>both the middle-class prosperity of the</w:t>
      </w:r>
      <w:r w:rsidR="00447489">
        <w:t xml:space="preserve"> majority of the </w:t>
      </w:r>
      <w:r w:rsidR="00A845EE">
        <w:t xml:space="preserve">emigrants to Canterbury, and </w:t>
      </w:r>
      <w:r w:rsidR="00625053">
        <w:t>Wakefield’s idealis</w:t>
      </w:r>
      <w:r w:rsidR="00D57587">
        <w:t>ed</w:t>
      </w:r>
      <w:r w:rsidR="00BF3C0E">
        <w:t>,</w:t>
      </w:r>
      <w:r w:rsidR="00D57587">
        <w:t xml:space="preserve"> self-supporting subsistence farms</w:t>
      </w:r>
      <w:r w:rsidR="000F547A">
        <w:t>,</w:t>
      </w:r>
      <w:r w:rsidR="00D57587">
        <w:t xml:space="preserve"> where each </w:t>
      </w:r>
      <w:r w:rsidR="000F547A">
        <w:t xml:space="preserve">small </w:t>
      </w:r>
      <w:r w:rsidR="00D57587">
        <w:t>farm would have an orchard, vegetable garden, grain, and livestock.</w:t>
      </w:r>
      <w:r w:rsidR="00904D46">
        <w:rPr>
          <w:rStyle w:val="FootnoteReference"/>
        </w:rPr>
        <w:footnoteReference w:id="38"/>
      </w:r>
      <w:r w:rsidR="00D57587">
        <w:t xml:space="preserve"> Although Erewhon is </w:t>
      </w:r>
      <w:r w:rsidR="00FD3ACE" w:rsidRPr="00133C88">
        <w:t xml:space="preserve">explicitly compared to a pastoral European country such as Italy or Spain, the point, as </w:t>
      </w:r>
      <w:r w:rsidR="007C5C4D">
        <w:t xml:space="preserve">Jodie </w:t>
      </w:r>
      <w:r w:rsidR="00FD3ACE" w:rsidRPr="00133C88">
        <w:t xml:space="preserve">Matthews astutely notes, is that Erewhon is </w:t>
      </w:r>
      <w:r w:rsidR="00386503">
        <w:t>‘</w:t>
      </w:r>
      <w:r w:rsidR="00FD3ACE" w:rsidRPr="00133C88">
        <w:t>both similar and different, at home and foreign</w:t>
      </w:r>
      <w:r w:rsidR="00386503">
        <w:t>’</w:t>
      </w:r>
      <w:r w:rsidR="00FD3ACE" w:rsidRPr="00133C88">
        <w:t>, bearing to the Canterbury Settlement the same relation</w:t>
      </w:r>
      <w:r w:rsidR="00933129">
        <w:t>ship as colonial New Zealand does</w:t>
      </w:r>
      <w:r w:rsidR="00FD3ACE" w:rsidRPr="00133C88">
        <w:t xml:space="preserve"> t</w:t>
      </w:r>
      <w:r w:rsidR="008E42C7">
        <w:t>o Britain</w:t>
      </w:r>
      <w:r w:rsidR="007C5C4D">
        <w:t>:</w:t>
      </w:r>
      <w:r w:rsidR="008E42C7">
        <w:rPr>
          <w:rStyle w:val="FootnoteReference"/>
        </w:rPr>
        <w:footnoteReference w:id="39"/>
      </w:r>
      <w:r w:rsidR="007C5C4D">
        <w:t xml:space="preserve"> ‘It </w:t>
      </w:r>
      <w:r w:rsidR="007C5C4D">
        <w:lastRenderedPageBreak/>
        <w:t>was much the same with the birds and flowers on the other side, as compared with E</w:t>
      </w:r>
      <w:r w:rsidR="00124E5E">
        <w:t>n</w:t>
      </w:r>
      <w:r w:rsidR="007C5C4D">
        <w:t>glish ones</w:t>
      </w:r>
      <w:r w:rsidR="00BC0A5D">
        <w:t xml:space="preserve"> </w:t>
      </w:r>
      <w:r w:rsidR="007C5C4D">
        <w:t>…</w:t>
      </w:r>
      <w:r w:rsidR="00BC0A5D">
        <w:t xml:space="preserve"> </w:t>
      </w:r>
      <w:r w:rsidR="00070333">
        <w:t>not qui</w:t>
      </w:r>
      <w:r w:rsidR="007C5C4D">
        <w:t>te the same as the English</w:t>
      </w:r>
      <w:r w:rsidR="00124E5E">
        <w:t xml:space="preserve">, but still very like them’ </w:t>
      </w:r>
      <w:r w:rsidR="00124E5E" w:rsidRPr="006409AB">
        <w:t>(</w:t>
      </w:r>
      <w:r w:rsidR="006409AB">
        <w:t>p.</w:t>
      </w:r>
      <w:r w:rsidR="00625053">
        <w:rPr>
          <w:i/>
        </w:rPr>
        <w:t xml:space="preserve"> </w:t>
      </w:r>
      <w:r w:rsidR="00124E5E">
        <w:t>54).</w:t>
      </w:r>
      <w:r w:rsidR="00124E5E" w:rsidRPr="00124E5E">
        <w:t xml:space="preserve"> </w:t>
      </w:r>
    </w:p>
    <w:p w14:paraId="73E9EA86" w14:textId="3D448834" w:rsidR="0043673D" w:rsidRDefault="00124E5E" w:rsidP="00CE5D1E">
      <w:pPr>
        <w:spacing w:line="480" w:lineRule="auto"/>
        <w:ind w:firstLine="720"/>
        <w:jc w:val="both"/>
      </w:pPr>
      <w:r>
        <w:t xml:space="preserve">The narrator, </w:t>
      </w:r>
      <w:r w:rsidRPr="00133C88">
        <w:t xml:space="preserve">who is only named as Higgs in the novel’s sequel </w:t>
      </w:r>
      <w:r w:rsidRPr="00133C88">
        <w:rPr>
          <w:i/>
        </w:rPr>
        <w:t xml:space="preserve">Erewhon Revisited </w:t>
      </w:r>
      <w:r w:rsidRPr="00133C88">
        <w:t>(1901),</w:t>
      </w:r>
      <w:r>
        <w:t xml:space="preserve"> remarks that the country seems around five or six hundred y</w:t>
      </w:r>
      <w:r w:rsidR="00266994">
        <w:t>ears behind present-day Britain; and i</w:t>
      </w:r>
      <w:r w:rsidR="00070333">
        <w:t>n this, too, E</w:t>
      </w:r>
      <w:r w:rsidR="008C31DE">
        <w:t>rewhon resembles early colonial settlement</w:t>
      </w:r>
      <w:r w:rsidR="00070333">
        <w:t xml:space="preserve">s. </w:t>
      </w:r>
      <w:r w:rsidR="008B0C6D" w:rsidRPr="00133C88">
        <w:t>Like the Erewhonians, early settlers to Australia and New Zealand often fac</w:t>
      </w:r>
      <w:r w:rsidR="00952F7B">
        <w:t>ed primitive conditions and worked</w:t>
      </w:r>
      <w:r w:rsidR="00196693">
        <w:t xml:space="preserve"> </w:t>
      </w:r>
      <w:r w:rsidR="00952F7B">
        <w:t>using</w:t>
      </w:r>
      <w:r w:rsidR="008B0C6D" w:rsidRPr="00133C88">
        <w:t xml:space="preserve"> animal and human exertion, with some use of wind and water power but little technology</w:t>
      </w:r>
      <w:r w:rsidR="00017985">
        <w:t xml:space="preserve"> in the sense of machine inn</w:t>
      </w:r>
      <w:r w:rsidR="00196693">
        <w:t>o</w:t>
      </w:r>
      <w:r w:rsidR="00017985">
        <w:t>vation</w:t>
      </w:r>
      <w:r w:rsidR="008B0C6D" w:rsidRPr="00133C88">
        <w:t>.</w:t>
      </w:r>
      <w:r w:rsidR="008B0C6D" w:rsidRPr="00133C88">
        <w:rPr>
          <w:rStyle w:val="FootnoteReference"/>
        </w:rPr>
        <w:footnoteReference w:id="40"/>
      </w:r>
      <w:r w:rsidR="00933129">
        <w:t xml:space="preserve"> Even as late as the 1860s and </w:t>
      </w:r>
      <w:r w:rsidR="00BF3C0E">
        <w:t>18</w:t>
      </w:r>
      <w:r w:rsidR="00933129">
        <w:t>70s, t</w:t>
      </w:r>
      <w:r w:rsidR="008B0C6D" w:rsidRPr="00133C88">
        <w:t>he difficulties of working with</w:t>
      </w:r>
      <w:r>
        <w:t>out machines are</w:t>
      </w:r>
      <w:r w:rsidR="008B0C6D" w:rsidRPr="00133C88">
        <w:t xml:space="preserve"> outlined in</w:t>
      </w:r>
      <w:r>
        <w:t xml:space="preserve"> many settler accounts of life in</w:t>
      </w:r>
      <w:r w:rsidR="00070333">
        <w:t xml:space="preserve"> colonial New Zealand, such as </w:t>
      </w:r>
      <w:r w:rsidR="00952F7B">
        <w:t xml:space="preserve">Mary Anne Barker’s </w:t>
      </w:r>
      <w:r w:rsidR="00952F7B">
        <w:rPr>
          <w:i/>
        </w:rPr>
        <w:t xml:space="preserve">Station Life in New Zealand </w:t>
      </w:r>
      <w:r w:rsidR="00952F7B">
        <w:t>(1870)</w:t>
      </w:r>
      <w:r w:rsidR="008C31DE">
        <w:t xml:space="preserve"> a</w:t>
      </w:r>
      <w:r w:rsidR="004F3D7C">
        <w:t>nd</w:t>
      </w:r>
      <w:r w:rsidR="00BF3C0E">
        <w:t xml:space="preserve"> </w:t>
      </w:r>
      <w:r w:rsidR="004F3D7C">
        <w:t>Butler’s own account of bringin</w:t>
      </w:r>
      <w:r w:rsidR="00070333">
        <w:t>g</w:t>
      </w:r>
      <w:r w:rsidR="004F3D7C">
        <w:t xml:space="preserve"> material by bullock dray from Christchurch</w:t>
      </w:r>
      <w:r w:rsidR="008C31DE">
        <w:t xml:space="preserve"> </w:t>
      </w:r>
      <w:r w:rsidR="004F3D7C">
        <w:t>to his shee</w:t>
      </w:r>
      <w:r w:rsidR="008C31DE">
        <w:t xml:space="preserve">p station </w:t>
      </w:r>
      <w:r w:rsidR="0019551C">
        <w:t>in Rangitata</w:t>
      </w:r>
      <w:r w:rsidR="00266994">
        <w:t xml:space="preserve"> in his </w:t>
      </w:r>
      <w:r w:rsidR="00952F7B" w:rsidRPr="00133C88">
        <w:rPr>
          <w:i/>
        </w:rPr>
        <w:t xml:space="preserve">A First Year in a Canterbury Settlement </w:t>
      </w:r>
      <w:r w:rsidR="00952F7B">
        <w:t>(1863)</w:t>
      </w:r>
      <w:r w:rsidR="008C31DE">
        <w:t>.</w:t>
      </w:r>
      <w:r w:rsidR="0019551C">
        <w:rPr>
          <w:rStyle w:val="FootnoteReference"/>
        </w:rPr>
        <w:footnoteReference w:id="41"/>
      </w:r>
      <w:r w:rsidR="008C31DE">
        <w:t xml:space="preserve"> </w:t>
      </w:r>
      <w:r w:rsidR="0043673D">
        <w:t xml:space="preserve">At the same time, </w:t>
      </w:r>
      <w:r w:rsidR="002D5C12">
        <w:t>however,</w:t>
      </w:r>
      <w:r w:rsidR="0043673D">
        <w:t xml:space="preserve"> Butler</w:t>
      </w:r>
      <w:r w:rsidR="003448AD">
        <w:t xml:space="preserve"> </w:t>
      </w:r>
      <w:r w:rsidR="0043673D">
        <w:t xml:space="preserve">was </w:t>
      </w:r>
      <w:r w:rsidR="0096623D">
        <w:t xml:space="preserve">also </w:t>
      </w:r>
      <w:r w:rsidR="0043673D">
        <w:t>struck</w:t>
      </w:r>
      <w:r w:rsidR="003448AD">
        <w:t xml:space="preserve"> </w:t>
      </w:r>
      <w:r w:rsidR="0043673D">
        <w:t xml:space="preserve">by </w:t>
      </w:r>
      <w:r w:rsidR="003448AD">
        <w:t xml:space="preserve">what James Smithies calls </w:t>
      </w:r>
      <w:r w:rsidR="0043673D">
        <w:t>the ‘rapid mechanization’ of the Canterbury Settlement</w:t>
      </w:r>
      <w:r w:rsidR="00E22897">
        <w:t xml:space="preserve"> in the 1860s</w:t>
      </w:r>
      <w:r w:rsidR="0043673D">
        <w:t xml:space="preserve">, which included a telegraph line between </w:t>
      </w:r>
      <w:r w:rsidR="008D3D08" w:rsidRPr="008D3D08">
        <w:t>Lytt</w:t>
      </w:r>
      <w:r w:rsidR="0043673D" w:rsidRPr="008D3D08">
        <w:t>e</w:t>
      </w:r>
      <w:r w:rsidR="008D3D08" w:rsidRPr="008D3D08">
        <w:t>l</w:t>
      </w:r>
      <w:r w:rsidR="0043673D" w:rsidRPr="008D3D08">
        <w:t>ton</w:t>
      </w:r>
      <w:r w:rsidR="0043673D">
        <w:t xml:space="preserve"> and Christchurch, the </w:t>
      </w:r>
      <w:proofErr w:type="spellStart"/>
      <w:r w:rsidR="0043673D">
        <w:t>Ferrymead</w:t>
      </w:r>
      <w:proofErr w:type="spellEnd"/>
      <w:r w:rsidR="0043673D">
        <w:t xml:space="preserve"> tunnel, and a railway between Christchurch and the estuary, </w:t>
      </w:r>
      <w:r w:rsidR="002D5C12">
        <w:t>as well as</w:t>
      </w:r>
      <w:r w:rsidR="000F547A">
        <w:t xml:space="preserve"> </w:t>
      </w:r>
      <w:r w:rsidR="0043673D">
        <w:t xml:space="preserve">the </w:t>
      </w:r>
      <w:r w:rsidR="007A4397">
        <w:t xml:space="preserve">insistent mechanisation of </w:t>
      </w:r>
      <w:r w:rsidR="0043673D">
        <w:t>extractive resource industries such as gold mining.</w:t>
      </w:r>
      <w:r w:rsidR="0043673D">
        <w:rPr>
          <w:rStyle w:val="FootnoteReference"/>
        </w:rPr>
        <w:footnoteReference w:id="42"/>
      </w:r>
    </w:p>
    <w:p w14:paraId="1721F856" w14:textId="092A187F" w:rsidR="00FB74F5" w:rsidRDefault="006B6465" w:rsidP="00CE5D1E">
      <w:pPr>
        <w:spacing w:line="480" w:lineRule="auto"/>
        <w:ind w:firstLine="720"/>
        <w:jc w:val="both"/>
      </w:pPr>
      <w:r>
        <w:t xml:space="preserve">Erik Olssen has argued that Wakefield’s scheme in New Zealand was a direct response </w:t>
      </w:r>
      <w:r w:rsidR="00FB74F5">
        <w:t xml:space="preserve">to </w:t>
      </w:r>
      <w:r w:rsidR="000F547A">
        <w:t xml:space="preserve">the </w:t>
      </w:r>
      <w:r>
        <w:t>profound</w:t>
      </w:r>
      <w:r w:rsidR="00FB74F5">
        <w:t xml:space="preserve"> post-Enlightenment</w:t>
      </w:r>
      <w:r>
        <w:t xml:space="preserve"> </w:t>
      </w:r>
      <w:r w:rsidR="00FB74F5">
        <w:t>‘</w:t>
      </w:r>
      <w:r>
        <w:t>rupture’</w:t>
      </w:r>
      <w:r w:rsidR="00FB74F5">
        <w:t xml:space="preserve"> caused by</w:t>
      </w:r>
      <w:r>
        <w:t xml:space="preserve"> industralisation and the machine age</w:t>
      </w:r>
      <w:r w:rsidR="000F547A">
        <w:t xml:space="preserve"> in metropolitan Britain</w:t>
      </w:r>
      <w:r w:rsidR="00C336EA">
        <w:t>, encouraging a return t</w:t>
      </w:r>
      <w:r w:rsidR="00E72872">
        <w:t>o the soil</w:t>
      </w:r>
      <w:r w:rsidR="00BF3C0E">
        <w:t xml:space="preserve"> and</w:t>
      </w:r>
      <w:r w:rsidR="000B324E">
        <w:t xml:space="preserve"> the simplified social organisation</w:t>
      </w:r>
      <w:r w:rsidR="00C336EA">
        <w:t xml:space="preserve"> of pre-industrial peoples.</w:t>
      </w:r>
      <w:r>
        <w:t xml:space="preserve"> Certainly, colonial propaganda promoted New Zealand as</w:t>
      </w:r>
      <w:r w:rsidR="007A4397">
        <w:t xml:space="preserve"> a</w:t>
      </w:r>
      <w:r>
        <w:t xml:space="preserve"> boon for those of the laboring classes who were keen to escape the unhealthy vapours of a</w:t>
      </w:r>
      <w:r w:rsidR="008D3D08">
        <w:t xml:space="preserve"> rapidly industrialising metropole</w:t>
      </w:r>
      <w:r>
        <w:t>; and Wakefield’s strategy of ‘state-led, preemptive proletarianization’ aimed to mobilise such discontent</w:t>
      </w:r>
      <w:r w:rsidR="00F418AB">
        <w:t xml:space="preserve"> by drawing on the ‘utopian social </w:t>
      </w:r>
      <w:r w:rsidR="00F418AB">
        <w:lastRenderedPageBreak/>
        <w:t>relations of the Arcadian tradition’</w:t>
      </w:r>
      <w:r>
        <w:t>.</w:t>
      </w:r>
      <w:r>
        <w:rPr>
          <w:rStyle w:val="FootnoteReference"/>
        </w:rPr>
        <w:footnoteReference w:id="43"/>
      </w:r>
      <w:r w:rsidR="0043673D">
        <w:t xml:space="preserve"> </w:t>
      </w:r>
      <w:r w:rsidR="00070333">
        <w:t xml:space="preserve">While </w:t>
      </w:r>
      <w:r w:rsidR="002A7DE4" w:rsidRPr="00133C88">
        <w:t xml:space="preserve">Wakefield did not </w:t>
      </w:r>
      <w:r w:rsidR="00904D46">
        <w:t xml:space="preserve">go so far as to </w:t>
      </w:r>
      <w:r w:rsidR="002A7DE4" w:rsidRPr="00133C88">
        <w:t xml:space="preserve">propose colonies without machines, </w:t>
      </w:r>
      <w:r w:rsidR="007F4473" w:rsidRPr="00133C88">
        <w:t>h</w:t>
      </w:r>
      <w:r w:rsidR="00952F7B">
        <w:t>is schemes rarely</w:t>
      </w:r>
      <w:r w:rsidR="002A7DE4" w:rsidRPr="00133C88">
        <w:t xml:space="preserve"> outline how a new colony is to deve</w:t>
      </w:r>
      <w:r w:rsidR="00CC594D">
        <w:t xml:space="preserve">lop economically outside of </w:t>
      </w:r>
      <w:r w:rsidR="002A7DE4" w:rsidRPr="00133C88">
        <w:t>agrarian sett</w:t>
      </w:r>
      <w:r w:rsidR="007F4473" w:rsidRPr="00133C88">
        <w:t>lement, and specifically oppose</w:t>
      </w:r>
      <w:r w:rsidR="00952F7B">
        <w:t xml:space="preserve"> urbanis</w:t>
      </w:r>
      <w:r w:rsidR="002A7DE4" w:rsidRPr="00133C88">
        <w:t>ation at the expense of small local farms</w:t>
      </w:r>
      <w:r w:rsidR="00C85510">
        <w:t xml:space="preserve">, </w:t>
      </w:r>
      <w:r w:rsidR="003F3AAE">
        <w:t>sometimes</w:t>
      </w:r>
      <w:r w:rsidR="00C85510">
        <w:t xml:space="preserve"> even</w:t>
      </w:r>
      <w:r w:rsidR="003F3AAE">
        <w:t xml:space="preserve"> advocating </w:t>
      </w:r>
      <w:r>
        <w:t xml:space="preserve">the </w:t>
      </w:r>
      <w:r w:rsidR="008B72CB">
        <w:t>forced de</w:t>
      </w:r>
      <w:r w:rsidR="004D4F17">
        <w:t>-</w:t>
      </w:r>
      <w:r w:rsidR="008B72CB">
        <w:t>industrialis</w:t>
      </w:r>
      <w:r w:rsidR="003F3AAE">
        <w:t>ation of imperial dependencies</w:t>
      </w:r>
      <w:r w:rsidR="002A7DE4" w:rsidRPr="00133C88">
        <w:t>.</w:t>
      </w:r>
      <w:r w:rsidR="00182939">
        <w:rPr>
          <w:rStyle w:val="FootnoteReference"/>
        </w:rPr>
        <w:footnoteReference w:id="44"/>
      </w:r>
      <w:r w:rsidR="002A7DE4" w:rsidRPr="00133C88">
        <w:t xml:space="preserve"> </w:t>
      </w:r>
      <w:r w:rsidR="0096623D">
        <w:t>I</w:t>
      </w:r>
      <w:r w:rsidR="008D3D08">
        <w:t xml:space="preserve">n </w:t>
      </w:r>
      <w:r w:rsidR="008D3D08">
        <w:rPr>
          <w:i/>
        </w:rPr>
        <w:t>British Coloniz</w:t>
      </w:r>
      <w:r w:rsidR="008D3D08" w:rsidRPr="00070333">
        <w:rPr>
          <w:i/>
        </w:rPr>
        <w:t>ation</w:t>
      </w:r>
      <w:r w:rsidR="00EA09E3">
        <w:t xml:space="preserve">, </w:t>
      </w:r>
      <w:r w:rsidR="00FC5F4F">
        <w:t xml:space="preserve">for example, </w:t>
      </w:r>
      <w:r w:rsidR="00EA09E3">
        <w:t>Wakefield</w:t>
      </w:r>
      <w:r w:rsidR="002E6690">
        <w:t xml:space="preserve"> and Ward</w:t>
      </w:r>
      <w:r w:rsidR="00EA09E3">
        <w:t xml:space="preserve"> </w:t>
      </w:r>
      <w:r w:rsidR="00070333">
        <w:t xml:space="preserve">speculatively </w:t>
      </w:r>
      <w:r w:rsidR="00EA09E3">
        <w:t xml:space="preserve">consider </w:t>
      </w:r>
      <w:r w:rsidR="00CC33B0">
        <w:t xml:space="preserve">New Zealand’s </w:t>
      </w:r>
      <w:r w:rsidR="00952F7B">
        <w:t>geography</w:t>
      </w:r>
      <w:r w:rsidR="00EA09E3">
        <w:t>, rainfall, soil quality,</w:t>
      </w:r>
      <w:r w:rsidR="008C31DE">
        <w:t xml:space="preserve"> </w:t>
      </w:r>
      <w:r w:rsidR="00365F52">
        <w:t xml:space="preserve">local </w:t>
      </w:r>
      <w:r w:rsidR="00EA09E3">
        <w:t xml:space="preserve">building </w:t>
      </w:r>
      <w:r w:rsidR="00365F52">
        <w:t xml:space="preserve">material, </w:t>
      </w:r>
      <w:r w:rsidR="00EA09E3">
        <w:t xml:space="preserve">winds, </w:t>
      </w:r>
      <w:r w:rsidR="00952F7B">
        <w:t>nati</w:t>
      </w:r>
      <w:r w:rsidR="00A128C9">
        <w:t>ve population</w:t>
      </w:r>
      <w:r w:rsidR="00952F7B">
        <w:t>, and prospects for c</w:t>
      </w:r>
      <w:r w:rsidR="00A128C9">
        <w:t>ultivation</w:t>
      </w:r>
      <w:r w:rsidR="00070333">
        <w:t xml:space="preserve">, but </w:t>
      </w:r>
      <w:r w:rsidR="008C31DE">
        <w:t>m</w:t>
      </w:r>
      <w:r w:rsidR="008C31DE" w:rsidRPr="00133C88">
        <w:t xml:space="preserve">aterial technology is largely </w:t>
      </w:r>
      <w:r w:rsidR="002E6690">
        <w:t>absent from their</w:t>
      </w:r>
      <w:r w:rsidR="008C31DE">
        <w:t xml:space="preserve"> otherwise detailed </w:t>
      </w:r>
      <w:r w:rsidR="00952F7B">
        <w:t>settlement</w:t>
      </w:r>
      <w:r w:rsidR="002E6690">
        <w:t xml:space="preserve"> scheme</w:t>
      </w:r>
      <w:r w:rsidR="008C31DE" w:rsidRPr="00133C88">
        <w:t>.</w:t>
      </w:r>
      <w:r w:rsidR="008C31DE">
        <w:t xml:space="preserve"> </w:t>
      </w:r>
      <w:r w:rsidR="002A7DE4" w:rsidRPr="00133C88">
        <w:t>Indeed, in many ways Wakefield’s theories were sorely tes</w:t>
      </w:r>
      <w:r w:rsidR="00A437C8">
        <w:t>ted by technology since machines</w:t>
      </w:r>
      <w:r w:rsidR="00AC2ADA" w:rsidRPr="00133C88">
        <w:t xml:space="preserve"> tended</w:t>
      </w:r>
      <w:r w:rsidR="002A7DE4" w:rsidRPr="00133C88">
        <w:t xml:space="preserve"> to diminish the need for labour and </w:t>
      </w:r>
      <w:r w:rsidR="008D3D08">
        <w:t>hence for more emigrants</w:t>
      </w:r>
      <w:r w:rsidR="002A7DE4" w:rsidRPr="00133C88">
        <w:t>.</w:t>
      </w:r>
      <w:r w:rsidR="0019551C">
        <w:rPr>
          <w:rStyle w:val="FootnoteReference"/>
        </w:rPr>
        <w:footnoteReference w:id="45"/>
      </w:r>
      <w:r w:rsidR="00AC2ADA" w:rsidRPr="00133C88">
        <w:t xml:space="preserve"> </w:t>
      </w:r>
    </w:p>
    <w:p w14:paraId="1A11AB22" w14:textId="2EFA7F4D" w:rsidR="00F4507D" w:rsidRDefault="006B6465" w:rsidP="00CE5D1E">
      <w:pPr>
        <w:spacing w:line="480" w:lineRule="auto"/>
        <w:ind w:firstLine="720"/>
        <w:jc w:val="both"/>
      </w:pPr>
      <w:r>
        <w:t>Yet e</w:t>
      </w:r>
      <w:r w:rsidR="005337EF" w:rsidRPr="00133C88">
        <w:t xml:space="preserve">ven </w:t>
      </w:r>
      <w:r w:rsidR="0043673D">
        <w:t xml:space="preserve">as </w:t>
      </w:r>
      <w:r w:rsidR="00F5354D">
        <w:t>Wakefieldian and Erewhonian</w:t>
      </w:r>
      <w:r w:rsidR="00A62F31">
        <w:t xml:space="preserve"> </w:t>
      </w:r>
      <w:r w:rsidR="002A7DE4" w:rsidRPr="00133C88">
        <w:t>soc</w:t>
      </w:r>
      <w:r w:rsidR="0074596D">
        <w:t>ieties</w:t>
      </w:r>
      <w:r w:rsidR="00F803E3">
        <w:t xml:space="preserve"> seemingly reject</w:t>
      </w:r>
      <w:r w:rsidR="002E6690">
        <w:t xml:space="preserve"> the excesses of</w:t>
      </w:r>
      <w:r w:rsidR="0043673D">
        <w:t xml:space="preserve"> industrialisation</w:t>
      </w:r>
      <w:r w:rsidR="00F803E3">
        <w:t>, they</w:t>
      </w:r>
      <w:r w:rsidR="002A7DE4" w:rsidRPr="00133C88">
        <w:t xml:space="preserve"> </w:t>
      </w:r>
      <w:r w:rsidR="008C31DE">
        <w:t xml:space="preserve">nonetheless </w:t>
      </w:r>
      <w:r w:rsidR="002A7DE4" w:rsidRPr="00133C88">
        <w:t>freeze</w:t>
      </w:r>
      <w:r w:rsidR="000B324E">
        <w:t xml:space="preserve"> or arrest</w:t>
      </w:r>
      <w:r w:rsidR="002A7DE4" w:rsidRPr="00133C88">
        <w:t xml:space="preserve"> the ‘attitudes of a machine culture’ in a </w:t>
      </w:r>
      <w:r w:rsidR="0019551C">
        <w:t xml:space="preserve">‘pastoral landscape’, </w:t>
      </w:r>
      <w:r w:rsidR="00270BBE" w:rsidRPr="00133C88">
        <w:t>reflecting</w:t>
      </w:r>
      <w:r w:rsidR="00BD2C59" w:rsidRPr="00133C88">
        <w:t xml:space="preserve"> not only </w:t>
      </w:r>
      <w:r w:rsidR="00270BBE" w:rsidRPr="00133C88">
        <w:t>the</w:t>
      </w:r>
      <w:r w:rsidR="00BD2C59" w:rsidRPr="00133C88">
        <w:t xml:space="preserve"> colonial</w:t>
      </w:r>
      <w:r w:rsidR="00270BBE" w:rsidRPr="00133C88">
        <w:t xml:space="preserve"> dream’s </w:t>
      </w:r>
      <w:r w:rsidR="00551CFE" w:rsidRPr="00133C88">
        <w:t>economic entanglement with the ‘</w:t>
      </w:r>
      <w:r w:rsidR="00270BBE" w:rsidRPr="00133C88">
        <w:t>goods, markets, an</w:t>
      </w:r>
      <w:r w:rsidR="00551CFE" w:rsidRPr="00133C88">
        <w:t>d exploitative costs structures’</w:t>
      </w:r>
      <w:r w:rsidR="0019551C">
        <w:t xml:space="preserve"> of industrial production</w:t>
      </w:r>
      <w:r w:rsidR="00CC594D">
        <w:t xml:space="preserve"> ‘elsewhere’</w:t>
      </w:r>
      <w:r>
        <w:t>,</w:t>
      </w:r>
      <w:r w:rsidR="0019551C">
        <w:t xml:space="preserve"> </w:t>
      </w:r>
      <w:r w:rsidR="00270BBE" w:rsidRPr="00133C88">
        <w:t>but also the</w:t>
      </w:r>
      <w:r w:rsidR="00BD2C59" w:rsidRPr="00133C88">
        <w:t xml:space="preserve"> capitalist</w:t>
      </w:r>
      <w:r w:rsidR="00124E5E">
        <w:t xml:space="preserve"> logic underlying that dream</w:t>
      </w:r>
      <w:r w:rsidR="00270BBE" w:rsidRPr="00133C88">
        <w:t>.</w:t>
      </w:r>
      <w:r w:rsidR="0019551C">
        <w:rPr>
          <w:rStyle w:val="FootnoteReference"/>
        </w:rPr>
        <w:footnoteReference w:id="46"/>
      </w:r>
      <w:r w:rsidR="00270BBE" w:rsidRPr="00133C88">
        <w:t xml:space="preserve"> </w:t>
      </w:r>
      <w:r w:rsidR="00952F7B">
        <w:t>Despite Wakefield’s</w:t>
      </w:r>
      <w:r w:rsidR="005337EF" w:rsidRPr="00133C88">
        <w:t xml:space="preserve"> focus on </w:t>
      </w:r>
      <w:r w:rsidR="00F1519F" w:rsidRPr="00133C88">
        <w:t>agrar</w:t>
      </w:r>
      <w:r w:rsidR="00805155" w:rsidRPr="00133C88">
        <w:t xml:space="preserve">ianism and </w:t>
      </w:r>
      <w:r w:rsidR="005337EF" w:rsidRPr="00133C88">
        <w:t>small dispe</w:t>
      </w:r>
      <w:r w:rsidR="00266994">
        <w:t>rsed landholdings, Marx recognis</w:t>
      </w:r>
      <w:r w:rsidR="005337EF" w:rsidRPr="00133C88">
        <w:t>ed immediately that the point of Wakefield’s system was to ‘export and artificially to preserve the class system of a specifically capi</w:t>
      </w:r>
      <w:r w:rsidR="0019551C">
        <w:t>talist mode of production’</w:t>
      </w:r>
      <w:r w:rsidR="005337EF" w:rsidRPr="00133C88">
        <w:t>.</w:t>
      </w:r>
      <w:r w:rsidR="0019551C">
        <w:rPr>
          <w:rStyle w:val="FootnoteReference"/>
        </w:rPr>
        <w:footnoteReference w:id="47"/>
      </w:r>
      <w:r w:rsidR="005337EF" w:rsidRPr="00133C88">
        <w:t xml:space="preserve"> As he </w:t>
      </w:r>
      <w:r w:rsidR="00F5354D">
        <w:t xml:space="preserve">noted </w:t>
      </w:r>
      <w:r w:rsidR="005337EF" w:rsidRPr="00133C88">
        <w:t xml:space="preserve">in </w:t>
      </w:r>
      <w:r w:rsidR="009D2074">
        <w:rPr>
          <w:i/>
        </w:rPr>
        <w:t xml:space="preserve">Capital </w:t>
      </w:r>
      <w:r w:rsidR="009D2074">
        <w:t xml:space="preserve">(1867), </w:t>
      </w:r>
      <w:r w:rsidR="005337EF" w:rsidRPr="00133C88">
        <w:t>Wakefield’s great triumph was his discovery ‘that capital is not a thing, but a social relation between persons, established b</w:t>
      </w:r>
      <w:r w:rsidR="007F4473" w:rsidRPr="00133C88">
        <w:t>y the instrumentality of things</w:t>
      </w:r>
      <w:r w:rsidR="005337EF" w:rsidRPr="00133C88">
        <w:t>’</w:t>
      </w:r>
      <w:r w:rsidR="007F4473" w:rsidRPr="00133C88">
        <w:t>.</w:t>
      </w:r>
      <w:r w:rsidR="00A437C8">
        <w:t xml:space="preserve"> </w:t>
      </w:r>
      <w:r w:rsidR="005337EF" w:rsidRPr="00133C88">
        <w:t>Consequently, where lan</w:t>
      </w:r>
      <w:r w:rsidR="00451AF0">
        <w:t xml:space="preserve">d is too cheap and </w:t>
      </w:r>
      <w:r w:rsidR="00952F7B">
        <w:t xml:space="preserve">a society is made up of </w:t>
      </w:r>
      <w:r w:rsidR="00451AF0">
        <w:lastRenderedPageBreak/>
        <w:t>independent, self-sufficient Crusoes</w:t>
      </w:r>
      <w:r w:rsidR="005337EF" w:rsidRPr="00133C88">
        <w:t>,</w:t>
      </w:r>
      <w:r w:rsidR="00B10D9C">
        <w:t xml:space="preserve"> the capitalist system</w:t>
      </w:r>
      <w:r w:rsidR="00952F7B">
        <w:t xml:space="preserve"> cannot prosper</w:t>
      </w:r>
      <w:r w:rsidR="00451AF0">
        <w:t>:</w:t>
      </w:r>
      <w:r w:rsidR="005337EF" w:rsidRPr="00133C88">
        <w:t xml:space="preserve"> ‘So long, there</w:t>
      </w:r>
      <w:r w:rsidR="00266994">
        <w:t>fore, as the labourer can accu</w:t>
      </w:r>
      <w:r w:rsidR="005337EF" w:rsidRPr="00133C88">
        <w:t>m</w:t>
      </w:r>
      <w:r w:rsidR="00266994">
        <w:t>ul</w:t>
      </w:r>
      <w:r w:rsidR="00933129">
        <w:t>ate for himself—</w:t>
      </w:r>
      <w:r w:rsidR="005337EF" w:rsidRPr="00133C88">
        <w:t>and this he can do so long as he remains possess</w:t>
      </w:r>
      <w:r w:rsidR="00933129">
        <w:t>or of his means of production—</w:t>
      </w:r>
      <w:r w:rsidR="005337EF" w:rsidRPr="00133C88">
        <w:t>capitalist accumulation and the capitalist mode of production are impossible’.</w:t>
      </w:r>
      <w:r w:rsidR="00DB5F37">
        <w:rPr>
          <w:rStyle w:val="FootnoteReference"/>
        </w:rPr>
        <w:footnoteReference w:id="48"/>
      </w:r>
      <w:r w:rsidR="005337EF" w:rsidRPr="00133C88">
        <w:t xml:space="preserve"> </w:t>
      </w:r>
      <w:r w:rsidR="005C4A1E">
        <w:t xml:space="preserve">By </w:t>
      </w:r>
      <w:r w:rsidR="00266994">
        <w:t xml:space="preserve">attempting to drastically increase the amount of </w:t>
      </w:r>
      <w:r w:rsidR="005C4A1E">
        <w:t>surplus labour</w:t>
      </w:r>
      <w:r w:rsidR="00266994">
        <w:t xml:space="preserve"> in the colonies</w:t>
      </w:r>
      <w:r w:rsidR="005C4A1E">
        <w:t>, the</w:t>
      </w:r>
      <w:r w:rsidR="005337EF" w:rsidRPr="00133C88">
        <w:t xml:space="preserve"> effect of </w:t>
      </w:r>
      <w:r w:rsidR="00BD2C59" w:rsidRPr="00133C88">
        <w:t>Wakefield’s scheme</w:t>
      </w:r>
      <w:r w:rsidR="005337EF" w:rsidRPr="00133C88">
        <w:t xml:space="preserve"> was to</w:t>
      </w:r>
      <w:r w:rsidR="0043673D">
        <w:t xml:space="preserve"> render working-class emigrants structurally dependent on capital owners, thus</w:t>
      </w:r>
      <w:r w:rsidR="005337EF" w:rsidRPr="00133C88">
        <w:t xml:space="preserve"> augment</w:t>
      </w:r>
      <w:r w:rsidR="0043673D">
        <w:t>ing</w:t>
      </w:r>
      <w:r w:rsidR="005337EF" w:rsidRPr="00133C88">
        <w:t xml:space="preserve"> ‘instead of diminishing the power of the capitalist’.</w:t>
      </w:r>
      <w:r w:rsidR="007A563A">
        <w:rPr>
          <w:rStyle w:val="FootnoteReference"/>
        </w:rPr>
        <w:footnoteReference w:id="49"/>
      </w:r>
    </w:p>
    <w:p w14:paraId="47477580" w14:textId="6D6DFAAC" w:rsidR="00AC0EB2" w:rsidRDefault="00D14603" w:rsidP="00CE5D1E">
      <w:pPr>
        <w:spacing w:line="480" w:lineRule="auto"/>
        <w:ind w:firstLine="720"/>
        <w:jc w:val="both"/>
      </w:pPr>
      <w:r>
        <w:rPr>
          <w:i/>
        </w:rPr>
        <w:t xml:space="preserve">Erewhon </w:t>
      </w:r>
      <w:r w:rsidR="00870CDC" w:rsidRPr="00133C88">
        <w:t>is</w:t>
      </w:r>
      <w:r w:rsidR="006B6465">
        <w:t xml:space="preserve"> </w:t>
      </w:r>
      <w:r w:rsidR="002D2073">
        <w:t xml:space="preserve">explicitly </w:t>
      </w:r>
      <w:r w:rsidR="00870CDC" w:rsidRPr="00133C88">
        <w:t>framed in a way t</w:t>
      </w:r>
      <w:r w:rsidR="00F1519F" w:rsidRPr="00133C88">
        <w:t>h</w:t>
      </w:r>
      <w:r w:rsidR="00856A1A">
        <w:t>at anticipates</w:t>
      </w:r>
      <w:r w:rsidR="00451AF0">
        <w:t xml:space="preserve"> its subsequent</w:t>
      </w:r>
      <w:r w:rsidR="00AC29DF">
        <w:t xml:space="preserve"> and more implicit</w:t>
      </w:r>
      <w:r w:rsidR="00FD5C74" w:rsidRPr="00133C88">
        <w:t xml:space="preserve"> critique of </w:t>
      </w:r>
      <w:r w:rsidR="00542220" w:rsidRPr="00133C88">
        <w:t xml:space="preserve">settler </w:t>
      </w:r>
      <w:r w:rsidR="00FD5C74" w:rsidRPr="00133C88">
        <w:t>colonialism</w:t>
      </w:r>
      <w:r w:rsidR="00E72872">
        <w:t>,</w:t>
      </w:r>
      <w:r w:rsidR="004A2BB1">
        <w:t xml:space="preserve"> </w:t>
      </w:r>
      <w:r w:rsidR="00941666">
        <w:t>and</w:t>
      </w:r>
      <w:r w:rsidR="00A845EE">
        <w:t xml:space="preserve"> its </w:t>
      </w:r>
      <w:r w:rsidR="00933129">
        <w:t>methods of land monopoly,</w:t>
      </w:r>
      <w:r w:rsidR="00693C9A">
        <w:t xml:space="preserve"> </w:t>
      </w:r>
      <w:r w:rsidR="006409AB">
        <w:t>dispossession of Indigenous peoples</w:t>
      </w:r>
      <w:r w:rsidR="00693C9A">
        <w:t xml:space="preserve">, </w:t>
      </w:r>
      <w:r w:rsidR="0043673D">
        <w:t xml:space="preserve">resource extraction, </w:t>
      </w:r>
      <w:r w:rsidR="00693C9A">
        <w:t xml:space="preserve">environmental damage, </w:t>
      </w:r>
      <w:r w:rsidR="00FD3ACE" w:rsidRPr="00133C88">
        <w:t>and</w:t>
      </w:r>
      <w:r w:rsidR="00386503">
        <w:t xml:space="preserve"> labour exploitation</w:t>
      </w:r>
      <w:r w:rsidR="00870CDC" w:rsidRPr="00133C88">
        <w:t xml:space="preserve">. </w:t>
      </w:r>
      <w:r w:rsidR="00BD2C59" w:rsidRPr="00133C88">
        <w:t xml:space="preserve">The </w:t>
      </w:r>
      <w:r w:rsidR="00CC594D">
        <w:t xml:space="preserve">title of the </w:t>
      </w:r>
      <w:r w:rsidR="00E743C6" w:rsidRPr="00133C88">
        <w:t>novel’</w:t>
      </w:r>
      <w:r w:rsidR="00F1519F" w:rsidRPr="00133C88">
        <w:t>s firs</w:t>
      </w:r>
      <w:r w:rsidR="00FD5C74" w:rsidRPr="00133C88">
        <w:t>t chapter</w:t>
      </w:r>
      <w:r w:rsidR="00CC594D">
        <w:t>,</w:t>
      </w:r>
      <w:r w:rsidR="00FD5C74" w:rsidRPr="00133C88">
        <w:t xml:space="preserve"> ‘Waste Land’</w:t>
      </w:r>
      <w:r w:rsidR="00CC594D">
        <w:t>,</w:t>
      </w:r>
      <w:r w:rsidR="00FD5C74" w:rsidRPr="00133C88">
        <w:t xml:space="preserve"> is</w:t>
      </w:r>
      <w:r w:rsidR="00F1519F" w:rsidRPr="00133C88">
        <w:t xml:space="preserve"> </w:t>
      </w:r>
      <w:r w:rsidR="00365F52">
        <w:t>a deliberate reference to</w:t>
      </w:r>
      <w:r w:rsidR="00BD2C59" w:rsidRPr="00133C88">
        <w:t xml:space="preserve"> Wakefield’s own description of unsettled l</w:t>
      </w:r>
      <w:r w:rsidR="00E743C6" w:rsidRPr="00133C88">
        <w:t>and in the colonies,</w:t>
      </w:r>
      <w:r w:rsidR="0080531A">
        <w:t xml:space="preserve"> which drew on the pervasive idea propagated by </w:t>
      </w:r>
      <w:r w:rsidR="005C6E3D" w:rsidRPr="005C6E3D">
        <w:t>Emer</w:t>
      </w:r>
      <w:r w:rsidR="0080531A" w:rsidRPr="005C6E3D">
        <w:t xml:space="preserve"> de</w:t>
      </w:r>
      <w:r w:rsidR="0080531A">
        <w:t xml:space="preserve"> Vattel, John Locke, and others that uncultivated land was valueless.</w:t>
      </w:r>
      <w:r w:rsidR="007A563A">
        <w:rPr>
          <w:rStyle w:val="FootnoteReference"/>
        </w:rPr>
        <w:footnoteReference w:id="50"/>
      </w:r>
      <w:r w:rsidR="00017985">
        <w:t xml:space="preserve"> C</w:t>
      </w:r>
      <w:r w:rsidR="00451AF0">
        <w:t>ontrary to expectations,</w:t>
      </w:r>
      <w:r w:rsidR="00BD2C59" w:rsidRPr="00133C88">
        <w:t xml:space="preserve"> </w:t>
      </w:r>
      <w:r w:rsidR="00017985">
        <w:t xml:space="preserve">however, the </w:t>
      </w:r>
      <w:r w:rsidR="00386503">
        <w:t xml:space="preserve">novel </w:t>
      </w:r>
      <w:r w:rsidR="00BD2C59" w:rsidRPr="00133C88">
        <w:t>details</w:t>
      </w:r>
      <w:r w:rsidR="00F1519F" w:rsidRPr="00133C88">
        <w:t xml:space="preserve"> the complete lack of</w:t>
      </w:r>
      <w:r w:rsidR="00266994">
        <w:t xml:space="preserve"> available</w:t>
      </w:r>
      <w:r w:rsidR="0019551C">
        <w:t xml:space="preserve"> land</w:t>
      </w:r>
      <w:r w:rsidR="00451AF0">
        <w:t xml:space="preserve"> in colonial New Ze</w:t>
      </w:r>
      <w:r w:rsidR="008C31DE">
        <w:t>al</w:t>
      </w:r>
      <w:r w:rsidR="00451AF0">
        <w:t>and</w:t>
      </w:r>
      <w:r w:rsidR="00FC3C50">
        <w:t xml:space="preserve">, referencing the </w:t>
      </w:r>
      <w:r w:rsidR="00A845EE">
        <w:t>‘land-scramble’ of the 18</w:t>
      </w:r>
      <w:r w:rsidR="00FC3C50">
        <w:t>50s, which</w:t>
      </w:r>
      <w:r w:rsidR="00A845EE">
        <w:t>, much to Wakefield’s disgust,</w:t>
      </w:r>
      <w:r w:rsidR="00FC3C50">
        <w:t xml:space="preserve"> saw the replication of a </w:t>
      </w:r>
      <w:r w:rsidR="002D2073">
        <w:t xml:space="preserve">squatocracy </w:t>
      </w:r>
      <w:r w:rsidR="00FC3C50">
        <w:t>culture in Canterbury</w:t>
      </w:r>
      <w:r w:rsidR="00C136F0">
        <w:t xml:space="preserve"> due to</w:t>
      </w:r>
      <w:r w:rsidR="006B6465">
        <w:t xml:space="preserve"> the combined effect of</w:t>
      </w:r>
      <w:r w:rsidR="00C136F0">
        <w:t xml:space="preserve"> an influx of immigrants from Australia</w:t>
      </w:r>
      <w:r w:rsidR="002E0BDA">
        <w:t xml:space="preserve"> </w:t>
      </w:r>
      <w:r w:rsidR="006B6465">
        <w:t xml:space="preserve">and </w:t>
      </w:r>
      <w:r w:rsidR="00A845EE">
        <w:t>Governor George Grey’s reduction of land prices</w:t>
      </w:r>
      <w:r w:rsidR="00D4119E">
        <w:t xml:space="preserve">: </w:t>
      </w:r>
      <w:r w:rsidR="00D4119E" w:rsidRPr="00133C88">
        <w:t xml:space="preserve">‘there was not an acre between the sea and the front ranges which were not taken up’ </w:t>
      </w:r>
      <w:r w:rsidR="00D4119E" w:rsidRPr="004A2BB1">
        <w:t>(</w:t>
      </w:r>
      <w:r w:rsidR="004A2BB1">
        <w:t>p.</w:t>
      </w:r>
      <w:r w:rsidR="00D4119E">
        <w:t xml:space="preserve"> 3)</w:t>
      </w:r>
      <w:r w:rsidR="00451AF0">
        <w:t>.</w:t>
      </w:r>
      <w:r w:rsidR="00FC3C50">
        <w:rPr>
          <w:rStyle w:val="FootnoteReference"/>
        </w:rPr>
        <w:footnoteReference w:id="51"/>
      </w:r>
      <w:r w:rsidR="00856A1A" w:rsidRPr="00133C88">
        <w:t xml:space="preserve"> </w:t>
      </w:r>
      <w:r w:rsidR="00BD2C59" w:rsidRPr="00133C88">
        <w:t>The</w:t>
      </w:r>
      <w:r w:rsidR="0058254C">
        <w:t xml:space="preserve"> whole</w:t>
      </w:r>
      <w:r w:rsidR="00BD2C59" w:rsidRPr="00133C88">
        <w:t xml:space="preserve"> story </w:t>
      </w:r>
      <w:r w:rsidR="0058254C">
        <w:t xml:space="preserve">of </w:t>
      </w:r>
      <w:r w:rsidR="0058254C">
        <w:rPr>
          <w:i/>
        </w:rPr>
        <w:t xml:space="preserve">Erewhon </w:t>
      </w:r>
      <w:r w:rsidR="00BD2C59" w:rsidRPr="00133C88">
        <w:t>is occasioned, in other words,</w:t>
      </w:r>
      <w:r w:rsidR="00451AF0">
        <w:t xml:space="preserve"> </w:t>
      </w:r>
      <w:r w:rsidR="00856A1A">
        <w:t xml:space="preserve">by </w:t>
      </w:r>
      <w:r w:rsidR="007F4473" w:rsidRPr="00133C88">
        <w:t xml:space="preserve">the </w:t>
      </w:r>
      <w:r w:rsidR="0074596D">
        <w:t xml:space="preserve">satirical </w:t>
      </w:r>
      <w:r w:rsidR="007F4473" w:rsidRPr="00133C88">
        <w:t xml:space="preserve">deflation of </w:t>
      </w:r>
      <w:r w:rsidR="00D4119E">
        <w:t xml:space="preserve">the </w:t>
      </w:r>
      <w:r w:rsidR="00D4119E" w:rsidRPr="00133C88">
        <w:t xml:space="preserve">utopian discourses </w:t>
      </w:r>
      <w:r w:rsidR="00D4119E">
        <w:t>of contempor</w:t>
      </w:r>
      <w:r w:rsidR="00D4119E" w:rsidRPr="00133C88">
        <w:t>ary</w:t>
      </w:r>
      <w:r w:rsidR="00D4119E">
        <w:t xml:space="preserve"> emigration</w:t>
      </w:r>
      <w:r w:rsidR="00D4119E" w:rsidRPr="00133C88">
        <w:t xml:space="preserve"> propaganda</w:t>
      </w:r>
      <w:r w:rsidR="00A34913">
        <w:t>,</w:t>
      </w:r>
      <w:r w:rsidR="00D4119E" w:rsidRPr="00133C88">
        <w:t xml:space="preserve"> </w:t>
      </w:r>
      <w:r w:rsidR="00694363">
        <w:t>a</w:t>
      </w:r>
      <w:r w:rsidR="00BF3C0E">
        <w:t>s well as</w:t>
      </w:r>
      <w:r w:rsidR="00694363">
        <w:t xml:space="preserve"> </w:t>
      </w:r>
      <w:r w:rsidR="00763952">
        <w:t xml:space="preserve">of </w:t>
      </w:r>
      <w:r w:rsidR="007F4473" w:rsidRPr="00133C88">
        <w:t>readerly expe</w:t>
      </w:r>
      <w:r w:rsidR="00451AF0">
        <w:t>c</w:t>
      </w:r>
      <w:r w:rsidR="007F4473" w:rsidRPr="00133C88">
        <w:t>tations</w:t>
      </w:r>
      <w:r w:rsidR="00BD2C59" w:rsidRPr="00133C88">
        <w:t xml:space="preserve"> o</w:t>
      </w:r>
      <w:r w:rsidR="007F4473" w:rsidRPr="00133C88">
        <w:t xml:space="preserve">f </w:t>
      </w:r>
      <w:r w:rsidR="008C31DE">
        <w:t xml:space="preserve">a </w:t>
      </w:r>
      <w:r w:rsidR="00FC5F4F">
        <w:t xml:space="preserve">colonial </w:t>
      </w:r>
      <w:r w:rsidR="008C31DE" w:rsidRPr="00A845EE">
        <w:rPr>
          <w:i/>
        </w:rPr>
        <w:t>bildungsroman</w:t>
      </w:r>
      <w:r w:rsidR="008C31DE">
        <w:t xml:space="preserve"> of</w:t>
      </w:r>
      <w:r w:rsidR="00A845EE">
        <w:t xml:space="preserve"> </w:t>
      </w:r>
      <w:r w:rsidR="008C31DE">
        <w:t>imperial ent</w:t>
      </w:r>
      <w:r w:rsidR="00BD2C59" w:rsidRPr="00133C88">
        <w:t>r</w:t>
      </w:r>
      <w:r w:rsidR="008C31DE">
        <w:t>e</w:t>
      </w:r>
      <w:r w:rsidR="00266994">
        <w:t>pre</w:t>
      </w:r>
      <w:r w:rsidR="00BD2C59" w:rsidRPr="00133C88">
        <w:t>n</w:t>
      </w:r>
      <w:r w:rsidR="00266994">
        <w:t>eur</w:t>
      </w:r>
      <w:r w:rsidR="00BD2C59" w:rsidRPr="00133C88">
        <w:t>ship</w:t>
      </w:r>
      <w:r w:rsidR="008C31DE">
        <w:t xml:space="preserve">, capital investment, </w:t>
      </w:r>
      <w:r w:rsidR="006B6465">
        <w:t xml:space="preserve">successful </w:t>
      </w:r>
      <w:r w:rsidR="006B6465">
        <w:lastRenderedPageBreak/>
        <w:t xml:space="preserve">settlement, </w:t>
      </w:r>
      <w:r w:rsidR="00BD2C59" w:rsidRPr="00133C88">
        <w:t>rebirth</w:t>
      </w:r>
      <w:r w:rsidR="008C31DE">
        <w:t>, and triumphant return</w:t>
      </w:r>
      <w:r w:rsidR="00BD2C59" w:rsidRPr="00133C88">
        <w:t>.</w:t>
      </w:r>
      <w:r w:rsidR="00BD2C59" w:rsidRPr="00133C88">
        <w:rPr>
          <w:rStyle w:val="FootnoteReference"/>
        </w:rPr>
        <w:footnoteReference w:id="52"/>
      </w:r>
      <w:r w:rsidR="00ED06C2">
        <w:t xml:space="preserve"> </w:t>
      </w:r>
      <w:r w:rsidR="007F4473" w:rsidRPr="00133C88">
        <w:t xml:space="preserve">When Higgs returns to England he does so </w:t>
      </w:r>
      <w:r w:rsidR="003C4E53">
        <w:t xml:space="preserve">as </w:t>
      </w:r>
      <w:r w:rsidR="007F4473" w:rsidRPr="00133C88">
        <w:t>a</w:t>
      </w:r>
      <w:r w:rsidR="00A845EE">
        <w:t xml:space="preserve"> self-deluded</w:t>
      </w:r>
      <w:r w:rsidR="007F4473" w:rsidRPr="00133C88">
        <w:t xml:space="preserve"> pauper</w:t>
      </w:r>
      <w:r w:rsidR="00E743C6" w:rsidRPr="00133C88">
        <w:t xml:space="preserve"> and not as a self-made man</w:t>
      </w:r>
      <w:r w:rsidR="00E648ED">
        <w:t xml:space="preserve"> with </w:t>
      </w:r>
      <w:r w:rsidR="00941666">
        <w:t xml:space="preserve">land and other </w:t>
      </w:r>
      <w:r w:rsidR="00E648ED">
        <w:t>profita</w:t>
      </w:r>
      <w:r w:rsidR="008B72CB">
        <w:t>ble capital investments in the new w</w:t>
      </w:r>
      <w:r w:rsidR="00E648ED">
        <w:t>orld</w:t>
      </w:r>
      <w:r w:rsidR="00266994">
        <w:t xml:space="preserve"> </w:t>
      </w:r>
      <w:r w:rsidR="00266994" w:rsidRPr="004A2BB1">
        <w:t>(</w:t>
      </w:r>
      <w:r w:rsidR="004A2BB1">
        <w:t>pp.</w:t>
      </w:r>
      <w:r w:rsidR="00952F7B">
        <w:rPr>
          <w:i/>
        </w:rPr>
        <w:t xml:space="preserve"> </w:t>
      </w:r>
      <w:r w:rsidR="00266994">
        <w:t>316-</w:t>
      </w:r>
      <w:r w:rsidR="00672852">
        <w:t>17).</w:t>
      </w:r>
    </w:p>
    <w:p w14:paraId="0B709F45" w14:textId="584AFA9F" w:rsidR="00611D20" w:rsidRDefault="00357C1D" w:rsidP="00CE5D1E">
      <w:pPr>
        <w:spacing w:line="480" w:lineRule="auto"/>
        <w:ind w:firstLine="720"/>
        <w:jc w:val="both"/>
      </w:pPr>
      <w:r w:rsidRPr="00133C88">
        <w:t>Higg</w:t>
      </w:r>
      <w:r>
        <w:t>s</w:t>
      </w:r>
      <w:r w:rsidRPr="00133C88">
        <w:t>’s disappointment in the dream of bettering his ‘fortunes mor</w:t>
      </w:r>
      <w:r>
        <w:t xml:space="preserve">e rapidly than in England’ </w:t>
      </w:r>
      <w:r w:rsidRPr="004A2BB1">
        <w:t>(</w:t>
      </w:r>
      <w:r w:rsidR="004A2BB1">
        <w:t>p.</w:t>
      </w:r>
      <w:r>
        <w:rPr>
          <w:i/>
        </w:rPr>
        <w:t xml:space="preserve"> </w:t>
      </w:r>
      <w:r>
        <w:t xml:space="preserve">1) </w:t>
      </w:r>
      <w:r w:rsidR="00E648ED">
        <w:t xml:space="preserve">also </w:t>
      </w:r>
      <w:r>
        <w:t>exposes</w:t>
      </w:r>
      <w:r w:rsidRPr="00133C88">
        <w:t xml:space="preserve"> the</w:t>
      </w:r>
      <w:r>
        <w:t xml:space="preserve"> underlying</w:t>
      </w:r>
      <w:r w:rsidRPr="00133C88">
        <w:t xml:space="preserve"> capitalist agenda of Wakefield’s schemes</w:t>
      </w:r>
      <w:r w:rsidR="002D5C12">
        <w:t xml:space="preserve">, whereby </w:t>
      </w:r>
      <w:r w:rsidR="003D27A2">
        <w:t xml:space="preserve">poor colonial immigrants </w:t>
      </w:r>
      <w:r w:rsidR="00FC5F4F">
        <w:t xml:space="preserve">were </w:t>
      </w:r>
      <w:r w:rsidR="002D5C12">
        <w:t>to work as wage laborers</w:t>
      </w:r>
      <w:r w:rsidR="003D27A2">
        <w:t xml:space="preserve"> under a ‘fictive “settler cont</w:t>
      </w:r>
      <w:r w:rsidR="002D2073">
        <w:t>r</w:t>
      </w:r>
      <w:r w:rsidR="003D27A2">
        <w:t>act”’ rather than become indepe</w:t>
      </w:r>
      <w:r w:rsidR="002E0BDA">
        <w:t>ndent landowners</w:t>
      </w:r>
      <w:r w:rsidR="00CC594D">
        <w:t>.</w:t>
      </w:r>
      <w:r w:rsidR="002E0BDA">
        <w:rPr>
          <w:rStyle w:val="FootnoteReference"/>
        </w:rPr>
        <w:footnoteReference w:id="53"/>
      </w:r>
      <w:r>
        <w:t xml:space="preserve"> </w:t>
      </w:r>
      <w:r w:rsidR="00546F85">
        <w:t xml:space="preserve">Higgs quickly realises that the monotonous labour of herding someone else’s sheep will </w:t>
      </w:r>
      <w:r w:rsidR="00694363">
        <w:t xml:space="preserve">not make him a </w:t>
      </w:r>
      <w:r w:rsidR="00A845EE">
        <w:t>Crusoe-like land-owner</w:t>
      </w:r>
      <w:r w:rsidR="00546F85">
        <w:t xml:space="preserve">. </w:t>
      </w:r>
      <w:r w:rsidR="005337EF" w:rsidRPr="00133C88">
        <w:t>It is</w:t>
      </w:r>
      <w:r w:rsidR="00CF4258">
        <w:t xml:space="preserve"> especially</w:t>
      </w:r>
      <w:r w:rsidR="007F4473" w:rsidRPr="00133C88">
        <w:t xml:space="preserve"> </w:t>
      </w:r>
      <w:r w:rsidR="005337EF" w:rsidRPr="00133C88">
        <w:t xml:space="preserve">significant that </w:t>
      </w:r>
      <w:r w:rsidR="00E743C6" w:rsidRPr="00133C88">
        <w:t xml:space="preserve">the discovery of Erewhon </w:t>
      </w:r>
      <w:r w:rsidR="005337EF" w:rsidRPr="00133C88">
        <w:t xml:space="preserve">is enabled by the speculative nature of </w:t>
      </w:r>
      <w:r w:rsidR="00CC594D">
        <w:t xml:space="preserve">gold </w:t>
      </w:r>
      <w:r w:rsidR="005337EF" w:rsidRPr="00133C88">
        <w:t>prospecting rather than by the steady and systematic pastoralism of the sheep farm</w:t>
      </w:r>
      <w:r w:rsidR="0019551C">
        <w:t xml:space="preserve">. </w:t>
      </w:r>
      <w:r w:rsidR="00196693">
        <w:t>Unlike Butler him</w:t>
      </w:r>
      <w:r w:rsidR="00C90990">
        <w:t>s</w:t>
      </w:r>
      <w:r w:rsidR="00196693">
        <w:t>elf, who succeeded in building a successful sheep farm in a remote location, Higgs rejects the pastoral agrarianism on which Wak</w:t>
      </w:r>
      <w:r w:rsidR="00D3014E">
        <w:t xml:space="preserve">efield’s schemes were based, describing </w:t>
      </w:r>
      <w:r w:rsidR="00CF4258">
        <w:t>his desire to go ‘over the rang</w:t>
      </w:r>
      <w:r w:rsidR="00546F85">
        <w:t>e</w:t>
      </w:r>
      <w:r w:rsidR="005337EF" w:rsidRPr="00133C88">
        <w:t>’</w:t>
      </w:r>
      <w:r w:rsidR="00BD2C59" w:rsidRPr="00133C88">
        <w:t xml:space="preserve"> </w:t>
      </w:r>
      <w:r w:rsidR="0019551C">
        <w:t>a</w:t>
      </w:r>
      <w:r w:rsidR="007F4473" w:rsidRPr="00133C88">
        <w:t xml:space="preserve">s </w:t>
      </w:r>
      <w:r w:rsidR="00952F7B">
        <w:t xml:space="preserve">a </w:t>
      </w:r>
      <w:r w:rsidR="00CF4258">
        <w:t xml:space="preserve">risky </w:t>
      </w:r>
      <w:r w:rsidR="00952F7B">
        <w:t>venture</w:t>
      </w:r>
      <w:r w:rsidR="00A845EE">
        <w:t xml:space="preserve">, </w:t>
      </w:r>
      <w:r w:rsidR="008C31DE">
        <w:t>a gamble</w:t>
      </w:r>
      <w:r w:rsidR="00952F7B">
        <w:t xml:space="preserve"> </w:t>
      </w:r>
      <w:r w:rsidR="00451AF0">
        <w:t>encoded in</w:t>
      </w:r>
      <w:r w:rsidR="00BD2C59" w:rsidRPr="00133C88">
        <w:t xml:space="preserve"> the language of speculation</w:t>
      </w:r>
      <w:r w:rsidR="009756E7">
        <w:t xml:space="preserve"> that Wakefield ostens</w:t>
      </w:r>
      <w:r w:rsidR="008C31DE">
        <w:t>i</w:t>
      </w:r>
      <w:r w:rsidR="009756E7">
        <w:t>bly</w:t>
      </w:r>
      <w:r w:rsidR="007F4473" w:rsidRPr="00133C88">
        <w:t xml:space="preserve"> despised</w:t>
      </w:r>
      <w:r w:rsidR="005337EF" w:rsidRPr="00133C88">
        <w:t xml:space="preserve">: ‘I could not help speculating upon what might lie farther up the river and behind the second range. I had no money, but if I could only find workable country, I might stock it with </w:t>
      </w:r>
      <w:r w:rsidR="005337EF" w:rsidRPr="00C7321B">
        <w:t>borrowed capital</w:t>
      </w:r>
      <w:r w:rsidR="00481390" w:rsidRPr="00C7321B">
        <w:t>,</w:t>
      </w:r>
      <w:r w:rsidR="005337EF" w:rsidRPr="00C7321B">
        <w:t xml:space="preserve"> and</w:t>
      </w:r>
      <w:r w:rsidR="005337EF" w:rsidRPr="00133C88">
        <w:t xml:space="preserve"> consider myself a </w:t>
      </w:r>
      <w:proofErr w:type="spellStart"/>
      <w:r w:rsidR="005337EF" w:rsidRPr="00133C88">
        <w:t>made</w:t>
      </w:r>
      <w:proofErr w:type="spellEnd"/>
      <w:r w:rsidR="005337EF" w:rsidRPr="00133C88">
        <w:t xml:space="preserve"> man’ </w:t>
      </w:r>
      <w:r w:rsidR="005337EF" w:rsidRPr="004A2BB1">
        <w:t>(</w:t>
      </w:r>
      <w:r w:rsidR="004A2BB1">
        <w:t>p.</w:t>
      </w:r>
      <w:r w:rsidR="0019551C">
        <w:rPr>
          <w:i/>
        </w:rPr>
        <w:t xml:space="preserve"> </w:t>
      </w:r>
      <w:r w:rsidR="005337EF" w:rsidRPr="00133C88">
        <w:t>7). Land speculation and borrow</w:t>
      </w:r>
      <w:r w:rsidR="00BD2C59" w:rsidRPr="00133C88">
        <w:t>ed</w:t>
      </w:r>
      <w:r w:rsidR="005337EF" w:rsidRPr="00133C88">
        <w:t xml:space="preserve"> capital soon give way to a more explicit form of speculation</w:t>
      </w:r>
      <w:r w:rsidR="00E743C6" w:rsidRPr="00133C88">
        <w:t xml:space="preserve"> </w:t>
      </w:r>
      <w:r w:rsidR="00C90990">
        <w:t>involving</w:t>
      </w:r>
      <w:r w:rsidR="00952F7B">
        <w:t xml:space="preserve"> those </w:t>
      </w:r>
      <w:r w:rsidR="00BE13E2" w:rsidRPr="00133C88">
        <w:t xml:space="preserve">‘golden castles in the air’ </w:t>
      </w:r>
      <w:r w:rsidR="00451AF0">
        <w:t>that Higgs is unable to banish from his mind</w:t>
      </w:r>
      <w:r w:rsidR="00BE13E2">
        <w:t xml:space="preserve"> (</w:t>
      </w:r>
      <w:r w:rsidR="004A2BB1">
        <w:t xml:space="preserve">pp. </w:t>
      </w:r>
      <w:r w:rsidR="006D10A5">
        <w:t xml:space="preserve">8, </w:t>
      </w:r>
      <w:r w:rsidR="00BE13E2">
        <w:t>9)</w:t>
      </w:r>
      <w:r w:rsidR="006D10A5">
        <w:t>.</w:t>
      </w:r>
      <w:r w:rsidR="00611D20" w:rsidRPr="00133C88">
        <w:t xml:space="preserve"> This speculative</w:t>
      </w:r>
      <w:r w:rsidR="00451AF0">
        <w:t xml:space="preserve"> z</w:t>
      </w:r>
      <w:r w:rsidR="00611D20" w:rsidRPr="00133C88">
        <w:t>eal</w:t>
      </w:r>
      <w:r w:rsidR="00E648ED">
        <w:t xml:space="preserve"> only</w:t>
      </w:r>
      <w:r w:rsidR="00611D20" w:rsidRPr="00133C88">
        <w:t xml:space="preserve"> </w:t>
      </w:r>
      <w:r w:rsidR="00451AF0">
        <w:t>increases the further away Higgs w</w:t>
      </w:r>
      <w:r w:rsidR="00C90990">
        <w:t>anders from the relative civilis</w:t>
      </w:r>
      <w:r w:rsidR="00451AF0">
        <w:t xml:space="preserve">ation of the sheep farm: </w:t>
      </w:r>
      <w:proofErr w:type="gramStart"/>
      <w:r w:rsidR="00451AF0">
        <w:t>‘</w:t>
      </w:r>
      <w:r w:rsidR="00BC0A5D">
        <w:t xml:space="preserve"> </w:t>
      </w:r>
      <w:r w:rsidR="002F7639">
        <w:t>…</w:t>
      </w:r>
      <w:proofErr w:type="gramEnd"/>
      <w:r w:rsidR="002F7639">
        <w:t xml:space="preserve"> </w:t>
      </w:r>
      <w:r w:rsidR="009A6334">
        <w:t>I felt that life would no</w:t>
      </w:r>
      <w:r w:rsidR="00BE13E2">
        <w:t xml:space="preserve"> longer be valuable if I were to have seen so great a prize and refused to grasp at the possible profits therefrom’ (</w:t>
      </w:r>
      <w:r w:rsidR="004A2BB1">
        <w:t xml:space="preserve">p. </w:t>
      </w:r>
      <w:r w:rsidR="00BE13E2">
        <w:t>28).</w:t>
      </w:r>
    </w:p>
    <w:p w14:paraId="2572C345" w14:textId="3EBDF8AB" w:rsidR="003C6404" w:rsidRDefault="00F1519F" w:rsidP="00CE5D1E">
      <w:pPr>
        <w:spacing w:line="480" w:lineRule="auto"/>
        <w:ind w:firstLine="720"/>
        <w:jc w:val="both"/>
      </w:pPr>
      <w:r w:rsidRPr="00133C88">
        <w:t>Higgs</w:t>
      </w:r>
      <w:r w:rsidR="00FD5C74" w:rsidRPr="00133C88">
        <w:t xml:space="preserve">’s </w:t>
      </w:r>
      <w:r w:rsidR="00E72872">
        <w:t>venal</w:t>
      </w:r>
      <w:r w:rsidR="00BC0A5D">
        <w:t xml:space="preserve"> </w:t>
      </w:r>
      <w:r w:rsidR="00FD5C74" w:rsidRPr="00133C88">
        <w:t>acquisiti</w:t>
      </w:r>
      <w:r w:rsidR="00CC594D">
        <w:t xml:space="preserve">veness and self-interest </w:t>
      </w:r>
      <w:r w:rsidR="003D45B3">
        <w:t xml:space="preserve">disrupt </w:t>
      </w:r>
      <w:r w:rsidR="00E743C6" w:rsidRPr="00133C88">
        <w:t>the central Wakefieldian proposition</w:t>
      </w:r>
      <w:r w:rsidR="005337EF" w:rsidRPr="00133C88">
        <w:t xml:space="preserve"> that settlers should work for wages before becoming land owners. </w:t>
      </w:r>
      <w:r w:rsidR="0074596D">
        <w:t xml:space="preserve">Higgs </w:t>
      </w:r>
      <w:r w:rsidR="00E518A9">
        <w:t xml:space="preserve">himself </w:t>
      </w:r>
      <w:r w:rsidR="00E518A9">
        <w:lastRenderedPageBreak/>
        <w:t>is</w:t>
      </w:r>
      <w:r w:rsidR="00017985">
        <w:t xml:space="preserve"> wary of the explorative impulse that leads him away from </w:t>
      </w:r>
      <w:r w:rsidR="003C4E53">
        <w:t xml:space="preserve">the organised enclosures of </w:t>
      </w:r>
      <w:r w:rsidR="00E501EA">
        <w:t xml:space="preserve">agrarian </w:t>
      </w:r>
      <w:r w:rsidR="00017985">
        <w:t>settlement</w:t>
      </w:r>
      <w:r w:rsidR="003C4E53">
        <w:t xml:space="preserve"> towards the anarchic open spaces of uncultivated land</w:t>
      </w:r>
      <w:r w:rsidR="00017985">
        <w:t xml:space="preserve">, commenting on the ‘dreadful feeling’ of ‘being cut off from all one’s kind’ </w:t>
      </w:r>
      <w:r w:rsidR="00017985" w:rsidRPr="004A2BB1">
        <w:t>(</w:t>
      </w:r>
      <w:r w:rsidR="004A2BB1">
        <w:t>p.</w:t>
      </w:r>
      <w:r w:rsidR="00017985">
        <w:t xml:space="preserve"> 31) and encouraging his re</w:t>
      </w:r>
      <w:r w:rsidR="00D26707">
        <w:t>aders ‘to remain in Europe if [they]</w:t>
      </w:r>
      <w:r w:rsidR="00017985">
        <w:t xml:space="preserve"> can; or, at any rate, in some country whi</w:t>
      </w:r>
      <w:r w:rsidR="006B6465">
        <w:t>ch has been explored and settled</w:t>
      </w:r>
      <w:r w:rsidR="00017985">
        <w:t>’ (</w:t>
      </w:r>
      <w:r w:rsidR="004A2BB1">
        <w:t xml:space="preserve">pp. </w:t>
      </w:r>
      <w:r w:rsidR="00017985">
        <w:t>33-34): ‘One begins doubting one’s own identity’ (</w:t>
      </w:r>
      <w:r w:rsidR="004A2BB1">
        <w:t xml:space="preserve">p. </w:t>
      </w:r>
      <w:r w:rsidR="00017985">
        <w:t xml:space="preserve">31). </w:t>
      </w:r>
      <w:r w:rsidR="007B607F">
        <w:t>Without specifically relating these feelings</w:t>
      </w:r>
      <w:r w:rsidR="006B6465">
        <w:t xml:space="preserve"> of estrangement</w:t>
      </w:r>
      <w:r w:rsidR="007B607F">
        <w:t xml:space="preserve"> to </w:t>
      </w:r>
      <w:r w:rsidR="00FA21E0">
        <w:t xml:space="preserve">ideas of </w:t>
      </w:r>
      <w:r w:rsidR="007B607F">
        <w:t>labour</w:t>
      </w:r>
      <w:r w:rsidR="003C6404">
        <w:t xml:space="preserve"> and capital</w:t>
      </w:r>
      <w:r w:rsidR="00A845EE">
        <w:t>, Higgs’s</w:t>
      </w:r>
      <w:r w:rsidR="003C4E53">
        <w:t xml:space="preserve"> fear of open spaces</w:t>
      </w:r>
      <w:r w:rsidR="006F4FAD">
        <w:t>,</w:t>
      </w:r>
      <w:r w:rsidR="003C4E53">
        <w:t xml:space="preserve"> and his</w:t>
      </w:r>
      <w:r w:rsidR="00A845EE">
        <w:t xml:space="preserve"> representation of wandering</w:t>
      </w:r>
      <w:r w:rsidR="00C81844">
        <w:t xml:space="preserve"> as a proces</w:t>
      </w:r>
      <w:r w:rsidR="006B6465">
        <w:t>s of powerlessness and alienation</w:t>
      </w:r>
      <w:r w:rsidR="00C81844">
        <w:t xml:space="preserve"> </w:t>
      </w:r>
      <w:r w:rsidR="003C4E53">
        <w:t>that disenables any sovereign sense of identity</w:t>
      </w:r>
      <w:r w:rsidR="006F4FAD">
        <w:t>,</w:t>
      </w:r>
      <w:r w:rsidR="003C4E53">
        <w:t xml:space="preserve"> </w:t>
      </w:r>
      <w:r w:rsidR="00A845EE">
        <w:t xml:space="preserve">entertains no fantasies of </w:t>
      </w:r>
      <w:r w:rsidR="00C7321B">
        <w:t>emotional investment</w:t>
      </w:r>
      <w:r w:rsidR="00DB4B89">
        <w:t>, ‘indigeneity’,</w:t>
      </w:r>
      <w:r w:rsidR="00C72D77">
        <w:t xml:space="preserve"> or home-coming</w:t>
      </w:r>
      <w:r w:rsidR="002D2073">
        <w:t xml:space="preserve"> </w:t>
      </w:r>
      <w:r w:rsidR="003C6404">
        <w:t>in the new world</w:t>
      </w:r>
      <w:r w:rsidR="00D90B12">
        <w:t>, marking him out as one of those</w:t>
      </w:r>
      <w:r w:rsidR="00B05288">
        <w:t xml:space="preserve"> transient</w:t>
      </w:r>
      <w:r w:rsidR="00D90B12">
        <w:t xml:space="preserve"> colonials who made </w:t>
      </w:r>
      <w:r w:rsidR="00BC0A5D">
        <w:t>‘</w:t>
      </w:r>
      <w:r w:rsidR="00D90B12">
        <w:t>recursive</w:t>
      </w:r>
      <w:r w:rsidR="00BC0A5D">
        <w:t xml:space="preserve">’ </w:t>
      </w:r>
      <w:r w:rsidR="00D90B12">
        <w:t>or ‘return migration’ a significant feature of British colonialism</w:t>
      </w:r>
      <w:r w:rsidR="003C6404">
        <w:t>.</w:t>
      </w:r>
      <w:r w:rsidR="00D90B12">
        <w:rPr>
          <w:rStyle w:val="FootnoteReference"/>
        </w:rPr>
        <w:footnoteReference w:id="54"/>
      </w:r>
      <w:r w:rsidR="003C6404">
        <w:t xml:space="preserve"> </w:t>
      </w:r>
      <w:r w:rsidR="00E518A9">
        <w:t xml:space="preserve">The </w:t>
      </w:r>
      <w:r w:rsidR="00BE13E2">
        <w:t>idea that gold prospecting promoted restless, peripatetic</w:t>
      </w:r>
      <w:r w:rsidR="00A84087">
        <w:t xml:space="preserve"> </w:t>
      </w:r>
      <w:r w:rsidR="00D702C3">
        <w:t xml:space="preserve">wanderers or </w:t>
      </w:r>
      <w:r w:rsidR="00A84087">
        <w:t>adventurers</w:t>
      </w:r>
      <w:r w:rsidR="00266994">
        <w:t xml:space="preserve"> was widespread in the mid-</w:t>
      </w:r>
      <w:r w:rsidR="00BE13E2">
        <w:t>nineteenth century</w:t>
      </w:r>
      <w:r w:rsidR="00630CEB">
        <w:t xml:space="preserve"> and was seen as ‘a fundamental challenge to the project of community formation’</w:t>
      </w:r>
      <w:r w:rsidR="00345775">
        <w:t>.</w:t>
      </w:r>
      <w:r w:rsidR="00142E12">
        <w:rPr>
          <w:rStyle w:val="FootnoteReference"/>
        </w:rPr>
        <w:footnoteReference w:id="55"/>
      </w:r>
      <w:r w:rsidR="00BE13E2">
        <w:t xml:space="preserve"> </w:t>
      </w:r>
      <w:r w:rsidR="00345775">
        <w:t>Prospecting</w:t>
      </w:r>
      <w:r w:rsidR="00BE13E2">
        <w:t xml:space="preserve"> was </w:t>
      </w:r>
      <w:r w:rsidR="00E648ED">
        <w:t xml:space="preserve">particularly </w:t>
      </w:r>
      <w:r w:rsidR="00992FC2">
        <w:t xml:space="preserve">contrary </w:t>
      </w:r>
      <w:r w:rsidR="00BE13E2">
        <w:t>to Wakefield’s schemes</w:t>
      </w:r>
      <w:r w:rsidR="00C90990">
        <w:t>,</w:t>
      </w:r>
      <w:r w:rsidR="00BE13E2">
        <w:t xml:space="preserve"> which were based on</w:t>
      </w:r>
      <w:r w:rsidR="00E501EA">
        <w:t xml:space="preserve"> cultivating</w:t>
      </w:r>
      <w:r w:rsidR="00BE13E2">
        <w:t xml:space="preserve"> a slow-paced industriousness</w:t>
      </w:r>
      <w:r w:rsidR="000B324E">
        <w:t xml:space="preserve"> and controlled, proportionate demographic growth</w:t>
      </w:r>
      <w:r w:rsidR="00E72872">
        <w:t xml:space="preserve"> and dispersion</w:t>
      </w:r>
      <w:r w:rsidR="00BE13E2">
        <w:t xml:space="preserve">. </w:t>
      </w:r>
      <w:r w:rsidR="005337EF" w:rsidRPr="00133C88">
        <w:t xml:space="preserve">Wakefield understood </w:t>
      </w:r>
      <w:r w:rsidR="00BE13E2">
        <w:t xml:space="preserve">only too well </w:t>
      </w:r>
      <w:r w:rsidR="005337EF" w:rsidRPr="00133C88">
        <w:t>that owning freehold property was ‘the great means, the chief incentive and the principal rewar</w:t>
      </w:r>
      <w:r w:rsidR="00E743C6" w:rsidRPr="00133C88">
        <w:t xml:space="preserve">d of colonial industry’, </w:t>
      </w:r>
      <w:r w:rsidR="00BE13E2">
        <w:t xml:space="preserve">but </w:t>
      </w:r>
      <w:r w:rsidR="00E743C6" w:rsidRPr="00133C88">
        <w:t>he</w:t>
      </w:r>
      <w:r w:rsidR="005337EF" w:rsidRPr="00133C88">
        <w:t xml:space="preserve"> argu</w:t>
      </w:r>
      <w:r w:rsidR="00C90990">
        <w:t xml:space="preserve">ed that the main duty of provincial </w:t>
      </w:r>
      <w:r w:rsidR="005337EF" w:rsidRPr="00133C88">
        <w:t>governments was to encourage the formation of the ‘industrious classes’</w:t>
      </w:r>
      <w:r w:rsidR="00E518A9">
        <w:t>.</w:t>
      </w:r>
      <w:r w:rsidR="00BD2C59" w:rsidRPr="00133C88">
        <w:t xml:space="preserve"> </w:t>
      </w:r>
      <w:r w:rsidR="005337EF" w:rsidRPr="00133C88">
        <w:t xml:space="preserve">That meant that </w:t>
      </w:r>
      <w:r w:rsidR="00BD2C59" w:rsidRPr="00133C88">
        <w:t>colonial governments</w:t>
      </w:r>
      <w:r w:rsidR="005337EF" w:rsidRPr="00133C88">
        <w:t xml:space="preserve"> should not ‘place the emigrant upon land</w:t>
      </w:r>
      <w:r w:rsidR="00FA21E0">
        <w:t xml:space="preserve"> the moment he leaves his ship</w:t>
      </w:r>
      <w:r w:rsidR="00E72872">
        <w:t xml:space="preserve"> </w:t>
      </w:r>
      <w:r w:rsidR="00FA21E0">
        <w:t>…</w:t>
      </w:r>
      <w:r w:rsidR="00E72872">
        <w:t xml:space="preserve"> </w:t>
      </w:r>
      <w:r w:rsidR="005337EF" w:rsidRPr="00133C88">
        <w:t>w</w:t>
      </w:r>
      <w:r w:rsidR="00BE13E2">
        <w:t>ithout capital of his own, accum</w:t>
      </w:r>
      <w:r w:rsidR="005337EF" w:rsidRPr="00133C88">
        <w:t>ulated by working some time for high colonial wages’</w:t>
      </w:r>
      <w:r w:rsidR="0019551C">
        <w:t>.</w:t>
      </w:r>
      <w:r w:rsidR="0019551C">
        <w:rPr>
          <w:rStyle w:val="FootnoteReference"/>
        </w:rPr>
        <w:footnoteReference w:id="56"/>
      </w:r>
      <w:r w:rsidR="005337EF" w:rsidRPr="00133C88">
        <w:t xml:space="preserve"> </w:t>
      </w:r>
    </w:p>
    <w:p w14:paraId="6C9BDD0A" w14:textId="71541FDC" w:rsidR="00724B91" w:rsidRDefault="007F4473" w:rsidP="00CE5D1E">
      <w:pPr>
        <w:spacing w:line="480" w:lineRule="auto"/>
        <w:ind w:firstLine="720"/>
        <w:jc w:val="both"/>
        <w:rPr>
          <w:sz w:val="20"/>
          <w:szCs w:val="20"/>
        </w:rPr>
      </w:pPr>
      <w:r w:rsidRPr="00133C88">
        <w:lastRenderedPageBreak/>
        <w:t xml:space="preserve">Gold stood in the way of this kind of organic, steady progress, </w:t>
      </w:r>
      <w:r w:rsidR="00880380">
        <w:t xml:space="preserve">and encouraged the </w:t>
      </w:r>
      <w:r w:rsidR="00C90990">
        <w:t xml:space="preserve">growth </w:t>
      </w:r>
      <w:r w:rsidR="00880380">
        <w:t xml:space="preserve">of </w:t>
      </w:r>
      <w:r w:rsidR="00C90990">
        <w:t>those fronti</w:t>
      </w:r>
      <w:r w:rsidR="003D45B3">
        <w:t xml:space="preserve">er cultures that Wakefield </w:t>
      </w:r>
      <w:r w:rsidR="00880380">
        <w:t xml:space="preserve">despised. Indeed, </w:t>
      </w:r>
      <w:r w:rsidR="005337EF" w:rsidRPr="00133C88">
        <w:t xml:space="preserve">Wakefield increasingly claimed that the exceptional circumstances of the Australian gold rush </w:t>
      </w:r>
      <w:r w:rsidR="00E743C6" w:rsidRPr="00133C88">
        <w:t xml:space="preserve">had </w:t>
      </w:r>
      <w:r w:rsidR="005337EF" w:rsidRPr="00133C88">
        <w:t>made it</w:t>
      </w:r>
      <w:r w:rsidR="00E743C6" w:rsidRPr="00133C88">
        <w:t xml:space="preserve"> almost</w:t>
      </w:r>
      <w:r w:rsidR="005337EF" w:rsidRPr="00133C88">
        <w:t xml:space="preserve"> impossible t</w:t>
      </w:r>
      <w:r w:rsidR="00F25034">
        <w:t>o apply his theories in New Zealand</w:t>
      </w:r>
      <w:r w:rsidR="005337EF" w:rsidRPr="00133C88">
        <w:t>. As he noted in response</w:t>
      </w:r>
      <w:r w:rsidRPr="00133C88">
        <w:t xml:space="preserve"> to George Grey’s deci</w:t>
      </w:r>
      <w:r w:rsidR="005337EF" w:rsidRPr="00133C88">
        <w:t>sion to reduce land prices in the New Zealand colonies in 1853, the glut of labourers occasioned by go</w:t>
      </w:r>
      <w:r w:rsidR="00BE13E2">
        <w:t>l</w:t>
      </w:r>
      <w:r w:rsidR="005337EF" w:rsidRPr="00133C88">
        <w:t>d discover</w:t>
      </w:r>
      <w:r w:rsidR="0019551C">
        <w:t>ie</w:t>
      </w:r>
      <w:r w:rsidR="005337EF" w:rsidRPr="00133C88">
        <w:t>s in Australia made</w:t>
      </w:r>
      <w:r w:rsidR="00BE13E2">
        <w:t xml:space="preserve"> it pointless to think of continuing to pay</w:t>
      </w:r>
      <w:r w:rsidR="005337EF" w:rsidRPr="00133C88">
        <w:t xml:space="preserve"> for assisted emigration from Britain. Moreover, because of gold discoveries</w:t>
      </w:r>
      <w:r w:rsidR="00CF4258">
        <w:t xml:space="preserve"> in Australia</w:t>
      </w:r>
      <w:r w:rsidR="005337EF" w:rsidRPr="00133C88">
        <w:t>, labourers cou</w:t>
      </w:r>
      <w:r w:rsidR="00BD2C59" w:rsidRPr="00133C88">
        <w:t>ld not be persuaded to stay in N</w:t>
      </w:r>
      <w:r w:rsidR="005337EF" w:rsidRPr="00133C88">
        <w:t>ew Zealand, aggravating</w:t>
      </w:r>
      <w:r w:rsidR="00BD2C59" w:rsidRPr="00133C88">
        <w:t xml:space="preserve"> already existing</w:t>
      </w:r>
      <w:r w:rsidR="005337EF" w:rsidRPr="00133C88">
        <w:t xml:space="preserve"> labour shortages</w:t>
      </w:r>
      <w:r w:rsidR="001D52DF">
        <w:t xml:space="preserve"> and severely distorting the economy</w:t>
      </w:r>
      <w:r w:rsidR="006B6465">
        <w:t xml:space="preserve"> in the 1850s</w:t>
      </w:r>
      <w:r w:rsidR="005337EF" w:rsidRPr="00133C88">
        <w:t>.</w:t>
      </w:r>
      <w:r w:rsidR="001D52DF">
        <w:rPr>
          <w:rStyle w:val="FootnoteReference"/>
        </w:rPr>
        <w:footnoteReference w:id="57"/>
      </w:r>
      <w:r w:rsidR="00952F7B">
        <w:t xml:space="preserve"> Wakefield accordingly</w:t>
      </w:r>
      <w:r w:rsidR="00CB0751">
        <w:t xml:space="preserve"> wrote to the New Zealand </w:t>
      </w:r>
      <w:r w:rsidR="00CB0751">
        <w:rPr>
          <w:i/>
        </w:rPr>
        <w:t xml:space="preserve">Spectator </w:t>
      </w:r>
      <w:r w:rsidR="00266994">
        <w:t>i</w:t>
      </w:r>
      <w:r w:rsidR="00CB0751">
        <w:t xml:space="preserve">n October 1852 </w:t>
      </w:r>
      <w:r w:rsidR="00B36D59">
        <w:t>promoting</w:t>
      </w:r>
      <w:r w:rsidR="00952F7B">
        <w:t xml:space="preserve"> the</w:t>
      </w:r>
      <w:r w:rsidR="00CB0751">
        <w:t xml:space="preserve"> </w:t>
      </w:r>
      <w:r w:rsidR="00952F7B">
        <w:t>‘</w:t>
      </w:r>
      <w:r w:rsidR="00CB0751">
        <w:t xml:space="preserve">large-scale migration of labourers from China’ </w:t>
      </w:r>
      <w:r w:rsidR="00C90990">
        <w:t>to New Zealand</w:t>
      </w:r>
      <w:r w:rsidR="00724B91">
        <w:t xml:space="preserve"> in order to prevent an economic depression</w:t>
      </w:r>
      <w:r w:rsidR="00CB0751">
        <w:t>.</w:t>
      </w:r>
      <w:r w:rsidR="001D52DF">
        <w:rPr>
          <w:rStyle w:val="FootnoteReference"/>
        </w:rPr>
        <w:footnoteReference w:id="58"/>
      </w:r>
      <w:r w:rsidR="006B6465" w:rsidRPr="006B6465">
        <w:rPr>
          <w:sz w:val="20"/>
          <w:szCs w:val="20"/>
        </w:rPr>
        <w:t xml:space="preserve"> </w:t>
      </w:r>
      <w:r w:rsidR="00724B91">
        <w:rPr>
          <w:rFonts w:eastAsia="Times New Roman"/>
          <w:color w:val="000000" w:themeColor="text1"/>
          <w:shd w:val="clear" w:color="auto" w:fill="FFFFFF"/>
        </w:rPr>
        <w:t>While the New Zealand economy was substantially boosted in the following decade by the gold rushes of 1861-1862 and 1865-1866, these rushes, as Belich, has pointed out, were like ‘tidal waves’, arriving quickly and taking much of the profit with them</w:t>
      </w:r>
      <w:r w:rsidR="00C83A3A">
        <w:rPr>
          <w:rFonts w:eastAsia="Times New Roman"/>
          <w:color w:val="000000" w:themeColor="text1"/>
          <w:shd w:val="clear" w:color="auto" w:fill="FFFFFF"/>
        </w:rPr>
        <w:t xml:space="preserve">, as well as </w:t>
      </w:r>
      <w:r w:rsidR="00E72872">
        <w:rPr>
          <w:rFonts w:eastAsia="Times New Roman"/>
          <w:color w:val="000000" w:themeColor="text1"/>
          <w:shd w:val="clear" w:color="auto" w:fill="FFFFFF"/>
        </w:rPr>
        <w:t>distorting</w:t>
      </w:r>
      <w:r w:rsidR="00C83A3A">
        <w:rPr>
          <w:rFonts w:eastAsia="Times New Roman"/>
          <w:color w:val="000000" w:themeColor="text1"/>
          <w:shd w:val="clear" w:color="auto" w:fill="FFFFFF"/>
        </w:rPr>
        <w:t xml:space="preserve"> the </w:t>
      </w:r>
      <w:r w:rsidR="00051E72">
        <w:rPr>
          <w:rFonts w:eastAsia="Times New Roman"/>
          <w:color w:val="000000" w:themeColor="text1"/>
          <w:shd w:val="clear" w:color="auto" w:fill="FFFFFF"/>
        </w:rPr>
        <w:t>dispersion of the remaining</w:t>
      </w:r>
      <w:r w:rsidR="00C83A3A">
        <w:rPr>
          <w:rFonts w:eastAsia="Times New Roman"/>
          <w:color w:val="000000" w:themeColor="text1"/>
          <w:shd w:val="clear" w:color="auto" w:fill="FFFFFF"/>
        </w:rPr>
        <w:t xml:space="preserve"> population by</w:t>
      </w:r>
      <w:r w:rsidR="00AB335E">
        <w:rPr>
          <w:rFonts w:eastAsia="Times New Roman"/>
          <w:color w:val="000000" w:themeColor="text1"/>
          <w:shd w:val="clear" w:color="auto" w:fill="FFFFFF"/>
        </w:rPr>
        <w:t xml:space="preserve"> diverting men away from agricultural and other forms of labour</w:t>
      </w:r>
      <w:r w:rsidR="00724B91">
        <w:rPr>
          <w:rFonts w:eastAsia="Times New Roman"/>
          <w:color w:val="000000" w:themeColor="text1"/>
          <w:shd w:val="clear" w:color="auto" w:fill="FFFFFF"/>
        </w:rPr>
        <w:t>.</w:t>
      </w:r>
      <w:r w:rsidR="00724B91">
        <w:rPr>
          <w:rStyle w:val="FootnoteReference"/>
          <w:rFonts w:eastAsia="Times New Roman"/>
          <w:color w:val="000000" w:themeColor="text1"/>
          <w:shd w:val="clear" w:color="auto" w:fill="FFFFFF"/>
        </w:rPr>
        <w:footnoteReference w:id="59"/>
      </w:r>
      <w:r w:rsidR="00724B91">
        <w:t xml:space="preserve"> </w:t>
      </w:r>
      <w:r w:rsidR="00724B91">
        <w:rPr>
          <w:rFonts w:eastAsia="Times New Roman"/>
          <w:color w:val="000000" w:themeColor="text1"/>
          <w:shd w:val="clear" w:color="auto" w:fill="FFFFFF"/>
        </w:rPr>
        <w:t>By 1870, the economy</w:t>
      </w:r>
      <w:r w:rsidR="00DB745C">
        <w:rPr>
          <w:rFonts w:eastAsia="Times New Roman"/>
          <w:color w:val="000000" w:themeColor="text1"/>
          <w:shd w:val="clear" w:color="auto" w:fill="FFFFFF"/>
        </w:rPr>
        <w:t xml:space="preserve"> </w:t>
      </w:r>
      <w:r w:rsidR="00724B91">
        <w:rPr>
          <w:rFonts w:eastAsia="Times New Roman"/>
          <w:color w:val="000000" w:themeColor="text1"/>
          <w:shd w:val="clear" w:color="auto" w:fill="FFFFFF"/>
        </w:rPr>
        <w:t xml:space="preserve">was </w:t>
      </w:r>
      <w:r w:rsidR="00DB745C">
        <w:rPr>
          <w:rFonts w:eastAsia="Times New Roman"/>
          <w:color w:val="000000" w:themeColor="text1"/>
          <w:shd w:val="clear" w:color="auto" w:fill="FFFFFF"/>
        </w:rPr>
        <w:t xml:space="preserve">once again </w:t>
      </w:r>
      <w:r w:rsidR="00724B91">
        <w:rPr>
          <w:rFonts w:eastAsia="Times New Roman"/>
          <w:color w:val="000000" w:themeColor="text1"/>
          <w:shd w:val="clear" w:color="auto" w:fill="FFFFFF"/>
        </w:rPr>
        <w:t>under threat</w:t>
      </w:r>
      <w:r w:rsidR="003D45B3">
        <w:rPr>
          <w:rFonts w:eastAsia="Times New Roman"/>
          <w:color w:val="000000" w:themeColor="text1"/>
          <w:shd w:val="clear" w:color="auto" w:fill="FFFFFF"/>
        </w:rPr>
        <w:t>,</w:t>
      </w:r>
      <w:r w:rsidR="00724B91">
        <w:rPr>
          <w:rStyle w:val="FootnoteReference"/>
          <w:rFonts w:eastAsia="Times New Roman"/>
          <w:color w:val="000000" w:themeColor="text1"/>
          <w:shd w:val="clear" w:color="auto" w:fill="FFFFFF"/>
        </w:rPr>
        <w:footnoteReference w:id="60"/>
      </w:r>
      <w:r w:rsidR="00724B91">
        <w:rPr>
          <w:rFonts w:eastAsia="Times New Roman"/>
          <w:color w:val="000000" w:themeColor="text1"/>
          <w:shd w:val="clear" w:color="auto" w:fill="FFFFFF"/>
        </w:rPr>
        <w:t xml:space="preserve"> </w:t>
      </w:r>
      <w:r w:rsidR="003D45B3">
        <w:rPr>
          <w:rFonts w:eastAsia="Times New Roman"/>
          <w:color w:val="000000" w:themeColor="text1"/>
          <w:shd w:val="clear" w:color="auto" w:fill="FFFFFF"/>
        </w:rPr>
        <w:t xml:space="preserve">and </w:t>
      </w:r>
      <w:r w:rsidR="00724B91">
        <w:rPr>
          <w:rFonts w:eastAsia="Times New Roman"/>
          <w:color w:val="000000" w:themeColor="text1"/>
          <w:shd w:val="clear" w:color="auto" w:fill="FFFFFF"/>
        </w:rPr>
        <w:t xml:space="preserve">between </w:t>
      </w:r>
      <w:r w:rsidR="00724B91" w:rsidRPr="00D10A7B">
        <w:rPr>
          <w:rFonts w:eastAsia="Times New Roman"/>
          <w:color w:val="000000" w:themeColor="text1"/>
          <w:shd w:val="clear" w:color="auto" w:fill="FFFFFF"/>
        </w:rPr>
        <w:t>the mid-1870s and mid-1890s</w:t>
      </w:r>
      <w:r w:rsidR="00724B91">
        <w:rPr>
          <w:rFonts w:eastAsia="Times New Roman"/>
          <w:color w:val="000000" w:themeColor="text1"/>
          <w:shd w:val="clear" w:color="auto" w:fill="FFFFFF"/>
        </w:rPr>
        <w:t xml:space="preserve"> there was net emigration in some years, reflecting the cycles of ‘boom and bust’ that Belich </w:t>
      </w:r>
      <w:r w:rsidR="00724B91">
        <w:t>associates with Anglophone expansion</w:t>
      </w:r>
      <w:r w:rsidR="00941666">
        <w:t xml:space="preserve"> more generally</w:t>
      </w:r>
      <w:r w:rsidR="00724B91">
        <w:t xml:space="preserve"> through</w:t>
      </w:r>
      <w:r w:rsidR="003D45B3">
        <w:t>out</w:t>
      </w:r>
      <w:r w:rsidR="00724B91">
        <w:t xml:space="preserve"> the nineteenth century</w:t>
      </w:r>
      <w:r w:rsidR="00724B91">
        <w:rPr>
          <w:rFonts w:eastAsia="Times New Roman"/>
          <w:color w:val="000000" w:themeColor="text1"/>
          <w:shd w:val="clear" w:color="auto" w:fill="FFFFFF"/>
        </w:rPr>
        <w:t>.</w:t>
      </w:r>
      <w:r w:rsidR="00724B91">
        <w:rPr>
          <w:rStyle w:val="FootnoteReference"/>
          <w:rFonts w:eastAsia="Times New Roman"/>
          <w:color w:val="000000" w:themeColor="text1"/>
          <w:shd w:val="clear" w:color="auto" w:fill="FFFFFF"/>
        </w:rPr>
        <w:footnoteReference w:id="61"/>
      </w:r>
    </w:p>
    <w:p w14:paraId="12210957" w14:textId="215A87BA" w:rsidR="00D337B8" w:rsidRDefault="00E743C6" w:rsidP="00CE5D1E">
      <w:pPr>
        <w:spacing w:line="480" w:lineRule="auto"/>
        <w:ind w:firstLine="720"/>
        <w:jc w:val="both"/>
      </w:pPr>
      <w:r w:rsidRPr="00133C88">
        <w:t>That the Otago gold rush</w:t>
      </w:r>
      <w:r w:rsidR="00BE13E2">
        <w:t xml:space="preserve"> of the 1860s</w:t>
      </w:r>
      <w:r w:rsidRPr="00133C88">
        <w:t xml:space="preserve"> was </w:t>
      </w:r>
      <w:r w:rsidR="005337EF" w:rsidRPr="00133C88">
        <w:t>taking place during Butler’s own time in New Zealand</w:t>
      </w:r>
      <w:r w:rsidR="00DF14BB">
        <w:t xml:space="preserve"> is an important but </w:t>
      </w:r>
      <w:r w:rsidR="005C4A1E">
        <w:t xml:space="preserve">often </w:t>
      </w:r>
      <w:r w:rsidR="00DF14BB">
        <w:t>o</w:t>
      </w:r>
      <w:r w:rsidR="008C31DE">
        <w:t xml:space="preserve">ver-looked aspect of </w:t>
      </w:r>
      <w:r w:rsidR="008C31DE">
        <w:rPr>
          <w:i/>
        </w:rPr>
        <w:t>Erewhon’s</w:t>
      </w:r>
      <w:r w:rsidR="00DF14BB">
        <w:t xml:space="preserve"> contextual history</w:t>
      </w:r>
      <w:r w:rsidR="007F4473" w:rsidRPr="00133C88">
        <w:t>.</w:t>
      </w:r>
      <w:r w:rsidR="006B6465">
        <w:rPr>
          <w:rStyle w:val="FootnoteReference"/>
        </w:rPr>
        <w:footnoteReference w:id="62"/>
      </w:r>
      <w:r w:rsidR="004F5F72">
        <w:t xml:space="preserve"> </w:t>
      </w:r>
      <w:r w:rsidR="00391267">
        <w:t xml:space="preserve">Although Canterbury </w:t>
      </w:r>
      <w:r w:rsidR="002D2073">
        <w:t xml:space="preserve">itself </w:t>
      </w:r>
      <w:r w:rsidR="00391267">
        <w:t>was something of a</w:t>
      </w:r>
      <w:r w:rsidR="009B2490">
        <w:t xml:space="preserve"> privileged</w:t>
      </w:r>
      <w:r w:rsidR="00391267">
        <w:t xml:space="preserve"> pastoral</w:t>
      </w:r>
      <w:r w:rsidR="009B2490">
        <w:t xml:space="preserve"> enclave, the</w:t>
      </w:r>
      <w:r w:rsidR="00BE13E2">
        <w:t xml:space="preserve"> </w:t>
      </w:r>
      <w:r w:rsidR="00AE5951">
        <w:t xml:space="preserve">gold </w:t>
      </w:r>
      <w:r w:rsidR="00BE13E2">
        <w:t xml:space="preserve">rush </w:t>
      </w:r>
      <w:r w:rsidR="00DF14BB">
        <w:t xml:space="preserve">not </w:t>
      </w:r>
      <w:r w:rsidR="00DF14BB">
        <w:lastRenderedPageBreak/>
        <w:t xml:space="preserve">only </w:t>
      </w:r>
      <w:r w:rsidR="00880380">
        <w:t xml:space="preserve">led to </w:t>
      </w:r>
      <w:r w:rsidR="006B6465">
        <w:t xml:space="preserve">a </w:t>
      </w:r>
      <w:r w:rsidR="00880380">
        <w:t xml:space="preserve">rapid increase of </w:t>
      </w:r>
      <w:r w:rsidR="00BE13E2" w:rsidRPr="00133C88">
        <w:t>mine</w:t>
      </w:r>
      <w:r w:rsidR="00DF14BB">
        <w:t>r</w:t>
      </w:r>
      <w:r w:rsidR="00E648ED">
        <w:t>s to Otago</w:t>
      </w:r>
      <w:r w:rsidR="006E2468">
        <w:t xml:space="preserve"> from</w:t>
      </w:r>
      <w:r w:rsidR="0023003E">
        <w:t xml:space="preserve"> Australia—</w:t>
      </w:r>
      <w:r w:rsidR="006B6465">
        <w:t>64,000 Australian</w:t>
      </w:r>
      <w:r w:rsidR="0023003E">
        <w:t xml:space="preserve"> and 8,600 British immigrants arrived in Otago</w:t>
      </w:r>
      <w:r w:rsidR="00A06E70" w:rsidRPr="00A06E70">
        <w:t xml:space="preserve"> </w:t>
      </w:r>
      <w:r w:rsidR="00A06E70">
        <w:t>between 1861 and 1863</w:t>
      </w:r>
      <w:r w:rsidR="0023003E">
        <w:t>—</w:t>
      </w:r>
      <w:r w:rsidR="00DF14BB">
        <w:t xml:space="preserve">but also </w:t>
      </w:r>
      <w:r w:rsidR="00BE13E2" w:rsidRPr="00133C88">
        <w:t>to the expan</w:t>
      </w:r>
      <w:r w:rsidR="00777E98">
        <w:t>sion</w:t>
      </w:r>
      <w:r w:rsidR="00880380">
        <w:t xml:space="preserve">, </w:t>
      </w:r>
      <w:r w:rsidR="00936681">
        <w:t>urbanis</w:t>
      </w:r>
      <w:r w:rsidR="00546F85">
        <w:t>ation,</w:t>
      </w:r>
      <w:r w:rsidR="00777E98">
        <w:t xml:space="preserve"> and commercialis</w:t>
      </w:r>
      <w:r w:rsidR="00BE13E2" w:rsidRPr="00133C88">
        <w:t>ation of Dunedin</w:t>
      </w:r>
      <w:r w:rsidR="00777E98">
        <w:t xml:space="preserve"> at the expense of </w:t>
      </w:r>
      <w:r w:rsidR="001D52DF">
        <w:t xml:space="preserve">Wakefield’s </w:t>
      </w:r>
      <w:r w:rsidR="00777E98">
        <w:t xml:space="preserve">smaller </w:t>
      </w:r>
      <w:r w:rsidR="00880380">
        <w:t xml:space="preserve">pastoral </w:t>
      </w:r>
      <w:r w:rsidR="00777E98">
        <w:t>settlements</w:t>
      </w:r>
      <w:r w:rsidR="00934D03">
        <w:rPr>
          <w:rStyle w:val="FootnoteReference"/>
        </w:rPr>
        <w:footnoteReference w:id="63"/>
      </w:r>
      <w:r w:rsidR="00FA21E0">
        <w:t>—</w:t>
      </w:r>
      <w:r w:rsidR="00F0518B">
        <w:t>a theme Butler takes up</w:t>
      </w:r>
      <w:r w:rsidR="00FA21E0">
        <w:t xml:space="preserve"> more fully</w:t>
      </w:r>
      <w:r w:rsidR="00F0518B">
        <w:t xml:space="preserve"> in </w:t>
      </w:r>
      <w:r w:rsidR="00F0518B">
        <w:rPr>
          <w:i/>
        </w:rPr>
        <w:t>Erewhon Revis</w:t>
      </w:r>
      <w:r w:rsidR="0024636F">
        <w:rPr>
          <w:i/>
        </w:rPr>
        <w:t>i</w:t>
      </w:r>
      <w:r w:rsidR="00F0518B">
        <w:rPr>
          <w:i/>
        </w:rPr>
        <w:t>ted</w:t>
      </w:r>
      <w:r w:rsidR="00F0518B">
        <w:t xml:space="preserve"> where machine technology develops at a ‘tremendous rate’</w:t>
      </w:r>
      <w:r w:rsidR="00BE13E2" w:rsidRPr="00133C88">
        <w:t>.</w:t>
      </w:r>
      <w:r w:rsidR="00BE13E2" w:rsidRPr="00133C88">
        <w:rPr>
          <w:rStyle w:val="FootnoteReference"/>
        </w:rPr>
        <w:footnoteReference w:id="64"/>
      </w:r>
      <w:r w:rsidR="005B491D">
        <w:t xml:space="preserve"> </w:t>
      </w:r>
      <w:r w:rsidR="00CF4258">
        <w:t>It</w:t>
      </w:r>
      <w:r w:rsidR="00E518A9">
        <w:t xml:space="preserve"> </w:t>
      </w:r>
      <w:r w:rsidR="00CF4258">
        <w:t>led</w:t>
      </w:r>
      <w:r w:rsidR="00E518A9">
        <w:t>, too,</w:t>
      </w:r>
      <w:r w:rsidR="00CF4258">
        <w:t xml:space="preserve"> to the more aggressive use and innovation of </w:t>
      </w:r>
      <w:r w:rsidR="00724B91">
        <w:t>technology</w:t>
      </w:r>
      <w:r w:rsidR="0074596D">
        <w:t xml:space="preserve"> </w:t>
      </w:r>
      <w:r w:rsidR="00BA3CC2">
        <w:t>in New Zealand</w:t>
      </w:r>
      <w:r w:rsidR="00CF4258">
        <w:t xml:space="preserve">. </w:t>
      </w:r>
      <w:r w:rsidR="006B6465">
        <w:t>W</w:t>
      </w:r>
      <w:r w:rsidR="005B491D">
        <w:t xml:space="preserve">hile gold miners in </w:t>
      </w:r>
      <w:r w:rsidR="0066435C" w:rsidRPr="0066435C">
        <w:t>California</w:t>
      </w:r>
      <w:r w:rsidR="005B491D">
        <w:t xml:space="preserve"> and Victor</w:t>
      </w:r>
      <w:r w:rsidR="0074596D">
        <w:t>ia had initially tended to use manual methods of digging and cradling</w:t>
      </w:r>
      <w:r w:rsidR="005B491D">
        <w:t>, gold extraction increasingly became a much more industrial</w:t>
      </w:r>
      <w:r w:rsidR="00FA21E0">
        <w:t>i</w:t>
      </w:r>
      <w:r w:rsidR="005B491D">
        <w:t>sed me</w:t>
      </w:r>
      <w:r w:rsidR="00F25034">
        <w:t>chanical process, using either hydraulic or mechanical methods</w:t>
      </w:r>
      <w:r w:rsidR="00FA21E0">
        <w:t xml:space="preserve">, </w:t>
      </w:r>
      <w:r w:rsidR="005B491D">
        <w:t>or requiring ‘</w:t>
      </w:r>
      <w:r w:rsidR="003D45B3">
        <w:t>large coordinated labour forces</w:t>
      </w:r>
      <w:r w:rsidR="001D52DF">
        <w:t>’</w:t>
      </w:r>
      <w:r w:rsidR="005B491D">
        <w:t>. Gabriel’s Gully in</w:t>
      </w:r>
      <w:r w:rsidR="00C90990">
        <w:t xml:space="preserve"> Tuapeka, </w:t>
      </w:r>
      <w:r w:rsidR="005B491D">
        <w:t>Otago</w:t>
      </w:r>
      <w:r w:rsidR="00546F85">
        <w:t>,</w:t>
      </w:r>
      <w:r w:rsidR="005B491D">
        <w:t xml:space="preserve"> used hydraulic energy </w:t>
      </w:r>
      <w:r w:rsidR="003C6404">
        <w:t>from the outset</w:t>
      </w:r>
      <w:r w:rsidR="00C90990">
        <w:t>,</w:t>
      </w:r>
      <w:r w:rsidR="00890096">
        <w:t xml:space="preserve"> and in its first </w:t>
      </w:r>
      <w:r w:rsidR="00B36D59">
        <w:t>twenty-one</w:t>
      </w:r>
      <w:r w:rsidR="00890096">
        <w:t xml:space="preserve"> months </w:t>
      </w:r>
      <w:r w:rsidR="005B491D">
        <w:t>the Tua</w:t>
      </w:r>
      <w:r w:rsidR="00890096">
        <w:t>peka district produced more gold</w:t>
      </w:r>
      <w:r w:rsidR="005B491D">
        <w:t xml:space="preserve"> than the comparable period in California.</w:t>
      </w:r>
      <w:r w:rsidR="00566919">
        <w:rPr>
          <w:rStyle w:val="FootnoteReference"/>
        </w:rPr>
        <w:footnoteReference w:id="65"/>
      </w:r>
      <w:r w:rsidR="00C90990">
        <w:t xml:space="preserve"> The unus</w:t>
      </w:r>
      <w:r w:rsidR="003E33EF">
        <w:t>u</w:t>
      </w:r>
      <w:r w:rsidR="00C90990">
        <w:t xml:space="preserve">ally high output of the Tuapeka Goldfields </w:t>
      </w:r>
      <w:r w:rsidR="003E33EF">
        <w:t>meant that, in the short term, the area attracted increasing numbers of migrants</w:t>
      </w:r>
      <w:r w:rsidR="0023003E">
        <w:t>, transforming it from an ‘orderly Wakefieldian village into a wild frontier town’</w:t>
      </w:r>
      <w:r w:rsidR="003E33EF">
        <w:t>.</w:t>
      </w:r>
      <w:r w:rsidR="0023003E">
        <w:rPr>
          <w:rStyle w:val="FootnoteReference"/>
        </w:rPr>
        <w:footnoteReference w:id="66"/>
      </w:r>
      <w:r w:rsidR="00C90990">
        <w:t xml:space="preserve"> </w:t>
      </w:r>
    </w:p>
    <w:p w14:paraId="3A8A7E7E" w14:textId="50988FBB" w:rsidR="009736DC" w:rsidRDefault="009736DC" w:rsidP="007E7080">
      <w:pPr>
        <w:spacing w:line="480" w:lineRule="auto"/>
        <w:ind w:firstLine="720"/>
        <w:jc w:val="both"/>
      </w:pPr>
      <w:r>
        <w:t>Gold and land—</w:t>
      </w:r>
      <w:r w:rsidRPr="00133C88">
        <w:t>two opposing</w:t>
      </w:r>
      <w:r>
        <w:t xml:space="preserve"> forms of capital accumulation</w:t>
      </w:r>
      <w:r w:rsidRPr="00133C88">
        <w:t xml:space="preserve"> in Wakefield’s schemes</w:t>
      </w:r>
      <w:r>
        <w:t xml:space="preserve">—therefore both frame </w:t>
      </w:r>
      <w:r>
        <w:rPr>
          <w:i/>
        </w:rPr>
        <w:t>Erewhon</w:t>
      </w:r>
      <w:r>
        <w:t xml:space="preserve"> and, I argue, </w:t>
      </w:r>
      <w:r w:rsidR="006A25FC">
        <w:t>work together</w:t>
      </w:r>
      <w:r w:rsidR="00D26707">
        <w:t xml:space="preserve"> in the novel</w:t>
      </w:r>
      <w:r w:rsidR="006A25FC">
        <w:t xml:space="preserve"> to enact </w:t>
      </w:r>
      <w:r w:rsidR="00724B91">
        <w:t xml:space="preserve">a theory of social regression </w:t>
      </w:r>
      <w:r>
        <w:t xml:space="preserve">based on anxieties about declining industriousness and </w:t>
      </w:r>
      <w:r w:rsidR="00724B91">
        <w:t xml:space="preserve">economic exhaustion </w:t>
      </w:r>
      <w:r>
        <w:t>in late</w:t>
      </w:r>
      <w:r w:rsidR="00EB2F1F">
        <w:t>-</w:t>
      </w:r>
      <w:r>
        <w:t xml:space="preserve">nineteenth-century New Zealand and Australia. As Wakefield </w:t>
      </w:r>
      <w:r w:rsidR="00B36D59">
        <w:t>maintained</w:t>
      </w:r>
      <w:r>
        <w:t>, colonial societies were prone to</w:t>
      </w:r>
      <w:r w:rsidR="00FB226D">
        <w:t xml:space="preserve"> spontaneous</w:t>
      </w:r>
      <w:r>
        <w:t xml:space="preserve"> ‘degeneration’ and commonly fell ‘back into the primitive state—</w:t>
      </w:r>
      <w:r w:rsidRPr="00D10A7B">
        <w:t xml:space="preserve">to that backward state when </w:t>
      </w:r>
      <w:proofErr w:type="spellStart"/>
      <w:proofErr w:type="gramStart"/>
      <w:r w:rsidRPr="00D10A7B">
        <w:t>every</w:t>
      </w:r>
      <w:r w:rsidR="00D10A7B" w:rsidRPr="00D10A7B">
        <w:t xml:space="preserve"> </w:t>
      </w:r>
      <w:r w:rsidRPr="00D10A7B">
        <w:t>one</w:t>
      </w:r>
      <w:proofErr w:type="spellEnd"/>
      <w:proofErr w:type="gramEnd"/>
      <w:r w:rsidRPr="00D10A7B">
        <w:t>,</w:t>
      </w:r>
      <w:r>
        <w:t xml:space="preserve"> or nearly every</w:t>
      </w:r>
      <w:r w:rsidR="00941666">
        <w:t xml:space="preserve"> </w:t>
      </w:r>
      <w:r>
        <w:t>one, is a cultivator on his own account</w:t>
      </w:r>
      <w:r w:rsidR="00D26707">
        <w:t>’</w:t>
      </w:r>
      <w:r w:rsidR="00B36D59">
        <w:t>,</w:t>
      </w:r>
      <w:r>
        <w:t xml:space="preserve"> </w:t>
      </w:r>
      <w:r w:rsidR="00BD2AC6">
        <w:t>and where kinship and other social tie</w:t>
      </w:r>
      <w:r w:rsidR="004A2BB1">
        <w:t>s fail to develop</w:t>
      </w:r>
      <w:r>
        <w:t>.</w:t>
      </w:r>
      <w:r>
        <w:rPr>
          <w:rStyle w:val="FootnoteReference"/>
        </w:rPr>
        <w:footnoteReference w:id="67"/>
      </w:r>
      <w:r w:rsidR="007E7080">
        <w:t xml:space="preserve"> </w:t>
      </w:r>
      <w:r>
        <w:t xml:space="preserve">For Marx, too, settler </w:t>
      </w:r>
      <w:r>
        <w:lastRenderedPageBreak/>
        <w:t>colonial societies were particularly vulnerable to the cycles of an accelerated form of capitalism or a pervasive ‘boom and bust’ mentality:</w:t>
      </w:r>
    </w:p>
    <w:p w14:paraId="6E237685" w14:textId="77777777" w:rsidR="009736DC" w:rsidRPr="00133C88" w:rsidRDefault="009736DC" w:rsidP="00A443E3">
      <w:pPr>
        <w:spacing w:line="480" w:lineRule="auto"/>
        <w:ind w:firstLine="720"/>
        <w:jc w:val="both"/>
      </w:pPr>
    </w:p>
    <w:p w14:paraId="6186C8D8" w14:textId="100C2A86" w:rsidR="009736DC" w:rsidRPr="00133C88" w:rsidRDefault="009736DC" w:rsidP="007A1BFD">
      <w:pPr>
        <w:ind w:left="737" w:right="737"/>
        <w:jc w:val="both"/>
        <w:rPr>
          <w:color w:val="000000" w:themeColor="text1"/>
        </w:rPr>
      </w:pPr>
      <w:r w:rsidRPr="00133C88">
        <w:t xml:space="preserve">The shameless lavishing of uncultivated colonial land on aristocrats and capitalists by the Government, so loudly denounced even by Wakefield, has produced, especially in Australia, in conjunction with </w:t>
      </w:r>
      <w:r w:rsidRPr="00D10A7B">
        <w:t xml:space="preserve">the stream of men that the gold diggings </w:t>
      </w:r>
      <w:r w:rsidR="00D10A7B" w:rsidRPr="00D10A7B">
        <w:t>attract</w:t>
      </w:r>
      <w:r w:rsidRPr="00D10A7B">
        <w:t xml:space="preserve">, and with the competition that the </w:t>
      </w:r>
      <w:r w:rsidR="00D10A7B" w:rsidRPr="00D10A7B">
        <w:t>importation</w:t>
      </w:r>
      <w:r w:rsidRPr="00D10A7B">
        <w:t xml:space="preserve"> of English</w:t>
      </w:r>
      <w:r>
        <w:t>-</w:t>
      </w:r>
      <w:r w:rsidRPr="00133C88">
        <w:t>commodities causes even to the smallest artisan, an ample ‘relative surplus laboring population’, so that almost every mail brings the Job’s n</w:t>
      </w:r>
      <w:r>
        <w:t>ews of a ‘glut of the Australia</w:t>
      </w:r>
      <w:r w:rsidRPr="00133C88">
        <w:t xml:space="preserve"> </w:t>
      </w:r>
      <w:r w:rsidRPr="00842CF3">
        <w:t>labour</w:t>
      </w:r>
      <w:r w:rsidRPr="00133C88">
        <w:t xml:space="preserve">-market’, and </w:t>
      </w:r>
      <w:r w:rsidRPr="00211D22">
        <w:rPr>
          <w:color w:val="000000" w:themeColor="text1"/>
        </w:rPr>
        <w:t>the</w:t>
      </w:r>
      <w:r w:rsidRPr="00133C88">
        <w:rPr>
          <w:color w:val="000000" w:themeColor="text1"/>
        </w:rPr>
        <w:t xml:space="preserve"> prostitution in some places flourishes </w:t>
      </w:r>
      <w:r w:rsidRPr="00842CF3">
        <w:rPr>
          <w:color w:val="000000" w:themeColor="text1"/>
        </w:rPr>
        <w:t>as</w:t>
      </w:r>
      <w:r w:rsidRPr="00133C88">
        <w:rPr>
          <w:color w:val="000000" w:themeColor="text1"/>
        </w:rPr>
        <w:t xml:space="preserve"> wantonly as</w:t>
      </w:r>
      <w:r>
        <w:rPr>
          <w:color w:val="000000" w:themeColor="text1"/>
        </w:rPr>
        <w:t xml:space="preserve"> in</w:t>
      </w:r>
      <w:r w:rsidRPr="00133C88">
        <w:rPr>
          <w:color w:val="000000" w:themeColor="text1"/>
        </w:rPr>
        <w:t xml:space="preserve"> the London Haymarket.</w:t>
      </w:r>
      <w:r>
        <w:rPr>
          <w:rStyle w:val="FootnoteReference"/>
          <w:color w:val="000000" w:themeColor="text1"/>
        </w:rPr>
        <w:footnoteReference w:id="68"/>
      </w:r>
    </w:p>
    <w:p w14:paraId="0AD4027B" w14:textId="77777777" w:rsidR="009736DC" w:rsidRPr="00133C88" w:rsidRDefault="009736DC" w:rsidP="00CE5D1E">
      <w:pPr>
        <w:spacing w:line="480" w:lineRule="auto"/>
        <w:jc w:val="both"/>
        <w:rPr>
          <w:rFonts w:eastAsia="Times New Roman"/>
          <w:color w:val="000000" w:themeColor="text1"/>
        </w:rPr>
      </w:pPr>
    </w:p>
    <w:p w14:paraId="0AEFB134" w14:textId="07CEE5F5" w:rsidR="00223C05" w:rsidRDefault="007E7080" w:rsidP="00CE5D1E">
      <w:pPr>
        <w:spacing w:line="480" w:lineRule="auto"/>
        <w:jc w:val="both"/>
        <w:rPr>
          <w:rFonts w:eastAsia="Times New Roman"/>
          <w:color w:val="000000" w:themeColor="text1"/>
          <w:shd w:val="clear" w:color="auto" w:fill="FFFFFF"/>
        </w:rPr>
      </w:pPr>
      <w:r>
        <w:rPr>
          <w:rFonts w:eastAsia="Times New Roman"/>
          <w:color w:val="000000" w:themeColor="text1"/>
          <w:shd w:val="clear" w:color="auto" w:fill="FFFFFF"/>
        </w:rPr>
        <w:t>T</w:t>
      </w:r>
      <w:r w:rsidR="009736DC">
        <w:rPr>
          <w:rFonts w:eastAsia="Times New Roman"/>
          <w:color w:val="000000" w:themeColor="text1"/>
          <w:shd w:val="clear" w:color="auto" w:fill="FFFFFF"/>
        </w:rPr>
        <w:t>he new world</w:t>
      </w:r>
      <w:r w:rsidR="009736DC" w:rsidRPr="00133C88">
        <w:rPr>
          <w:rFonts w:eastAsia="Times New Roman"/>
          <w:color w:val="000000" w:themeColor="text1"/>
          <w:shd w:val="clear" w:color="auto" w:fill="FFFFFF"/>
        </w:rPr>
        <w:t xml:space="preserve"> </w:t>
      </w:r>
      <w:r w:rsidR="00724B91">
        <w:rPr>
          <w:rFonts w:eastAsia="Times New Roman"/>
          <w:color w:val="000000" w:themeColor="text1"/>
          <w:shd w:val="clear" w:color="auto" w:fill="FFFFFF"/>
        </w:rPr>
        <w:t xml:space="preserve">in the 1860s </w:t>
      </w:r>
      <w:r w:rsidR="009736DC" w:rsidRPr="00133C88">
        <w:rPr>
          <w:rFonts w:eastAsia="Times New Roman"/>
          <w:color w:val="000000" w:themeColor="text1"/>
          <w:shd w:val="clear" w:color="auto" w:fill="FFFFFF"/>
        </w:rPr>
        <w:t>had</w:t>
      </w:r>
      <w:r>
        <w:rPr>
          <w:rFonts w:eastAsia="Times New Roman"/>
          <w:color w:val="000000" w:themeColor="text1"/>
          <w:shd w:val="clear" w:color="auto" w:fill="FFFFFF"/>
        </w:rPr>
        <w:t xml:space="preserve"> therefore</w:t>
      </w:r>
      <w:r w:rsidR="009736DC" w:rsidRPr="00133C88">
        <w:rPr>
          <w:rFonts w:eastAsia="Times New Roman"/>
          <w:color w:val="000000" w:themeColor="text1"/>
          <w:shd w:val="clear" w:color="auto" w:fill="FFFFFF"/>
        </w:rPr>
        <w:t xml:space="preserve"> begun to replicate the old, from the glut or excesses of the Australian labour-market, to the anti-protectionist and competitive importation of English commodities, to the transactions of money an</w:t>
      </w:r>
      <w:r w:rsidR="009736DC">
        <w:rPr>
          <w:rFonts w:eastAsia="Times New Roman"/>
          <w:color w:val="000000" w:themeColor="text1"/>
          <w:shd w:val="clear" w:color="auto" w:fill="FFFFFF"/>
        </w:rPr>
        <w:t>d flesh that characteris</w:t>
      </w:r>
      <w:r w:rsidR="009736DC" w:rsidRPr="00133C88">
        <w:rPr>
          <w:rFonts w:eastAsia="Times New Roman"/>
          <w:color w:val="000000" w:themeColor="text1"/>
          <w:shd w:val="clear" w:color="auto" w:fill="FFFFFF"/>
        </w:rPr>
        <w:t xml:space="preserve">ed the London Haymarket. </w:t>
      </w:r>
      <w:r w:rsidR="009736DC">
        <w:rPr>
          <w:rFonts w:eastAsia="Times New Roman"/>
          <w:color w:val="000000" w:themeColor="text1"/>
          <w:shd w:val="clear" w:color="auto" w:fill="FFFFFF"/>
        </w:rPr>
        <w:t xml:space="preserve"> </w:t>
      </w:r>
      <w:r w:rsidR="000B324E">
        <w:rPr>
          <w:rFonts w:eastAsia="Times New Roman"/>
          <w:color w:val="000000" w:themeColor="text1"/>
          <w:shd w:val="clear" w:color="auto" w:fill="FFFFFF"/>
        </w:rPr>
        <w:t>The</w:t>
      </w:r>
      <w:r w:rsidR="00803257">
        <w:rPr>
          <w:rFonts w:eastAsia="Times New Roman"/>
          <w:color w:val="000000" w:themeColor="text1"/>
          <w:shd w:val="clear" w:color="auto" w:fill="FFFFFF"/>
        </w:rPr>
        <w:t xml:space="preserve"> </w:t>
      </w:r>
      <w:r w:rsidR="00E45F3B">
        <w:rPr>
          <w:rFonts w:eastAsia="Times New Roman"/>
          <w:color w:val="000000" w:themeColor="text1"/>
          <w:shd w:val="clear" w:color="auto" w:fill="FFFFFF"/>
        </w:rPr>
        <w:t xml:space="preserve">accelerated and even heightened </w:t>
      </w:r>
      <w:r w:rsidR="00223C05">
        <w:rPr>
          <w:rFonts w:eastAsia="Times New Roman"/>
          <w:color w:val="000000" w:themeColor="text1"/>
          <w:shd w:val="clear" w:color="auto" w:fill="FFFFFF"/>
        </w:rPr>
        <w:t xml:space="preserve">bourgeois </w:t>
      </w:r>
      <w:r w:rsidR="00BE5E10">
        <w:rPr>
          <w:rFonts w:eastAsia="Times New Roman"/>
          <w:color w:val="000000" w:themeColor="text1"/>
          <w:shd w:val="clear" w:color="auto" w:fill="FFFFFF"/>
        </w:rPr>
        <w:t>individualism of colonial socie</w:t>
      </w:r>
      <w:r w:rsidR="00223C05">
        <w:rPr>
          <w:rFonts w:eastAsia="Times New Roman"/>
          <w:color w:val="000000" w:themeColor="text1"/>
          <w:shd w:val="clear" w:color="auto" w:fill="FFFFFF"/>
        </w:rPr>
        <w:t>t</w:t>
      </w:r>
      <w:r w:rsidR="00BE5E10">
        <w:rPr>
          <w:rFonts w:eastAsia="Times New Roman"/>
          <w:color w:val="000000" w:themeColor="text1"/>
          <w:shd w:val="clear" w:color="auto" w:fill="FFFFFF"/>
        </w:rPr>
        <w:t xml:space="preserve">ies </w:t>
      </w:r>
      <w:r w:rsidR="00BD2AC6">
        <w:rPr>
          <w:rFonts w:eastAsia="Times New Roman"/>
          <w:color w:val="000000" w:themeColor="text1"/>
          <w:shd w:val="clear" w:color="auto" w:fill="FFFFFF"/>
        </w:rPr>
        <w:t xml:space="preserve">in Australia and New Zealand </w:t>
      </w:r>
      <w:r w:rsidR="00BE5E10">
        <w:rPr>
          <w:rFonts w:eastAsia="Times New Roman"/>
          <w:color w:val="000000" w:themeColor="text1"/>
          <w:shd w:val="clear" w:color="auto" w:fill="FFFFFF"/>
        </w:rPr>
        <w:t xml:space="preserve">meant that they were </w:t>
      </w:r>
      <w:r w:rsidR="00941666">
        <w:rPr>
          <w:rFonts w:eastAsia="Times New Roman"/>
          <w:color w:val="000000" w:themeColor="text1"/>
          <w:shd w:val="clear" w:color="auto" w:fill="FFFFFF"/>
        </w:rPr>
        <w:t>as ripe for decline as any in Europe or America</w:t>
      </w:r>
      <w:r w:rsidR="00BE5E10">
        <w:rPr>
          <w:rFonts w:eastAsia="Times New Roman"/>
          <w:color w:val="000000" w:themeColor="text1"/>
          <w:shd w:val="clear" w:color="auto" w:fill="FFFFFF"/>
        </w:rPr>
        <w:t xml:space="preserve">. </w:t>
      </w:r>
    </w:p>
    <w:p w14:paraId="28C4728A" w14:textId="77777777" w:rsidR="00E648ED" w:rsidRDefault="00E648ED" w:rsidP="00CE5D1E">
      <w:pPr>
        <w:spacing w:line="480" w:lineRule="auto"/>
        <w:jc w:val="both"/>
        <w:rPr>
          <w:i/>
        </w:rPr>
      </w:pPr>
    </w:p>
    <w:p w14:paraId="136AE430" w14:textId="43E099CC" w:rsidR="00E648ED" w:rsidRPr="00AD18C4" w:rsidRDefault="00AD18C4" w:rsidP="00CE5D1E">
      <w:pPr>
        <w:spacing w:line="480" w:lineRule="auto"/>
        <w:jc w:val="both"/>
        <w:outlineLvl w:val="0"/>
        <w:rPr>
          <w:b/>
        </w:rPr>
      </w:pPr>
      <w:r>
        <w:rPr>
          <w:b/>
        </w:rPr>
        <w:t xml:space="preserve">3. </w:t>
      </w:r>
      <w:r w:rsidR="00E648ED" w:rsidRPr="00AD18C4">
        <w:rPr>
          <w:b/>
        </w:rPr>
        <w:t>‘Bodily profit’: Industriousness</w:t>
      </w:r>
      <w:r w:rsidR="00604D04" w:rsidRPr="00AD18C4">
        <w:rPr>
          <w:b/>
        </w:rPr>
        <w:t>, Racial Ass</w:t>
      </w:r>
      <w:r w:rsidR="001050DA" w:rsidRPr="00AD18C4">
        <w:rPr>
          <w:b/>
        </w:rPr>
        <w:t>i</w:t>
      </w:r>
      <w:r w:rsidR="00604D04" w:rsidRPr="00AD18C4">
        <w:rPr>
          <w:b/>
        </w:rPr>
        <w:t xml:space="preserve">milation, </w:t>
      </w:r>
      <w:r w:rsidR="00546F85" w:rsidRPr="00AD18C4">
        <w:rPr>
          <w:b/>
        </w:rPr>
        <w:t xml:space="preserve">and </w:t>
      </w:r>
      <w:r w:rsidR="00D96580">
        <w:rPr>
          <w:b/>
        </w:rPr>
        <w:t>the Erewhonian Evangelical Company</w:t>
      </w:r>
    </w:p>
    <w:p w14:paraId="169B81C4" w14:textId="77777777" w:rsidR="00B77B3B" w:rsidRDefault="00B77B3B" w:rsidP="00CE5D1E">
      <w:pPr>
        <w:spacing w:line="480" w:lineRule="auto"/>
        <w:jc w:val="both"/>
        <w:rPr>
          <w:i/>
        </w:rPr>
      </w:pPr>
    </w:p>
    <w:p w14:paraId="0D29D3C0" w14:textId="0EF81C59" w:rsidR="00173969" w:rsidRDefault="00B77B3B" w:rsidP="00CE5D1E">
      <w:pPr>
        <w:spacing w:line="480" w:lineRule="auto"/>
        <w:jc w:val="both"/>
      </w:pPr>
      <w:r w:rsidRPr="00133C88">
        <w:rPr>
          <w:i/>
        </w:rPr>
        <w:t>Erewhon</w:t>
      </w:r>
      <w:r w:rsidRPr="00133C88">
        <w:t xml:space="preserve"> is</w:t>
      </w:r>
      <w:r w:rsidR="001C386A">
        <w:t xml:space="preserve"> precisely</w:t>
      </w:r>
      <w:r w:rsidRPr="00133C88">
        <w:t xml:space="preserve"> about the moment when the new world begins to imita</w:t>
      </w:r>
      <w:r>
        <w:t>te the old or, in the inverted t</w:t>
      </w:r>
      <w:r w:rsidRPr="00133C88">
        <w:t>ime scheme o</w:t>
      </w:r>
      <w:r>
        <w:t>f the novel’s parallel future, the old world begins to imitate the new.</w:t>
      </w:r>
      <w:r w:rsidRPr="00133C88">
        <w:t xml:space="preserve"> </w:t>
      </w:r>
      <w:r>
        <w:t>Despite the Erewhonian’s beauty and emphasis on rude health—</w:t>
      </w:r>
      <w:r w:rsidRPr="00133C88">
        <w:t xml:space="preserve">which itself echoes contemporary representations of </w:t>
      </w:r>
      <w:r w:rsidR="001472E3">
        <w:t>‘bronzed and stalwart’ colonial inhabitants</w:t>
      </w:r>
      <w:r w:rsidR="000515F6">
        <w:t xml:space="preserve">, </w:t>
      </w:r>
      <w:r w:rsidR="001472E3">
        <w:t xml:space="preserve">as well as </w:t>
      </w:r>
      <w:r>
        <w:t xml:space="preserve">a </w:t>
      </w:r>
      <w:r w:rsidR="001472E3">
        <w:t xml:space="preserve">more general </w:t>
      </w:r>
      <w:r w:rsidRPr="00133C88">
        <w:t xml:space="preserve">colonial </w:t>
      </w:r>
      <w:r>
        <w:t xml:space="preserve">cult </w:t>
      </w:r>
      <w:r w:rsidRPr="00133C88">
        <w:t>of health, stren</w:t>
      </w:r>
      <w:r>
        <w:t>gth</w:t>
      </w:r>
      <w:r w:rsidR="001472E3">
        <w:t>,</w:t>
      </w:r>
      <w:r>
        <w:t xml:space="preserve"> and physical beauty</w:t>
      </w:r>
      <w:r>
        <w:rPr>
          <w:rStyle w:val="FootnoteReference"/>
        </w:rPr>
        <w:footnoteReference w:id="69"/>
      </w:r>
      <w:r>
        <w:t>—</w:t>
      </w:r>
      <w:r w:rsidRPr="00133C88">
        <w:rPr>
          <w:i/>
        </w:rPr>
        <w:t xml:space="preserve">Erewhon </w:t>
      </w:r>
      <w:r>
        <w:t>presents</w:t>
      </w:r>
      <w:r w:rsidRPr="00133C88">
        <w:t xml:space="preserve"> a </w:t>
      </w:r>
      <w:r w:rsidR="00D10A7B">
        <w:lastRenderedPageBreak/>
        <w:t xml:space="preserve">‘backward’ and </w:t>
      </w:r>
      <w:r w:rsidRPr="00133C88">
        <w:t>decadent so</w:t>
      </w:r>
      <w:r>
        <w:t>ciety at the point of exhaustion</w:t>
      </w:r>
      <w:r w:rsidR="00F25034">
        <w:t xml:space="preserve">, </w:t>
      </w:r>
      <w:r>
        <w:t>if not regression and decline</w:t>
      </w:r>
      <w:r w:rsidRPr="00133C88">
        <w:t>.</w:t>
      </w:r>
      <w:r w:rsidR="001472E3">
        <w:rPr>
          <w:rStyle w:val="FootnoteReference"/>
        </w:rPr>
        <w:footnoteReference w:id="70"/>
      </w:r>
      <w:r w:rsidR="00AB335E">
        <w:t xml:space="preserve"> </w:t>
      </w:r>
      <w:r w:rsidR="006A30F5">
        <w:t>Not only are t</w:t>
      </w:r>
      <w:r w:rsidRPr="00133C88">
        <w:t>he eugenic controls in Erewhon highly ineffective</w:t>
      </w:r>
      <w:r w:rsidR="006A30F5">
        <w:t>, encouraging</w:t>
      </w:r>
      <w:r>
        <w:t xml:space="preserve"> hypocris</w:t>
      </w:r>
      <w:r w:rsidRPr="00133C88">
        <w:t xml:space="preserve">y, dissimulation, and the spread of </w:t>
      </w:r>
      <w:r w:rsidR="006A30F5">
        <w:t xml:space="preserve">disease </w:t>
      </w:r>
      <w:r w:rsidRPr="004A2BB1">
        <w:t>(</w:t>
      </w:r>
      <w:r w:rsidR="004A2BB1">
        <w:t>p.</w:t>
      </w:r>
      <w:r>
        <w:rPr>
          <w:i/>
        </w:rPr>
        <w:t xml:space="preserve"> </w:t>
      </w:r>
      <w:r w:rsidR="006A30F5">
        <w:t>136), but t</w:t>
      </w:r>
      <w:r w:rsidRPr="00133C88">
        <w:t>he Erewhonians</w:t>
      </w:r>
      <w:r w:rsidR="006A30F5">
        <w:t xml:space="preserve"> </w:t>
      </w:r>
      <w:r w:rsidRPr="00133C88">
        <w:t>are</w:t>
      </w:r>
      <w:r w:rsidR="00BD2AC6">
        <w:t xml:space="preserve"> also</w:t>
      </w:r>
      <w:r w:rsidRPr="00133C88">
        <w:t xml:space="preserve"> </w:t>
      </w:r>
      <w:r>
        <w:t>‘</w:t>
      </w:r>
      <w:r w:rsidRPr="00133C88">
        <w:t>intell</w:t>
      </w:r>
      <w:r>
        <w:t>ectually decadent’</w:t>
      </w:r>
      <w:r w:rsidR="00F44053">
        <w:t>, re-en</w:t>
      </w:r>
      <w:r w:rsidR="00F104C5">
        <w:t>acting on a</w:t>
      </w:r>
      <w:r w:rsidR="00AB335E">
        <w:t xml:space="preserve"> species </w:t>
      </w:r>
      <w:r w:rsidR="007E7080">
        <w:t>level</w:t>
      </w:r>
      <w:r w:rsidR="00F104C5">
        <w:t xml:space="preserve"> the novel’s utilitarian analogy bet</w:t>
      </w:r>
      <w:r w:rsidR="00AF2704">
        <w:t>ween physical disease and moral/</w:t>
      </w:r>
      <w:r w:rsidR="00F104C5">
        <w:t>intellectual disease</w:t>
      </w:r>
      <w:r w:rsidR="006A30F5">
        <w:t>.</w:t>
      </w:r>
      <w:r>
        <w:rPr>
          <w:rStyle w:val="FootnoteReference"/>
        </w:rPr>
        <w:footnoteReference w:id="71"/>
      </w:r>
      <w:r w:rsidR="006A30F5">
        <w:t xml:space="preserve"> </w:t>
      </w:r>
      <w:r w:rsidRPr="00133C88">
        <w:t>Higgs</w:t>
      </w:r>
      <w:r w:rsidR="006A30F5">
        <w:t xml:space="preserve"> </w:t>
      </w:r>
      <w:r w:rsidRPr="00133C88">
        <w:t xml:space="preserve">declares them </w:t>
      </w:r>
      <w:r>
        <w:t>‘</w:t>
      </w:r>
      <w:r w:rsidRPr="00133C88">
        <w:t>feeble-minded</w:t>
      </w:r>
      <w:r>
        <w:t>’</w:t>
      </w:r>
      <w:r w:rsidR="009D1948">
        <w:t>, gossipy,</w:t>
      </w:r>
      <w:r>
        <w:t xml:space="preserve"> and insular, unable to emancipate themselves from ‘the bondage of ideas in which [they] had been born and bred’ (</w:t>
      </w:r>
      <w:r w:rsidR="004A2BB1">
        <w:t>p.</w:t>
      </w:r>
      <w:r w:rsidR="00AB335E">
        <w:t xml:space="preserve"> </w:t>
      </w:r>
      <w:r>
        <w:t>123). W</w:t>
      </w:r>
      <w:r w:rsidR="00A06E70">
        <w:t xml:space="preserve">hile Higgs </w:t>
      </w:r>
      <w:r w:rsidR="004237DF">
        <w:t xml:space="preserve">himself </w:t>
      </w:r>
      <w:r w:rsidR="00A06E70">
        <w:t>is</w:t>
      </w:r>
      <w:r w:rsidR="00D26707">
        <w:t xml:space="preserve"> an</w:t>
      </w:r>
      <w:r w:rsidR="00A06E70">
        <w:t xml:space="preserve"> </w:t>
      </w:r>
      <w:r>
        <w:t xml:space="preserve">utterly </w:t>
      </w:r>
      <w:r w:rsidR="00A06E70">
        <w:t>untrustworthy</w:t>
      </w:r>
      <w:r w:rsidR="00D26707">
        <w:t xml:space="preserve"> narrator</w:t>
      </w:r>
      <w:r w:rsidR="00253285">
        <w:t>,</w:t>
      </w:r>
      <w:r>
        <w:t xml:space="preserve"> equally unable to </w:t>
      </w:r>
      <w:r w:rsidR="000515F6">
        <w:t xml:space="preserve">think outside </w:t>
      </w:r>
      <w:r>
        <w:t xml:space="preserve">his own intractable belief-systems, </w:t>
      </w:r>
      <w:r w:rsidRPr="00133C88">
        <w:t>the Erewhonians are singularly unproductive in almost eve</w:t>
      </w:r>
      <w:r>
        <w:t xml:space="preserve">ry aspect of life, from </w:t>
      </w:r>
      <w:r w:rsidR="00F25034">
        <w:t xml:space="preserve">work to </w:t>
      </w:r>
      <w:r>
        <w:t>education to the depend</w:t>
      </w:r>
      <w:r w:rsidR="002E0D1D">
        <w:t>ence of their youth, who are</w:t>
      </w:r>
      <w:r w:rsidR="000515F6">
        <w:t xml:space="preserve"> </w:t>
      </w:r>
      <w:r w:rsidRPr="00D10A7B">
        <w:t>‘as nearly</w:t>
      </w:r>
      <w:r>
        <w:t xml:space="preserve"> useless as possible’ (</w:t>
      </w:r>
      <w:r w:rsidR="004A2BB1">
        <w:t xml:space="preserve">p. </w:t>
      </w:r>
      <w:r>
        <w:t xml:space="preserve">206). </w:t>
      </w:r>
      <w:r w:rsidR="004F5F72">
        <w:t>In this,</w:t>
      </w:r>
      <w:r w:rsidR="004B0272">
        <w:t xml:space="preserve"> </w:t>
      </w:r>
      <w:r w:rsidR="004B0272" w:rsidRPr="006A25FC">
        <w:rPr>
          <w:i/>
        </w:rPr>
        <w:t>Erewhon</w:t>
      </w:r>
      <w:r w:rsidR="004B0272">
        <w:t xml:space="preserve"> invokes circulating discourses about</w:t>
      </w:r>
      <w:r w:rsidR="000515F6">
        <w:t xml:space="preserve"> emigration to</w:t>
      </w:r>
      <w:r w:rsidR="004B0272">
        <w:t xml:space="preserve"> colonial </w:t>
      </w:r>
      <w:r w:rsidR="004F5F72">
        <w:t>New Zealand</w:t>
      </w:r>
      <w:r w:rsidR="002E0D1D">
        <w:t>, which</w:t>
      </w:r>
      <w:r w:rsidR="001472E3">
        <w:t xml:space="preserve">, due to </w:t>
      </w:r>
      <w:r w:rsidR="00C5263E">
        <w:t>New Zealand Company</w:t>
      </w:r>
      <w:r w:rsidR="00173969">
        <w:t xml:space="preserve"> propaganda</w:t>
      </w:r>
      <w:r w:rsidR="000515F6">
        <w:t xml:space="preserve"> about a ‘f</w:t>
      </w:r>
      <w:r w:rsidR="00C5263E">
        <w:t>ree colony’ without the taint of</w:t>
      </w:r>
      <w:r w:rsidR="000515F6">
        <w:t xml:space="preserve"> convicts</w:t>
      </w:r>
      <w:r w:rsidR="00173969">
        <w:t>,</w:t>
      </w:r>
      <w:r w:rsidR="004F5F72">
        <w:t xml:space="preserve"> absorbed many of the younger sons of the</w:t>
      </w:r>
      <w:r w:rsidR="004237DF">
        <w:t xml:space="preserve"> privile</w:t>
      </w:r>
      <w:r w:rsidR="00B57424">
        <w:t>ged</w:t>
      </w:r>
      <w:r w:rsidR="004F5F72">
        <w:t xml:space="preserve"> </w:t>
      </w:r>
      <w:r w:rsidR="002E0D1D">
        <w:t xml:space="preserve">metropolitan </w:t>
      </w:r>
      <w:r w:rsidR="004F5F72">
        <w:t>gentry</w:t>
      </w:r>
      <w:r w:rsidR="002E0D1D">
        <w:t>.</w:t>
      </w:r>
      <w:r w:rsidR="00B57424">
        <w:t xml:space="preserve"> As Mary Anne Barker pointed out in her reminiscences of colonial life in New Zealand,</w:t>
      </w:r>
      <w:r w:rsidR="001472E3">
        <w:t xml:space="preserve"> ‘[c]apitalists, even small ones, do well in New Zealand: the labouring classes still better; but there is no place yet for the educated</w:t>
      </w:r>
      <w:r w:rsidR="004B0272">
        <w:t xml:space="preserve"> gentleman without money, and wi</w:t>
      </w:r>
      <w:r w:rsidR="001472E3">
        <w:t>th hands unused to and unfit for manual labour’.</w:t>
      </w:r>
      <w:r w:rsidR="001472E3">
        <w:rPr>
          <w:rStyle w:val="FootnoteReference"/>
        </w:rPr>
        <w:footnoteReference w:id="72"/>
      </w:r>
    </w:p>
    <w:p w14:paraId="3F26475F" w14:textId="12DC5388" w:rsidR="00724B91" w:rsidRDefault="009F27FC" w:rsidP="00CE5D1E">
      <w:pPr>
        <w:spacing w:line="480" w:lineRule="auto"/>
        <w:ind w:firstLine="720"/>
        <w:jc w:val="both"/>
        <w:rPr>
          <w:rFonts w:eastAsia="Times New Roman"/>
          <w:color w:val="000000" w:themeColor="text1"/>
          <w:shd w:val="clear" w:color="auto" w:fill="FFFFFF"/>
        </w:rPr>
      </w:pPr>
      <w:r w:rsidRPr="009F27FC">
        <w:rPr>
          <w:i/>
        </w:rPr>
        <w:t>Erewhon</w:t>
      </w:r>
      <w:r>
        <w:t xml:space="preserve"> </w:t>
      </w:r>
      <w:r w:rsidR="00E648ED">
        <w:t>plays repeatedly with the trope</w:t>
      </w:r>
      <w:r w:rsidR="002E0D1D">
        <w:t>s</w:t>
      </w:r>
      <w:r w:rsidR="00E648ED">
        <w:t xml:space="preserve"> of </w:t>
      </w:r>
      <w:r w:rsidR="00B57424">
        <w:t xml:space="preserve">usefulness, </w:t>
      </w:r>
      <w:r w:rsidR="004237DF">
        <w:t xml:space="preserve">labour, </w:t>
      </w:r>
      <w:r w:rsidR="00724B91">
        <w:t>and</w:t>
      </w:r>
      <w:r w:rsidR="006A30F5">
        <w:t xml:space="preserve"> </w:t>
      </w:r>
      <w:r w:rsidR="00E648ED">
        <w:t xml:space="preserve">industriousness. </w:t>
      </w:r>
      <w:r w:rsidR="00FA21E0">
        <w:t xml:space="preserve">Unlike </w:t>
      </w:r>
      <w:r w:rsidR="003D45B3">
        <w:t>Wakefield and Ward’s</w:t>
      </w:r>
      <w:r w:rsidR="009736DC">
        <w:t xml:space="preserve"> </w:t>
      </w:r>
      <w:r w:rsidR="00FC3F28">
        <w:t>industrious</w:t>
      </w:r>
      <w:r w:rsidR="00FA21E0">
        <w:t>, domestica</w:t>
      </w:r>
      <w:r w:rsidR="00604D04">
        <w:t>t</w:t>
      </w:r>
      <w:r w:rsidR="00FA21E0">
        <w:t>ed</w:t>
      </w:r>
      <w:r w:rsidR="00FC3F28">
        <w:t xml:space="preserve"> </w:t>
      </w:r>
      <w:r w:rsidR="00D10A7B">
        <w:t>Māori</w:t>
      </w:r>
      <w:r w:rsidR="00FC3F28">
        <w:t xml:space="preserve">, </w:t>
      </w:r>
      <w:r w:rsidR="00E648ED">
        <w:t>Chowbok</w:t>
      </w:r>
      <w:r w:rsidR="00EF51FC">
        <w:t xml:space="preserve"> </w:t>
      </w:r>
      <w:r w:rsidR="00EF51FC" w:rsidRPr="00693C9A">
        <w:t>(or Kahabuka)</w:t>
      </w:r>
      <w:r w:rsidR="00C72D77" w:rsidRPr="00693C9A">
        <w:t>,</w:t>
      </w:r>
      <w:r w:rsidR="00C72D77">
        <w:t xml:space="preserve"> for example,</w:t>
      </w:r>
      <w:r w:rsidR="00B57424">
        <w:t xml:space="preserve"> </w:t>
      </w:r>
      <w:r w:rsidR="00E648ED">
        <w:t>is a</w:t>
      </w:r>
      <w:r w:rsidR="00CE72D9">
        <w:t>n</w:t>
      </w:r>
      <w:r w:rsidR="00E648ED">
        <w:t xml:space="preserve"> </w:t>
      </w:r>
      <w:r w:rsidR="004B0272">
        <w:t>‘</w:t>
      </w:r>
      <w:r w:rsidR="00E648ED">
        <w:t>unregenerate native</w:t>
      </w:r>
      <w:r w:rsidR="00E518A9">
        <w:t>’</w:t>
      </w:r>
      <w:r w:rsidR="00E648ED">
        <w:t xml:space="preserve"> who shirks any </w:t>
      </w:r>
      <w:r w:rsidR="006A30F5">
        <w:t xml:space="preserve">‘regular </w:t>
      </w:r>
      <w:r w:rsidR="00E648ED">
        <w:t>work</w:t>
      </w:r>
      <w:r w:rsidR="006A30F5">
        <w:t xml:space="preserve">’ during the shearing, </w:t>
      </w:r>
      <w:r w:rsidR="0074596D">
        <w:t xml:space="preserve">only </w:t>
      </w:r>
      <w:r w:rsidR="006A30F5">
        <w:lastRenderedPageBreak/>
        <w:t>‘pretend[ing] to help in the yards’</w:t>
      </w:r>
      <w:r w:rsidR="00E518A9">
        <w:rPr>
          <w:rFonts w:eastAsia="Times New Roman"/>
          <w:color w:val="000000" w:themeColor="text1"/>
          <w:shd w:val="clear" w:color="auto" w:fill="FFFFFF"/>
        </w:rPr>
        <w:t xml:space="preserve"> </w:t>
      </w:r>
      <w:r w:rsidR="00E648ED" w:rsidRPr="004A2BB1">
        <w:rPr>
          <w:rFonts w:eastAsia="Times New Roman"/>
          <w:color w:val="000000" w:themeColor="text1"/>
          <w:shd w:val="clear" w:color="auto" w:fill="FFFFFF"/>
        </w:rPr>
        <w:t>(</w:t>
      </w:r>
      <w:r w:rsidR="004A2BB1">
        <w:rPr>
          <w:rFonts w:eastAsia="Times New Roman"/>
          <w:color w:val="000000" w:themeColor="text1"/>
          <w:shd w:val="clear" w:color="auto" w:fill="FFFFFF"/>
        </w:rPr>
        <w:t>p.</w:t>
      </w:r>
      <w:r w:rsidR="00CE72D9">
        <w:rPr>
          <w:rFonts w:eastAsia="Times New Roman"/>
          <w:i/>
          <w:color w:val="000000" w:themeColor="text1"/>
          <w:shd w:val="clear" w:color="auto" w:fill="FFFFFF"/>
        </w:rPr>
        <w:t xml:space="preserve"> </w:t>
      </w:r>
      <w:r w:rsidR="00E648ED" w:rsidRPr="00C41491">
        <w:rPr>
          <w:rFonts w:eastAsia="Times New Roman"/>
          <w:color w:val="000000" w:themeColor="text1"/>
          <w:shd w:val="clear" w:color="auto" w:fill="FFFFFF"/>
        </w:rPr>
        <w:t>10).</w:t>
      </w:r>
      <w:r w:rsidR="00E648ED">
        <w:rPr>
          <w:rFonts w:eastAsia="Times New Roman"/>
          <w:color w:val="000000" w:themeColor="text1"/>
          <w:shd w:val="clear" w:color="auto" w:fill="FFFFFF"/>
        </w:rPr>
        <w:t xml:space="preserve"> </w:t>
      </w:r>
      <w:r w:rsidR="00EF51FC" w:rsidRPr="00693C9A">
        <w:rPr>
          <w:rFonts w:eastAsia="Times New Roman"/>
          <w:color w:val="000000" w:themeColor="text1"/>
          <w:shd w:val="clear" w:color="auto" w:fill="FFFFFF"/>
        </w:rPr>
        <w:t xml:space="preserve">Despite being </w:t>
      </w:r>
      <w:r w:rsidR="00EF51FC" w:rsidRPr="002B0365">
        <w:rPr>
          <w:rFonts w:eastAsia="Times New Roman"/>
          <w:color w:val="000000" w:themeColor="text1"/>
          <w:shd w:val="clear" w:color="auto" w:fill="FFFFFF"/>
        </w:rPr>
        <w:t xml:space="preserve">‘a great favourite’ with the gullible missionaries (p. </w:t>
      </w:r>
      <w:r w:rsidR="00EF51FC" w:rsidRPr="00693C9A">
        <w:rPr>
          <w:rFonts w:eastAsia="Times New Roman"/>
          <w:color w:val="000000" w:themeColor="text1"/>
          <w:shd w:val="clear" w:color="auto" w:fill="FFFFFF"/>
        </w:rPr>
        <w:t>10), both his labour and religious belief</w:t>
      </w:r>
      <w:r w:rsidR="00A65C9C">
        <w:rPr>
          <w:rFonts w:eastAsia="Times New Roman"/>
          <w:color w:val="000000" w:themeColor="text1"/>
          <w:shd w:val="clear" w:color="auto" w:fill="FFFFFF"/>
        </w:rPr>
        <w:t>s</w:t>
      </w:r>
      <w:r w:rsidR="00EF51FC" w:rsidRPr="00693C9A">
        <w:rPr>
          <w:rFonts w:eastAsia="Times New Roman"/>
          <w:color w:val="000000" w:themeColor="text1"/>
          <w:shd w:val="clear" w:color="auto" w:fill="FFFFFF"/>
        </w:rPr>
        <w:t xml:space="preserve"> are forms of dissimulation.</w:t>
      </w:r>
      <w:r w:rsidR="00EF51FC">
        <w:rPr>
          <w:rFonts w:eastAsia="Times New Roman"/>
          <w:color w:val="000000" w:themeColor="text1"/>
          <w:shd w:val="clear" w:color="auto" w:fill="FFFFFF"/>
        </w:rPr>
        <w:t xml:space="preserve"> </w:t>
      </w:r>
      <w:r w:rsidR="00E648ED">
        <w:rPr>
          <w:rFonts w:eastAsia="Times New Roman"/>
          <w:color w:val="000000" w:themeColor="text1"/>
          <w:shd w:val="clear" w:color="auto" w:fill="FFFFFF"/>
        </w:rPr>
        <w:t xml:space="preserve">At the same time, </w:t>
      </w:r>
      <w:r w:rsidR="00383A16">
        <w:rPr>
          <w:rFonts w:eastAsia="Times New Roman"/>
          <w:color w:val="000000" w:themeColor="text1"/>
          <w:shd w:val="clear" w:color="auto" w:fill="FFFFFF"/>
        </w:rPr>
        <w:t xml:space="preserve">Higgs’s </w:t>
      </w:r>
      <w:r w:rsidR="0074596D">
        <w:rPr>
          <w:rFonts w:eastAsia="Times New Roman"/>
          <w:color w:val="000000" w:themeColor="text1"/>
          <w:shd w:val="clear" w:color="auto" w:fill="FFFFFF"/>
        </w:rPr>
        <w:t>own dubious industriousness</w:t>
      </w:r>
      <w:r w:rsidR="006A25FC">
        <w:rPr>
          <w:rFonts w:eastAsia="Times New Roman"/>
          <w:color w:val="000000" w:themeColor="text1"/>
          <w:shd w:val="clear" w:color="auto" w:fill="FFFFFF"/>
        </w:rPr>
        <w:t xml:space="preserve"> is associated </w:t>
      </w:r>
      <w:r w:rsidR="00383A16">
        <w:rPr>
          <w:rFonts w:eastAsia="Times New Roman"/>
          <w:color w:val="000000" w:themeColor="text1"/>
          <w:shd w:val="clear" w:color="auto" w:fill="FFFFFF"/>
        </w:rPr>
        <w:t>not with</w:t>
      </w:r>
      <w:r w:rsidR="009736DC">
        <w:rPr>
          <w:rFonts w:eastAsia="Times New Roman"/>
          <w:color w:val="000000" w:themeColor="text1"/>
          <w:shd w:val="clear" w:color="auto" w:fill="FFFFFF"/>
        </w:rPr>
        <w:t xml:space="preserve"> the</w:t>
      </w:r>
      <w:r w:rsidR="00383A16">
        <w:rPr>
          <w:rFonts w:eastAsia="Times New Roman"/>
          <w:color w:val="000000" w:themeColor="text1"/>
          <w:shd w:val="clear" w:color="auto" w:fill="FFFFFF"/>
        </w:rPr>
        <w:t xml:space="preserve"> steady labour</w:t>
      </w:r>
      <w:r w:rsidR="009736DC">
        <w:rPr>
          <w:rFonts w:eastAsia="Times New Roman"/>
          <w:color w:val="000000" w:themeColor="text1"/>
          <w:shd w:val="clear" w:color="auto" w:fill="FFFFFF"/>
        </w:rPr>
        <w:t xml:space="preserve"> of agrarian pastoralism</w:t>
      </w:r>
      <w:r w:rsidR="00383A16">
        <w:rPr>
          <w:rFonts w:eastAsia="Times New Roman"/>
          <w:color w:val="000000" w:themeColor="text1"/>
          <w:shd w:val="clear" w:color="auto" w:fill="FFFFFF"/>
        </w:rPr>
        <w:t xml:space="preserve"> but </w:t>
      </w:r>
      <w:r w:rsidR="00F25034">
        <w:rPr>
          <w:rFonts w:eastAsia="Times New Roman"/>
          <w:color w:val="000000" w:themeColor="text1"/>
          <w:shd w:val="clear" w:color="auto" w:fill="FFFFFF"/>
        </w:rPr>
        <w:t xml:space="preserve">rather </w:t>
      </w:r>
      <w:r w:rsidR="00383A16">
        <w:rPr>
          <w:rFonts w:eastAsia="Times New Roman"/>
          <w:color w:val="000000" w:themeColor="text1"/>
          <w:shd w:val="clear" w:color="auto" w:fill="FFFFFF"/>
        </w:rPr>
        <w:t xml:space="preserve">with a </w:t>
      </w:r>
      <w:r w:rsidR="00F25034">
        <w:rPr>
          <w:rFonts w:eastAsia="Times New Roman"/>
          <w:color w:val="000000" w:themeColor="text1"/>
          <w:shd w:val="clear" w:color="auto" w:fill="FFFFFF"/>
        </w:rPr>
        <w:t xml:space="preserve">speculative </w:t>
      </w:r>
      <w:r w:rsidR="00383A16">
        <w:rPr>
          <w:rFonts w:eastAsia="Times New Roman"/>
          <w:color w:val="000000" w:themeColor="text1"/>
          <w:shd w:val="clear" w:color="auto" w:fill="FFFFFF"/>
        </w:rPr>
        <w:t>frontier culture of gold prospecting</w:t>
      </w:r>
      <w:r w:rsidR="003D45B3">
        <w:rPr>
          <w:rFonts w:eastAsia="Times New Roman"/>
          <w:color w:val="000000" w:themeColor="text1"/>
          <w:shd w:val="clear" w:color="auto" w:fill="FFFFFF"/>
        </w:rPr>
        <w:t>. Indeed, as</w:t>
      </w:r>
      <w:r w:rsidR="00D26707">
        <w:rPr>
          <w:rFonts w:eastAsia="Times New Roman"/>
          <w:color w:val="000000" w:themeColor="text1"/>
          <w:shd w:val="clear" w:color="auto" w:fill="FFFFFF"/>
        </w:rPr>
        <w:t xml:space="preserve"> Roger Robinson has noted, t</w:t>
      </w:r>
      <w:r w:rsidR="00B57424">
        <w:rPr>
          <w:rFonts w:eastAsia="Times New Roman"/>
          <w:color w:val="000000" w:themeColor="text1"/>
          <w:shd w:val="clear" w:color="auto" w:fill="FFFFFF"/>
        </w:rPr>
        <w:t>he</w:t>
      </w:r>
      <w:r w:rsidR="006C1D89">
        <w:rPr>
          <w:rFonts w:eastAsia="Times New Roman"/>
          <w:color w:val="000000" w:themeColor="text1"/>
          <w:shd w:val="clear" w:color="auto" w:fill="FFFFFF"/>
        </w:rPr>
        <w:t xml:space="preserve"> seemingly </w:t>
      </w:r>
      <w:r w:rsidR="00E45F3B">
        <w:rPr>
          <w:rFonts w:eastAsia="Times New Roman"/>
          <w:color w:val="000000" w:themeColor="text1"/>
          <w:shd w:val="clear" w:color="auto" w:fill="FFFFFF"/>
        </w:rPr>
        <w:t>‘</w:t>
      </w:r>
      <w:r w:rsidR="00941666">
        <w:rPr>
          <w:rFonts w:eastAsia="Times New Roman"/>
          <w:color w:val="000000" w:themeColor="text1"/>
          <w:shd w:val="clear" w:color="auto" w:fill="FFFFFF"/>
        </w:rPr>
        <w:t>natural</w:t>
      </w:r>
      <w:r w:rsidR="00E45F3B">
        <w:rPr>
          <w:rFonts w:eastAsia="Times New Roman"/>
          <w:color w:val="000000" w:themeColor="text1"/>
          <w:shd w:val="clear" w:color="auto" w:fill="FFFFFF"/>
        </w:rPr>
        <w:t>’</w:t>
      </w:r>
      <w:r w:rsidR="006A30F5">
        <w:rPr>
          <w:rFonts w:eastAsia="Times New Roman"/>
          <w:color w:val="000000" w:themeColor="text1"/>
          <w:shd w:val="clear" w:color="auto" w:fill="FFFFFF"/>
        </w:rPr>
        <w:t xml:space="preserve"> master/servant or coloniser/</w:t>
      </w:r>
      <w:r w:rsidR="004237DF">
        <w:rPr>
          <w:rFonts w:eastAsia="Times New Roman"/>
          <w:color w:val="000000" w:themeColor="text1"/>
          <w:shd w:val="clear" w:color="auto" w:fill="FFFFFF"/>
        </w:rPr>
        <w:t>colonis</w:t>
      </w:r>
      <w:r w:rsidR="006A30F5">
        <w:rPr>
          <w:rFonts w:eastAsia="Times New Roman"/>
          <w:color w:val="000000" w:themeColor="text1"/>
          <w:shd w:val="clear" w:color="auto" w:fill="FFFFFF"/>
        </w:rPr>
        <w:t>ed relationship</w:t>
      </w:r>
      <w:r w:rsidR="00D26707">
        <w:rPr>
          <w:rFonts w:eastAsia="Times New Roman"/>
          <w:color w:val="000000" w:themeColor="text1"/>
          <w:shd w:val="clear" w:color="auto" w:fill="FFFFFF"/>
        </w:rPr>
        <w:t xml:space="preserve"> between Chowbok and Higgs</w:t>
      </w:r>
      <w:r w:rsidR="006A30F5">
        <w:rPr>
          <w:rFonts w:eastAsia="Times New Roman"/>
          <w:color w:val="000000" w:themeColor="text1"/>
          <w:shd w:val="clear" w:color="auto" w:fill="FFFFFF"/>
        </w:rPr>
        <w:t xml:space="preserve"> is</w:t>
      </w:r>
      <w:r w:rsidR="00B57424">
        <w:rPr>
          <w:rFonts w:eastAsia="Times New Roman"/>
          <w:color w:val="000000" w:themeColor="text1"/>
          <w:shd w:val="clear" w:color="auto" w:fill="FFFFFF"/>
        </w:rPr>
        <w:t xml:space="preserve"> repeatedly</w:t>
      </w:r>
      <w:r w:rsidR="006A30F5">
        <w:rPr>
          <w:rFonts w:eastAsia="Times New Roman"/>
          <w:color w:val="000000" w:themeColor="text1"/>
          <w:shd w:val="clear" w:color="auto" w:fill="FFFFFF"/>
        </w:rPr>
        <w:t xml:space="preserve"> inverted</w:t>
      </w:r>
      <w:r w:rsidR="00FA6498">
        <w:rPr>
          <w:rFonts w:eastAsia="Times New Roman"/>
          <w:color w:val="000000" w:themeColor="text1"/>
          <w:shd w:val="clear" w:color="auto" w:fill="FFFFFF"/>
        </w:rPr>
        <w:t>, particularly during the</w:t>
      </w:r>
      <w:r w:rsidR="00724B91">
        <w:rPr>
          <w:rFonts w:eastAsia="Times New Roman"/>
          <w:color w:val="000000" w:themeColor="text1"/>
          <w:shd w:val="clear" w:color="auto" w:fill="FFFFFF"/>
        </w:rPr>
        <w:t xml:space="preserve"> gothic </w:t>
      </w:r>
      <w:r w:rsidR="00FA6498">
        <w:rPr>
          <w:rFonts w:eastAsia="Times New Roman"/>
          <w:color w:val="000000" w:themeColor="text1"/>
          <w:shd w:val="clear" w:color="auto" w:fill="FFFFFF"/>
        </w:rPr>
        <w:t xml:space="preserve">challenge to eurocentricity during their </w:t>
      </w:r>
      <w:r w:rsidR="00724B91">
        <w:rPr>
          <w:rFonts w:eastAsia="Times New Roman"/>
          <w:color w:val="000000" w:themeColor="text1"/>
          <w:shd w:val="clear" w:color="auto" w:fill="FFFFFF"/>
        </w:rPr>
        <w:t>encounter in the wool-shed</w:t>
      </w:r>
      <w:r w:rsidR="003D45B3">
        <w:rPr>
          <w:rFonts w:eastAsia="Times New Roman"/>
          <w:color w:val="000000" w:themeColor="text1"/>
          <w:shd w:val="clear" w:color="auto" w:fill="FFFFFF"/>
        </w:rPr>
        <w:t xml:space="preserve">: </w:t>
      </w:r>
      <w:r w:rsidR="00FA6498" w:rsidRPr="00133C88">
        <w:t>‘Of</w:t>
      </w:r>
      <w:r w:rsidR="003D45B3">
        <w:t xml:space="preserve"> </w:t>
      </w:r>
      <w:r w:rsidR="00FA6498" w:rsidRPr="00133C88">
        <w:t xml:space="preserve">his meaning I had no conception. How could I? All I could feel sure of was, that he </w:t>
      </w:r>
      <w:r w:rsidR="00FA6498" w:rsidRPr="00133C88">
        <w:rPr>
          <w:i/>
        </w:rPr>
        <w:t xml:space="preserve">had </w:t>
      </w:r>
      <w:r w:rsidR="00FA6498" w:rsidRPr="00133C88">
        <w:t>a meaning which was true and awful to himself’</w:t>
      </w:r>
      <w:r w:rsidR="00FA6498">
        <w:t xml:space="preserve"> </w:t>
      </w:r>
      <w:r w:rsidR="00724B91" w:rsidRPr="004A2BB1">
        <w:rPr>
          <w:rFonts w:eastAsia="Times New Roman"/>
          <w:color w:val="000000" w:themeColor="text1"/>
          <w:shd w:val="clear" w:color="auto" w:fill="FFFFFF"/>
        </w:rPr>
        <w:t>(</w:t>
      </w:r>
      <w:r w:rsidR="004A2BB1">
        <w:rPr>
          <w:rFonts w:eastAsia="Times New Roman"/>
          <w:color w:val="000000" w:themeColor="text1"/>
          <w:shd w:val="clear" w:color="auto" w:fill="FFFFFF"/>
        </w:rPr>
        <w:t>pp.</w:t>
      </w:r>
      <w:r w:rsidR="00724B91">
        <w:rPr>
          <w:rFonts w:eastAsia="Times New Roman"/>
          <w:i/>
          <w:color w:val="000000" w:themeColor="text1"/>
          <w:shd w:val="clear" w:color="auto" w:fill="FFFFFF"/>
        </w:rPr>
        <w:t xml:space="preserve"> </w:t>
      </w:r>
      <w:r w:rsidR="00724B91">
        <w:rPr>
          <w:rFonts w:eastAsia="Times New Roman"/>
          <w:color w:val="000000" w:themeColor="text1"/>
          <w:shd w:val="clear" w:color="auto" w:fill="FFFFFF"/>
        </w:rPr>
        <w:t>13-14)</w:t>
      </w:r>
      <w:r w:rsidR="00CE72D9">
        <w:rPr>
          <w:rFonts w:eastAsia="Times New Roman"/>
          <w:color w:val="000000" w:themeColor="text1"/>
          <w:shd w:val="clear" w:color="auto" w:fill="FFFFFF"/>
        </w:rPr>
        <w:t>.</w:t>
      </w:r>
      <w:r w:rsidR="0029309F">
        <w:rPr>
          <w:rStyle w:val="FootnoteReference"/>
          <w:rFonts w:eastAsia="Times New Roman"/>
          <w:color w:val="000000" w:themeColor="text1"/>
          <w:shd w:val="clear" w:color="auto" w:fill="FFFFFF"/>
        </w:rPr>
        <w:footnoteReference w:id="73"/>
      </w:r>
      <w:r w:rsidR="00E648ED">
        <w:rPr>
          <w:rFonts w:eastAsia="Times New Roman"/>
          <w:color w:val="000000" w:themeColor="text1"/>
          <w:shd w:val="clear" w:color="auto" w:fill="FFFFFF"/>
        </w:rPr>
        <w:t xml:space="preserve"> Higgs</w:t>
      </w:r>
      <w:r w:rsidR="006A30F5">
        <w:rPr>
          <w:rFonts w:eastAsia="Times New Roman"/>
          <w:color w:val="000000" w:themeColor="text1"/>
          <w:shd w:val="clear" w:color="auto" w:fill="FFFFFF"/>
        </w:rPr>
        <w:t xml:space="preserve"> </w:t>
      </w:r>
      <w:r w:rsidR="00FA6498">
        <w:rPr>
          <w:rFonts w:eastAsia="Times New Roman"/>
          <w:color w:val="000000" w:themeColor="text1"/>
          <w:shd w:val="clear" w:color="auto" w:fill="FFFFFF"/>
        </w:rPr>
        <w:t xml:space="preserve">also recognises </w:t>
      </w:r>
      <w:r w:rsidR="006A30F5">
        <w:rPr>
          <w:rFonts w:eastAsia="Times New Roman"/>
          <w:color w:val="000000" w:themeColor="text1"/>
          <w:shd w:val="clear" w:color="auto" w:fill="FFFFFF"/>
        </w:rPr>
        <w:t>Chowbok’s value</w:t>
      </w:r>
      <w:r w:rsidR="00936681">
        <w:rPr>
          <w:rFonts w:eastAsia="Times New Roman"/>
          <w:color w:val="000000" w:themeColor="text1"/>
          <w:shd w:val="clear" w:color="auto" w:fill="FFFFFF"/>
        </w:rPr>
        <w:t xml:space="preserve"> </w:t>
      </w:r>
      <w:r w:rsidR="00CE72D9">
        <w:rPr>
          <w:rFonts w:eastAsia="Times New Roman"/>
          <w:color w:val="000000" w:themeColor="text1"/>
          <w:shd w:val="clear" w:color="auto" w:fill="FFFFFF"/>
        </w:rPr>
        <w:t xml:space="preserve">and even superiority </w:t>
      </w:r>
      <w:r w:rsidR="00936681">
        <w:rPr>
          <w:rFonts w:eastAsia="Times New Roman"/>
          <w:color w:val="000000" w:themeColor="text1"/>
          <w:shd w:val="clear" w:color="auto" w:fill="FFFFFF"/>
        </w:rPr>
        <w:t xml:space="preserve">during </w:t>
      </w:r>
      <w:r w:rsidR="00E648ED">
        <w:rPr>
          <w:rFonts w:eastAsia="Times New Roman"/>
          <w:color w:val="000000" w:themeColor="text1"/>
          <w:shd w:val="clear" w:color="auto" w:fill="FFFFFF"/>
        </w:rPr>
        <w:t>his</w:t>
      </w:r>
      <w:r w:rsidR="00604D04">
        <w:rPr>
          <w:rFonts w:eastAsia="Times New Roman"/>
          <w:color w:val="000000" w:themeColor="text1"/>
          <w:shd w:val="clear" w:color="auto" w:fill="FFFFFF"/>
        </w:rPr>
        <w:t xml:space="preserve"> </w:t>
      </w:r>
      <w:r w:rsidR="00D10A7B">
        <w:rPr>
          <w:rFonts w:eastAsia="Times New Roman"/>
          <w:color w:val="000000" w:themeColor="text1"/>
          <w:shd w:val="clear" w:color="auto" w:fill="FFFFFF"/>
        </w:rPr>
        <w:t>frontier quest</w:t>
      </w:r>
      <w:r w:rsidR="00E648ED">
        <w:rPr>
          <w:rFonts w:eastAsia="Times New Roman"/>
          <w:color w:val="000000" w:themeColor="text1"/>
          <w:shd w:val="clear" w:color="auto" w:fill="FFFFFF"/>
        </w:rPr>
        <w:t>: ‘</w:t>
      </w:r>
      <w:r w:rsidR="00E648ED" w:rsidRPr="00685E0A">
        <w:rPr>
          <w:rFonts w:eastAsia="Times New Roman"/>
          <w:color w:val="000000" w:themeColor="text1"/>
          <w:shd w:val="clear" w:color="auto" w:fill="FFFFFF"/>
        </w:rPr>
        <w:t xml:space="preserve">I thought of Chowbok, and felt how useful he had been </w:t>
      </w:r>
      <w:r w:rsidR="00936681">
        <w:rPr>
          <w:rFonts w:eastAsia="Times New Roman"/>
          <w:color w:val="000000" w:themeColor="text1"/>
          <w:shd w:val="clear" w:color="auto" w:fill="FFFFFF"/>
        </w:rPr>
        <w:t>to me, and in how many ways I wa</w:t>
      </w:r>
      <w:r w:rsidR="00E648ED" w:rsidRPr="00685E0A">
        <w:rPr>
          <w:rFonts w:eastAsia="Times New Roman"/>
          <w:color w:val="000000" w:themeColor="text1"/>
          <w:shd w:val="clear" w:color="auto" w:fill="FFFFFF"/>
        </w:rPr>
        <w:t xml:space="preserve">s the loser by his absence, having now to do all sorts of things for myself which he had hitherto done for me, and could do </w:t>
      </w:r>
      <w:r w:rsidR="00E648ED">
        <w:rPr>
          <w:rFonts w:eastAsia="Times New Roman"/>
          <w:color w:val="000000" w:themeColor="text1"/>
          <w:shd w:val="clear" w:color="auto" w:fill="FFFFFF"/>
        </w:rPr>
        <w:t xml:space="preserve">infinitely better than I could.’ </w:t>
      </w:r>
      <w:r w:rsidR="008B27DD" w:rsidRPr="004A2BB1">
        <w:rPr>
          <w:rFonts w:eastAsia="Times New Roman"/>
          <w:color w:val="000000" w:themeColor="text1"/>
          <w:shd w:val="clear" w:color="auto" w:fill="FFFFFF"/>
        </w:rPr>
        <w:t>(</w:t>
      </w:r>
      <w:r w:rsidR="004A2BB1">
        <w:rPr>
          <w:rFonts w:eastAsia="Times New Roman"/>
          <w:color w:val="000000" w:themeColor="text1"/>
          <w:shd w:val="clear" w:color="auto" w:fill="FFFFFF"/>
        </w:rPr>
        <w:t>p.</w:t>
      </w:r>
      <w:r w:rsidR="006F64A3">
        <w:rPr>
          <w:rFonts w:eastAsia="Times New Roman"/>
          <w:i/>
          <w:color w:val="000000" w:themeColor="text1"/>
          <w:shd w:val="clear" w:color="auto" w:fill="FFFFFF"/>
        </w:rPr>
        <w:t xml:space="preserve"> </w:t>
      </w:r>
      <w:r w:rsidR="008B27DD">
        <w:rPr>
          <w:rFonts w:eastAsia="Times New Roman"/>
          <w:color w:val="000000" w:themeColor="text1"/>
          <w:shd w:val="clear" w:color="auto" w:fill="FFFFFF"/>
        </w:rPr>
        <w:t>40</w:t>
      </w:r>
      <w:r w:rsidR="00CE72D9">
        <w:rPr>
          <w:rFonts w:eastAsia="Times New Roman"/>
          <w:color w:val="000000" w:themeColor="text1"/>
          <w:shd w:val="clear" w:color="auto" w:fill="FFFFFF"/>
        </w:rPr>
        <w:t>)</w:t>
      </w:r>
      <w:r w:rsidR="008B27DD">
        <w:rPr>
          <w:rFonts w:eastAsia="Times New Roman"/>
          <w:color w:val="000000" w:themeColor="text1"/>
          <w:shd w:val="clear" w:color="auto" w:fill="FFFFFF"/>
        </w:rPr>
        <w:t xml:space="preserve"> </w:t>
      </w:r>
    </w:p>
    <w:p w14:paraId="238D4795" w14:textId="45759191" w:rsidR="00ED06C2" w:rsidRPr="006A30F5" w:rsidRDefault="00E648ED" w:rsidP="00CE5D1E">
      <w:pPr>
        <w:spacing w:line="480" w:lineRule="auto"/>
        <w:ind w:firstLine="720"/>
        <w:jc w:val="both"/>
        <w:rPr>
          <w:rFonts w:eastAsia="Times New Roman"/>
          <w:color w:val="000000" w:themeColor="text1"/>
          <w:shd w:val="clear" w:color="auto" w:fill="FFFFFF"/>
        </w:rPr>
      </w:pPr>
      <w:r>
        <w:rPr>
          <w:rFonts w:eastAsia="Times New Roman"/>
          <w:color w:val="000000" w:themeColor="text1"/>
          <w:shd w:val="clear" w:color="auto" w:fill="FFFFFF"/>
        </w:rPr>
        <w:t xml:space="preserve">Yet within this recognition of </w:t>
      </w:r>
      <w:r w:rsidR="004C685F">
        <w:rPr>
          <w:rFonts w:eastAsia="Times New Roman"/>
          <w:color w:val="000000" w:themeColor="text1"/>
          <w:shd w:val="clear" w:color="auto" w:fill="FFFFFF"/>
        </w:rPr>
        <w:t xml:space="preserve">Māori </w:t>
      </w:r>
      <w:r w:rsidR="00F25034">
        <w:rPr>
          <w:rFonts w:eastAsia="Times New Roman"/>
          <w:color w:val="000000" w:themeColor="text1"/>
          <w:shd w:val="clear" w:color="auto" w:fill="FFFFFF"/>
        </w:rPr>
        <w:t xml:space="preserve">usefulness </w:t>
      </w:r>
      <w:r>
        <w:rPr>
          <w:rFonts w:eastAsia="Times New Roman"/>
          <w:color w:val="000000" w:themeColor="text1"/>
          <w:shd w:val="clear" w:color="auto" w:fill="FFFFFF"/>
        </w:rPr>
        <w:t>lies</w:t>
      </w:r>
      <w:r w:rsidR="003C6404">
        <w:rPr>
          <w:rFonts w:eastAsia="Times New Roman"/>
          <w:color w:val="000000" w:themeColor="text1"/>
          <w:shd w:val="clear" w:color="auto" w:fill="FFFFFF"/>
        </w:rPr>
        <w:t xml:space="preserve"> both the </w:t>
      </w:r>
      <w:r w:rsidR="00E437BE">
        <w:rPr>
          <w:rFonts w:eastAsia="Times New Roman"/>
          <w:color w:val="000000" w:themeColor="text1"/>
          <w:shd w:val="clear" w:color="auto" w:fill="FFFFFF"/>
        </w:rPr>
        <w:t>paternalistic</w:t>
      </w:r>
      <w:r w:rsidR="00941666">
        <w:rPr>
          <w:rFonts w:eastAsia="Times New Roman"/>
          <w:color w:val="000000" w:themeColor="text1"/>
          <w:shd w:val="clear" w:color="auto" w:fill="FFFFFF"/>
        </w:rPr>
        <w:t xml:space="preserve"> </w:t>
      </w:r>
      <w:r w:rsidR="003C6404">
        <w:rPr>
          <w:rFonts w:eastAsia="Times New Roman"/>
          <w:color w:val="000000" w:themeColor="text1"/>
          <w:shd w:val="clear" w:color="auto" w:fill="FFFFFF"/>
        </w:rPr>
        <w:t>reiteration of the</w:t>
      </w:r>
      <w:r w:rsidR="00160537">
        <w:rPr>
          <w:rFonts w:eastAsia="Times New Roman"/>
          <w:color w:val="000000" w:themeColor="text1"/>
          <w:shd w:val="clear" w:color="auto" w:fill="FFFFFF"/>
        </w:rPr>
        <w:t xml:space="preserve"> </w:t>
      </w:r>
      <w:r w:rsidR="002E0D1D">
        <w:rPr>
          <w:rFonts w:eastAsia="Times New Roman"/>
          <w:color w:val="000000" w:themeColor="text1"/>
          <w:shd w:val="clear" w:color="auto" w:fill="FFFFFF"/>
        </w:rPr>
        <w:t>Man Friday</w:t>
      </w:r>
      <w:r w:rsidR="003C6404">
        <w:rPr>
          <w:rFonts w:eastAsia="Times New Roman"/>
          <w:color w:val="000000" w:themeColor="text1"/>
          <w:shd w:val="clear" w:color="auto" w:fill="FFFFFF"/>
        </w:rPr>
        <w:t xml:space="preserve"> paradigm and</w:t>
      </w:r>
      <w:r>
        <w:rPr>
          <w:rFonts w:eastAsia="Times New Roman"/>
          <w:color w:val="000000" w:themeColor="text1"/>
          <w:shd w:val="clear" w:color="auto" w:fill="FFFFFF"/>
        </w:rPr>
        <w:t xml:space="preserve"> the </w:t>
      </w:r>
      <w:r w:rsidR="00941666">
        <w:rPr>
          <w:rFonts w:eastAsia="Times New Roman"/>
          <w:color w:val="000000" w:themeColor="text1"/>
          <w:shd w:val="clear" w:color="auto" w:fill="FFFFFF"/>
        </w:rPr>
        <w:t xml:space="preserve">exploitative </w:t>
      </w:r>
      <w:r>
        <w:rPr>
          <w:rFonts w:eastAsia="Times New Roman"/>
          <w:color w:val="000000" w:themeColor="text1"/>
          <w:shd w:val="clear" w:color="auto" w:fill="FFFFFF"/>
        </w:rPr>
        <w:t>commodification of the laboring body or what Higgs specifically calls ‘bodily profit’</w:t>
      </w:r>
      <w:r w:rsidR="00936681">
        <w:rPr>
          <w:rFonts w:eastAsia="Times New Roman"/>
          <w:color w:val="000000" w:themeColor="text1"/>
          <w:shd w:val="clear" w:color="auto" w:fill="FFFFFF"/>
        </w:rPr>
        <w:t>,</w:t>
      </w:r>
      <w:r>
        <w:rPr>
          <w:rFonts w:eastAsia="Times New Roman"/>
          <w:color w:val="000000" w:themeColor="text1"/>
          <w:shd w:val="clear" w:color="auto" w:fill="FFFFFF"/>
        </w:rPr>
        <w:t xml:space="preserve"> which he</w:t>
      </w:r>
      <w:r w:rsidR="00FC3F28">
        <w:rPr>
          <w:rFonts w:eastAsia="Times New Roman"/>
          <w:color w:val="000000" w:themeColor="text1"/>
          <w:shd w:val="clear" w:color="auto" w:fill="FFFFFF"/>
        </w:rPr>
        <w:t xml:space="preserve"> </w:t>
      </w:r>
      <w:r w:rsidR="0029309F">
        <w:rPr>
          <w:rFonts w:eastAsia="Times New Roman"/>
          <w:color w:val="000000" w:themeColor="text1"/>
          <w:shd w:val="clear" w:color="auto" w:fill="FFFFFF"/>
        </w:rPr>
        <w:t>conceptualises</w:t>
      </w:r>
      <w:r>
        <w:rPr>
          <w:rFonts w:eastAsia="Times New Roman"/>
          <w:color w:val="000000" w:themeColor="text1"/>
          <w:shd w:val="clear" w:color="auto" w:fill="FFFFFF"/>
        </w:rPr>
        <w:t xml:space="preserve"> as a form of </w:t>
      </w:r>
      <w:r w:rsidR="00FC3F28">
        <w:rPr>
          <w:rFonts w:eastAsia="Times New Roman"/>
          <w:color w:val="000000" w:themeColor="text1"/>
          <w:shd w:val="clear" w:color="auto" w:fill="FFFFFF"/>
        </w:rPr>
        <w:t xml:space="preserve">(failed) </w:t>
      </w:r>
      <w:r>
        <w:rPr>
          <w:rFonts w:eastAsia="Times New Roman"/>
          <w:color w:val="000000" w:themeColor="text1"/>
          <w:shd w:val="clear" w:color="auto" w:fill="FFFFFF"/>
        </w:rPr>
        <w:t>contractual exchange</w:t>
      </w:r>
      <w:r w:rsidRPr="003200FD">
        <w:rPr>
          <w:rFonts w:eastAsia="Times New Roman"/>
          <w:color w:val="000000" w:themeColor="text1"/>
          <w:shd w:val="clear" w:color="auto" w:fill="FFFFFF"/>
        </w:rPr>
        <w:t>: ‘</w:t>
      </w:r>
      <w:r w:rsidRPr="003200FD">
        <w:rPr>
          <w:color w:val="000000" w:themeColor="text1"/>
        </w:rPr>
        <w:t xml:space="preserve">I could neither be of further spiritual assistance </w:t>
      </w:r>
      <w:r w:rsidRPr="00D10A7B">
        <w:rPr>
          <w:color w:val="000000" w:themeColor="text1"/>
        </w:rPr>
        <w:t>to him</w:t>
      </w:r>
      <w:r w:rsidR="00D10A7B" w:rsidRPr="00D10A7B">
        <w:rPr>
          <w:color w:val="000000" w:themeColor="text1"/>
        </w:rPr>
        <w:t>,</w:t>
      </w:r>
      <w:r w:rsidRPr="003200FD">
        <w:rPr>
          <w:color w:val="000000" w:themeColor="text1"/>
        </w:rPr>
        <w:t xml:space="preserve"> nor he of bodily profit to myself’ (</w:t>
      </w:r>
      <w:r w:rsidR="004A2BB1">
        <w:rPr>
          <w:color w:val="000000" w:themeColor="text1"/>
        </w:rPr>
        <w:t xml:space="preserve">p. </w:t>
      </w:r>
      <w:r w:rsidRPr="003200FD">
        <w:rPr>
          <w:color w:val="000000" w:themeColor="text1"/>
        </w:rPr>
        <w:t>40)</w:t>
      </w:r>
      <w:r w:rsidRPr="003200FD">
        <w:rPr>
          <w:rFonts w:eastAsia="Times New Roman"/>
          <w:color w:val="000000" w:themeColor="text1"/>
          <w:shd w:val="clear" w:color="auto" w:fill="FFFFFF"/>
        </w:rPr>
        <w:t xml:space="preserve">. </w:t>
      </w:r>
      <w:r>
        <w:rPr>
          <w:rFonts w:eastAsia="Times New Roman"/>
          <w:color w:val="000000" w:themeColor="text1"/>
          <w:shd w:val="clear" w:color="auto" w:fill="FFFFFF"/>
        </w:rPr>
        <w:t>Like the relation of capital to labour</w:t>
      </w:r>
      <w:r w:rsidR="00EB2F1F">
        <w:rPr>
          <w:rFonts w:eastAsia="Times New Roman"/>
          <w:color w:val="000000" w:themeColor="text1"/>
          <w:shd w:val="clear" w:color="auto" w:fill="FFFFFF"/>
        </w:rPr>
        <w:t xml:space="preserve"> </w:t>
      </w:r>
      <w:r w:rsidR="00BD2AC6">
        <w:rPr>
          <w:rFonts w:eastAsia="Times New Roman"/>
          <w:color w:val="000000" w:themeColor="text1"/>
          <w:shd w:val="clear" w:color="auto" w:fill="FFFFFF"/>
        </w:rPr>
        <w:t>(</w:t>
      </w:r>
      <w:r w:rsidR="00EB2F1F">
        <w:rPr>
          <w:rFonts w:eastAsia="Times New Roman"/>
          <w:color w:val="000000" w:themeColor="text1"/>
          <w:shd w:val="clear" w:color="auto" w:fill="FFFFFF"/>
        </w:rPr>
        <w:t>and Crusoe</w:t>
      </w:r>
      <w:r w:rsidR="00E45F3B">
        <w:rPr>
          <w:rFonts w:eastAsia="Times New Roman"/>
          <w:color w:val="000000" w:themeColor="text1"/>
          <w:shd w:val="clear" w:color="auto" w:fill="FFFFFF"/>
        </w:rPr>
        <w:t xml:space="preserve"> to Friday</w:t>
      </w:r>
      <w:r w:rsidR="00BD2AC6">
        <w:rPr>
          <w:rFonts w:eastAsia="Times New Roman"/>
          <w:color w:val="000000" w:themeColor="text1"/>
          <w:shd w:val="clear" w:color="auto" w:fill="FFFFFF"/>
        </w:rPr>
        <w:t>)</w:t>
      </w:r>
      <w:r>
        <w:rPr>
          <w:rFonts w:eastAsia="Times New Roman"/>
          <w:color w:val="000000" w:themeColor="text1"/>
          <w:shd w:val="clear" w:color="auto" w:fill="FFFFFF"/>
        </w:rPr>
        <w:t>, Chowbok’s use to Higgs is based on a</w:t>
      </w:r>
      <w:r w:rsidR="006C1D89">
        <w:rPr>
          <w:rFonts w:eastAsia="Times New Roman"/>
          <w:color w:val="000000" w:themeColor="text1"/>
          <w:shd w:val="clear" w:color="auto" w:fill="FFFFFF"/>
        </w:rPr>
        <w:t xml:space="preserve">n unequal </w:t>
      </w:r>
      <w:r>
        <w:rPr>
          <w:rFonts w:eastAsia="Times New Roman"/>
          <w:color w:val="000000" w:themeColor="text1"/>
          <w:shd w:val="clear" w:color="auto" w:fill="FFFFFF"/>
        </w:rPr>
        <w:t xml:space="preserve">division between higher and lower functions: Higgs does the </w:t>
      </w:r>
      <w:r w:rsidR="00936681">
        <w:rPr>
          <w:rFonts w:eastAsia="Times New Roman"/>
          <w:color w:val="000000" w:themeColor="text1"/>
          <w:shd w:val="clear" w:color="auto" w:fill="FFFFFF"/>
        </w:rPr>
        <w:t>thinking, planning,</w:t>
      </w:r>
      <w:r>
        <w:rPr>
          <w:rFonts w:eastAsia="Times New Roman"/>
          <w:color w:val="000000" w:themeColor="text1"/>
          <w:shd w:val="clear" w:color="auto" w:fill="FFFFFF"/>
        </w:rPr>
        <w:t xml:space="preserve"> decision-making</w:t>
      </w:r>
      <w:r w:rsidR="00936681">
        <w:rPr>
          <w:rFonts w:eastAsia="Times New Roman"/>
          <w:color w:val="000000" w:themeColor="text1"/>
          <w:shd w:val="clear" w:color="auto" w:fill="FFFFFF"/>
        </w:rPr>
        <w:t xml:space="preserve">, and crucially, </w:t>
      </w:r>
      <w:r w:rsidR="00FC3F28">
        <w:rPr>
          <w:rFonts w:eastAsia="Times New Roman"/>
          <w:color w:val="000000" w:themeColor="text1"/>
          <w:shd w:val="clear" w:color="auto" w:fill="FFFFFF"/>
        </w:rPr>
        <w:t xml:space="preserve">the </w:t>
      </w:r>
      <w:r w:rsidR="00936681">
        <w:rPr>
          <w:rFonts w:eastAsia="Times New Roman"/>
          <w:color w:val="000000" w:themeColor="text1"/>
          <w:shd w:val="clear" w:color="auto" w:fill="FFFFFF"/>
        </w:rPr>
        <w:t>spiritual guidance</w:t>
      </w:r>
      <w:r w:rsidR="002E0D1D">
        <w:rPr>
          <w:rFonts w:eastAsia="Times New Roman"/>
          <w:color w:val="000000" w:themeColor="text1"/>
          <w:shd w:val="clear" w:color="auto" w:fill="FFFFFF"/>
        </w:rPr>
        <w:t>, albeit via clumsy</w:t>
      </w:r>
      <w:r w:rsidR="003C6404">
        <w:rPr>
          <w:rFonts w:eastAsia="Times New Roman"/>
          <w:color w:val="000000" w:themeColor="text1"/>
          <w:shd w:val="clear" w:color="auto" w:fill="FFFFFF"/>
        </w:rPr>
        <w:t xml:space="preserve"> attempts at missionary-style conversion</w:t>
      </w:r>
      <w:r>
        <w:rPr>
          <w:rFonts w:eastAsia="Times New Roman"/>
          <w:color w:val="000000" w:themeColor="text1"/>
          <w:shd w:val="clear" w:color="auto" w:fill="FFFFFF"/>
        </w:rPr>
        <w:t>; Chowbok does the necessary work</w:t>
      </w:r>
      <w:r w:rsidR="00936681">
        <w:rPr>
          <w:rFonts w:eastAsia="Times New Roman"/>
          <w:color w:val="000000" w:themeColor="text1"/>
          <w:shd w:val="clear" w:color="auto" w:fill="FFFFFF"/>
        </w:rPr>
        <w:t xml:space="preserve"> and </w:t>
      </w:r>
      <w:r w:rsidR="00FC3F28">
        <w:rPr>
          <w:rFonts w:eastAsia="Times New Roman"/>
          <w:color w:val="000000" w:themeColor="text1"/>
          <w:shd w:val="clear" w:color="auto" w:fill="FFFFFF"/>
        </w:rPr>
        <w:t xml:space="preserve">provides </w:t>
      </w:r>
      <w:r w:rsidR="00936681">
        <w:rPr>
          <w:rFonts w:eastAsia="Times New Roman"/>
          <w:color w:val="000000" w:themeColor="text1"/>
          <w:shd w:val="clear" w:color="auto" w:fill="FFFFFF"/>
        </w:rPr>
        <w:t>physical guidance</w:t>
      </w:r>
      <w:r w:rsidR="003C6404">
        <w:rPr>
          <w:rFonts w:eastAsia="Times New Roman"/>
          <w:color w:val="000000" w:themeColor="text1"/>
          <w:shd w:val="clear" w:color="auto" w:fill="FFFFFF"/>
        </w:rPr>
        <w:t xml:space="preserve"> to the land</w:t>
      </w:r>
      <w:r>
        <w:rPr>
          <w:rFonts w:eastAsia="Times New Roman"/>
          <w:color w:val="000000" w:themeColor="text1"/>
          <w:shd w:val="clear" w:color="auto" w:fill="FFFFFF"/>
        </w:rPr>
        <w:t>.</w:t>
      </w:r>
      <w:r w:rsidR="006A30F5">
        <w:rPr>
          <w:rFonts w:eastAsia="Times New Roman"/>
          <w:color w:val="000000" w:themeColor="text1"/>
          <w:shd w:val="clear" w:color="auto" w:fill="FFFFFF"/>
        </w:rPr>
        <w:t xml:space="preserve"> While this relationship of dependency</w:t>
      </w:r>
      <w:r w:rsidR="00B57424">
        <w:rPr>
          <w:rFonts w:eastAsia="Times New Roman"/>
          <w:color w:val="000000" w:themeColor="text1"/>
          <w:shd w:val="clear" w:color="auto" w:fill="FFFFFF"/>
        </w:rPr>
        <w:t xml:space="preserve"> and relative status</w:t>
      </w:r>
      <w:r w:rsidR="006A30F5">
        <w:rPr>
          <w:rFonts w:eastAsia="Times New Roman"/>
          <w:color w:val="000000" w:themeColor="text1"/>
          <w:shd w:val="clear" w:color="auto" w:fill="FFFFFF"/>
        </w:rPr>
        <w:t xml:space="preserve"> is often comically inverted, </w:t>
      </w:r>
      <w:r w:rsidR="00A20CD6">
        <w:rPr>
          <w:rFonts w:eastAsia="Times New Roman"/>
          <w:color w:val="000000" w:themeColor="text1"/>
          <w:shd w:val="clear" w:color="auto" w:fill="FFFFFF"/>
        </w:rPr>
        <w:t xml:space="preserve">Chowbok is </w:t>
      </w:r>
      <w:r w:rsidR="006A30F5">
        <w:rPr>
          <w:rFonts w:eastAsia="Times New Roman"/>
          <w:color w:val="000000" w:themeColor="text1"/>
          <w:shd w:val="clear" w:color="auto" w:fill="FFFFFF"/>
        </w:rPr>
        <w:t xml:space="preserve">nonetheless </w:t>
      </w:r>
      <w:r w:rsidR="00B57424">
        <w:rPr>
          <w:rFonts w:eastAsia="Times New Roman"/>
          <w:color w:val="000000" w:themeColor="text1"/>
          <w:shd w:val="clear" w:color="auto" w:fill="FFFFFF"/>
        </w:rPr>
        <w:t xml:space="preserve">identified </w:t>
      </w:r>
      <w:r w:rsidR="00546F85">
        <w:rPr>
          <w:rFonts w:eastAsia="Times New Roman"/>
          <w:color w:val="000000" w:themeColor="text1"/>
          <w:shd w:val="clear" w:color="auto" w:fill="FFFFFF"/>
        </w:rPr>
        <w:t>as having latent labouri</w:t>
      </w:r>
      <w:r>
        <w:rPr>
          <w:rFonts w:eastAsia="Times New Roman"/>
          <w:color w:val="000000" w:themeColor="text1"/>
          <w:shd w:val="clear" w:color="auto" w:fill="FFFFFF"/>
        </w:rPr>
        <w:t>n</w:t>
      </w:r>
      <w:r w:rsidR="00546F85">
        <w:rPr>
          <w:rFonts w:eastAsia="Times New Roman"/>
          <w:color w:val="000000" w:themeColor="text1"/>
          <w:shd w:val="clear" w:color="auto" w:fill="FFFFFF"/>
        </w:rPr>
        <w:t>g</w:t>
      </w:r>
      <w:r>
        <w:rPr>
          <w:rFonts w:eastAsia="Times New Roman"/>
          <w:color w:val="000000" w:themeColor="text1"/>
          <w:shd w:val="clear" w:color="auto" w:fill="FFFFFF"/>
        </w:rPr>
        <w:t xml:space="preserve"> possibilities based </w:t>
      </w:r>
      <w:r w:rsidR="00936681">
        <w:rPr>
          <w:rFonts w:eastAsia="Times New Roman"/>
          <w:color w:val="000000" w:themeColor="text1"/>
          <w:shd w:val="clear" w:color="auto" w:fill="FFFFFF"/>
        </w:rPr>
        <w:t xml:space="preserve">on a </w:t>
      </w:r>
      <w:r>
        <w:rPr>
          <w:rFonts w:eastAsia="Times New Roman"/>
          <w:color w:val="000000" w:themeColor="text1"/>
          <w:shd w:val="clear" w:color="auto" w:fill="FFFFFF"/>
        </w:rPr>
        <w:t>system of use</w:t>
      </w:r>
      <w:r w:rsidR="00546F85">
        <w:rPr>
          <w:rFonts w:eastAsia="Times New Roman"/>
          <w:color w:val="000000" w:themeColor="text1"/>
          <w:shd w:val="clear" w:color="auto" w:fill="FFFFFF"/>
        </w:rPr>
        <w:t>-value</w:t>
      </w:r>
      <w:r>
        <w:rPr>
          <w:rFonts w:eastAsia="Times New Roman"/>
          <w:color w:val="000000" w:themeColor="text1"/>
          <w:shd w:val="clear" w:color="auto" w:fill="FFFFFF"/>
        </w:rPr>
        <w:t>, pre-figuring H</w:t>
      </w:r>
      <w:r w:rsidR="00325504">
        <w:rPr>
          <w:rFonts w:eastAsia="Times New Roman"/>
          <w:color w:val="000000" w:themeColor="text1"/>
          <w:shd w:val="clear" w:color="auto" w:fill="FFFFFF"/>
        </w:rPr>
        <w:t xml:space="preserve">iggs’s </w:t>
      </w:r>
      <w:r w:rsidR="006C1D89">
        <w:rPr>
          <w:rFonts w:eastAsia="Times New Roman"/>
          <w:color w:val="000000" w:themeColor="text1"/>
          <w:shd w:val="clear" w:color="auto" w:fill="FFFFFF"/>
        </w:rPr>
        <w:t xml:space="preserve">grotesque </w:t>
      </w:r>
      <w:r w:rsidR="00546F85">
        <w:rPr>
          <w:rFonts w:eastAsia="Times New Roman"/>
          <w:color w:val="000000" w:themeColor="text1"/>
          <w:shd w:val="clear" w:color="auto" w:fill="FFFFFF"/>
        </w:rPr>
        <w:t xml:space="preserve">labour scheme in </w:t>
      </w:r>
      <w:r w:rsidR="00546F85">
        <w:rPr>
          <w:rFonts w:eastAsia="Times New Roman"/>
          <w:color w:val="000000" w:themeColor="text1"/>
          <w:shd w:val="clear" w:color="auto" w:fill="FFFFFF"/>
        </w:rPr>
        <w:lastRenderedPageBreak/>
        <w:t>which</w:t>
      </w:r>
      <w:r>
        <w:rPr>
          <w:rFonts w:eastAsia="Times New Roman"/>
          <w:color w:val="000000" w:themeColor="text1"/>
          <w:shd w:val="clear" w:color="auto" w:fill="FFFFFF"/>
        </w:rPr>
        <w:t xml:space="preserve"> he proposes to sell the Erewhonians</w:t>
      </w:r>
      <w:r w:rsidR="000A5C50">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into servitude and transform private individual labour </w:t>
      </w:r>
      <w:r w:rsidR="00FA6498">
        <w:rPr>
          <w:rFonts w:eastAsia="Times New Roman"/>
          <w:color w:val="000000" w:themeColor="text1"/>
          <w:shd w:val="clear" w:color="auto" w:fill="FFFFFF"/>
        </w:rPr>
        <w:t>in</w:t>
      </w:r>
      <w:r>
        <w:rPr>
          <w:rFonts w:eastAsia="Times New Roman"/>
          <w:color w:val="000000" w:themeColor="text1"/>
          <w:shd w:val="clear" w:color="auto" w:fill="FFFFFF"/>
        </w:rPr>
        <w:t xml:space="preserve">to a generic or homogenous </w:t>
      </w:r>
      <w:r w:rsidR="00604D04">
        <w:rPr>
          <w:rFonts w:eastAsia="Times New Roman"/>
          <w:color w:val="000000" w:themeColor="text1"/>
          <w:shd w:val="clear" w:color="auto" w:fill="FFFFFF"/>
        </w:rPr>
        <w:t xml:space="preserve">system of </w:t>
      </w:r>
      <w:r w:rsidR="00FA6498">
        <w:rPr>
          <w:rFonts w:eastAsia="Times New Roman"/>
          <w:color w:val="000000" w:themeColor="text1"/>
          <w:shd w:val="clear" w:color="auto" w:fill="FFFFFF"/>
        </w:rPr>
        <w:t>‘machinate non-human’</w:t>
      </w:r>
      <w:r>
        <w:rPr>
          <w:rFonts w:eastAsia="Times New Roman"/>
          <w:color w:val="000000" w:themeColor="text1"/>
          <w:shd w:val="clear" w:color="auto" w:fill="FFFFFF"/>
        </w:rPr>
        <w:t xml:space="preserve"> labour</w:t>
      </w:r>
      <w:r w:rsidR="00885DE8">
        <w:rPr>
          <w:rFonts w:eastAsia="Times New Roman"/>
          <w:color w:val="000000" w:themeColor="text1"/>
          <w:shd w:val="clear" w:color="auto" w:fill="FFFFFF"/>
        </w:rPr>
        <w:t>—a system of abstracting labour that is pioneered in Erewhon itself where there is a ‘custom of classifying men by their horse-power’</w:t>
      </w:r>
      <w:r w:rsidR="00FA6498">
        <w:rPr>
          <w:rFonts w:eastAsia="Times New Roman"/>
          <w:color w:val="000000" w:themeColor="text1"/>
          <w:shd w:val="clear" w:color="auto" w:fill="FFFFFF"/>
        </w:rPr>
        <w:t xml:space="preserve"> (</w:t>
      </w:r>
      <w:r w:rsidR="004A2BB1">
        <w:rPr>
          <w:rFonts w:eastAsia="Times New Roman"/>
          <w:color w:val="000000" w:themeColor="text1"/>
          <w:shd w:val="clear" w:color="auto" w:fill="FFFFFF"/>
        </w:rPr>
        <w:t xml:space="preserve">p. </w:t>
      </w:r>
      <w:r w:rsidR="00FA6498">
        <w:rPr>
          <w:rFonts w:eastAsia="Times New Roman"/>
          <w:color w:val="000000" w:themeColor="text1"/>
          <w:shd w:val="clear" w:color="auto" w:fill="FFFFFF"/>
        </w:rPr>
        <w:t>269)</w:t>
      </w:r>
      <w:r w:rsidR="00885DE8">
        <w:rPr>
          <w:rFonts w:eastAsia="Times New Roman"/>
          <w:color w:val="000000" w:themeColor="text1"/>
          <w:shd w:val="clear" w:color="auto" w:fill="FFFFFF"/>
        </w:rPr>
        <w:t>.</w:t>
      </w:r>
      <w:r w:rsidR="003D45B3">
        <w:rPr>
          <w:rStyle w:val="FootnoteReference"/>
          <w:rFonts w:eastAsia="Times New Roman"/>
          <w:color w:val="000000" w:themeColor="text1"/>
          <w:shd w:val="clear" w:color="auto" w:fill="FFFFFF"/>
        </w:rPr>
        <w:footnoteReference w:id="74"/>
      </w:r>
    </w:p>
    <w:p w14:paraId="14418D7D" w14:textId="6F8D486F" w:rsidR="00B06242" w:rsidRPr="008226A9" w:rsidRDefault="00D26707" w:rsidP="00CE5D1E">
      <w:pPr>
        <w:spacing w:line="480" w:lineRule="auto"/>
        <w:ind w:firstLine="720"/>
        <w:jc w:val="both"/>
        <w:rPr>
          <w:rFonts w:eastAsia="Times New Roman"/>
          <w:color w:val="000000"/>
          <w:shd w:val="clear" w:color="auto" w:fill="FFFFFF"/>
        </w:rPr>
      </w:pPr>
      <w:r>
        <w:t>T</w:t>
      </w:r>
      <w:r w:rsidR="00F41B9A">
        <w:t>he Ere</w:t>
      </w:r>
      <w:r w:rsidR="00E518A9">
        <w:t xml:space="preserve">whonians are initially coded </w:t>
      </w:r>
      <w:r w:rsidR="00F41B9A">
        <w:t>more</w:t>
      </w:r>
      <w:r w:rsidR="00E518A9">
        <w:t xml:space="preserve"> as</w:t>
      </w:r>
      <w:r w:rsidR="00F41B9A">
        <w:t xml:space="preserve"> European than </w:t>
      </w:r>
      <w:r w:rsidR="008226A9">
        <w:t>as</w:t>
      </w:r>
      <w:r w:rsidR="00E518A9">
        <w:t xml:space="preserve"> </w:t>
      </w:r>
      <w:r w:rsidR="00F41B9A" w:rsidRPr="00A5153B">
        <w:t>pre-lapsarian</w:t>
      </w:r>
      <w:r w:rsidR="00F41B9A">
        <w:t xml:space="preserve"> </w:t>
      </w:r>
      <w:r w:rsidR="00A5676F">
        <w:t>‘</w:t>
      </w:r>
      <w:r w:rsidR="00F41B9A">
        <w:t>s</w:t>
      </w:r>
      <w:r w:rsidR="0033203B">
        <w:t>avages</w:t>
      </w:r>
      <w:r w:rsidR="00A5676F">
        <w:t>’</w:t>
      </w:r>
      <w:r w:rsidR="0033203B">
        <w:t>,</w:t>
      </w:r>
      <w:r w:rsidR="00F41B9A">
        <w:t xml:space="preserve"> </w:t>
      </w:r>
      <w:r>
        <w:t xml:space="preserve">but </w:t>
      </w:r>
      <w:r w:rsidR="00A20CD6">
        <w:t xml:space="preserve">numerous critics have noted </w:t>
      </w:r>
      <w:r w:rsidR="00E518A9">
        <w:t xml:space="preserve">that </w:t>
      </w:r>
      <w:r w:rsidR="00F41B9A">
        <w:t>traces of</w:t>
      </w:r>
      <w:r w:rsidR="000515F6">
        <w:t xml:space="preserve"> the</w:t>
      </w:r>
      <w:r w:rsidR="007B2966">
        <w:t xml:space="preserve"> Pākehā</w:t>
      </w:r>
      <w:r w:rsidR="00F41B9A">
        <w:t>-</w:t>
      </w:r>
      <w:r w:rsidR="004C685F">
        <w:t xml:space="preserve">Māori </w:t>
      </w:r>
      <w:r w:rsidR="0029714A">
        <w:t xml:space="preserve">or </w:t>
      </w:r>
      <w:r w:rsidR="008B27DD">
        <w:t>colonis</w:t>
      </w:r>
      <w:r w:rsidR="0029714A">
        <w:t xml:space="preserve">er-colonised </w:t>
      </w:r>
      <w:r w:rsidR="00F41B9A">
        <w:t>relationship linger b</w:t>
      </w:r>
      <w:r w:rsidR="00CE72D9">
        <w:t>etween Higgs and the Erewhonians</w:t>
      </w:r>
      <w:r w:rsidR="00E518A9">
        <w:t>, mirroring the</w:t>
      </w:r>
      <w:r w:rsidR="003C6404">
        <w:t xml:space="preserve"> framing</w:t>
      </w:r>
      <w:r w:rsidR="00E518A9">
        <w:t xml:space="preserve"> relationship between Higgs and Chowbok</w:t>
      </w:r>
      <w:r w:rsidR="00F41B9A">
        <w:t>.</w:t>
      </w:r>
      <w:r w:rsidR="00F41B9A">
        <w:rPr>
          <w:rStyle w:val="FootnoteReference"/>
        </w:rPr>
        <w:footnoteReference w:id="75"/>
      </w:r>
      <w:r w:rsidR="00F41B9A">
        <w:t xml:space="preserve"> </w:t>
      </w:r>
      <w:r>
        <w:t>Zemka has argued</w:t>
      </w:r>
      <w:r w:rsidR="0029714A">
        <w:t xml:space="preserve"> that the Erewhonian portion of the novel takes on the form of a mock eth</w:t>
      </w:r>
      <w:r w:rsidR="00D972E2">
        <w:t>nography with Higgs, transformed from ‘</w:t>
      </w:r>
      <w:r w:rsidR="00422637">
        <w:t>wanderer</w:t>
      </w:r>
      <w:r w:rsidR="00D972E2">
        <w:t>’ into</w:t>
      </w:r>
      <w:r w:rsidR="0029714A">
        <w:t xml:space="preserve"> </w:t>
      </w:r>
      <w:r w:rsidR="00D972E2">
        <w:t>‘</w:t>
      </w:r>
      <w:r w:rsidR="0029714A">
        <w:t>settler</w:t>
      </w:r>
      <w:r w:rsidR="008226A9">
        <w:t>’</w:t>
      </w:r>
      <w:r w:rsidR="0029714A">
        <w:t xml:space="preserve"> figure, variously adopting the roles of mission</w:t>
      </w:r>
      <w:r w:rsidR="008B27DD">
        <w:t>ary and gentleman trave</w:t>
      </w:r>
      <w:r w:rsidR="009D1948">
        <w:t>l</w:t>
      </w:r>
      <w:r w:rsidR="008B27DD">
        <w:t>ler</w:t>
      </w:r>
      <w:r w:rsidR="00303CD0">
        <w:t>, and ada</w:t>
      </w:r>
      <w:r w:rsidR="0029714A">
        <w:t>pting key features of ethnological and ethnographic literature includ</w:t>
      </w:r>
      <w:r w:rsidR="00553239">
        <w:t>ing ‘cross-cultural comparisons’</w:t>
      </w:r>
      <w:r w:rsidR="0029714A">
        <w:t xml:space="preserve">, </w:t>
      </w:r>
      <w:r w:rsidR="00553239">
        <w:t>‘</w:t>
      </w:r>
      <w:r w:rsidR="0029714A">
        <w:t>detached an</w:t>
      </w:r>
      <w:r w:rsidR="00604D04">
        <w:t>al</w:t>
      </w:r>
      <w:r w:rsidR="0029714A">
        <w:t>ysis</w:t>
      </w:r>
      <w:r w:rsidR="00B57424">
        <w:t>’</w:t>
      </w:r>
      <w:r w:rsidR="0029714A">
        <w:t xml:space="preserve">, and </w:t>
      </w:r>
      <w:r w:rsidR="00B57424">
        <w:t>‘</w:t>
      </w:r>
      <w:r w:rsidR="0029714A">
        <w:t>materialist explana</w:t>
      </w:r>
      <w:r w:rsidR="008B27DD">
        <w:t>tions for cultural belief’</w:t>
      </w:r>
      <w:r w:rsidR="0029714A">
        <w:t>.</w:t>
      </w:r>
      <w:r w:rsidR="008B27DD">
        <w:rPr>
          <w:rStyle w:val="FootnoteReference"/>
        </w:rPr>
        <w:footnoteReference w:id="76"/>
      </w:r>
      <w:r w:rsidR="0029714A">
        <w:t xml:space="preserve"> Yet, like </w:t>
      </w:r>
      <w:r w:rsidR="002E0D1D">
        <w:t xml:space="preserve">the </w:t>
      </w:r>
      <w:r w:rsidR="00FC3F28">
        <w:t xml:space="preserve">actual </w:t>
      </w:r>
      <w:r w:rsidR="008B27DD">
        <w:t>ethnographic observers</w:t>
      </w:r>
      <w:r w:rsidR="00FC3F28">
        <w:t xml:space="preserve"> Butler parodies, </w:t>
      </w:r>
      <w:r w:rsidR="0029714A">
        <w:t xml:space="preserve"> Higgs is very far from truly detached</w:t>
      </w:r>
      <w:r w:rsidR="00604D04">
        <w:t xml:space="preserve"> in</w:t>
      </w:r>
      <w:r w:rsidR="000515F6">
        <w:t xml:space="preserve"> the field</w:t>
      </w:r>
      <w:r w:rsidR="0029714A">
        <w:t>.</w:t>
      </w:r>
      <w:r w:rsidR="0029714A">
        <w:rPr>
          <w:rFonts w:eastAsia="Times New Roman"/>
          <w:color w:val="000000"/>
          <w:shd w:val="clear" w:color="auto" w:fill="FFFFFF"/>
        </w:rPr>
        <w:t xml:space="preserve"> </w:t>
      </w:r>
      <w:r w:rsidR="00B57424">
        <w:t xml:space="preserve">Even </w:t>
      </w:r>
      <w:r w:rsidR="004237DF">
        <w:t xml:space="preserve">in his </w:t>
      </w:r>
      <w:r w:rsidR="00B57424">
        <w:t>precarious position of quasi-incarceration</w:t>
      </w:r>
      <w:r>
        <w:t xml:space="preserve"> in Erewhon</w:t>
      </w:r>
      <w:r w:rsidR="00B57424">
        <w:t xml:space="preserve">, </w:t>
      </w:r>
      <w:r w:rsidR="00B57424">
        <w:rPr>
          <w:rFonts w:eastAsia="Times New Roman"/>
          <w:color w:val="000000"/>
          <w:shd w:val="clear" w:color="auto" w:fill="FFFFFF"/>
        </w:rPr>
        <w:t>his aggressive commercialism and unwavering, instinctive belief in his own superiority is palpable (see, e.g</w:t>
      </w:r>
      <w:r w:rsidR="00B57424" w:rsidRPr="004A2BB1">
        <w:rPr>
          <w:rFonts w:eastAsia="Times New Roman"/>
          <w:color w:val="000000"/>
          <w:shd w:val="clear" w:color="auto" w:fill="FFFFFF"/>
        </w:rPr>
        <w:t>.</w:t>
      </w:r>
      <w:r w:rsidR="00B57424">
        <w:rPr>
          <w:rFonts w:eastAsia="Times New Roman"/>
          <w:color w:val="000000"/>
          <w:shd w:val="clear" w:color="auto" w:fill="FFFFFF"/>
        </w:rPr>
        <w:t xml:space="preserve"> </w:t>
      </w:r>
      <w:r w:rsidR="004A2BB1">
        <w:rPr>
          <w:rFonts w:eastAsia="Times New Roman"/>
          <w:color w:val="000000"/>
          <w:shd w:val="clear" w:color="auto" w:fill="FFFFFF"/>
        </w:rPr>
        <w:t>p.</w:t>
      </w:r>
      <w:r w:rsidR="00B57424">
        <w:rPr>
          <w:rFonts w:eastAsia="Times New Roman"/>
          <w:i/>
          <w:color w:val="000000"/>
          <w:shd w:val="clear" w:color="auto" w:fill="FFFFFF"/>
        </w:rPr>
        <w:t xml:space="preserve"> </w:t>
      </w:r>
      <w:r w:rsidR="00B57424">
        <w:rPr>
          <w:rFonts w:eastAsia="Times New Roman"/>
          <w:color w:val="000000"/>
          <w:shd w:val="clear" w:color="auto" w:fill="FFFFFF"/>
        </w:rPr>
        <w:t xml:space="preserve">134). </w:t>
      </w:r>
      <w:r w:rsidR="0029714A">
        <w:rPr>
          <w:rFonts w:eastAsia="Times New Roman"/>
          <w:color w:val="000000"/>
          <w:shd w:val="clear" w:color="auto" w:fill="FFFFFF"/>
        </w:rPr>
        <w:t>His eroticis</w:t>
      </w:r>
      <w:r w:rsidR="00F41B9A">
        <w:rPr>
          <w:rFonts w:eastAsia="Times New Roman"/>
          <w:color w:val="000000"/>
          <w:shd w:val="clear" w:color="auto" w:fill="FFFFFF"/>
        </w:rPr>
        <w:t xml:space="preserve">ed </w:t>
      </w:r>
      <w:r w:rsidR="004237DF">
        <w:rPr>
          <w:rFonts w:eastAsia="Times New Roman"/>
          <w:color w:val="000000"/>
          <w:shd w:val="clear" w:color="auto" w:fill="FFFFFF"/>
        </w:rPr>
        <w:t xml:space="preserve">ethnographic </w:t>
      </w:r>
      <w:r w:rsidR="00F41B9A">
        <w:rPr>
          <w:rFonts w:eastAsia="Times New Roman"/>
          <w:color w:val="000000"/>
          <w:shd w:val="clear" w:color="auto" w:fill="FFFFFF"/>
        </w:rPr>
        <w:t>curiosity</w:t>
      </w:r>
      <w:r w:rsidR="002E0D1D">
        <w:rPr>
          <w:rFonts w:eastAsia="Times New Roman"/>
          <w:color w:val="000000"/>
          <w:shd w:val="clear" w:color="auto" w:fill="FFFFFF"/>
        </w:rPr>
        <w:t xml:space="preserve"> towards the Erewhonians</w:t>
      </w:r>
      <w:r w:rsidR="00F41B9A">
        <w:rPr>
          <w:rFonts w:eastAsia="Times New Roman"/>
          <w:color w:val="000000"/>
          <w:shd w:val="clear" w:color="auto" w:fill="FFFFFF"/>
        </w:rPr>
        <w:t xml:space="preserve"> is literalised in the form of his romantic relationship with Arowhena</w:t>
      </w:r>
      <w:r w:rsidR="0029714A">
        <w:rPr>
          <w:rFonts w:eastAsia="Times New Roman"/>
          <w:color w:val="000000"/>
          <w:shd w:val="clear" w:color="auto" w:fill="FFFFFF"/>
        </w:rPr>
        <w:t xml:space="preserve">, with her </w:t>
      </w:r>
      <w:r w:rsidR="00D10A7B">
        <w:rPr>
          <w:rFonts w:eastAsia="Times New Roman"/>
          <w:color w:val="000000"/>
          <w:shd w:val="clear" w:color="auto" w:fill="FFFFFF"/>
        </w:rPr>
        <w:t>Māori</w:t>
      </w:r>
      <w:r w:rsidR="0029714A">
        <w:rPr>
          <w:rFonts w:eastAsia="Times New Roman"/>
          <w:color w:val="000000"/>
          <w:shd w:val="clear" w:color="auto" w:fill="FFFFFF"/>
        </w:rPr>
        <w:t>-inflected name</w:t>
      </w:r>
      <w:r w:rsidR="00F41B9A">
        <w:rPr>
          <w:rFonts w:eastAsia="Times New Roman"/>
          <w:color w:val="000000"/>
          <w:shd w:val="clear" w:color="auto" w:fill="FFFFFF"/>
        </w:rPr>
        <w:t>. The love scenes demonstrate</w:t>
      </w:r>
      <w:r w:rsidR="003A72CD">
        <w:rPr>
          <w:rFonts w:eastAsia="Times New Roman"/>
          <w:color w:val="000000"/>
          <w:shd w:val="clear" w:color="auto" w:fill="FFFFFF"/>
        </w:rPr>
        <w:t xml:space="preserve"> both</w:t>
      </w:r>
      <w:r w:rsidR="00D10A7B">
        <w:rPr>
          <w:rFonts w:eastAsia="Times New Roman"/>
          <w:color w:val="000000"/>
          <w:shd w:val="clear" w:color="auto" w:fill="FFFFFF"/>
        </w:rPr>
        <w:t xml:space="preserve"> Higgs’s</w:t>
      </w:r>
      <w:r w:rsidR="00F41B9A">
        <w:rPr>
          <w:rFonts w:eastAsia="Times New Roman"/>
          <w:color w:val="000000"/>
          <w:shd w:val="clear" w:color="auto" w:fill="FFFFFF"/>
        </w:rPr>
        <w:t xml:space="preserve"> </w:t>
      </w:r>
      <w:r w:rsidR="003A72CD">
        <w:rPr>
          <w:rFonts w:eastAsia="Times New Roman"/>
          <w:color w:val="000000"/>
          <w:shd w:val="clear" w:color="auto" w:fill="FFFFFF"/>
        </w:rPr>
        <w:t xml:space="preserve">ethnocentrism and his </w:t>
      </w:r>
      <w:r w:rsidR="00F41B9A">
        <w:rPr>
          <w:rFonts w:eastAsia="Times New Roman"/>
          <w:color w:val="000000"/>
          <w:shd w:val="clear" w:color="auto" w:fill="FFFFFF"/>
        </w:rPr>
        <w:t xml:space="preserve">paternalistic belief </w:t>
      </w:r>
      <w:r w:rsidR="008226A9">
        <w:rPr>
          <w:rFonts w:eastAsia="Times New Roman"/>
          <w:color w:val="000000"/>
          <w:shd w:val="clear" w:color="auto" w:fill="FFFFFF"/>
        </w:rPr>
        <w:t>that he is rescuing Aro</w:t>
      </w:r>
      <w:r w:rsidR="00F41B9A">
        <w:rPr>
          <w:rFonts w:eastAsia="Times New Roman"/>
          <w:color w:val="000000"/>
          <w:shd w:val="clear" w:color="auto" w:fill="FFFFFF"/>
        </w:rPr>
        <w:t>whena from a</w:t>
      </w:r>
      <w:r w:rsidR="0033203B">
        <w:rPr>
          <w:rFonts w:eastAsia="Times New Roman"/>
          <w:color w:val="000000"/>
          <w:shd w:val="clear" w:color="auto" w:fill="FFFFFF"/>
        </w:rPr>
        <w:t xml:space="preserve"> lesser society</w:t>
      </w:r>
      <w:r w:rsidR="00B14EBE">
        <w:rPr>
          <w:rFonts w:eastAsia="Times New Roman"/>
          <w:color w:val="000000"/>
          <w:shd w:val="clear" w:color="auto" w:fill="FFFFFF"/>
        </w:rPr>
        <w:t xml:space="preserve"> of ‘civilizational infantilism’</w:t>
      </w:r>
      <w:r w:rsidR="00422637">
        <w:rPr>
          <w:rFonts w:eastAsia="Times New Roman"/>
          <w:color w:val="000000"/>
          <w:shd w:val="clear" w:color="auto" w:fill="FFFFFF"/>
        </w:rPr>
        <w:t>,</w:t>
      </w:r>
      <w:r w:rsidR="00B14EBE">
        <w:rPr>
          <w:rStyle w:val="FootnoteReference"/>
          <w:rFonts w:eastAsia="Times New Roman"/>
          <w:color w:val="000000"/>
          <w:shd w:val="clear" w:color="auto" w:fill="FFFFFF"/>
        </w:rPr>
        <w:footnoteReference w:id="77"/>
      </w:r>
      <w:r w:rsidR="00B14EBE">
        <w:rPr>
          <w:rFonts w:eastAsia="Times New Roman"/>
          <w:color w:val="000000"/>
          <w:shd w:val="clear" w:color="auto" w:fill="FFFFFF"/>
        </w:rPr>
        <w:t xml:space="preserve"> </w:t>
      </w:r>
      <w:r w:rsidR="0029714A">
        <w:rPr>
          <w:rFonts w:eastAsia="Times New Roman"/>
          <w:color w:val="000000"/>
          <w:shd w:val="clear" w:color="auto" w:fill="FFFFFF"/>
        </w:rPr>
        <w:t xml:space="preserve"> </w:t>
      </w:r>
      <w:r w:rsidR="00627682">
        <w:rPr>
          <w:rFonts w:eastAsia="Times New Roman"/>
          <w:color w:val="000000"/>
          <w:shd w:val="clear" w:color="auto" w:fill="FFFFFF"/>
        </w:rPr>
        <w:t>w</w:t>
      </w:r>
      <w:r w:rsidR="0029714A">
        <w:rPr>
          <w:rFonts w:eastAsia="Times New Roman"/>
          <w:color w:val="000000"/>
          <w:shd w:val="clear" w:color="auto" w:fill="FFFFFF"/>
        </w:rPr>
        <w:t>h</w:t>
      </w:r>
      <w:r w:rsidR="000515F6">
        <w:rPr>
          <w:rFonts w:eastAsia="Times New Roman"/>
          <w:color w:val="000000"/>
          <w:shd w:val="clear" w:color="auto" w:fill="FFFFFF"/>
        </w:rPr>
        <w:t>ile she displays a</w:t>
      </w:r>
      <w:r w:rsidR="00F41B9A">
        <w:rPr>
          <w:rFonts w:eastAsia="Times New Roman"/>
          <w:color w:val="000000"/>
          <w:shd w:val="clear" w:color="auto" w:fill="FFFFFF"/>
        </w:rPr>
        <w:t xml:space="preserve"> child-like gratitude</w:t>
      </w:r>
      <w:r w:rsidR="00B14EBE">
        <w:rPr>
          <w:rFonts w:eastAsia="Times New Roman"/>
          <w:color w:val="000000"/>
          <w:shd w:val="clear" w:color="auto" w:fill="FFFFFF"/>
        </w:rPr>
        <w:t xml:space="preserve"> </w:t>
      </w:r>
      <w:r w:rsidR="00F41B9A">
        <w:rPr>
          <w:rFonts w:eastAsia="Times New Roman"/>
          <w:color w:val="000000"/>
          <w:shd w:val="clear" w:color="auto" w:fill="FFFFFF"/>
        </w:rPr>
        <w:t xml:space="preserve">for having her best interests secured by an adult imperial master, whose maturity grants him </w:t>
      </w:r>
      <w:r w:rsidR="003D45B3">
        <w:rPr>
          <w:rFonts w:eastAsia="Times New Roman"/>
          <w:color w:val="000000"/>
          <w:shd w:val="clear" w:color="auto" w:fill="FFFFFF"/>
        </w:rPr>
        <w:t>rights of determination</w:t>
      </w:r>
      <w:r w:rsidR="00F0518B">
        <w:rPr>
          <w:rFonts w:eastAsia="Times New Roman"/>
          <w:color w:val="000000"/>
          <w:shd w:val="clear" w:color="auto" w:fill="FFFFFF"/>
        </w:rPr>
        <w:t xml:space="preserve">: ‘She made no resistance, not a sign or hint of doubt or hesitation’ </w:t>
      </w:r>
      <w:r w:rsidR="00F0518B" w:rsidRPr="004A2BB1">
        <w:rPr>
          <w:rFonts w:eastAsia="Times New Roman"/>
          <w:color w:val="000000"/>
          <w:shd w:val="clear" w:color="auto" w:fill="FFFFFF"/>
        </w:rPr>
        <w:t>(</w:t>
      </w:r>
      <w:r w:rsidR="004A2BB1">
        <w:rPr>
          <w:rFonts w:eastAsia="Times New Roman"/>
          <w:color w:val="000000"/>
          <w:shd w:val="clear" w:color="auto" w:fill="FFFFFF"/>
        </w:rPr>
        <w:t>p.</w:t>
      </w:r>
      <w:r w:rsidR="00A06B98">
        <w:rPr>
          <w:rFonts w:eastAsia="Times New Roman"/>
          <w:i/>
          <w:color w:val="000000"/>
          <w:shd w:val="clear" w:color="auto" w:fill="FFFFFF"/>
        </w:rPr>
        <w:t xml:space="preserve"> </w:t>
      </w:r>
      <w:r w:rsidR="00F0518B">
        <w:rPr>
          <w:rFonts w:eastAsia="Times New Roman"/>
          <w:color w:val="000000"/>
          <w:shd w:val="clear" w:color="auto" w:fill="FFFFFF"/>
        </w:rPr>
        <w:t>245).</w:t>
      </w:r>
      <w:r w:rsidR="00AF2704">
        <w:rPr>
          <w:rStyle w:val="FootnoteReference"/>
          <w:rFonts w:eastAsia="Times New Roman"/>
          <w:color w:val="000000"/>
          <w:shd w:val="clear" w:color="auto" w:fill="FFFFFF"/>
        </w:rPr>
        <w:footnoteReference w:id="78"/>
      </w:r>
      <w:r w:rsidR="00F0518B">
        <w:rPr>
          <w:rFonts w:eastAsia="Times New Roman"/>
          <w:color w:val="000000"/>
          <w:shd w:val="clear" w:color="auto" w:fill="FFFFFF"/>
        </w:rPr>
        <w:t xml:space="preserve"> </w:t>
      </w:r>
    </w:p>
    <w:p w14:paraId="6FFB1375" w14:textId="0FF3634D" w:rsidR="00A25DC8" w:rsidRPr="001A29D7" w:rsidRDefault="00C110EE" w:rsidP="00CE5D1E">
      <w:pPr>
        <w:spacing w:line="480" w:lineRule="auto"/>
        <w:ind w:firstLine="720"/>
        <w:jc w:val="both"/>
        <w:rPr>
          <w:rFonts w:eastAsia="Times New Roman"/>
          <w:color w:val="000000"/>
          <w:shd w:val="clear" w:color="auto" w:fill="FFFFFF"/>
        </w:rPr>
      </w:pPr>
      <w:r>
        <w:rPr>
          <w:rFonts w:eastAsia="Times New Roman"/>
          <w:color w:val="000000"/>
          <w:shd w:val="clear" w:color="auto" w:fill="FFFFFF"/>
        </w:rPr>
        <w:lastRenderedPageBreak/>
        <w:t xml:space="preserve">While Arowhena is </w:t>
      </w:r>
      <w:r w:rsidR="000A5C50">
        <w:rPr>
          <w:rFonts w:eastAsia="Times New Roman"/>
          <w:color w:val="000000"/>
          <w:shd w:val="clear" w:color="auto" w:fill="FFFFFF"/>
        </w:rPr>
        <w:t xml:space="preserve">initially </w:t>
      </w:r>
      <w:r>
        <w:rPr>
          <w:rFonts w:eastAsia="Times New Roman"/>
          <w:color w:val="000000"/>
          <w:shd w:val="clear" w:color="auto" w:fill="FFFFFF"/>
        </w:rPr>
        <w:t xml:space="preserve">something of a </w:t>
      </w:r>
      <w:r w:rsidRPr="00A06B98">
        <w:rPr>
          <w:rFonts w:eastAsia="Times New Roman"/>
          <w:color w:val="000000"/>
          <w:shd w:val="clear" w:color="auto" w:fill="FFFFFF"/>
        </w:rPr>
        <w:t>‘displaced</w:t>
      </w:r>
      <w:r>
        <w:rPr>
          <w:rFonts w:eastAsia="Times New Roman"/>
          <w:color w:val="000000"/>
          <w:shd w:val="clear" w:color="auto" w:fill="FFFFFF"/>
        </w:rPr>
        <w:t xml:space="preserve"> English “angel”</w:t>
      </w:r>
      <w:r w:rsidR="00A06B98">
        <w:rPr>
          <w:rFonts w:eastAsia="Times New Roman"/>
          <w:color w:val="000000"/>
          <w:shd w:val="clear" w:color="auto" w:fill="FFFFFF"/>
        </w:rPr>
        <w:t>’</w:t>
      </w:r>
      <w:r>
        <w:rPr>
          <w:rFonts w:eastAsia="Times New Roman"/>
          <w:color w:val="000000"/>
          <w:shd w:val="clear" w:color="auto" w:fill="FFFFFF"/>
        </w:rPr>
        <w:t xml:space="preserve"> with heightened traits of sympathy and compassion, </w:t>
      </w:r>
      <w:r w:rsidR="00F41B9A">
        <w:rPr>
          <w:rFonts w:eastAsia="Times New Roman"/>
          <w:color w:val="000000"/>
          <w:shd w:val="clear" w:color="auto" w:fill="FFFFFF"/>
        </w:rPr>
        <w:t xml:space="preserve">Higgs’s marriage </w:t>
      </w:r>
      <w:r w:rsidR="00A06B98">
        <w:rPr>
          <w:rFonts w:eastAsia="Times New Roman"/>
          <w:color w:val="000000"/>
          <w:shd w:val="clear" w:color="auto" w:fill="FFFFFF"/>
        </w:rPr>
        <w:t xml:space="preserve">to Arowhena is increasingly </w:t>
      </w:r>
      <w:r w:rsidR="00B14EBE">
        <w:rPr>
          <w:rFonts w:eastAsia="Times New Roman"/>
          <w:color w:val="000000"/>
          <w:shd w:val="clear" w:color="auto" w:fill="FFFFFF"/>
        </w:rPr>
        <w:t>re</w:t>
      </w:r>
      <w:r w:rsidR="00A06B98">
        <w:rPr>
          <w:rFonts w:eastAsia="Times New Roman"/>
          <w:color w:val="000000"/>
          <w:shd w:val="clear" w:color="auto" w:fill="FFFFFF"/>
        </w:rPr>
        <w:t xml:space="preserve">presented as </w:t>
      </w:r>
      <w:r w:rsidR="00B14EBE">
        <w:rPr>
          <w:rFonts w:eastAsia="Times New Roman"/>
          <w:color w:val="000000"/>
          <w:shd w:val="clear" w:color="auto" w:fill="FFFFFF"/>
        </w:rPr>
        <w:t>a</w:t>
      </w:r>
      <w:r w:rsidR="0029714A">
        <w:rPr>
          <w:rFonts w:eastAsia="Times New Roman"/>
          <w:color w:val="000000"/>
          <w:shd w:val="clear" w:color="auto" w:fill="FFFFFF"/>
        </w:rPr>
        <w:t xml:space="preserve"> mixed</w:t>
      </w:r>
      <w:r w:rsidR="002D7257">
        <w:rPr>
          <w:rFonts w:eastAsia="Times New Roman"/>
          <w:color w:val="000000"/>
          <w:shd w:val="clear" w:color="auto" w:fill="FFFFFF"/>
        </w:rPr>
        <w:t>-race</w:t>
      </w:r>
      <w:r w:rsidR="00110EA5">
        <w:rPr>
          <w:rFonts w:eastAsia="Times New Roman"/>
          <w:color w:val="000000"/>
          <w:shd w:val="clear" w:color="auto" w:fill="FFFFFF"/>
        </w:rPr>
        <w:t xml:space="preserve"> marriage</w:t>
      </w:r>
      <w:r w:rsidR="004237DF">
        <w:rPr>
          <w:rFonts w:eastAsia="Times New Roman"/>
          <w:color w:val="000000"/>
          <w:shd w:val="clear" w:color="auto" w:fill="FFFFFF"/>
        </w:rPr>
        <w:t xml:space="preserve"> in</w:t>
      </w:r>
      <w:r w:rsidR="00D26707">
        <w:rPr>
          <w:rFonts w:eastAsia="Times New Roman"/>
          <w:color w:val="000000"/>
          <w:shd w:val="clear" w:color="auto" w:fill="FFFFFF"/>
        </w:rPr>
        <w:t>to</w:t>
      </w:r>
      <w:r w:rsidR="004237DF">
        <w:rPr>
          <w:rFonts w:eastAsia="Times New Roman"/>
          <w:color w:val="000000"/>
          <w:shd w:val="clear" w:color="auto" w:fill="FFFFFF"/>
        </w:rPr>
        <w:t xml:space="preserve"> which she must either assimilate or become superfluous</w:t>
      </w:r>
      <w:r w:rsidR="0029714A">
        <w:rPr>
          <w:rFonts w:eastAsia="Times New Roman"/>
          <w:color w:val="000000"/>
          <w:shd w:val="clear" w:color="auto" w:fill="FFFFFF"/>
        </w:rPr>
        <w:t>.</w:t>
      </w:r>
      <w:r w:rsidR="00AF2704">
        <w:rPr>
          <w:rFonts w:eastAsia="Times New Roman"/>
          <w:color w:val="000000"/>
          <w:shd w:val="clear" w:color="auto" w:fill="FFFFFF"/>
        </w:rPr>
        <w:t xml:space="preserve"> </w:t>
      </w:r>
      <w:r w:rsidR="009D1948" w:rsidRPr="00A06B98">
        <w:rPr>
          <w:rFonts w:eastAsia="Times New Roman"/>
          <w:color w:val="000000"/>
          <w:shd w:val="clear" w:color="auto" w:fill="FFFFFF"/>
        </w:rPr>
        <w:t xml:space="preserve">As </w:t>
      </w:r>
      <w:r w:rsidR="00A06B98" w:rsidRPr="00A06B98">
        <w:rPr>
          <w:rFonts w:eastAsia="Times New Roman"/>
          <w:color w:val="000000"/>
          <w:shd w:val="clear" w:color="auto" w:fill="FFFFFF"/>
        </w:rPr>
        <w:t>Diana</w:t>
      </w:r>
      <w:r w:rsidR="009D1948">
        <w:rPr>
          <w:rFonts w:eastAsia="Times New Roman"/>
          <w:color w:val="000000"/>
          <w:shd w:val="clear" w:color="auto" w:fill="FFFFFF"/>
        </w:rPr>
        <w:t xml:space="preserve"> Archib</w:t>
      </w:r>
      <w:r w:rsidR="002E0D1D">
        <w:rPr>
          <w:rFonts w:eastAsia="Times New Roman"/>
          <w:color w:val="000000"/>
          <w:shd w:val="clear" w:color="auto" w:fill="FFFFFF"/>
        </w:rPr>
        <w:t>a</w:t>
      </w:r>
      <w:r w:rsidR="009D1948">
        <w:rPr>
          <w:rFonts w:eastAsia="Times New Roman"/>
          <w:color w:val="000000"/>
          <w:shd w:val="clear" w:color="auto" w:fill="FFFFFF"/>
        </w:rPr>
        <w:t>l</w:t>
      </w:r>
      <w:r w:rsidR="002E0D1D">
        <w:rPr>
          <w:rFonts w:eastAsia="Times New Roman"/>
          <w:color w:val="000000"/>
          <w:shd w:val="clear" w:color="auto" w:fill="FFFFFF"/>
        </w:rPr>
        <w:t xml:space="preserve">d points out, </w:t>
      </w:r>
      <w:r w:rsidR="0029714A">
        <w:rPr>
          <w:rFonts w:eastAsia="Times New Roman"/>
          <w:color w:val="000000"/>
          <w:shd w:val="clear" w:color="auto" w:fill="FFFFFF"/>
        </w:rPr>
        <w:t>Arowhena</w:t>
      </w:r>
      <w:r w:rsidR="00F41B9A">
        <w:rPr>
          <w:rFonts w:eastAsia="Times New Roman"/>
          <w:color w:val="000000"/>
          <w:shd w:val="clear" w:color="auto" w:fill="FFFFFF"/>
        </w:rPr>
        <w:t xml:space="preserve"> is</w:t>
      </w:r>
      <w:r w:rsidR="006C1D89">
        <w:rPr>
          <w:rFonts w:eastAsia="Times New Roman"/>
          <w:color w:val="000000"/>
          <w:shd w:val="clear" w:color="auto" w:fill="FFFFFF"/>
        </w:rPr>
        <w:t xml:space="preserve"> </w:t>
      </w:r>
      <w:r w:rsidR="00F41B9A">
        <w:rPr>
          <w:rFonts w:eastAsia="Times New Roman"/>
          <w:color w:val="000000"/>
          <w:shd w:val="clear" w:color="auto" w:fill="FFFFFF"/>
        </w:rPr>
        <w:t>at times able to</w:t>
      </w:r>
      <w:r w:rsidR="0029714A">
        <w:rPr>
          <w:rFonts w:eastAsia="Times New Roman"/>
          <w:color w:val="000000"/>
          <w:shd w:val="clear" w:color="auto" w:fill="FFFFFF"/>
        </w:rPr>
        <w:t xml:space="preserve"> </w:t>
      </w:r>
      <w:r w:rsidR="003C6404">
        <w:rPr>
          <w:rFonts w:eastAsia="Times New Roman"/>
          <w:color w:val="000000"/>
          <w:shd w:val="clear" w:color="auto" w:fill="FFFFFF"/>
        </w:rPr>
        <w:t>‘</w:t>
      </w:r>
      <w:r w:rsidR="0029714A">
        <w:rPr>
          <w:rFonts w:eastAsia="Times New Roman"/>
          <w:color w:val="000000"/>
          <w:shd w:val="clear" w:color="auto" w:fill="FFFFFF"/>
        </w:rPr>
        <w:t>pass</w:t>
      </w:r>
      <w:r w:rsidR="003C6404">
        <w:rPr>
          <w:rFonts w:eastAsia="Times New Roman"/>
          <w:color w:val="000000"/>
          <w:shd w:val="clear" w:color="auto" w:fill="FFFFFF"/>
        </w:rPr>
        <w:t>’</w:t>
      </w:r>
      <w:r w:rsidR="0029714A">
        <w:rPr>
          <w:rFonts w:eastAsia="Times New Roman"/>
          <w:color w:val="000000"/>
          <w:shd w:val="clear" w:color="auto" w:fill="FFFFFF"/>
        </w:rPr>
        <w:t xml:space="preserve"> as Peruvian or Russian, </w:t>
      </w:r>
      <w:r w:rsidR="00422637">
        <w:rPr>
          <w:rFonts w:eastAsia="Times New Roman"/>
          <w:color w:val="000000"/>
          <w:shd w:val="clear" w:color="auto" w:fill="FFFFFF"/>
        </w:rPr>
        <w:t xml:space="preserve">but </w:t>
      </w:r>
      <w:r w:rsidR="0029714A">
        <w:rPr>
          <w:rFonts w:eastAsia="Times New Roman"/>
          <w:color w:val="000000"/>
          <w:shd w:val="clear" w:color="auto" w:fill="FFFFFF"/>
        </w:rPr>
        <w:t>she</w:t>
      </w:r>
      <w:r w:rsidR="00F41B9A">
        <w:rPr>
          <w:rFonts w:eastAsia="Times New Roman"/>
          <w:color w:val="000000"/>
          <w:shd w:val="clear" w:color="auto" w:fill="FFFFFF"/>
        </w:rPr>
        <w:t xml:space="preserve"> ultimately disappears from the novel’s frame</w:t>
      </w:r>
      <w:r w:rsidR="00B14EBE">
        <w:rPr>
          <w:rFonts w:eastAsia="Times New Roman"/>
          <w:color w:val="000000"/>
          <w:shd w:val="clear" w:color="auto" w:fill="FFFFFF"/>
        </w:rPr>
        <w:t>,</w:t>
      </w:r>
      <w:r w:rsidR="008B27DD">
        <w:rPr>
          <w:rFonts w:eastAsia="Times New Roman"/>
          <w:color w:val="000000"/>
          <w:shd w:val="clear" w:color="auto" w:fill="FFFFFF"/>
        </w:rPr>
        <w:t xml:space="preserve"> becoming little more than</w:t>
      </w:r>
      <w:r w:rsidR="00422637">
        <w:rPr>
          <w:rFonts w:eastAsia="Times New Roman"/>
          <w:color w:val="000000"/>
          <w:shd w:val="clear" w:color="auto" w:fill="FFFFFF"/>
        </w:rPr>
        <w:t xml:space="preserve"> a cipher fo</w:t>
      </w:r>
      <w:r w:rsidR="00110EA5">
        <w:rPr>
          <w:rFonts w:eastAsia="Times New Roman"/>
          <w:color w:val="000000"/>
          <w:shd w:val="clear" w:color="auto" w:fill="FFFFFF"/>
        </w:rPr>
        <w:t xml:space="preserve">r Higgs’s </w:t>
      </w:r>
      <w:r w:rsidR="002E0D1D">
        <w:rPr>
          <w:rFonts w:eastAsia="Times New Roman"/>
          <w:color w:val="000000"/>
          <w:shd w:val="clear" w:color="auto" w:fill="FFFFFF"/>
        </w:rPr>
        <w:t xml:space="preserve">subsequent </w:t>
      </w:r>
      <w:r w:rsidR="000515F6">
        <w:rPr>
          <w:rFonts w:eastAsia="Times New Roman"/>
          <w:color w:val="000000"/>
          <w:shd w:val="clear" w:color="auto" w:fill="FFFFFF"/>
        </w:rPr>
        <w:t>investment</w:t>
      </w:r>
      <w:r w:rsidR="00383A16">
        <w:rPr>
          <w:rFonts w:eastAsia="Times New Roman"/>
          <w:color w:val="000000"/>
          <w:shd w:val="clear" w:color="auto" w:fill="FFFFFF"/>
        </w:rPr>
        <w:t>/enslavement</w:t>
      </w:r>
      <w:r w:rsidR="00110EA5">
        <w:rPr>
          <w:rFonts w:eastAsia="Times New Roman"/>
          <w:color w:val="000000"/>
          <w:shd w:val="clear" w:color="auto" w:fill="FFFFFF"/>
        </w:rPr>
        <w:t xml:space="preserve"> scheme.</w:t>
      </w:r>
      <w:r w:rsidR="00F41B9A">
        <w:rPr>
          <w:rFonts w:eastAsia="Times New Roman"/>
          <w:color w:val="000000"/>
          <w:shd w:val="clear" w:color="auto" w:fill="FFFFFF"/>
        </w:rPr>
        <w:t xml:space="preserve"> </w:t>
      </w:r>
      <w:r w:rsidR="00422637">
        <w:rPr>
          <w:rFonts w:eastAsia="Times New Roman"/>
          <w:color w:val="000000"/>
          <w:shd w:val="clear" w:color="auto" w:fill="FFFFFF"/>
        </w:rPr>
        <w:t xml:space="preserve">In </w:t>
      </w:r>
      <w:r w:rsidR="00422637">
        <w:rPr>
          <w:rFonts w:eastAsia="Times New Roman"/>
          <w:i/>
          <w:color w:val="000000"/>
          <w:shd w:val="clear" w:color="auto" w:fill="FFFFFF"/>
        </w:rPr>
        <w:t>Erewhon Revis</w:t>
      </w:r>
      <w:r w:rsidR="000A5C50">
        <w:rPr>
          <w:rFonts w:eastAsia="Times New Roman"/>
          <w:i/>
          <w:color w:val="000000"/>
          <w:shd w:val="clear" w:color="auto" w:fill="FFFFFF"/>
        </w:rPr>
        <w:t>i</w:t>
      </w:r>
      <w:r w:rsidR="00422637">
        <w:rPr>
          <w:rFonts w:eastAsia="Times New Roman"/>
          <w:i/>
          <w:color w:val="000000"/>
          <w:shd w:val="clear" w:color="auto" w:fill="FFFFFF"/>
        </w:rPr>
        <w:t xml:space="preserve">ted </w:t>
      </w:r>
      <w:r w:rsidR="00422637">
        <w:rPr>
          <w:rFonts w:eastAsia="Times New Roman"/>
          <w:color w:val="000000"/>
          <w:shd w:val="clear" w:color="auto" w:fill="FFFFFF"/>
        </w:rPr>
        <w:t>it is made clear that Arowhena has fail</w:t>
      </w:r>
      <w:r w:rsidR="000515F6">
        <w:rPr>
          <w:rFonts w:eastAsia="Times New Roman"/>
          <w:color w:val="000000"/>
          <w:shd w:val="clear" w:color="auto" w:fill="FFFFFF"/>
        </w:rPr>
        <w:t>ed to adjust to life in England</w:t>
      </w:r>
      <w:r w:rsidR="00422637">
        <w:rPr>
          <w:rFonts w:eastAsia="Times New Roman"/>
          <w:color w:val="000000"/>
          <w:shd w:val="clear" w:color="auto" w:fill="FFFFFF"/>
        </w:rPr>
        <w:t>.</w:t>
      </w:r>
      <w:r w:rsidR="00110EA5">
        <w:rPr>
          <w:rStyle w:val="FootnoteReference"/>
          <w:rFonts w:eastAsia="Times New Roman"/>
          <w:color w:val="000000"/>
          <w:shd w:val="clear" w:color="auto" w:fill="FFFFFF"/>
        </w:rPr>
        <w:footnoteReference w:id="79"/>
      </w:r>
      <w:r w:rsidR="00422637">
        <w:rPr>
          <w:rFonts w:eastAsia="Times New Roman"/>
          <w:color w:val="000000"/>
          <w:shd w:val="clear" w:color="auto" w:fill="FFFFFF"/>
        </w:rPr>
        <w:t xml:space="preserve"> </w:t>
      </w:r>
      <w:r w:rsidR="00C41491">
        <w:rPr>
          <w:rFonts w:eastAsia="Times New Roman"/>
          <w:color w:val="000000"/>
          <w:shd w:val="clear" w:color="auto" w:fill="FFFFFF"/>
        </w:rPr>
        <w:t xml:space="preserve">The </w:t>
      </w:r>
      <w:r w:rsidR="008B27DD">
        <w:rPr>
          <w:rFonts w:eastAsia="Times New Roman"/>
          <w:color w:val="000000"/>
          <w:shd w:val="clear" w:color="auto" w:fill="FFFFFF"/>
        </w:rPr>
        <w:t>idea of mixed-</w:t>
      </w:r>
      <w:r w:rsidR="003C6404">
        <w:rPr>
          <w:rFonts w:eastAsia="Times New Roman"/>
          <w:color w:val="000000"/>
          <w:shd w:val="clear" w:color="auto" w:fill="FFFFFF"/>
        </w:rPr>
        <w:t xml:space="preserve">race </w:t>
      </w:r>
      <w:r w:rsidR="008B27DD">
        <w:rPr>
          <w:rFonts w:eastAsia="Times New Roman"/>
          <w:color w:val="000000"/>
          <w:shd w:val="clear" w:color="auto" w:fill="FFFFFF"/>
        </w:rPr>
        <w:t>marriage, which</w:t>
      </w:r>
      <w:r w:rsidR="00C41491">
        <w:rPr>
          <w:rFonts w:eastAsia="Times New Roman"/>
          <w:color w:val="000000"/>
          <w:shd w:val="clear" w:color="auto" w:fill="FFFFFF"/>
        </w:rPr>
        <w:t xml:space="preserve"> Wakefield </w:t>
      </w:r>
      <w:r w:rsidR="000A5C50">
        <w:rPr>
          <w:rFonts w:eastAsia="Times New Roman"/>
          <w:color w:val="000000"/>
          <w:shd w:val="clear" w:color="auto" w:fill="FFFFFF"/>
        </w:rPr>
        <w:t xml:space="preserve">and Ward propose in </w:t>
      </w:r>
      <w:r w:rsidR="000A5C50">
        <w:rPr>
          <w:rFonts w:eastAsia="Times New Roman"/>
          <w:i/>
          <w:color w:val="000000"/>
          <w:shd w:val="clear" w:color="auto" w:fill="FFFFFF"/>
        </w:rPr>
        <w:t>British Colonization</w:t>
      </w:r>
      <w:r w:rsidR="00C41491">
        <w:rPr>
          <w:rFonts w:eastAsia="Times New Roman"/>
          <w:color w:val="000000"/>
          <w:shd w:val="clear" w:color="auto" w:fill="FFFFFF"/>
        </w:rPr>
        <w:t xml:space="preserve"> as a</w:t>
      </w:r>
      <w:r w:rsidR="00422637">
        <w:rPr>
          <w:rFonts w:eastAsia="Times New Roman"/>
          <w:color w:val="000000"/>
          <w:shd w:val="clear" w:color="auto" w:fill="FFFFFF"/>
        </w:rPr>
        <w:t xml:space="preserve"> </w:t>
      </w:r>
      <w:r w:rsidR="000A5C50">
        <w:rPr>
          <w:rFonts w:eastAsia="Times New Roman"/>
          <w:color w:val="000000"/>
          <w:shd w:val="clear" w:color="auto" w:fill="FFFFFF"/>
        </w:rPr>
        <w:t>‘</w:t>
      </w:r>
      <w:r w:rsidR="00422637">
        <w:rPr>
          <w:rFonts w:eastAsia="Times New Roman"/>
          <w:color w:val="000000"/>
          <w:shd w:val="clear" w:color="auto" w:fill="FFFFFF"/>
        </w:rPr>
        <w:t>humanitarian</w:t>
      </w:r>
      <w:r w:rsidR="000A5C50">
        <w:rPr>
          <w:rFonts w:eastAsia="Times New Roman"/>
          <w:color w:val="000000"/>
          <w:shd w:val="clear" w:color="auto" w:fill="FFFFFF"/>
        </w:rPr>
        <w:t>’</w:t>
      </w:r>
      <w:r w:rsidR="00422637">
        <w:rPr>
          <w:rFonts w:eastAsia="Times New Roman"/>
          <w:color w:val="000000"/>
          <w:shd w:val="clear" w:color="auto" w:fill="FFFFFF"/>
        </w:rPr>
        <w:t xml:space="preserve"> means of</w:t>
      </w:r>
      <w:r w:rsidR="00D26707">
        <w:rPr>
          <w:rFonts w:eastAsia="Times New Roman"/>
          <w:color w:val="000000"/>
          <w:shd w:val="clear" w:color="auto" w:fill="FFFFFF"/>
        </w:rPr>
        <w:t xml:space="preserve"> </w:t>
      </w:r>
      <w:r w:rsidR="008B27DD">
        <w:rPr>
          <w:rFonts w:eastAsia="Times New Roman"/>
          <w:color w:val="000000"/>
          <w:shd w:val="clear" w:color="auto" w:fill="FFFFFF"/>
        </w:rPr>
        <w:t>protec</w:t>
      </w:r>
      <w:r w:rsidR="00422637">
        <w:rPr>
          <w:rFonts w:eastAsia="Times New Roman"/>
          <w:color w:val="000000"/>
          <w:shd w:val="clear" w:color="auto" w:fill="FFFFFF"/>
        </w:rPr>
        <w:t>t</w:t>
      </w:r>
      <w:r w:rsidR="008B27DD">
        <w:rPr>
          <w:rFonts w:eastAsia="Times New Roman"/>
          <w:color w:val="000000"/>
          <w:shd w:val="clear" w:color="auto" w:fill="FFFFFF"/>
        </w:rPr>
        <w:t>ing</w:t>
      </w:r>
      <w:r w:rsidR="00C41491">
        <w:rPr>
          <w:rFonts w:eastAsia="Times New Roman"/>
          <w:color w:val="000000"/>
          <w:shd w:val="clear" w:color="auto" w:fill="FFFFFF"/>
        </w:rPr>
        <w:t xml:space="preserve"> </w:t>
      </w:r>
      <w:r w:rsidR="00A06B98">
        <w:rPr>
          <w:rFonts w:eastAsia="Times New Roman"/>
          <w:color w:val="000000"/>
          <w:shd w:val="clear" w:color="auto" w:fill="FFFFFF"/>
        </w:rPr>
        <w:t>Māori</w:t>
      </w:r>
      <w:r w:rsidR="00D26707">
        <w:rPr>
          <w:rFonts w:eastAsia="Times New Roman"/>
          <w:color w:val="000000"/>
          <w:shd w:val="clear" w:color="auto" w:fill="FFFFFF"/>
        </w:rPr>
        <w:t xml:space="preserve"> from European mistreatment</w:t>
      </w:r>
      <w:r w:rsidR="008B27DD">
        <w:rPr>
          <w:rFonts w:eastAsia="Times New Roman"/>
          <w:color w:val="000000"/>
          <w:shd w:val="clear" w:color="auto" w:fill="FFFFFF"/>
        </w:rPr>
        <w:t>,</w:t>
      </w:r>
      <w:r w:rsidR="00C41491">
        <w:rPr>
          <w:rFonts w:eastAsia="Times New Roman"/>
          <w:color w:val="000000"/>
          <w:shd w:val="clear" w:color="auto" w:fill="FFFFFF"/>
        </w:rPr>
        <w:t xml:space="preserve"> </w:t>
      </w:r>
      <w:r w:rsidR="002E0D1D">
        <w:rPr>
          <w:rFonts w:eastAsia="Times New Roman"/>
          <w:color w:val="000000"/>
          <w:shd w:val="clear" w:color="auto" w:fill="FFFFFF"/>
        </w:rPr>
        <w:t xml:space="preserve">therefore </w:t>
      </w:r>
      <w:r w:rsidR="00C41491">
        <w:rPr>
          <w:rFonts w:eastAsia="Times New Roman"/>
          <w:color w:val="000000"/>
          <w:shd w:val="clear" w:color="auto" w:fill="FFFFFF"/>
        </w:rPr>
        <w:t>becomes</w:t>
      </w:r>
      <w:r w:rsidR="0029714A">
        <w:rPr>
          <w:rFonts w:eastAsia="Times New Roman"/>
          <w:color w:val="000000"/>
          <w:shd w:val="clear" w:color="auto" w:fill="FFFFFF"/>
        </w:rPr>
        <w:t xml:space="preserve"> in the world of the novel</w:t>
      </w:r>
      <w:r w:rsidR="00C41491">
        <w:rPr>
          <w:rFonts w:eastAsia="Times New Roman"/>
          <w:color w:val="000000"/>
          <w:shd w:val="clear" w:color="auto" w:fill="FFFFFF"/>
        </w:rPr>
        <w:t xml:space="preserve"> just another</w:t>
      </w:r>
      <w:r w:rsidR="00B14EBE">
        <w:rPr>
          <w:rFonts w:eastAsia="Times New Roman"/>
          <w:color w:val="000000"/>
          <w:shd w:val="clear" w:color="auto" w:fill="FFFFFF"/>
        </w:rPr>
        <w:t xml:space="preserve"> form of extinction,</w:t>
      </w:r>
      <w:r w:rsidR="00F41EB7">
        <w:rPr>
          <w:rFonts w:eastAsia="Times New Roman"/>
          <w:color w:val="000000"/>
          <w:shd w:val="clear" w:color="auto" w:fill="FFFFFF"/>
        </w:rPr>
        <w:t xml:space="preserve"> silence</w:t>
      </w:r>
      <w:r w:rsidR="0096437E">
        <w:rPr>
          <w:rFonts w:eastAsia="Times New Roman"/>
          <w:color w:val="000000"/>
          <w:shd w:val="clear" w:color="auto" w:fill="FFFFFF"/>
        </w:rPr>
        <w:t xml:space="preserve">, </w:t>
      </w:r>
      <w:r w:rsidR="00B14EBE">
        <w:rPr>
          <w:rFonts w:eastAsia="Times New Roman"/>
          <w:color w:val="000000"/>
          <w:shd w:val="clear" w:color="auto" w:fill="FFFFFF"/>
        </w:rPr>
        <w:t xml:space="preserve">and symbolic violence. </w:t>
      </w:r>
      <w:r w:rsidR="003E33EF">
        <w:rPr>
          <w:rFonts w:eastAsia="Times New Roman"/>
          <w:color w:val="000000"/>
          <w:shd w:val="clear" w:color="auto" w:fill="FFFFFF"/>
        </w:rPr>
        <w:t xml:space="preserve">The </w:t>
      </w:r>
      <w:r w:rsidR="00E37F44">
        <w:rPr>
          <w:rFonts w:eastAsia="Times New Roman"/>
          <w:color w:val="000000"/>
          <w:shd w:val="clear" w:color="auto" w:fill="FFFFFF"/>
        </w:rPr>
        <w:t>‘</w:t>
      </w:r>
      <w:r w:rsidR="003E33EF">
        <w:rPr>
          <w:rFonts w:eastAsia="Times New Roman"/>
          <w:color w:val="000000"/>
          <w:shd w:val="clear" w:color="auto" w:fill="FFFFFF"/>
        </w:rPr>
        <w:t>brown-skinned</w:t>
      </w:r>
      <w:r w:rsidR="00E37F44">
        <w:rPr>
          <w:rFonts w:eastAsia="Times New Roman"/>
          <w:color w:val="000000"/>
          <w:shd w:val="clear" w:color="auto" w:fill="FFFFFF"/>
        </w:rPr>
        <w:t>’</w:t>
      </w:r>
      <w:r w:rsidR="003E33EF">
        <w:rPr>
          <w:rFonts w:eastAsia="Times New Roman"/>
          <w:color w:val="000000"/>
          <w:shd w:val="clear" w:color="auto" w:fill="FFFFFF"/>
        </w:rPr>
        <w:t xml:space="preserve"> </w:t>
      </w:r>
      <w:r w:rsidR="0029714A">
        <w:rPr>
          <w:rFonts w:eastAsia="Times New Roman"/>
          <w:color w:val="000000"/>
          <w:shd w:val="clear" w:color="auto" w:fill="FFFFFF"/>
        </w:rPr>
        <w:t xml:space="preserve">Erewhonians, like the </w:t>
      </w:r>
      <w:r w:rsidR="00E37F44">
        <w:rPr>
          <w:rFonts w:eastAsia="Times New Roman"/>
          <w:color w:val="000000"/>
          <w:shd w:val="clear" w:color="auto" w:fill="FFFFFF"/>
        </w:rPr>
        <w:t>‘</w:t>
      </w:r>
      <w:r w:rsidR="0029714A">
        <w:rPr>
          <w:rFonts w:eastAsia="Times New Roman"/>
          <w:color w:val="000000"/>
          <w:shd w:val="clear" w:color="auto" w:fill="FFFFFF"/>
        </w:rPr>
        <w:t>brown-skin</w:t>
      </w:r>
      <w:r w:rsidR="003E33EF">
        <w:rPr>
          <w:rFonts w:eastAsia="Times New Roman"/>
          <w:color w:val="000000"/>
          <w:shd w:val="clear" w:color="auto" w:fill="FFFFFF"/>
        </w:rPr>
        <w:t>ned</w:t>
      </w:r>
      <w:r w:rsidR="00E37F44">
        <w:rPr>
          <w:rFonts w:eastAsia="Times New Roman"/>
          <w:color w:val="000000"/>
          <w:shd w:val="clear" w:color="auto" w:fill="FFFFFF"/>
        </w:rPr>
        <w:t>’</w:t>
      </w:r>
      <w:r w:rsidR="003E33EF">
        <w:rPr>
          <w:rFonts w:eastAsia="Times New Roman"/>
          <w:color w:val="000000"/>
          <w:shd w:val="clear" w:color="auto" w:fill="FFFFFF"/>
        </w:rPr>
        <w:t xml:space="preserve"> </w:t>
      </w:r>
      <w:r w:rsidR="004C685F">
        <w:rPr>
          <w:rFonts w:eastAsia="Times New Roman"/>
          <w:color w:val="000000"/>
          <w:shd w:val="clear" w:color="auto" w:fill="FFFFFF"/>
        </w:rPr>
        <w:t>Māori</w:t>
      </w:r>
      <w:r w:rsidR="003E33EF">
        <w:rPr>
          <w:rFonts w:eastAsia="Times New Roman"/>
          <w:color w:val="000000"/>
          <w:shd w:val="clear" w:color="auto" w:fill="FFFFFF"/>
        </w:rPr>
        <w:t xml:space="preserve">-Europeans Wakefield </w:t>
      </w:r>
      <w:r w:rsidR="000515F6">
        <w:rPr>
          <w:rFonts w:eastAsia="Times New Roman"/>
          <w:color w:val="000000"/>
          <w:shd w:val="clear" w:color="auto" w:fill="FFFFFF"/>
        </w:rPr>
        <w:t>and Ward envisage</w:t>
      </w:r>
      <w:r w:rsidR="00E37F44">
        <w:rPr>
          <w:rFonts w:eastAsia="Times New Roman"/>
          <w:color w:val="000000"/>
          <w:shd w:val="clear" w:color="auto" w:fill="FFFFFF"/>
        </w:rPr>
        <w:t xml:space="preserve"> in </w:t>
      </w:r>
      <w:r w:rsidR="00A20CD6">
        <w:rPr>
          <w:rFonts w:eastAsia="Times New Roman"/>
          <w:color w:val="000000"/>
          <w:shd w:val="clear" w:color="auto" w:fill="FFFFFF"/>
        </w:rPr>
        <w:t>New Zealand</w:t>
      </w:r>
      <w:r w:rsidR="008B27DD">
        <w:rPr>
          <w:rFonts w:eastAsia="Times New Roman"/>
          <w:color w:val="000000"/>
          <w:shd w:val="clear" w:color="auto" w:fill="FFFFFF"/>
        </w:rPr>
        <w:t>,</w:t>
      </w:r>
      <w:r w:rsidR="0029714A">
        <w:rPr>
          <w:rFonts w:eastAsia="Times New Roman"/>
          <w:color w:val="000000"/>
          <w:shd w:val="clear" w:color="auto" w:fill="FFFFFF"/>
        </w:rPr>
        <w:t xml:space="preserve"> are neither completely </w:t>
      </w:r>
      <w:r w:rsidR="008B27DD">
        <w:rPr>
          <w:rFonts w:eastAsia="Times New Roman"/>
          <w:color w:val="000000"/>
          <w:shd w:val="clear" w:color="auto" w:fill="FFFFFF"/>
        </w:rPr>
        <w:t xml:space="preserve">European </w:t>
      </w:r>
      <w:r w:rsidR="00110EA5">
        <w:rPr>
          <w:rFonts w:eastAsia="Times New Roman"/>
          <w:color w:val="000000"/>
          <w:shd w:val="clear" w:color="auto" w:fill="FFFFFF"/>
        </w:rPr>
        <w:t>nor completely other</w:t>
      </w:r>
      <w:r w:rsidR="008B27DD">
        <w:rPr>
          <w:rFonts w:eastAsia="Times New Roman"/>
          <w:color w:val="000000"/>
          <w:shd w:val="clear" w:color="auto" w:fill="FFFFFF"/>
        </w:rPr>
        <w:t xml:space="preserve">. </w:t>
      </w:r>
    </w:p>
    <w:p w14:paraId="246CA92B" w14:textId="06495CD0" w:rsidR="00CA1E28" w:rsidRDefault="00E37F44" w:rsidP="00CE5D1E">
      <w:pPr>
        <w:spacing w:line="480" w:lineRule="auto"/>
        <w:ind w:firstLine="720"/>
        <w:jc w:val="both"/>
      </w:pPr>
      <w:r>
        <w:t xml:space="preserve">Unassimilated </w:t>
      </w:r>
      <w:r w:rsidR="00A06B98">
        <w:t>Māori</w:t>
      </w:r>
      <w:r>
        <w:t xml:space="preserve">, on the other hand, are </w:t>
      </w:r>
      <w:r w:rsidR="009F27FC">
        <w:t xml:space="preserve">part of the disavowed ancestral pre-history of the more ‘evolved’ </w:t>
      </w:r>
      <w:r w:rsidR="000515F6">
        <w:t xml:space="preserve">or assimilated </w:t>
      </w:r>
      <w:r w:rsidR="009F27FC">
        <w:t>Er</w:t>
      </w:r>
      <w:r w:rsidR="008710F8">
        <w:t>e</w:t>
      </w:r>
      <w:r w:rsidR="009F27FC">
        <w:t>whonians. While</w:t>
      </w:r>
      <w:r>
        <w:t xml:space="preserve"> the disjuncture between</w:t>
      </w:r>
      <w:r w:rsidR="009F27FC">
        <w:t xml:space="preserve"> </w:t>
      </w:r>
      <w:r w:rsidR="009F27FC" w:rsidRPr="00133C88">
        <w:t>Chowbok’s</w:t>
      </w:r>
      <w:r w:rsidR="009F27FC">
        <w:t xml:space="preserve"> apparent hideousness </w:t>
      </w:r>
      <w:r w:rsidR="009F27FC" w:rsidRPr="00133C88">
        <w:t>and the extreme beauty of the Erewhonian people seem</w:t>
      </w:r>
      <w:r>
        <w:t>s</w:t>
      </w:r>
      <w:r w:rsidR="004237DF">
        <w:t xml:space="preserve"> initially</w:t>
      </w:r>
      <w:r w:rsidR="009F27FC" w:rsidRPr="00133C88">
        <w:t xml:space="preserve"> to p</w:t>
      </w:r>
      <w:r w:rsidR="009F27FC">
        <w:t xml:space="preserve">lace them at odds, Chowbok is compared to the </w:t>
      </w:r>
      <w:r w:rsidR="009D1948">
        <w:t>pre-historic statues that stand guard at</w:t>
      </w:r>
      <w:r w:rsidR="009F27FC" w:rsidRPr="00133C88">
        <w:t xml:space="preserve"> the gateway to Erewhon</w:t>
      </w:r>
      <w:r w:rsidR="009F27FC">
        <w:t xml:space="preserve">: </w:t>
      </w:r>
      <w:r w:rsidR="009F27FC" w:rsidRPr="00A33550">
        <w:rPr>
          <w:color w:val="000000" w:themeColor="text1"/>
        </w:rPr>
        <w:t>‘</w:t>
      </w:r>
      <w:r w:rsidR="009F27FC" w:rsidRPr="00A33550">
        <w:rPr>
          <w:rFonts w:eastAsia="Times New Roman"/>
          <w:color w:val="000000" w:themeColor="text1"/>
          <w:shd w:val="clear" w:color="auto" w:fill="FFFFFF"/>
        </w:rPr>
        <w:t>I had come upon a sort of Stonehenge of rude and barbaric figures, seated as Chowbok had sat when I questioned him in the wool-shed, and with the same superhumanly malevol</w:t>
      </w:r>
      <w:r w:rsidR="009F27FC">
        <w:rPr>
          <w:rFonts w:eastAsia="Times New Roman"/>
          <w:color w:val="000000" w:themeColor="text1"/>
          <w:shd w:val="clear" w:color="auto" w:fill="FFFFFF"/>
        </w:rPr>
        <w:t>ent expression upon their faces</w:t>
      </w:r>
      <w:r w:rsidR="009F27FC" w:rsidRPr="00A33550">
        <w:rPr>
          <w:rFonts w:eastAsia="Times New Roman"/>
          <w:color w:val="000000" w:themeColor="text1"/>
          <w:shd w:val="clear" w:color="auto" w:fill="FFFFFF"/>
        </w:rPr>
        <w:t>’</w:t>
      </w:r>
      <w:r w:rsidR="009F27FC" w:rsidRPr="00A33550">
        <w:rPr>
          <w:rStyle w:val="apple-converted-space"/>
          <w:rFonts w:eastAsia="Times New Roman"/>
          <w:color w:val="000000" w:themeColor="text1"/>
          <w:shd w:val="clear" w:color="auto" w:fill="FFFFFF"/>
        </w:rPr>
        <w:t> </w:t>
      </w:r>
      <w:r w:rsidR="009F27FC" w:rsidRPr="004A2BB1">
        <w:rPr>
          <w:rStyle w:val="apple-converted-space"/>
          <w:rFonts w:eastAsia="Times New Roman"/>
          <w:color w:val="000000" w:themeColor="text1"/>
          <w:shd w:val="clear" w:color="auto" w:fill="FFFFFF"/>
        </w:rPr>
        <w:t>(</w:t>
      </w:r>
      <w:r w:rsidR="004A2BB1">
        <w:rPr>
          <w:rStyle w:val="apple-converted-space"/>
          <w:rFonts w:eastAsia="Times New Roman"/>
          <w:color w:val="000000" w:themeColor="text1"/>
          <w:shd w:val="clear" w:color="auto" w:fill="FFFFFF"/>
        </w:rPr>
        <w:t>p.</w:t>
      </w:r>
      <w:r w:rsidR="009F27FC">
        <w:rPr>
          <w:rStyle w:val="apple-converted-space"/>
          <w:rFonts w:eastAsia="Times New Roman"/>
          <w:color w:val="000000" w:themeColor="text1"/>
          <w:shd w:val="clear" w:color="auto" w:fill="FFFFFF"/>
        </w:rPr>
        <w:t xml:space="preserve"> </w:t>
      </w:r>
      <w:r w:rsidR="009F27FC" w:rsidRPr="00A33550">
        <w:rPr>
          <w:rStyle w:val="apple-converted-space"/>
          <w:rFonts w:eastAsia="Times New Roman"/>
          <w:color w:val="000000" w:themeColor="text1"/>
          <w:shd w:val="clear" w:color="auto" w:fill="FFFFFF"/>
        </w:rPr>
        <w:t>43)</w:t>
      </w:r>
      <w:r w:rsidR="009F27FC">
        <w:rPr>
          <w:rStyle w:val="apple-converted-space"/>
          <w:rFonts w:eastAsia="Times New Roman"/>
          <w:color w:val="000000" w:themeColor="text1"/>
          <w:shd w:val="clear" w:color="auto" w:fill="FFFFFF"/>
        </w:rPr>
        <w:t xml:space="preserve">. </w:t>
      </w:r>
      <w:r w:rsidR="009F27FC">
        <w:t>The barbarousness of the statues, like the implied barbarousness of Chowbok himself, point</w:t>
      </w:r>
      <w:r w:rsidR="009D1948">
        <w:t>s</w:t>
      </w:r>
      <w:r w:rsidR="009F27FC">
        <w:t xml:space="preserve"> to the characterisation of </w:t>
      </w:r>
      <w:r w:rsidR="00F85D7C">
        <w:t xml:space="preserve">unassimilated </w:t>
      </w:r>
      <w:r w:rsidR="004C685F">
        <w:t xml:space="preserve">Māori </w:t>
      </w:r>
      <w:r w:rsidR="009F27FC">
        <w:t xml:space="preserve">as </w:t>
      </w:r>
      <w:r w:rsidR="00A06B98">
        <w:t>temporal anomalies</w:t>
      </w:r>
      <w:r w:rsidR="004B6BF1">
        <w:t xml:space="preserve"> or atavistic remnants of man</w:t>
      </w:r>
      <w:r w:rsidR="00553239">
        <w:t>kind</w:t>
      </w:r>
      <w:r w:rsidR="004B6BF1">
        <w:t>’s primitive heritage</w:t>
      </w:r>
      <w:r w:rsidR="00DF2F37">
        <w:t xml:space="preserve"> arrested in time</w:t>
      </w:r>
      <w:r w:rsidR="004B6BF1">
        <w:t xml:space="preserve">. In representing </w:t>
      </w:r>
      <w:r w:rsidR="000515F6">
        <w:t xml:space="preserve">versions of </w:t>
      </w:r>
      <w:r w:rsidR="004B6BF1">
        <w:t xml:space="preserve">Māori </w:t>
      </w:r>
      <w:r w:rsidR="000515F6">
        <w:t xml:space="preserve">in two </w:t>
      </w:r>
      <w:r w:rsidR="00F85D7C">
        <w:t>temporally</w:t>
      </w:r>
      <w:r w:rsidR="000515F6">
        <w:t xml:space="preserve"> different</w:t>
      </w:r>
      <w:r w:rsidR="004B6BF1">
        <w:t xml:space="preserve"> states—assimilated and </w:t>
      </w:r>
      <w:r w:rsidR="004B6BF1">
        <w:lastRenderedPageBreak/>
        <w:t>unassimilated</w:t>
      </w:r>
      <w:r w:rsidR="00AB335E">
        <w:t>, arrested and evolved</w:t>
      </w:r>
      <w:r w:rsidR="004B6BF1">
        <w:t xml:space="preserve">—Butler </w:t>
      </w:r>
      <w:r w:rsidR="00FA6498">
        <w:t>draws</w:t>
      </w:r>
      <w:r w:rsidR="00F85D7C">
        <w:t xml:space="preserve"> </w:t>
      </w:r>
      <w:r>
        <w:t>not only on Wakefieldian assimilationist strategies but also</w:t>
      </w:r>
      <w:r w:rsidR="003D45B3">
        <w:t xml:space="preserve"> on</w:t>
      </w:r>
      <w:r>
        <w:t xml:space="preserve"> the extinctionist </w:t>
      </w:r>
      <w:r w:rsidR="009D1948">
        <w:t xml:space="preserve">discourses </w:t>
      </w:r>
      <w:r w:rsidR="00FA6498">
        <w:t>underlying Darwinian theory: i</w:t>
      </w:r>
      <w:r w:rsidR="009D1948">
        <w:t>n attempting to ‘put evolution into reverse’ and to deny their own ‘dark-skinned’ origins</w:t>
      </w:r>
      <w:r w:rsidR="004237DF">
        <w:t xml:space="preserve"> </w:t>
      </w:r>
      <w:r w:rsidR="009D1948">
        <w:t>the Erewho</w:t>
      </w:r>
      <w:r w:rsidR="000515F6">
        <w:t>nians ironically</w:t>
      </w:r>
      <w:r w:rsidR="009D1948">
        <w:t xml:space="preserve"> conspire to produce their own degeneration</w:t>
      </w:r>
      <w:r w:rsidR="00811602">
        <w:t>.</w:t>
      </w:r>
      <w:r w:rsidR="00811602">
        <w:rPr>
          <w:rStyle w:val="FootnoteReference"/>
        </w:rPr>
        <w:footnoteReference w:id="80"/>
      </w:r>
      <w:r w:rsidR="002E26C2">
        <w:t xml:space="preserve"> </w:t>
      </w:r>
      <w:r w:rsidR="00CA1E28">
        <w:t xml:space="preserve">As Patrick Parrinder has noted, </w:t>
      </w:r>
      <w:r w:rsidR="00CA1E28">
        <w:rPr>
          <w:i/>
        </w:rPr>
        <w:t xml:space="preserve">Erewhon </w:t>
      </w:r>
      <w:r w:rsidR="00CA1E28">
        <w:t xml:space="preserve">is </w:t>
      </w:r>
      <w:r w:rsidR="003D45B3">
        <w:t xml:space="preserve">therefore </w:t>
      </w:r>
      <w:r w:rsidR="00CA1E28">
        <w:t>not so much a parody of Darwinian theories as a novel reflecting</w:t>
      </w:r>
      <w:r w:rsidR="00CA1E28" w:rsidRPr="00133C88">
        <w:t xml:space="preserve"> ‘post-Darwinian</w:t>
      </w:r>
      <w:r w:rsidR="00CA1E28">
        <w:t xml:space="preserve"> anxieties’ about eugenics, inbreeding,</w:t>
      </w:r>
      <w:r w:rsidR="00CA1E28" w:rsidRPr="00133C88">
        <w:t xml:space="preserve"> specie</w:t>
      </w:r>
      <w:r w:rsidR="00CA1E28">
        <w:t>s degeneration, and extinction.</w:t>
      </w:r>
      <w:r w:rsidR="00CA1E28">
        <w:rPr>
          <w:rStyle w:val="FootnoteReference"/>
        </w:rPr>
        <w:footnoteReference w:id="81"/>
      </w:r>
      <w:r w:rsidR="00CA1E28">
        <w:t xml:space="preserve"> </w:t>
      </w:r>
      <w:r w:rsidR="00811602">
        <w:t xml:space="preserve">While it was Darwin’s cousin, Francis Galton, who focused on the ‘utopian’ potential to bring about improvements in humans, animals, and plants through purposeful </w:t>
      </w:r>
      <w:r w:rsidR="00811602" w:rsidRPr="004B6BF1">
        <w:t>selection</w:t>
      </w:r>
      <w:r w:rsidR="00811602">
        <w:t>,</w:t>
      </w:r>
      <w:r w:rsidR="00811602">
        <w:rPr>
          <w:rStyle w:val="FootnoteReference"/>
        </w:rPr>
        <w:footnoteReference w:id="82"/>
      </w:r>
      <w:r w:rsidR="00811602">
        <w:t xml:space="preserve"> b</w:t>
      </w:r>
      <w:r>
        <w:t xml:space="preserve">y </w:t>
      </w:r>
      <w:r w:rsidR="00811602">
        <w:t>the late nineteenth century the combination of</w:t>
      </w:r>
      <w:r w:rsidR="00FA6498">
        <w:t xml:space="preserve"> eugenics and</w:t>
      </w:r>
      <w:r w:rsidR="00B5687E">
        <w:t xml:space="preserve"> social Darwinism</w:t>
      </w:r>
      <w:r w:rsidR="0048711D">
        <w:t xml:space="preserve"> threatened </w:t>
      </w:r>
      <w:r w:rsidR="002B0D43">
        <w:t>‘</w:t>
      </w:r>
      <w:r w:rsidR="0048711D">
        <w:t>the na</w:t>
      </w:r>
      <w:r w:rsidR="002B0D43">
        <w:t>rrative of progress that motored</w:t>
      </w:r>
      <w:r w:rsidR="0048711D">
        <w:t xml:space="preserve"> Victorian England</w:t>
      </w:r>
      <w:r w:rsidR="002B0D43">
        <w:t>’</w:t>
      </w:r>
      <w:r w:rsidR="00B5687E">
        <w:t>.</w:t>
      </w:r>
      <w:r w:rsidR="00FA6498">
        <w:rPr>
          <w:rStyle w:val="FootnoteReference"/>
        </w:rPr>
        <w:footnoteReference w:id="83"/>
      </w:r>
      <w:r w:rsidR="00FA6498">
        <w:t xml:space="preserve"> </w:t>
      </w:r>
      <w:r w:rsidR="00B5687E">
        <w:t xml:space="preserve">If Galton </w:t>
      </w:r>
      <w:r w:rsidR="00467D96">
        <w:t xml:space="preserve">himself </w:t>
      </w:r>
      <w:r w:rsidR="00FA6498">
        <w:t xml:space="preserve">reflected mainly on </w:t>
      </w:r>
      <w:r w:rsidR="00B5687E">
        <w:t xml:space="preserve">metropolitan anxieties about </w:t>
      </w:r>
      <w:r w:rsidR="00FA6498">
        <w:t>industrialis</w:t>
      </w:r>
      <w:r w:rsidR="00B5687E">
        <w:t xml:space="preserve">ation in </w:t>
      </w:r>
      <w:r w:rsidR="00B5687E">
        <w:rPr>
          <w:i/>
        </w:rPr>
        <w:t xml:space="preserve">Hereditary Genius </w:t>
      </w:r>
      <w:r w:rsidR="00B5687E">
        <w:t>(1869)</w:t>
      </w:r>
      <w:r w:rsidR="00847C8E">
        <w:t xml:space="preserve">, Butler brings this kind of </w:t>
      </w:r>
      <w:r w:rsidR="00EB2F1F">
        <w:t>anxious</w:t>
      </w:r>
      <w:r w:rsidR="00E45F3B">
        <w:t>,</w:t>
      </w:r>
      <w:r w:rsidR="00EB2F1F">
        <w:t xml:space="preserve"> </w:t>
      </w:r>
      <w:r w:rsidR="00847C8E">
        <w:t>dystopian sentim</w:t>
      </w:r>
      <w:r>
        <w:t>ent to the</w:t>
      </w:r>
      <w:r w:rsidR="00F85D7C">
        <w:t xml:space="preserve"> new world itself</w:t>
      </w:r>
      <w:r w:rsidR="00467D96">
        <w:t xml:space="preserve">, where, despite Higgs’s </w:t>
      </w:r>
      <w:r w:rsidR="009D00A1">
        <w:t xml:space="preserve">repeated </w:t>
      </w:r>
      <w:r w:rsidR="00467D96">
        <w:t>recognition of their</w:t>
      </w:r>
      <w:r w:rsidR="009D00A1">
        <w:t xml:space="preserve"> courtesy and</w:t>
      </w:r>
      <w:r w:rsidR="00467D96">
        <w:t xml:space="preserve"> </w:t>
      </w:r>
      <w:r w:rsidR="009D00A1">
        <w:t xml:space="preserve">good manners </w:t>
      </w:r>
      <w:r w:rsidR="009D00A1" w:rsidRPr="004A2BB1">
        <w:t>(</w:t>
      </w:r>
      <w:r w:rsidR="004A2BB1">
        <w:t>pp.</w:t>
      </w:r>
      <w:r w:rsidR="009D00A1">
        <w:rPr>
          <w:i/>
        </w:rPr>
        <w:t xml:space="preserve"> </w:t>
      </w:r>
      <w:r w:rsidR="009D00A1">
        <w:t>49, 51, 53)</w:t>
      </w:r>
      <w:r w:rsidR="00467D96">
        <w:t xml:space="preserve">, the Erewhonians are ultimately represented as </w:t>
      </w:r>
      <w:r w:rsidR="00FF5449">
        <w:t xml:space="preserve">backward, degenerate, and </w:t>
      </w:r>
      <w:r w:rsidR="00467D96">
        <w:t>racially other</w:t>
      </w:r>
      <w:r w:rsidR="00553239">
        <w:t xml:space="preserve">. </w:t>
      </w:r>
    </w:p>
    <w:p w14:paraId="63D490E5" w14:textId="122D6DBA" w:rsidR="00A5676F" w:rsidRPr="00FA6498" w:rsidRDefault="00685E0A" w:rsidP="006C1D89">
      <w:pPr>
        <w:spacing w:line="480" w:lineRule="auto"/>
        <w:ind w:firstLine="720"/>
        <w:jc w:val="both"/>
      </w:pPr>
      <w:r>
        <w:rPr>
          <w:rFonts w:eastAsia="Times New Roman"/>
          <w:color w:val="000000" w:themeColor="text1"/>
          <w:shd w:val="clear" w:color="auto" w:fill="FFFFFF"/>
        </w:rPr>
        <w:t xml:space="preserve">Higgs’s sense of </w:t>
      </w:r>
      <w:r w:rsidR="00CA1E28">
        <w:rPr>
          <w:rFonts w:eastAsia="Times New Roman"/>
          <w:color w:val="000000" w:themeColor="text1"/>
          <w:shd w:val="clear" w:color="auto" w:fill="FFFFFF"/>
        </w:rPr>
        <w:t xml:space="preserve">civilisational </w:t>
      </w:r>
      <w:r>
        <w:rPr>
          <w:rFonts w:eastAsia="Times New Roman"/>
          <w:color w:val="000000" w:themeColor="text1"/>
          <w:shd w:val="clear" w:color="auto" w:fill="FFFFFF"/>
        </w:rPr>
        <w:t>superiority</w:t>
      </w:r>
      <w:r w:rsidR="00811602">
        <w:rPr>
          <w:rFonts w:eastAsia="Times New Roman"/>
          <w:color w:val="000000" w:themeColor="text1"/>
          <w:shd w:val="clear" w:color="auto" w:fill="FFFFFF"/>
        </w:rPr>
        <w:t xml:space="preserve"> </w:t>
      </w:r>
      <w:r w:rsidR="009D1948">
        <w:rPr>
          <w:rFonts w:eastAsia="Times New Roman"/>
          <w:color w:val="000000" w:themeColor="text1"/>
          <w:shd w:val="clear" w:color="auto" w:fill="FFFFFF"/>
        </w:rPr>
        <w:t>return</w:t>
      </w:r>
      <w:r w:rsidR="00FF5449">
        <w:rPr>
          <w:rFonts w:eastAsia="Times New Roman"/>
          <w:color w:val="000000" w:themeColor="text1"/>
          <w:shd w:val="clear" w:color="auto" w:fill="FFFFFF"/>
        </w:rPr>
        <w:t>s</w:t>
      </w:r>
      <w:r>
        <w:rPr>
          <w:rFonts w:eastAsia="Times New Roman"/>
          <w:color w:val="000000" w:themeColor="text1"/>
          <w:shd w:val="clear" w:color="auto" w:fill="FFFFFF"/>
        </w:rPr>
        <w:t xml:space="preserve"> with a vengeance when he arrives back in England</w:t>
      </w:r>
      <w:r w:rsidR="00627682">
        <w:rPr>
          <w:rFonts w:eastAsia="Times New Roman"/>
          <w:color w:val="000000" w:themeColor="text1"/>
          <w:shd w:val="clear" w:color="auto" w:fill="FFFFFF"/>
        </w:rPr>
        <w:t xml:space="preserve"> and contemplates the en</w:t>
      </w:r>
      <w:r w:rsidR="00BE0E4E">
        <w:rPr>
          <w:rFonts w:eastAsia="Times New Roman"/>
          <w:color w:val="000000" w:themeColor="text1"/>
          <w:shd w:val="clear" w:color="auto" w:fill="FFFFFF"/>
        </w:rPr>
        <w:t>slavement of the Erewhonians as</w:t>
      </w:r>
      <w:r w:rsidR="005C49E5">
        <w:rPr>
          <w:rFonts w:eastAsia="Times New Roman"/>
          <w:color w:val="000000" w:themeColor="text1"/>
          <w:shd w:val="clear" w:color="auto" w:fill="FFFFFF"/>
        </w:rPr>
        <w:t xml:space="preserve"> part</w:t>
      </w:r>
      <w:r w:rsidR="00627682">
        <w:rPr>
          <w:rFonts w:eastAsia="Times New Roman"/>
          <w:color w:val="000000" w:themeColor="text1"/>
          <w:shd w:val="clear" w:color="auto" w:fill="FFFFFF"/>
        </w:rPr>
        <w:t xml:space="preserve"> of his British birth right</w:t>
      </w:r>
      <w:r>
        <w:rPr>
          <w:rFonts w:eastAsia="Times New Roman"/>
          <w:color w:val="000000" w:themeColor="text1"/>
          <w:shd w:val="clear" w:color="auto" w:fill="FFFFFF"/>
        </w:rPr>
        <w:t>.</w:t>
      </w:r>
      <w:r w:rsidR="00F41EB7">
        <w:rPr>
          <w:rFonts w:eastAsia="Times New Roman"/>
          <w:color w:val="000000"/>
          <w:shd w:val="clear" w:color="auto" w:fill="FFFFFF"/>
        </w:rPr>
        <w:t xml:space="preserve"> </w:t>
      </w:r>
      <w:r w:rsidR="00EC3EE1">
        <w:t>Like the New Zealand Company,</w:t>
      </w:r>
      <w:r w:rsidR="00F41EB7">
        <w:t xml:space="preserve"> the Erewhonian Evangelical Company is to be a joint-</w:t>
      </w:r>
      <w:r w:rsidR="00A8344E">
        <w:t>stock speculative venture whereby shares in the company are sold and profits paid out to shareholders</w:t>
      </w:r>
      <w:r w:rsidR="00FF5449">
        <w:t xml:space="preserve"> </w:t>
      </w:r>
      <w:r w:rsidR="009D00A1" w:rsidRPr="004A2BB1">
        <w:t>(</w:t>
      </w:r>
      <w:r w:rsidR="004A2BB1">
        <w:t>p.</w:t>
      </w:r>
      <w:r w:rsidR="00FF5449">
        <w:rPr>
          <w:i/>
        </w:rPr>
        <w:t xml:space="preserve"> </w:t>
      </w:r>
      <w:r w:rsidR="00360272" w:rsidRPr="00133C88">
        <w:t>318). The cost-benefit analysis that ensues depends on an almost ‘unlimited’ ‘supply of Er</w:t>
      </w:r>
      <w:r w:rsidR="00C336EA">
        <w:t>e</w:t>
      </w:r>
      <w:r w:rsidR="00360272" w:rsidRPr="00133C88">
        <w:t>whonians’ who can be ‘packed closely and fed at a very reasonable cost</w:t>
      </w:r>
      <w:r w:rsidR="000A5C50">
        <w:t>’ on their voyage</w:t>
      </w:r>
      <w:r w:rsidR="00FF5449">
        <w:t xml:space="preserve"> to Queensland</w:t>
      </w:r>
      <w:r w:rsidR="00FA6498">
        <w:t xml:space="preserve"> to </w:t>
      </w:r>
      <w:r w:rsidR="00FA6498">
        <w:rPr>
          <w:rFonts w:eastAsia="Times New Roman"/>
          <w:color w:val="000000" w:themeColor="text1"/>
          <w:shd w:val="clear" w:color="auto" w:fill="FFFFFF"/>
        </w:rPr>
        <w:t xml:space="preserve">fulfil labour demands </w:t>
      </w:r>
      <w:r w:rsidR="00FA6498" w:rsidRPr="00133C88">
        <w:t xml:space="preserve">in sugar plantations </w:t>
      </w:r>
      <w:r w:rsidR="00360272" w:rsidRPr="00133C88">
        <w:t>(</w:t>
      </w:r>
      <w:r w:rsidR="004A2BB1">
        <w:t xml:space="preserve">p. </w:t>
      </w:r>
      <w:r w:rsidR="00360272" w:rsidRPr="00133C88">
        <w:t>320).</w:t>
      </w:r>
      <w:r w:rsidR="00CA1E28">
        <w:t xml:space="preserve"> </w:t>
      </w:r>
      <w:r w:rsidR="00360272" w:rsidRPr="00133C88">
        <w:t xml:space="preserve">Falling in and out </w:t>
      </w:r>
      <w:r w:rsidR="00360272" w:rsidRPr="00133C88">
        <w:lastRenderedPageBreak/>
        <w:t>of persuasive versus disciplinary language, and viewing the recruitment of the Erewhonians alternatively through the prisms of free emigration, incarceration,</w:t>
      </w:r>
      <w:r w:rsidR="00BE0E4E">
        <w:t xml:space="preserve"> indenture,</w:t>
      </w:r>
      <w:r w:rsidR="00360272" w:rsidRPr="00133C88">
        <w:t xml:space="preserve"> and transportation</w:t>
      </w:r>
      <w:r w:rsidR="000C1AB7" w:rsidRPr="00133C88">
        <w:t>, Higgs</w:t>
      </w:r>
      <w:r w:rsidR="008E7298">
        <w:t>,</w:t>
      </w:r>
      <w:r w:rsidR="001864D2" w:rsidRPr="00133C88">
        <w:t xml:space="preserve"> in effect</w:t>
      </w:r>
      <w:r w:rsidR="008E7298">
        <w:t>,</w:t>
      </w:r>
      <w:r w:rsidR="001864D2" w:rsidRPr="00133C88">
        <w:t xml:space="preserve"> describes a</w:t>
      </w:r>
      <w:r w:rsidR="008E7298">
        <w:t xml:space="preserve"> dispensable</w:t>
      </w:r>
      <w:r w:rsidR="00811602">
        <w:t xml:space="preserve"> force of </w:t>
      </w:r>
      <w:r w:rsidR="00EB2F1F">
        <w:t>unfree</w:t>
      </w:r>
      <w:r w:rsidR="00DA18E9">
        <w:t xml:space="preserve"> labourers</w:t>
      </w:r>
      <w:r w:rsidR="006D10A5">
        <w:t>,</w:t>
      </w:r>
      <w:r w:rsidR="00DA18E9">
        <w:t xml:space="preserve"> who will work </w:t>
      </w:r>
      <w:r w:rsidR="00811602">
        <w:t xml:space="preserve">to </w:t>
      </w:r>
      <w:r w:rsidR="001864D2" w:rsidRPr="00133C88">
        <w:t>produce an enormously profitable colonial cash crop in</w:t>
      </w:r>
      <w:r w:rsidR="00F85D7C">
        <w:t xml:space="preserve"> the</w:t>
      </w:r>
      <w:r w:rsidR="001864D2" w:rsidRPr="00133C88">
        <w:t xml:space="preserve"> manner </w:t>
      </w:r>
      <w:r w:rsidR="00BE0E4E">
        <w:t>os</w:t>
      </w:r>
      <w:r w:rsidR="00A20CD6">
        <w:t xml:space="preserve">tensibly </w:t>
      </w:r>
      <w:r w:rsidR="000C1AB7" w:rsidRPr="00133C88">
        <w:t>despised</w:t>
      </w:r>
      <w:r w:rsidR="001864D2" w:rsidRPr="00133C88">
        <w:t xml:space="preserve"> </w:t>
      </w:r>
      <w:r w:rsidR="00DA18E9">
        <w:t xml:space="preserve">by </w:t>
      </w:r>
      <w:r w:rsidR="00FA6498">
        <w:t>Wakefield.</w:t>
      </w:r>
      <w:r w:rsidR="008E7298">
        <w:t xml:space="preserve"> </w:t>
      </w:r>
      <w:r w:rsidR="00C72D77">
        <w:t>Yet w</w:t>
      </w:r>
      <w:r w:rsidR="00FA6498">
        <w:t xml:space="preserve">hile </w:t>
      </w:r>
      <w:r w:rsidR="008E7298">
        <w:t>Wakefield</w:t>
      </w:r>
      <w:r w:rsidR="00811602">
        <w:t xml:space="preserve"> and Ward</w:t>
      </w:r>
      <w:r w:rsidR="00A20CD6">
        <w:t xml:space="preserve"> </w:t>
      </w:r>
      <w:r w:rsidR="00811602">
        <w:t xml:space="preserve">argue </w:t>
      </w:r>
      <w:r w:rsidR="00F65E09">
        <w:t xml:space="preserve">in </w:t>
      </w:r>
      <w:r w:rsidR="00F65E09" w:rsidRPr="00F41EB7">
        <w:rPr>
          <w:i/>
        </w:rPr>
        <w:t>British Colonization</w:t>
      </w:r>
      <w:r w:rsidR="00F65E09">
        <w:t xml:space="preserve"> </w:t>
      </w:r>
      <w:r w:rsidR="00811602">
        <w:t>that a</w:t>
      </w:r>
      <w:r w:rsidR="009D00A1">
        <w:t xml:space="preserve"> free-</w:t>
      </w:r>
      <w:r w:rsidR="00F41EB7">
        <w:t>settler New Zeal</w:t>
      </w:r>
      <w:r w:rsidR="00EF54F9">
        <w:t>a</w:t>
      </w:r>
      <w:r w:rsidR="00F41EB7">
        <w:t>n</w:t>
      </w:r>
      <w:r w:rsidR="00811602">
        <w:t xml:space="preserve">d </w:t>
      </w:r>
      <w:r w:rsidR="009D00A1">
        <w:t>would</w:t>
      </w:r>
      <w:r w:rsidR="00EF54F9">
        <w:t xml:space="preserve"> allow its </w:t>
      </w:r>
      <w:r w:rsidR="00A65C9C">
        <w:t xml:space="preserve">Indigenous </w:t>
      </w:r>
      <w:r w:rsidR="00EF54F9">
        <w:t>p</w:t>
      </w:r>
      <w:r w:rsidR="00F41EB7">
        <w:t>opulation to acquire ‘by degree</w:t>
      </w:r>
      <w:r w:rsidR="00EF54F9">
        <w:t xml:space="preserve">s, a moral </w:t>
      </w:r>
      <w:r w:rsidR="00F41EB7">
        <w:t xml:space="preserve">equality </w:t>
      </w:r>
      <w:r w:rsidR="00EF54F9">
        <w:t>w</w:t>
      </w:r>
      <w:r w:rsidR="00F41EB7">
        <w:t>ith the British race’ thereby</w:t>
      </w:r>
      <w:r w:rsidR="00EF54F9">
        <w:t xml:space="preserve"> ‘counteracti</w:t>
      </w:r>
      <w:r w:rsidR="00F41EB7">
        <w:t xml:space="preserve">ng the pestilent influence upon </w:t>
      </w:r>
      <w:r w:rsidR="00EF54F9">
        <w:t>surrounding nations of her con</w:t>
      </w:r>
      <w:r w:rsidR="00F41EB7">
        <w:t>vict colonies in Australia’</w:t>
      </w:r>
      <w:r w:rsidR="00FA6498">
        <w:t xml:space="preserve">, </w:t>
      </w:r>
      <w:r w:rsidR="006D10A5">
        <w:t>Wakefield’s distaste for un</w:t>
      </w:r>
      <w:r w:rsidR="009D00A1">
        <w:t>fre</w:t>
      </w:r>
      <w:r w:rsidR="0013567C">
        <w:t xml:space="preserve">e labour </w:t>
      </w:r>
      <w:r w:rsidR="000A5C50">
        <w:t xml:space="preserve">did not </w:t>
      </w:r>
      <w:r w:rsidR="006F64A3">
        <w:t xml:space="preserve">always </w:t>
      </w:r>
      <w:r w:rsidR="000A5C50">
        <w:t>extend</w:t>
      </w:r>
      <w:r w:rsidR="009D00A1">
        <w:t xml:space="preserve"> to</w:t>
      </w:r>
      <w:r w:rsidR="009736DC">
        <w:t xml:space="preserve"> the use of</w:t>
      </w:r>
      <w:r w:rsidR="004B6BF1">
        <w:t xml:space="preserve"> non-European labour forces</w:t>
      </w:r>
      <w:r w:rsidR="009D00A1">
        <w:t>.</w:t>
      </w:r>
      <w:r w:rsidR="00127421">
        <w:rPr>
          <w:rStyle w:val="FootnoteReference"/>
        </w:rPr>
        <w:footnoteReference w:id="84"/>
      </w:r>
      <w:r w:rsidR="009D00A1">
        <w:t xml:space="preserve"> </w:t>
      </w:r>
      <w:r w:rsidR="00811602">
        <w:t>I</w:t>
      </w:r>
      <w:r w:rsidR="00BE064A" w:rsidRPr="004B6BF1">
        <w:t xml:space="preserve">n </w:t>
      </w:r>
      <w:r w:rsidR="00DF210A" w:rsidRPr="004B6BF1">
        <w:t>the ‘</w:t>
      </w:r>
      <w:r w:rsidR="001149AE" w:rsidRPr="004B6BF1">
        <w:t>Postscript</w:t>
      </w:r>
      <w:r w:rsidR="00DF210A" w:rsidRPr="004B6BF1">
        <w:t>’</w:t>
      </w:r>
      <w:r w:rsidR="001149AE" w:rsidRPr="004B6BF1">
        <w:rPr>
          <w:i/>
        </w:rPr>
        <w:t xml:space="preserve"> </w:t>
      </w:r>
      <w:r w:rsidR="0013567C">
        <w:t xml:space="preserve">to </w:t>
      </w:r>
      <w:r w:rsidR="0013567C">
        <w:rPr>
          <w:i/>
        </w:rPr>
        <w:t>A</w:t>
      </w:r>
      <w:r w:rsidR="00A20CD6" w:rsidRPr="004B6BF1">
        <w:t xml:space="preserve"> </w:t>
      </w:r>
      <w:r w:rsidR="001149AE" w:rsidRPr="004B6BF1">
        <w:rPr>
          <w:i/>
        </w:rPr>
        <w:t>Letter from Sydney</w:t>
      </w:r>
      <w:r w:rsidR="00811602">
        <w:t xml:space="preserve">, </w:t>
      </w:r>
      <w:r w:rsidR="00FA6498">
        <w:t xml:space="preserve">for example, </w:t>
      </w:r>
      <w:r w:rsidR="00811602">
        <w:t xml:space="preserve">he </w:t>
      </w:r>
      <w:r w:rsidR="00811602" w:rsidRPr="004B6BF1">
        <w:t xml:space="preserve">embraced the possibility of using </w:t>
      </w:r>
      <w:r w:rsidR="00FA6498">
        <w:t xml:space="preserve">unpaid </w:t>
      </w:r>
      <w:r w:rsidR="00811602" w:rsidRPr="004B6BF1">
        <w:t>Pacific Island, Indian, and Chinese labourers</w:t>
      </w:r>
      <w:r w:rsidR="00FA6498">
        <w:t xml:space="preserve"> in return for ‘a free passage to any British settlement’</w:t>
      </w:r>
      <w:r w:rsidR="00811602">
        <w:t xml:space="preserve">, </w:t>
      </w:r>
      <w:r w:rsidR="0050571F">
        <w:t xml:space="preserve">reflecting a broader view of </w:t>
      </w:r>
      <w:r w:rsidR="009F27FC">
        <w:t xml:space="preserve">Southeast Asia and </w:t>
      </w:r>
      <w:r w:rsidR="00DF210A">
        <w:t xml:space="preserve">the Pacific as </w:t>
      </w:r>
      <w:r w:rsidR="0050571F">
        <w:t xml:space="preserve">a </w:t>
      </w:r>
      <w:r w:rsidR="00250816">
        <w:t xml:space="preserve">reserve </w:t>
      </w:r>
      <w:r w:rsidR="00DF210A">
        <w:t>for indentured servitude</w:t>
      </w:r>
      <w:r w:rsidR="009F27FC">
        <w:t>.</w:t>
      </w:r>
      <w:r w:rsidR="0050571F">
        <w:rPr>
          <w:rStyle w:val="FootnoteReference"/>
        </w:rPr>
        <w:footnoteReference w:id="85"/>
      </w:r>
      <w:r w:rsidR="00BE0E4E">
        <w:t xml:space="preserve"> </w:t>
      </w:r>
    </w:p>
    <w:p w14:paraId="76F6B4A3" w14:textId="14721821" w:rsidR="00DE4501" w:rsidRDefault="00D96580" w:rsidP="00CE352F">
      <w:pPr>
        <w:spacing w:line="480" w:lineRule="auto"/>
        <w:ind w:firstLine="720"/>
        <w:jc w:val="both"/>
      </w:pPr>
      <w:r>
        <w:t>As Elizabeth Elbourne has noted, h</w:t>
      </w:r>
      <w:r w:rsidR="00F65E09">
        <w:t>umanitarian d</w:t>
      </w:r>
      <w:r w:rsidR="006152B2">
        <w:t>ebate</w:t>
      </w:r>
      <w:r w:rsidR="000A5C50">
        <w:t>s</w:t>
      </w:r>
      <w:r w:rsidR="006152B2">
        <w:t xml:space="preserve"> about the treatment of Indigenous peoples</w:t>
      </w:r>
      <w:r w:rsidR="000A5C50">
        <w:t xml:space="preserve"> in the nineteenth century were</w:t>
      </w:r>
      <w:r>
        <w:t xml:space="preserve"> </w:t>
      </w:r>
      <w:r w:rsidR="006152B2">
        <w:t>very much ‘cast in Christian terms … and heavily influenced by evangelical Christian ideas about sin, repentance and redemption’.</w:t>
      </w:r>
      <w:r w:rsidR="006152B2">
        <w:rPr>
          <w:rStyle w:val="FootnoteReference"/>
        </w:rPr>
        <w:footnoteReference w:id="86"/>
      </w:r>
      <w:r w:rsidR="006152B2">
        <w:t xml:space="preserve"> </w:t>
      </w:r>
      <w:r w:rsidR="00E738CC">
        <w:rPr>
          <w:rFonts w:eastAsia="Times New Roman"/>
          <w:color w:val="000000"/>
          <w:shd w:val="clear" w:color="auto" w:fill="FFFFFF"/>
        </w:rPr>
        <w:t xml:space="preserve">Religion was central to the creation of </w:t>
      </w:r>
      <w:r w:rsidR="00E45F3B">
        <w:rPr>
          <w:rFonts w:eastAsia="Times New Roman"/>
          <w:color w:val="000000"/>
          <w:shd w:val="clear" w:color="auto" w:fill="FFFFFF"/>
        </w:rPr>
        <w:t>Britain’s</w:t>
      </w:r>
      <w:r w:rsidR="00E738CC">
        <w:rPr>
          <w:rFonts w:eastAsia="Times New Roman"/>
          <w:color w:val="000000"/>
          <w:shd w:val="clear" w:color="auto" w:fill="FFFFFF"/>
        </w:rPr>
        <w:t xml:space="preserve"> so-called ‘moral empire’, which took on its most potent character in colonies of settlement, where larger-scale, state-sanctioned attempts at </w:t>
      </w:r>
      <w:r w:rsidR="00A6543C">
        <w:rPr>
          <w:rFonts w:eastAsia="Times New Roman"/>
          <w:color w:val="000000"/>
          <w:shd w:val="clear" w:color="auto" w:fill="FFFFFF"/>
        </w:rPr>
        <w:t xml:space="preserve">religious </w:t>
      </w:r>
      <w:r w:rsidR="00E738CC">
        <w:rPr>
          <w:rFonts w:eastAsia="Times New Roman"/>
          <w:color w:val="000000"/>
          <w:shd w:val="clear" w:color="auto" w:fill="FFFFFF"/>
        </w:rPr>
        <w:t>conversion could be put in place.</w:t>
      </w:r>
      <w:r w:rsidR="00251CF7">
        <w:rPr>
          <w:rFonts w:eastAsia="Times New Roman"/>
          <w:color w:val="000000"/>
          <w:shd w:val="clear" w:color="auto" w:fill="FFFFFF"/>
        </w:rPr>
        <w:t xml:space="preserve"> </w:t>
      </w:r>
      <w:r>
        <w:t>It is significant that along with race,</w:t>
      </w:r>
      <w:r w:rsidR="0091440D">
        <w:t xml:space="preserve"> skin</w:t>
      </w:r>
      <w:r w:rsidR="006C1D89">
        <w:t>,</w:t>
      </w:r>
      <w:r w:rsidR="0091440D">
        <w:t xml:space="preserve"> and eye colour, a</w:t>
      </w:r>
      <w:r w:rsidR="006F64A3">
        <w:t xml:space="preserve"> </w:t>
      </w:r>
      <w:r w:rsidR="009A75DA">
        <w:t>key factor signaling Er</w:t>
      </w:r>
      <w:r w:rsidR="006755E5">
        <w:t>e</w:t>
      </w:r>
      <w:r w:rsidR="009A75DA">
        <w:t>whonian di</w:t>
      </w:r>
      <w:r w:rsidR="002C6916">
        <w:t>ffere</w:t>
      </w:r>
      <w:r w:rsidR="00730860">
        <w:t xml:space="preserve">nce from Higgs is </w:t>
      </w:r>
      <w:r w:rsidR="009A75DA">
        <w:t xml:space="preserve">religious difference: ‘They were idolaters, though of a comparatively enlightened kind’ </w:t>
      </w:r>
      <w:r w:rsidR="009A75DA" w:rsidRPr="004A2BB1">
        <w:t>(</w:t>
      </w:r>
      <w:r w:rsidR="004A2BB1">
        <w:t>p.</w:t>
      </w:r>
      <w:r w:rsidR="00730860">
        <w:rPr>
          <w:i/>
        </w:rPr>
        <w:t xml:space="preserve"> </w:t>
      </w:r>
      <w:r w:rsidR="009A75DA">
        <w:t>168). Higgs repeatedly notes the Ere</w:t>
      </w:r>
      <w:r w:rsidR="00422637">
        <w:t>w</w:t>
      </w:r>
      <w:r w:rsidR="009A75DA">
        <w:t xml:space="preserve">honian lack of ‘religious feeling’, </w:t>
      </w:r>
      <w:r w:rsidR="00730860">
        <w:t xml:space="preserve">including </w:t>
      </w:r>
      <w:r w:rsidR="009A75DA">
        <w:t>their non-observance of the Sabbath (</w:t>
      </w:r>
      <w:r w:rsidR="004A2BB1">
        <w:t xml:space="preserve">p. </w:t>
      </w:r>
      <w:r w:rsidR="009A75DA">
        <w:t xml:space="preserve">74), their lack of </w:t>
      </w:r>
      <w:r w:rsidR="00730860">
        <w:t xml:space="preserve">interest in </w:t>
      </w:r>
      <w:r w:rsidR="009A75DA">
        <w:t>a ‘future-state’</w:t>
      </w:r>
      <w:r w:rsidR="00730860">
        <w:t>, their</w:t>
      </w:r>
      <w:r w:rsidR="009A75DA">
        <w:t xml:space="preserve"> disinclination to consider ‘moral qualities or </w:t>
      </w:r>
      <w:r w:rsidR="009A75DA">
        <w:lastRenderedPageBreak/>
        <w:t>conduct’ (</w:t>
      </w:r>
      <w:r w:rsidR="004A2BB1">
        <w:t xml:space="preserve">pp. </w:t>
      </w:r>
      <w:r w:rsidR="009A75DA">
        <w:t xml:space="preserve">180-81), </w:t>
      </w:r>
      <w:r w:rsidR="006152B2">
        <w:t xml:space="preserve">and </w:t>
      </w:r>
      <w:r w:rsidR="009A75DA">
        <w:t>the</w:t>
      </w:r>
      <w:r w:rsidR="00730860">
        <w:t>ir</w:t>
      </w:r>
      <w:r w:rsidR="009A75DA">
        <w:t xml:space="preserve"> hypocr</w:t>
      </w:r>
      <w:r w:rsidR="00730860">
        <w:t>itic</w:t>
      </w:r>
      <w:r w:rsidR="00E738CC">
        <w:t xml:space="preserve">al ‘double faith’ encompassing </w:t>
      </w:r>
      <w:r w:rsidR="009A75DA">
        <w:t>‘their entirely</w:t>
      </w:r>
      <w:r w:rsidR="00D31C90">
        <w:t xml:space="preserve"> anomalous and inexplicable </w:t>
      </w:r>
      <w:r w:rsidR="00D31C90" w:rsidRPr="004B6BF1">
        <w:t>wor</w:t>
      </w:r>
      <w:r w:rsidR="009A75DA" w:rsidRPr="004B6BF1">
        <w:t xml:space="preserve">ship of </w:t>
      </w:r>
      <w:proofErr w:type="spellStart"/>
      <w:r w:rsidR="009A75DA" w:rsidRPr="004B6BF1">
        <w:t>Ydgr</w:t>
      </w:r>
      <w:r w:rsidR="004B6BF1" w:rsidRPr="004B6BF1">
        <w:t>u</w:t>
      </w:r>
      <w:r w:rsidR="009A75DA" w:rsidRPr="004B6BF1">
        <w:t>n</w:t>
      </w:r>
      <w:proofErr w:type="spellEnd"/>
      <w:r w:rsidR="009A75DA" w:rsidRPr="004B6BF1">
        <w:t>’</w:t>
      </w:r>
      <w:r w:rsidR="00A65AA2">
        <w:t xml:space="preserve"> (</w:t>
      </w:r>
      <w:r w:rsidR="004A2BB1">
        <w:t xml:space="preserve">p. </w:t>
      </w:r>
      <w:r w:rsidR="00A65AA2">
        <w:t>179).</w:t>
      </w:r>
      <w:r w:rsidR="00DE4501">
        <w:t xml:space="preserve"> </w:t>
      </w:r>
      <w:r w:rsidR="00251CF7">
        <w:t>Higgs’s</w:t>
      </w:r>
      <w:r w:rsidR="009A75DA">
        <w:t xml:space="preserve"> </w:t>
      </w:r>
      <w:r w:rsidR="002C6916">
        <w:t>c</w:t>
      </w:r>
      <w:r w:rsidR="009A75DA">
        <w:t>riticism of Erewhonian society is, of course, deeply ironic, g</w:t>
      </w:r>
      <w:r w:rsidR="00251CF7">
        <w:t>iven the extent to which his own</w:t>
      </w:r>
      <w:r w:rsidR="00CD0F24">
        <w:t xml:space="preserve"> much-vaun</w:t>
      </w:r>
      <w:r w:rsidR="00A6543C">
        <w:t>ted principles waver</w:t>
      </w:r>
      <w:r w:rsidR="009A75DA">
        <w:t xml:space="preserve"> depending on the precarity of his position</w:t>
      </w:r>
      <w:r w:rsidR="00C136F0">
        <w:t>: ‘</w:t>
      </w:r>
      <w:r w:rsidR="00C136F0" w:rsidRPr="00133C88">
        <w:rPr>
          <w:rFonts w:eastAsia="Times New Roman"/>
          <w:color w:val="000000"/>
          <w:shd w:val="clear" w:color="auto" w:fill="FFFFFF"/>
        </w:rPr>
        <w:t>I remembered that to be all things to all men was one of the injunctions of the Gentile Apostle</w:t>
      </w:r>
      <w:r>
        <w:rPr>
          <w:rFonts w:eastAsia="Times New Roman"/>
          <w:color w:val="000000"/>
          <w:shd w:val="clear" w:color="auto" w:fill="FFFFFF"/>
        </w:rPr>
        <w:t>’</w:t>
      </w:r>
      <w:r w:rsidR="00C136F0" w:rsidRPr="00133C88">
        <w:rPr>
          <w:rFonts w:eastAsia="Times New Roman"/>
          <w:color w:val="000000"/>
          <w:shd w:val="clear" w:color="auto" w:fill="FFFFFF"/>
        </w:rPr>
        <w:t xml:space="preserve"> </w:t>
      </w:r>
      <w:r w:rsidR="00C136F0" w:rsidRPr="004A2BB1">
        <w:rPr>
          <w:rFonts w:eastAsia="Times New Roman"/>
          <w:color w:val="000000"/>
          <w:shd w:val="clear" w:color="auto" w:fill="FFFFFF"/>
        </w:rPr>
        <w:t>(</w:t>
      </w:r>
      <w:r w:rsidR="004A2BB1">
        <w:rPr>
          <w:rFonts w:eastAsia="Times New Roman"/>
          <w:color w:val="000000"/>
          <w:shd w:val="clear" w:color="auto" w:fill="FFFFFF"/>
        </w:rPr>
        <w:t>p.</w:t>
      </w:r>
      <w:r w:rsidR="00E44C1A">
        <w:rPr>
          <w:rFonts w:eastAsia="Times New Roman"/>
          <w:i/>
          <w:color w:val="000000"/>
          <w:shd w:val="clear" w:color="auto" w:fill="FFFFFF"/>
        </w:rPr>
        <w:t xml:space="preserve"> </w:t>
      </w:r>
      <w:r w:rsidR="00C136F0" w:rsidRPr="00133C88">
        <w:rPr>
          <w:rFonts w:eastAsia="Times New Roman"/>
          <w:color w:val="000000"/>
          <w:shd w:val="clear" w:color="auto" w:fill="FFFFFF"/>
        </w:rPr>
        <w:t>58)</w:t>
      </w:r>
      <w:r w:rsidR="00A6543C">
        <w:rPr>
          <w:rFonts w:eastAsia="Times New Roman"/>
          <w:color w:val="000000"/>
          <w:shd w:val="clear" w:color="auto" w:fill="FFFFFF"/>
        </w:rPr>
        <w:t>.</w:t>
      </w:r>
      <w:r w:rsidR="00C136F0">
        <w:t xml:space="preserve"> </w:t>
      </w:r>
      <w:r w:rsidR="00251CF7">
        <w:t xml:space="preserve">Indeed, </w:t>
      </w:r>
      <w:r w:rsidR="00E44C1A">
        <w:t>Higgs’s hypocrisy is a persistent form of colonial bad faith</w:t>
      </w:r>
      <w:r w:rsidR="006152B2">
        <w:t xml:space="preserve"> that permeates the entire</w:t>
      </w:r>
      <w:r w:rsidR="00F226DB">
        <w:t xml:space="preserve"> novel</w:t>
      </w:r>
      <w:r w:rsidR="0096437E">
        <w:t>. It</w:t>
      </w:r>
      <w:r w:rsidR="00E44C1A">
        <w:t xml:space="preserve"> quickly becomes clear</w:t>
      </w:r>
      <w:r w:rsidR="0096437E">
        <w:t>, for example,</w:t>
      </w:r>
      <w:r w:rsidR="00E44C1A">
        <w:t xml:space="preserve"> </w:t>
      </w:r>
      <w:r w:rsidR="002C6916">
        <w:t>that the</w:t>
      </w:r>
      <w:r w:rsidR="00574DB7">
        <w:t xml:space="preserve"> rationale behind the conver</w:t>
      </w:r>
      <w:r w:rsidR="00E44C1A">
        <w:t>sionary aspect of his</w:t>
      </w:r>
      <w:r w:rsidR="00574DB7">
        <w:t xml:space="preserve"> </w:t>
      </w:r>
      <w:r w:rsidR="00E738CC">
        <w:t xml:space="preserve">investment </w:t>
      </w:r>
      <w:r w:rsidR="00574DB7">
        <w:t xml:space="preserve">scheme </w:t>
      </w:r>
      <w:r w:rsidR="00574DB7" w:rsidRPr="00133C88">
        <w:t xml:space="preserve">is as much for </w:t>
      </w:r>
      <w:r w:rsidR="005C7FDA">
        <w:t>himself and his</w:t>
      </w:r>
      <w:r w:rsidR="00E44C1A">
        <w:t xml:space="preserve"> </w:t>
      </w:r>
      <w:r w:rsidR="00574DB7" w:rsidRPr="00133C88">
        <w:t>investors as</w:t>
      </w:r>
      <w:r w:rsidR="00F870BB">
        <w:t xml:space="preserve"> it is</w:t>
      </w:r>
      <w:r w:rsidR="00574DB7" w:rsidRPr="00133C88">
        <w:t xml:space="preserve"> for the</w:t>
      </w:r>
      <w:r w:rsidR="00737085">
        <w:t xml:space="preserve"> ‘</w:t>
      </w:r>
      <w:r w:rsidR="009A75DA">
        <w:t>h</w:t>
      </w:r>
      <w:r w:rsidR="00737085">
        <w:t>eathen’</w:t>
      </w:r>
      <w:r w:rsidR="00574DB7" w:rsidRPr="00133C88">
        <w:t xml:space="preserve"> Erewhonians, since it is a means to prevent ‘any uneasy feeling which might show itself either in Queensland or in the mother country as to the means whereby the Er</w:t>
      </w:r>
      <w:r w:rsidR="00A6543C">
        <w:t>e</w:t>
      </w:r>
      <w:r w:rsidR="00574DB7" w:rsidRPr="00133C88">
        <w:t>whonians had been obtained, and also because it would give our own shareholders the comfort of reflecting that they were saving souls and filling their own pockets</w:t>
      </w:r>
      <w:r w:rsidR="00BD511A">
        <w:t xml:space="preserve"> </w:t>
      </w:r>
      <w:r w:rsidR="004B6BF1">
        <w:t xml:space="preserve">at </w:t>
      </w:r>
      <w:r w:rsidR="00574DB7" w:rsidRPr="00133C88">
        <w:t>one and the same moment’</w:t>
      </w:r>
      <w:r w:rsidR="00E44C1A">
        <w:t xml:space="preserve"> </w:t>
      </w:r>
      <w:r w:rsidR="00E44C1A" w:rsidRPr="004A2BB1">
        <w:t>(</w:t>
      </w:r>
      <w:r w:rsidR="004A2BB1">
        <w:t>p.</w:t>
      </w:r>
      <w:r w:rsidR="00E44C1A">
        <w:rPr>
          <w:i/>
        </w:rPr>
        <w:t xml:space="preserve"> </w:t>
      </w:r>
      <w:r w:rsidR="00E44C1A">
        <w:t>321)</w:t>
      </w:r>
      <w:r w:rsidR="00574DB7" w:rsidRPr="00133C88">
        <w:t>.</w:t>
      </w:r>
      <w:r w:rsidR="00574DB7">
        <w:t xml:space="preserve"> </w:t>
      </w:r>
    </w:p>
    <w:p w14:paraId="5EADE660" w14:textId="30FB154C" w:rsidR="00805916" w:rsidRDefault="00F870BB" w:rsidP="00CE5D1E">
      <w:pPr>
        <w:spacing w:line="480" w:lineRule="auto"/>
        <w:ind w:firstLine="720"/>
        <w:jc w:val="both"/>
      </w:pPr>
      <w:r>
        <w:t>In the ultimate</w:t>
      </w:r>
      <w:r w:rsidRPr="00133C88">
        <w:t xml:space="preserve"> </w:t>
      </w:r>
      <w:r w:rsidR="00422637">
        <w:t xml:space="preserve">satirical </w:t>
      </w:r>
      <w:r w:rsidR="00251CF7">
        <w:t xml:space="preserve">conflation </w:t>
      </w:r>
      <w:r w:rsidR="00AD18C4">
        <w:t xml:space="preserve">of </w:t>
      </w:r>
      <w:r>
        <w:t>fact and fiction</w:t>
      </w:r>
      <w:r w:rsidRPr="00133C88">
        <w:t>, Higgs points out that</w:t>
      </w:r>
      <w:r w:rsidR="00E44C1A">
        <w:t xml:space="preserve"> </w:t>
      </w:r>
      <w:r w:rsidR="00A6543C">
        <w:t>t</w:t>
      </w:r>
      <w:r w:rsidR="00E44C1A">
        <w:t xml:space="preserve">his scheme is not even of his own devising </w:t>
      </w:r>
      <w:r w:rsidRPr="00133C88">
        <w:t>and quotes an</w:t>
      </w:r>
      <w:r>
        <w:t xml:space="preserve"> </w:t>
      </w:r>
      <w:r w:rsidRPr="00133C88">
        <w:t xml:space="preserve">article </w:t>
      </w:r>
      <w:r w:rsidRPr="00EB13F0">
        <w:t>from</w:t>
      </w:r>
      <w:r w:rsidRPr="00133C88">
        <w:t xml:space="preserve"> </w:t>
      </w:r>
      <w:r w:rsidR="00EB13F0">
        <w:t>the London</w:t>
      </w:r>
      <w:r w:rsidRPr="00133C88">
        <w:rPr>
          <w:i/>
        </w:rPr>
        <w:t xml:space="preserve"> Times </w:t>
      </w:r>
      <w:r w:rsidRPr="00133C88">
        <w:t>of January 1872</w:t>
      </w:r>
      <w:r w:rsidR="003714D8">
        <w:t xml:space="preserve"> (</w:t>
      </w:r>
      <w:proofErr w:type="gramStart"/>
      <w:r w:rsidR="003714D8">
        <w:t>actually 28 December 1871</w:t>
      </w:r>
      <w:proofErr w:type="gramEnd"/>
      <w:r w:rsidR="003714D8">
        <w:t>)</w:t>
      </w:r>
      <w:r w:rsidR="006152B2">
        <w:t>,</w:t>
      </w:r>
      <w:r w:rsidRPr="00133C88">
        <w:t xml:space="preserve"> noting that the Marq</w:t>
      </w:r>
      <w:r w:rsidR="00E44C1A">
        <w:t>uis of Normand</w:t>
      </w:r>
      <w:r w:rsidR="00422637">
        <w:t>y, the new Govern</w:t>
      </w:r>
      <w:r w:rsidR="00645A53">
        <w:t>or</w:t>
      </w:r>
      <w:r w:rsidR="00422637">
        <w:t xml:space="preserve"> </w:t>
      </w:r>
      <w:r w:rsidRPr="00133C88">
        <w:t xml:space="preserve">of Queensland, had refuted claims that Polynesian labourers had been brought </w:t>
      </w:r>
      <w:r w:rsidR="008E7298">
        <w:t>t</w:t>
      </w:r>
      <w:r w:rsidRPr="00133C88">
        <w:t xml:space="preserve">o Queensland by force </w:t>
      </w:r>
      <w:r w:rsidR="006A25FC">
        <w:t>and argued</w:t>
      </w:r>
      <w:r w:rsidR="005C7FDA">
        <w:t xml:space="preserve"> that such labourers </w:t>
      </w:r>
      <w:r w:rsidRPr="00133C88">
        <w:t>we</w:t>
      </w:r>
      <w:r w:rsidR="00645A53">
        <w:t xml:space="preserve">re being instructed in religion </w:t>
      </w:r>
      <w:r w:rsidR="00645A53" w:rsidRPr="004A2BB1">
        <w:t>(</w:t>
      </w:r>
      <w:r w:rsidR="004A2BB1">
        <w:t>pp.</w:t>
      </w:r>
      <w:r w:rsidR="006D10A5">
        <w:rPr>
          <w:i/>
        </w:rPr>
        <w:t xml:space="preserve"> </w:t>
      </w:r>
      <w:r w:rsidR="00E44C1A">
        <w:t>321-22</w:t>
      </w:r>
      <w:r w:rsidR="00645A53">
        <w:t>).</w:t>
      </w:r>
      <w:r w:rsidR="006D10A5">
        <w:t xml:space="preserve"> </w:t>
      </w:r>
      <w:r w:rsidR="007B1670">
        <w:t xml:space="preserve">Higgs’s </w:t>
      </w:r>
      <w:r w:rsidR="009A75DA">
        <w:t>Evangelical C</w:t>
      </w:r>
      <w:r w:rsidR="008E7298">
        <w:t xml:space="preserve">ompany </w:t>
      </w:r>
      <w:r w:rsidR="00DA0F29">
        <w:t xml:space="preserve">likewise </w:t>
      </w:r>
      <w:r w:rsidR="008E7298">
        <w:t>attempts</w:t>
      </w:r>
      <w:r w:rsidR="00E44C1A">
        <w:t xml:space="preserve"> cynically to preserve </w:t>
      </w:r>
      <w:r w:rsidR="006152B2">
        <w:t xml:space="preserve">both </w:t>
      </w:r>
      <w:r w:rsidR="00E44C1A">
        <w:t xml:space="preserve">souls </w:t>
      </w:r>
      <w:r w:rsidR="00E44C1A" w:rsidRPr="006152B2">
        <w:rPr>
          <w:i/>
        </w:rPr>
        <w:t xml:space="preserve">and </w:t>
      </w:r>
      <w:r w:rsidR="00E44C1A">
        <w:t>profits</w:t>
      </w:r>
      <w:r w:rsidR="00812E3B">
        <w:t>,</w:t>
      </w:r>
      <w:r w:rsidR="00E44C1A">
        <w:t xml:space="preserve"> </w:t>
      </w:r>
      <w:r w:rsidR="00812E3B">
        <w:t>echoing</w:t>
      </w:r>
      <w:r w:rsidR="007B1670">
        <w:t xml:space="preserve"> </w:t>
      </w:r>
      <w:r w:rsidR="006C1D89">
        <w:t xml:space="preserve">contemporary </w:t>
      </w:r>
      <w:r w:rsidR="007B1670" w:rsidRPr="004B6BF1">
        <w:t xml:space="preserve">complaints </w:t>
      </w:r>
      <w:r w:rsidR="006E4C4B" w:rsidRPr="004B6BF1">
        <w:t>about</w:t>
      </w:r>
      <w:r w:rsidR="00251CF7">
        <w:t xml:space="preserve"> the assimilationist and conversionary rhetoric of</w:t>
      </w:r>
      <w:r w:rsidR="006E4C4B" w:rsidRPr="004B6BF1">
        <w:t xml:space="preserve"> </w:t>
      </w:r>
      <w:r w:rsidR="007B1670" w:rsidRPr="004B6BF1">
        <w:t>New</w:t>
      </w:r>
      <w:r w:rsidR="007B1670">
        <w:t xml:space="preserve"> Zealand Company</w:t>
      </w:r>
      <w:r w:rsidR="006A25FC">
        <w:t xml:space="preserve"> policy</w:t>
      </w:r>
      <w:r w:rsidR="006152B2">
        <w:t xml:space="preserve"> by</w:t>
      </w:r>
      <w:r w:rsidR="005C7FDA">
        <w:t xml:space="preserve"> missionaries such as</w:t>
      </w:r>
      <w:r w:rsidR="006152B2">
        <w:t xml:space="preserve"> Marsden</w:t>
      </w:r>
      <w:r w:rsidR="006A25FC">
        <w:t>, Selwyn, and others. Yet</w:t>
      </w:r>
      <w:r w:rsidR="002C6916">
        <w:t xml:space="preserve"> Butler does not </w:t>
      </w:r>
      <w:r>
        <w:t>reserve his satire only for</w:t>
      </w:r>
      <w:r w:rsidR="007A4DFC">
        <w:t xml:space="preserve"> Wakefield</w:t>
      </w:r>
      <w:r w:rsidR="006152B2">
        <w:t xml:space="preserve">, </w:t>
      </w:r>
      <w:r w:rsidR="007A4DFC">
        <w:t xml:space="preserve">also </w:t>
      </w:r>
      <w:r w:rsidR="006152B2">
        <w:t>questioning</w:t>
      </w:r>
      <w:r>
        <w:t xml:space="preserve"> the efficacy of </w:t>
      </w:r>
      <w:r w:rsidR="00E44C1A">
        <w:t>humanitarian</w:t>
      </w:r>
      <w:r w:rsidR="00645A53">
        <w:t xml:space="preserve"> and </w:t>
      </w:r>
      <w:r>
        <w:t>missionary endeavours</w:t>
      </w:r>
      <w:r w:rsidR="00F65E09">
        <w:t xml:space="preserve"> themselves</w:t>
      </w:r>
      <w:r w:rsidR="006152B2">
        <w:t>.</w:t>
      </w:r>
      <w:r w:rsidR="00E738CC">
        <w:t xml:space="preserve"> </w:t>
      </w:r>
      <w:r w:rsidR="00645A53">
        <w:t xml:space="preserve">The chapters </w:t>
      </w:r>
      <w:r w:rsidR="00A6543C">
        <w:t xml:space="preserve">in the novel </w:t>
      </w:r>
      <w:r w:rsidR="00645A53">
        <w:t>on the suffering of a</w:t>
      </w:r>
      <w:r w:rsidR="00812E3B">
        <w:t>nimals and plants</w:t>
      </w:r>
      <w:r w:rsidR="00D55003">
        <w:t>, whereby both are given extraordinary rights under law,</w:t>
      </w:r>
      <w:r w:rsidR="00422637">
        <w:t xml:space="preserve"> are </w:t>
      </w:r>
      <w:r w:rsidR="001366D3">
        <w:t xml:space="preserve">usually read </w:t>
      </w:r>
      <w:r w:rsidR="00DD472F">
        <w:t>as a satir</w:t>
      </w:r>
      <w:r w:rsidR="00E44C1A">
        <w:t xml:space="preserve">e on </w:t>
      </w:r>
      <w:r w:rsidR="00E44C1A">
        <w:lastRenderedPageBreak/>
        <w:t>Victorian anthropocentrism.</w:t>
      </w:r>
      <w:r w:rsidR="00F043BF">
        <w:rPr>
          <w:rStyle w:val="FootnoteReference"/>
        </w:rPr>
        <w:footnoteReference w:id="87"/>
      </w:r>
      <w:r w:rsidR="00E44C1A">
        <w:t xml:space="preserve"> However, the novel’s</w:t>
      </w:r>
      <w:r w:rsidR="00645A53">
        <w:t xml:space="preserve"> discourse on </w:t>
      </w:r>
      <w:r w:rsidR="00251CF7">
        <w:t xml:space="preserve">animal and vegetable </w:t>
      </w:r>
      <w:r w:rsidR="00645A53">
        <w:t xml:space="preserve">suffering </w:t>
      </w:r>
      <w:r w:rsidR="00DA6A5C">
        <w:t xml:space="preserve">also </w:t>
      </w:r>
      <w:r w:rsidR="00645A53">
        <w:t xml:space="preserve">echoes </w:t>
      </w:r>
      <w:r w:rsidR="00A6543C">
        <w:t>circulating</w:t>
      </w:r>
      <w:r w:rsidR="002228EE">
        <w:t xml:space="preserve"> </w:t>
      </w:r>
      <w:r w:rsidR="00D55003">
        <w:t xml:space="preserve">humanitarian principles </w:t>
      </w:r>
      <w:r w:rsidR="00645A53">
        <w:t>emp</w:t>
      </w:r>
      <w:r w:rsidR="00284136">
        <w:t>hasis</w:t>
      </w:r>
      <w:r w:rsidR="00D55003">
        <w:t>ing</w:t>
      </w:r>
      <w:r w:rsidR="00645A53">
        <w:t xml:space="preserve"> the common human capacity to feel pain</w:t>
      </w:r>
      <w:r w:rsidR="00F65E09">
        <w:t>.</w:t>
      </w:r>
      <w:r w:rsidR="00251CF7">
        <w:t xml:space="preserve"> As </w:t>
      </w:r>
      <w:r w:rsidR="00F65E09">
        <w:t xml:space="preserve">Jeremy </w:t>
      </w:r>
      <w:r w:rsidR="00251CF7">
        <w:t>Bentham</w:t>
      </w:r>
      <w:r w:rsidR="00F65E09">
        <w:t xml:space="preserve"> famously </w:t>
      </w:r>
      <w:r w:rsidR="00251CF7">
        <w:t xml:space="preserve">remarked of </w:t>
      </w:r>
      <w:r w:rsidR="00D55003">
        <w:t>animal populations and minority groups</w:t>
      </w:r>
      <w:r w:rsidR="00251CF7">
        <w:t xml:space="preserve"> more generally</w:t>
      </w:r>
      <w:r w:rsidR="00F65E09">
        <w:t xml:space="preserve"> in his</w:t>
      </w:r>
      <w:r w:rsidR="00F65E09" w:rsidRPr="00251CF7">
        <w:t xml:space="preserve"> </w:t>
      </w:r>
      <w:r w:rsidR="00F65E09" w:rsidRPr="00251CF7">
        <w:rPr>
          <w:i/>
        </w:rPr>
        <w:t>Introduction to the Principles of Morals and Legislation</w:t>
      </w:r>
      <w:r w:rsidR="00F65E09" w:rsidRPr="00251CF7">
        <w:t xml:space="preserve"> (1789)</w:t>
      </w:r>
      <w:r w:rsidR="00251CF7">
        <w:t xml:space="preserve">, </w:t>
      </w:r>
      <w:r w:rsidR="00645A53">
        <w:t xml:space="preserve">the question to be asked </w:t>
      </w:r>
      <w:r w:rsidR="0043322A">
        <w:t xml:space="preserve">was not ‘Can they </w:t>
      </w:r>
      <w:r w:rsidR="0043322A" w:rsidRPr="0043322A">
        <w:rPr>
          <w:i/>
        </w:rPr>
        <w:t>reason</w:t>
      </w:r>
      <w:r w:rsidR="0043322A">
        <w:t>? nor Can they</w:t>
      </w:r>
      <w:r w:rsidR="0043322A" w:rsidRPr="0043322A">
        <w:rPr>
          <w:i/>
        </w:rPr>
        <w:t xml:space="preserve"> talk</w:t>
      </w:r>
      <w:r w:rsidR="0043322A">
        <w:t xml:space="preserve">? but </w:t>
      </w:r>
      <w:r w:rsidR="00645A53">
        <w:t xml:space="preserve">Can they </w:t>
      </w:r>
      <w:r w:rsidR="00645A53" w:rsidRPr="0043322A">
        <w:rPr>
          <w:i/>
        </w:rPr>
        <w:t>suffer</w:t>
      </w:r>
      <w:r w:rsidR="00645A53">
        <w:t>?’</w:t>
      </w:r>
      <w:r w:rsidR="005C7FDA">
        <w:t>.</w:t>
      </w:r>
      <w:r w:rsidR="00E738CC">
        <w:rPr>
          <w:rStyle w:val="FootnoteReference"/>
        </w:rPr>
        <w:footnoteReference w:id="88"/>
      </w:r>
      <w:r w:rsidR="00645A53">
        <w:t xml:space="preserve"> </w:t>
      </w:r>
    </w:p>
    <w:p w14:paraId="0DD9E81D" w14:textId="5DD57340" w:rsidR="0044034F" w:rsidRPr="00F65E09" w:rsidRDefault="00F65E09" w:rsidP="00CE5D1E">
      <w:pPr>
        <w:spacing w:line="480" w:lineRule="auto"/>
        <w:ind w:firstLine="720"/>
        <w:jc w:val="both"/>
        <w:rPr>
          <w:b/>
        </w:rPr>
      </w:pPr>
      <w:r>
        <w:t xml:space="preserve">Bentham’s related abolitionist argument that ‘the greater part of the species, under the denomination of slaves, have been treated by the law exactly upon </w:t>
      </w:r>
      <w:r w:rsidRPr="00BC5BC8">
        <w:t>the same footing as</w:t>
      </w:r>
      <w:r>
        <w:t>, in England for example, the inferior races of animals are still’ was resurrected in the 1830s by</w:t>
      </w:r>
      <w:r w:rsidR="0044034F">
        <w:t xml:space="preserve"> humanitarian</w:t>
      </w:r>
      <w:r w:rsidR="00EC4C18">
        <w:t xml:space="preserve"> concerns to</w:t>
      </w:r>
      <w:r w:rsidR="00E738CC">
        <w:t xml:space="preserve"> alleviate Indigenous suffering</w:t>
      </w:r>
      <w:r w:rsidR="00EC4C18">
        <w:t xml:space="preserve"> </w:t>
      </w:r>
      <w:r w:rsidR="00E738CC">
        <w:t xml:space="preserve">and </w:t>
      </w:r>
      <w:r w:rsidR="00EC4C18">
        <w:t>ameliorate colonial violence</w:t>
      </w:r>
      <w:r w:rsidR="00E738CC">
        <w:t xml:space="preserve"> in British settler colonies</w:t>
      </w:r>
      <w:r w:rsidR="007D7A8A">
        <w:t>.</w:t>
      </w:r>
      <w:r w:rsidR="0053331A">
        <w:t xml:space="preserve"> </w:t>
      </w:r>
      <w:r w:rsidR="00251CF7">
        <w:rPr>
          <w:rFonts w:eastAsia="Times New Roman"/>
          <w:color w:val="0A0A0A"/>
          <w:shd w:val="clear" w:color="auto" w:fill="FFFFFF"/>
        </w:rPr>
        <w:t>I</w:t>
      </w:r>
      <w:r w:rsidR="00A6543C" w:rsidRPr="004C2FE1">
        <w:rPr>
          <w:rFonts w:eastAsia="Times New Roman"/>
          <w:color w:val="0A0A0A"/>
          <w:shd w:val="clear" w:color="auto" w:fill="FFFFFF"/>
        </w:rPr>
        <w:t>n</w:t>
      </w:r>
      <w:r w:rsidR="00A6543C" w:rsidRPr="004C2FE1">
        <w:rPr>
          <w:rStyle w:val="apple-converted-space"/>
          <w:rFonts w:eastAsia="Times New Roman"/>
          <w:color w:val="0A0A0A"/>
          <w:shd w:val="clear" w:color="auto" w:fill="FFFFFF"/>
        </w:rPr>
        <w:t> </w:t>
      </w:r>
      <w:r w:rsidR="00A6543C" w:rsidRPr="004C2FE1">
        <w:rPr>
          <w:rStyle w:val="Emphasis"/>
          <w:rFonts w:eastAsia="Times New Roman"/>
          <w:color w:val="0A0A0A"/>
        </w:rPr>
        <w:t>Polemical Pain</w:t>
      </w:r>
      <w:r w:rsidR="00A6543C">
        <w:rPr>
          <w:rStyle w:val="apple-converted-space"/>
          <w:rFonts w:eastAsia="Times New Roman"/>
          <w:color w:val="0A0A0A"/>
          <w:shd w:val="clear" w:color="auto" w:fill="FFFFFF"/>
        </w:rPr>
        <w:t xml:space="preserve"> (2011)</w:t>
      </w:r>
      <w:r w:rsidR="0049585A" w:rsidRPr="004C2FE1">
        <w:rPr>
          <w:rFonts w:eastAsia="Times New Roman"/>
          <w:color w:val="0A0A0A"/>
          <w:shd w:val="clear" w:color="auto" w:fill="FFFFFF"/>
        </w:rPr>
        <w:t>, Margaret Abruzzo describes the ‘changing place of cruelty in moral thinking’</w:t>
      </w:r>
      <w:r w:rsidR="00CD0F24">
        <w:rPr>
          <w:rFonts w:eastAsia="Times New Roman"/>
          <w:color w:val="0A0A0A"/>
          <w:shd w:val="clear" w:color="auto" w:fill="FFFFFF"/>
        </w:rPr>
        <w:t xml:space="preserve"> in the nineteenth century</w:t>
      </w:r>
      <w:r w:rsidR="0013567C">
        <w:rPr>
          <w:rFonts w:eastAsia="Times New Roman"/>
          <w:color w:val="0A0A0A"/>
          <w:shd w:val="clear" w:color="auto" w:fill="FFFFFF"/>
        </w:rPr>
        <w:t xml:space="preserve">, but </w:t>
      </w:r>
      <w:r w:rsidR="00812E3B" w:rsidRPr="004C2FE1">
        <w:rPr>
          <w:rFonts w:eastAsia="Times New Roman"/>
          <w:color w:val="0A0A0A"/>
          <w:shd w:val="clear" w:color="auto" w:fill="FFFFFF"/>
        </w:rPr>
        <w:t>she</w:t>
      </w:r>
      <w:r w:rsidR="0013567C">
        <w:rPr>
          <w:rFonts w:eastAsia="Times New Roman"/>
          <w:color w:val="0A0A0A"/>
          <w:shd w:val="clear" w:color="auto" w:fill="FFFFFF"/>
        </w:rPr>
        <w:t xml:space="preserve"> also points out that</w:t>
      </w:r>
      <w:r w:rsidR="00812E3B" w:rsidRPr="004C2FE1">
        <w:rPr>
          <w:rFonts w:eastAsia="Times New Roman"/>
          <w:color w:val="0A0A0A"/>
          <w:shd w:val="clear" w:color="auto" w:fill="FFFFFF"/>
        </w:rPr>
        <w:t xml:space="preserve"> the humanitarian language</w:t>
      </w:r>
      <w:r w:rsidR="00A6543C">
        <w:rPr>
          <w:rFonts w:eastAsia="Times New Roman"/>
          <w:color w:val="0A0A0A"/>
          <w:shd w:val="clear" w:color="auto" w:fill="FFFFFF"/>
        </w:rPr>
        <w:t xml:space="preserve"> of the mid-nineteenth century</w:t>
      </w:r>
      <w:r w:rsidR="00812E3B" w:rsidRPr="004C2FE1">
        <w:rPr>
          <w:rFonts w:eastAsia="Times New Roman"/>
          <w:color w:val="0A0A0A"/>
          <w:shd w:val="clear" w:color="auto" w:fill="FFFFFF"/>
        </w:rPr>
        <w:t xml:space="preserve"> frequently centred on the infliction of pain on the </w:t>
      </w:r>
      <w:r w:rsidR="00A82081">
        <w:rPr>
          <w:rFonts w:eastAsia="Times New Roman"/>
          <w:color w:val="0A0A0A"/>
          <w:shd w:val="clear" w:color="auto" w:fill="FFFFFF"/>
        </w:rPr>
        <w:t>colonis</w:t>
      </w:r>
      <w:r w:rsidR="00812E3B" w:rsidRPr="004C2FE1">
        <w:rPr>
          <w:rFonts w:eastAsia="Times New Roman"/>
          <w:color w:val="0A0A0A"/>
          <w:shd w:val="clear" w:color="auto" w:fill="FFFFFF"/>
        </w:rPr>
        <w:t xml:space="preserve">ed body rather than on </w:t>
      </w:r>
      <w:r w:rsidR="00812E3B" w:rsidRPr="004C2FE1">
        <w:t>the</w:t>
      </w:r>
      <w:r w:rsidR="00D55003">
        <w:t xml:space="preserve"> legal</w:t>
      </w:r>
      <w:r w:rsidR="00D55003">
        <w:rPr>
          <w:rFonts w:eastAsia="Times New Roman"/>
          <w:color w:val="0A0A0A"/>
          <w:shd w:val="clear" w:color="auto" w:fill="FFFFFF"/>
        </w:rPr>
        <w:t xml:space="preserve"> </w:t>
      </w:r>
      <w:r w:rsidR="004E7700" w:rsidRPr="004C2FE1">
        <w:rPr>
          <w:rFonts w:eastAsia="Times New Roman"/>
          <w:color w:val="0A0A0A"/>
          <w:shd w:val="clear" w:color="auto" w:fill="FFFFFF"/>
        </w:rPr>
        <w:t xml:space="preserve">rights of those </w:t>
      </w:r>
      <w:r w:rsidR="00812E3B" w:rsidRPr="004C2FE1">
        <w:rPr>
          <w:rFonts w:eastAsia="Times New Roman"/>
          <w:color w:val="0A0A0A"/>
          <w:shd w:val="clear" w:color="auto" w:fill="FFFFFF"/>
        </w:rPr>
        <w:t>subjects.</w:t>
      </w:r>
      <w:r w:rsidR="00A6543C">
        <w:rPr>
          <w:rStyle w:val="FootnoteReference"/>
          <w:rFonts w:eastAsia="Times New Roman"/>
          <w:color w:val="0A0A0A"/>
          <w:shd w:val="clear" w:color="auto" w:fill="FFFFFF"/>
        </w:rPr>
        <w:footnoteReference w:id="89"/>
      </w:r>
      <w:r w:rsidR="00812E3B" w:rsidRPr="004C2FE1">
        <w:rPr>
          <w:rFonts w:eastAsia="Times New Roman"/>
          <w:color w:val="0A0A0A"/>
          <w:shd w:val="clear" w:color="auto" w:fill="FFFFFF"/>
        </w:rPr>
        <w:t xml:space="preserve"> </w:t>
      </w:r>
      <w:r w:rsidR="0053331A">
        <w:t xml:space="preserve">In </w:t>
      </w:r>
      <w:r w:rsidR="0053331A">
        <w:rPr>
          <w:i/>
        </w:rPr>
        <w:t xml:space="preserve">British Colonization, </w:t>
      </w:r>
      <w:r w:rsidR="00E738CC">
        <w:t xml:space="preserve">for example, </w:t>
      </w:r>
      <w:r w:rsidR="0053331A">
        <w:t xml:space="preserve">Wakefield and Ward draw on eyewitness accounts of </w:t>
      </w:r>
      <w:r w:rsidR="004C685F">
        <w:t xml:space="preserve">Māori </w:t>
      </w:r>
      <w:r w:rsidR="00E738CC">
        <w:t xml:space="preserve"> </w:t>
      </w:r>
      <w:r w:rsidR="0053331A">
        <w:t>suffering</w:t>
      </w:r>
      <w:r w:rsidR="00E738CC">
        <w:t xml:space="preserve"> in the 1837 </w:t>
      </w:r>
      <w:r w:rsidR="00E738CC" w:rsidRPr="00BC5BC8">
        <w:t xml:space="preserve">Select Committee </w:t>
      </w:r>
      <w:r w:rsidR="00DA6A5C">
        <w:t>R</w:t>
      </w:r>
      <w:r w:rsidR="00BC5BC8">
        <w:t xml:space="preserve">eport </w:t>
      </w:r>
      <w:r w:rsidR="0053331A">
        <w:t>to justify their</w:t>
      </w:r>
      <w:r w:rsidR="00E738CC">
        <w:t xml:space="preserve"> own, more ‘humane’ colonisation</w:t>
      </w:r>
      <w:r w:rsidR="00812E3B">
        <w:t xml:space="preserve"> policies, </w:t>
      </w:r>
      <w:r w:rsidR="00DB745C">
        <w:t>but these</w:t>
      </w:r>
      <w:r w:rsidR="00CD0F24">
        <w:t xml:space="preserve"> iron</w:t>
      </w:r>
      <w:r>
        <w:t>ically</w:t>
      </w:r>
      <w:r w:rsidR="00DB745C">
        <w:t xml:space="preserve"> </w:t>
      </w:r>
      <w:r w:rsidR="00A82081">
        <w:t>involve</w:t>
      </w:r>
      <w:r w:rsidR="00812E3B">
        <w:t xml:space="preserve"> both racial assimilation and the end of any form of </w:t>
      </w:r>
      <w:r w:rsidR="004C685F">
        <w:t xml:space="preserve">Māori </w:t>
      </w:r>
      <w:r w:rsidR="00BC5BC8">
        <w:t xml:space="preserve"> self-government</w:t>
      </w:r>
      <w:r w:rsidR="00812E3B" w:rsidRPr="00090755">
        <w:t>.</w:t>
      </w:r>
      <w:r w:rsidR="00127421">
        <w:rPr>
          <w:rStyle w:val="FootnoteReference"/>
        </w:rPr>
        <w:footnoteReference w:id="90"/>
      </w:r>
      <w:r w:rsidR="00455A45">
        <w:t xml:space="preserve"> </w:t>
      </w:r>
      <w:r w:rsidR="004C2FE1">
        <w:t>The Erewhonian</w:t>
      </w:r>
      <w:r>
        <w:t>’s</w:t>
      </w:r>
      <w:r w:rsidR="004C2FE1">
        <w:t xml:space="preserve"> views concerning the rights of animals</w:t>
      </w:r>
      <w:r w:rsidR="00251CF7">
        <w:t xml:space="preserve"> and vegetables</w:t>
      </w:r>
      <w:r w:rsidR="00455A45">
        <w:t xml:space="preserve"> similarly</w:t>
      </w:r>
      <w:r w:rsidR="004C2FE1">
        <w:t xml:space="preserve"> rest on a humanitarian recognition of the principle </w:t>
      </w:r>
      <w:r w:rsidR="00251CF7">
        <w:t>of suffering</w:t>
      </w:r>
      <w:r w:rsidR="009E42C7">
        <w:t xml:space="preserve"> </w:t>
      </w:r>
      <w:r w:rsidR="009E42C7" w:rsidRPr="004A2BB1">
        <w:t>(</w:t>
      </w:r>
      <w:r w:rsidR="004A2BB1">
        <w:t>pp.</w:t>
      </w:r>
      <w:r w:rsidR="009E42C7">
        <w:rPr>
          <w:i/>
        </w:rPr>
        <w:t xml:space="preserve"> </w:t>
      </w:r>
      <w:r w:rsidR="009E42C7">
        <w:t xml:space="preserve">279, 296), </w:t>
      </w:r>
      <w:r w:rsidR="00DB745C">
        <w:t>but</w:t>
      </w:r>
      <w:r w:rsidR="00A65AA2">
        <w:t xml:space="preserve"> </w:t>
      </w:r>
      <w:r w:rsidR="006F64A3">
        <w:t>‘</w:t>
      </w:r>
      <w:r w:rsidR="00DA0F29">
        <w:t>humane</w:t>
      </w:r>
      <w:r w:rsidR="006F64A3">
        <w:t>’</w:t>
      </w:r>
      <w:r w:rsidR="00DA0F29">
        <w:t xml:space="preserve"> Erewhonian attitudes towards plants and animals </w:t>
      </w:r>
      <w:r w:rsidR="00DB745C">
        <w:t xml:space="preserve">not only ensure that the Erewhonians face starvation but </w:t>
      </w:r>
      <w:r w:rsidR="00DA0F29">
        <w:t>are</w:t>
      </w:r>
      <w:r w:rsidR="00DB745C">
        <w:t xml:space="preserve"> also</w:t>
      </w:r>
      <w:r w:rsidR="00DA0F29">
        <w:t xml:space="preserve"> not reflected in their </w:t>
      </w:r>
      <w:r w:rsidR="00CD0F24">
        <w:t xml:space="preserve">attitudes to </w:t>
      </w:r>
      <w:r w:rsidR="00A65AA2">
        <w:t>the</w:t>
      </w:r>
      <w:r w:rsidR="0013567C">
        <w:t xml:space="preserve"> </w:t>
      </w:r>
      <w:r w:rsidR="001366D3">
        <w:t xml:space="preserve">poor, weak, and </w:t>
      </w:r>
      <w:r w:rsidR="00DA0F29">
        <w:lastRenderedPageBreak/>
        <w:t xml:space="preserve">sick, who are </w:t>
      </w:r>
      <w:r w:rsidR="00964B9A">
        <w:t>controlled and managed</w:t>
      </w:r>
      <w:r w:rsidR="00E721CD">
        <w:t xml:space="preserve"> in</w:t>
      </w:r>
      <w:r w:rsidR="00455A45">
        <w:t xml:space="preserve"> </w:t>
      </w:r>
      <w:r w:rsidR="00DA0F29">
        <w:t xml:space="preserve">much </w:t>
      </w:r>
      <w:r w:rsidR="00E721CD">
        <w:t xml:space="preserve">the same way </w:t>
      </w:r>
      <w:r w:rsidR="00DA0F29">
        <w:t xml:space="preserve">as </w:t>
      </w:r>
      <w:r w:rsidR="00455A45">
        <w:t>Indigenous peoples</w:t>
      </w:r>
      <w:r w:rsidR="001366D3">
        <w:t xml:space="preserve"> are in settler colonial societies</w:t>
      </w:r>
      <w:r w:rsidR="00E45F3B">
        <w:t>,</w:t>
      </w:r>
      <w:r w:rsidR="00BD2AC6">
        <w:t xml:space="preserve"> and </w:t>
      </w:r>
      <w:r w:rsidR="00E45F3B">
        <w:t xml:space="preserve">whose treatment </w:t>
      </w:r>
      <w:r w:rsidR="00BD2AC6">
        <w:t>reflect</w:t>
      </w:r>
      <w:r w:rsidR="00E45F3B">
        <w:t>s</w:t>
      </w:r>
      <w:r w:rsidR="00BD2AC6">
        <w:t xml:space="preserve"> the circumscribed </w:t>
      </w:r>
      <w:r w:rsidR="00F44053">
        <w:t xml:space="preserve">sentimental and </w:t>
      </w:r>
      <w:r w:rsidR="00E45F3B">
        <w:t xml:space="preserve">social ties </w:t>
      </w:r>
      <w:r w:rsidR="00BD2AC6">
        <w:t xml:space="preserve">of an </w:t>
      </w:r>
      <w:r w:rsidR="00964B9A">
        <w:t>atomis</w:t>
      </w:r>
      <w:r w:rsidR="00E45F3B">
        <w:t>ed</w:t>
      </w:r>
      <w:r w:rsidR="00BD2AC6">
        <w:t>, non-communal society</w:t>
      </w:r>
      <w:r w:rsidR="00455A45">
        <w:t>.</w:t>
      </w:r>
      <w:r w:rsidR="000B324E">
        <w:t xml:space="preserve"> </w:t>
      </w:r>
    </w:p>
    <w:p w14:paraId="1EAB88C4" w14:textId="60B337DD" w:rsidR="001366D3" w:rsidRDefault="00250816" w:rsidP="00CE5D1E">
      <w:pPr>
        <w:spacing w:line="480" w:lineRule="auto"/>
        <w:ind w:firstLine="720"/>
        <w:jc w:val="both"/>
      </w:pPr>
      <w:r>
        <w:t xml:space="preserve">A second critique of </w:t>
      </w:r>
      <w:r w:rsidR="00D55003">
        <w:t xml:space="preserve">British </w:t>
      </w:r>
      <w:r w:rsidR="00BC5BC8">
        <w:t xml:space="preserve">humanitarian and </w:t>
      </w:r>
      <w:r>
        <w:t>mission</w:t>
      </w:r>
      <w:r w:rsidR="00DA0F29">
        <w:t>ary culture</w:t>
      </w:r>
      <w:r w:rsidR="001946E6">
        <w:t xml:space="preserve"> emerges in t</w:t>
      </w:r>
      <w:r w:rsidR="002E26C2">
        <w:t xml:space="preserve">he novel’s conversion </w:t>
      </w:r>
      <w:r w:rsidR="002E26C2" w:rsidRPr="00BC5BC8">
        <w:t>narrative</w:t>
      </w:r>
      <w:r w:rsidR="00DE3252" w:rsidRPr="00BC5BC8">
        <w:t>,</w:t>
      </w:r>
      <w:r w:rsidR="00AD313A">
        <w:t xml:space="preserve"> </w:t>
      </w:r>
      <w:r w:rsidR="00BC5BC8">
        <w:t>where</w:t>
      </w:r>
      <w:r w:rsidR="00DA0F29">
        <w:t xml:space="preserve"> </w:t>
      </w:r>
      <w:r w:rsidR="003200FD">
        <w:t>missionary zeal is sat</w:t>
      </w:r>
      <w:r w:rsidR="002C6916">
        <w:t>iris</w:t>
      </w:r>
      <w:r w:rsidR="007A4DFC">
        <w:t>ed as overwhelmingly unsucce</w:t>
      </w:r>
      <w:r w:rsidR="003200FD">
        <w:t>ssful</w:t>
      </w:r>
      <w:r w:rsidR="007A4DFC">
        <w:t>.</w:t>
      </w:r>
      <w:r w:rsidR="00F870BB">
        <w:t xml:space="preserve"> </w:t>
      </w:r>
      <w:r w:rsidR="009E42C7">
        <w:t>A</w:t>
      </w:r>
      <w:r w:rsidR="003200FD">
        <w:t xml:space="preserve">s the son of a </w:t>
      </w:r>
      <w:r w:rsidR="007A4DFC">
        <w:t>Church of England clergyman</w:t>
      </w:r>
      <w:r w:rsidR="003200FD">
        <w:t xml:space="preserve">, </w:t>
      </w:r>
      <w:r w:rsidR="009E42C7">
        <w:t xml:space="preserve">Higgs </w:t>
      </w:r>
      <w:r w:rsidR="003200FD">
        <w:t>sets his heart on making</w:t>
      </w:r>
      <w:r w:rsidR="00D55003">
        <w:t xml:space="preserve"> the </w:t>
      </w:r>
      <w:r w:rsidR="00834C4C">
        <w:t>‘</w:t>
      </w:r>
      <w:r w:rsidR="00D55003">
        <w:t>hypocritical</w:t>
      </w:r>
      <w:r w:rsidR="00834C4C">
        <w:t>’</w:t>
      </w:r>
      <w:r w:rsidR="003200FD">
        <w:t xml:space="preserve"> Chowbok ‘a real con</w:t>
      </w:r>
      <w:r w:rsidR="00D55003">
        <w:t xml:space="preserve">vert to the Christian religion’ </w:t>
      </w:r>
      <w:r w:rsidR="003200FD" w:rsidRPr="004A2BB1">
        <w:t>(</w:t>
      </w:r>
      <w:r w:rsidR="004A2BB1">
        <w:t>p.</w:t>
      </w:r>
      <w:r w:rsidR="00812E3B">
        <w:rPr>
          <w:i/>
        </w:rPr>
        <w:t xml:space="preserve"> </w:t>
      </w:r>
      <w:r w:rsidR="00F65E09">
        <w:t>38). T</w:t>
      </w:r>
      <w:r w:rsidR="003200FD">
        <w:t>he ideological deception involved in this</w:t>
      </w:r>
      <w:r w:rsidR="001366D3">
        <w:t xml:space="preserve"> conversionary</w:t>
      </w:r>
      <w:r w:rsidR="003200FD">
        <w:t xml:space="preserve"> act </w:t>
      </w:r>
      <w:r w:rsidR="00D55003">
        <w:t>is</w:t>
      </w:r>
      <w:r w:rsidR="00F65E09">
        <w:t>, however,</w:t>
      </w:r>
      <w:r w:rsidR="00D55003">
        <w:t xml:space="preserve"> </w:t>
      </w:r>
      <w:r w:rsidR="00DA0F29">
        <w:t>placed more firmly on the narrator than on</w:t>
      </w:r>
      <w:r w:rsidR="003200FD">
        <w:t xml:space="preserve"> Chowbok, with Higgs admitting ‘that the convers</w:t>
      </w:r>
      <w:r w:rsidR="007A4DFC">
        <w:t>i</w:t>
      </w:r>
      <w:r w:rsidR="003200FD">
        <w:t>on of Chowbok might in some degree compensate for the irregularities and short-</w:t>
      </w:r>
      <w:r w:rsidR="009E42C7">
        <w:t>comings in my own previous life</w:t>
      </w:r>
      <w:r w:rsidR="00B34C60">
        <w:t>’ (</w:t>
      </w:r>
      <w:r w:rsidR="004A2BB1">
        <w:t xml:space="preserve">p. </w:t>
      </w:r>
      <w:r w:rsidR="00B34C60">
        <w:t xml:space="preserve">39). </w:t>
      </w:r>
      <w:r w:rsidR="003B6924">
        <w:t xml:space="preserve">Unlike spiritual conversion narratives, which </w:t>
      </w:r>
      <w:r w:rsidR="00DA0F29">
        <w:t xml:space="preserve">traditionally </w:t>
      </w:r>
      <w:r w:rsidR="003B6924">
        <w:t>disavowed the wastefulness of youth specifically to imagine their former selves as a blank space that could be filled by faith</w:t>
      </w:r>
      <w:r w:rsidR="002E40E0">
        <w:t>,</w:t>
      </w:r>
      <w:r w:rsidR="00091329">
        <w:rPr>
          <w:rStyle w:val="FootnoteReference"/>
        </w:rPr>
        <w:footnoteReference w:id="91"/>
      </w:r>
      <w:r w:rsidR="002E40E0">
        <w:t xml:space="preserve"> </w:t>
      </w:r>
      <w:r w:rsidR="002E40E0" w:rsidRPr="00BC5BC8">
        <w:t xml:space="preserve">Higgs </w:t>
      </w:r>
      <w:r w:rsidR="00BC5BC8" w:rsidRPr="00BC5BC8">
        <w:t>d</w:t>
      </w:r>
      <w:r w:rsidR="002E40E0" w:rsidRPr="00BC5BC8">
        <w:t>oes n</w:t>
      </w:r>
      <w:r w:rsidR="003B6924" w:rsidRPr="00BC5BC8">
        <w:t>o</w:t>
      </w:r>
      <w:r w:rsidR="002E40E0" w:rsidRPr="00BC5BC8">
        <w:t>t</w:t>
      </w:r>
      <w:r w:rsidR="003B6924">
        <w:t xml:space="preserve"> undergo a process of personal</w:t>
      </w:r>
      <w:r w:rsidR="001366D3">
        <w:t xml:space="preserve"> or spiritual</w:t>
      </w:r>
      <w:r w:rsidR="003B6924">
        <w:t xml:space="preserve"> growth</w:t>
      </w:r>
      <w:r w:rsidR="00812E3B">
        <w:t xml:space="preserve"> in the novel</w:t>
      </w:r>
      <w:r w:rsidR="003B6924">
        <w:t xml:space="preserve">. </w:t>
      </w:r>
      <w:r w:rsidR="002E40E0">
        <w:t xml:space="preserve">He is also </w:t>
      </w:r>
      <w:r w:rsidR="003200FD">
        <w:t xml:space="preserve">singularly </w:t>
      </w:r>
      <w:r w:rsidR="003A2B69">
        <w:t>unsu</w:t>
      </w:r>
      <w:r w:rsidR="00B8791C">
        <w:t>ccessful in converting</w:t>
      </w:r>
      <w:r w:rsidR="003200FD">
        <w:t xml:space="preserve"> Chowbok</w:t>
      </w:r>
      <w:r w:rsidR="0000475C">
        <w:t>,</w:t>
      </w:r>
      <w:r w:rsidR="003200FD">
        <w:t xml:space="preserve"> who </w:t>
      </w:r>
      <w:r w:rsidR="00B8791C">
        <w:t>is described as</w:t>
      </w:r>
      <w:r w:rsidR="007A4DFC">
        <w:t xml:space="preserve"> particularly</w:t>
      </w:r>
      <w:r w:rsidR="00B8791C">
        <w:t xml:space="preserve"> ‘stony ground’</w:t>
      </w:r>
      <w:r w:rsidR="003200FD">
        <w:t xml:space="preserve"> (</w:t>
      </w:r>
      <w:r w:rsidR="004A2BB1">
        <w:t xml:space="preserve">p. </w:t>
      </w:r>
      <w:r w:rsidR="003200FD">
        <w:t>40)</w:t>
      </w:r>
      <w:r w:rsidR="00B8791C">
        <w:t>.</w:t>
      </w:r>
      <w:r w:rsidR="00D64650">
        <w:t xml:space="preserve"> </w:t>
      </w:r>
    </w:p>
    <w:p w14:paraId="3824BA7B" w14:textId="144A5443" w:rsidR="00CD0F24" w:rsidRDefault="00DB745C" w:rsidP="00CE5D1E">
      <w:pPr>
        <w:spacing w:line="480" w:lineRule="auto"/>
        <w:ind w:firstLine="720"/>
        <w:jc w:val="both"/>
      </w:pPr>
      <w:r>
        <w:t>Shaken by his expe</w:t>
      </w:r>
      <w:r w:rsidR="00F65E09">
        <w:t>rience with Chowbok in the wool-</w:t>
      </w:r>
      <w:r>
        <w:t xml:space="preserve">shed, </w:t>
      </w:r>
      <w:r w:rsidR="0013567C">
        <w:t xml:space="preserve">Higgs’s </w:t>
      </w:r>
      <w:r w:rsidR="001366D3">
        <w:t>conversionary zeal and commercial acquisitiveness are</w:t>
      </w:r>
      <w:r w:rsidR="00F65E09">
        <w:t xml:space="preserve"> </w:t>
      </w:r>
      <w:r w:rsidR="001366D3">
        <w:t>reigni</w:t>
      </w:r>
      <w:r w:rsidR="00D96580">
        <w:t xml:space="preserve">ted by his discovery of Erewhon. </w:t>
      </w:r>
      <w:r w:rsidR="004C2FE1">
        <w:t>Once again e</w:t>
      </w:r>
      <w:r w:rsidR="00F870BB">
        <w:t>ncoding his</w:t>
      </w:r>
      <w:r w:rsidR="00CD0F24">
        <w:t xml:space="preserve"> religious</w:t>
      </w:r>
      <w:r w:rsidR="00F870BB">
        <w:t xml:space="preserve"> zeal in the commercial language of </w:t>
      </w:r>
      <w:r w:rsidR="00A65AA2">
        <w:t xml:space="preserve">chance, </w:t>
      </w:r>
      <w:r w:rsidR="00F870BB">
        <w:t>risk</w:t>
      </w:r>
      <w:r w:rsidR="00A65AA2">
        <w:t>,</w:t>
      </w:r>
      <w:r w:rsidR="00D96580">
        <w:t xml:space="preserve"> and speculation</w:t>
      </w:r>
      <w:proofErr w:type="gramStart"/>
      <w:r w:rsidR="00D96580">
        <w:t>—‘</w:t>
      </w:r>
      <w:proofErr w:type="gramEnd"/>
      <w:r w:rsidR="00D96580" w:rsidRPr="00BC5BC8">
        <w:t>My heart beat fast and furiou</w:t>
      </w:r>
      <w:r w:rsidR="00D96580">
        <w:t xml:space="preserve">s as I entertained the thought … </w:t>
      </w:r>
      <w:r w:rsidR="00D96580" w:rsidRPr="00BC5BC8">
        <w:t>What folly it would be to throw such a chance away!’</w:t>
      </w:r>
      <w:r w:rsidR="00D96580">
        <w:t xml:space="preserve"> </w:t>
      </w:r>
      <w:r w:rsidR="00D96580" w:rsidRPr="004A2BB1">
        <w:t>(</w:t>
      </w:r>
      <w:r w:rsidR="004A2BB1">
        <w:t>pp.</w:t>
      </w:r>
      <w:r w:rsidR="00D96580">
        <w:rPr>
          <w:i/>
        </w:rPr>
        <w:t xml:space="preserve"> </w:t>
      </w:r>
      <w:r w:rsidR="00D96580">
        <w:t>55-56)—</w:t>
      </w:r>
      <w:r w:rsidR="002C6916">
        <w:t>Higgs explicitly characteris</w:t>
      </w:r>
      <w:r w:rsidR="004A540C">
        <w:t>es himself as a missionary</w:t>
      </w:r>
      <w:r w:rsidR="00B34C60">
        <w:t>, noting that if the Erewhonians were ‘the lost ten tribes of Israel’ then he ‘would certainly convert them’ (</w:t>
      </w:r>
      <w:r w:rsidR="004A2BB1">
        <w:t xml:space="preserve">p. </w:t>
      </w:r>
      <w:r w:rsidR="00B34C60">
        <w:t xml:space="preserve">56). </w:t>
      </w:r>
      <w:r w:rsidR="004A540C">
        <w:t xml:space="preserve">Higgs’s </w:t>
      </w:r>
      <w:r w:rsidR="00812E3B">
        <w:t xml:space="preserve">subsequent </w:t>
      </w:r>
      <w:r w:rsidR="004A540C">
        <w:t xml:space="preserve">experience in Erewhon involves </w:t>
      </w:r>
      <w:r w:rsidR="00B34C60">
        <w:t xml:space="preserve">a </w:t>
      </w:r>
      <w:r w:rsidR="004C2FE1">
        <w:t xml:space="preserve">dual </w:t>
      </w:r>
      <w:r w:rsidR="007A4DFC">
        <w:t>process</w:t>
      </w:r>
      <w:r w:rsidR="002C6916">
        <w:t xml:space="preserve"> </w:t>
      </w:r>
      <w:r w:rsidR="004C2FE1">
        <w:t>of attempted</w:t>
      </w:r>
      <w:r w:rsidR="009B1E9F">
        <w:t xml:space="preserve"> assimilation and </w:t>
      </w:r>
      <w:r w:rsidR="007A4DFC">
        <w:t xml:space="preserve">ethnographic observance, </w:t>
      </w:r>
      <w:r w:rsidR="009B1E9F">
        <w:t xml:space="preserve">but the idea that </w:t>
      </w:r>
      <w:r w:rsidR="00D96580">
        <w:t xml:space="preserve">he </w:t>
      </w:r>
      <w:r w:rsidR="009B1E9F">
        <w:t>undergoes something of a ‘con</w:t>
      </w:r>
      <w:r w:rsidR="00585549">
        <w:t>v</w:t>
      </w:r>
      <w:r w:rsidR="009B1E9F">
        <w:t xml:space="preserve">ersion experience’ </w:t>
      </w:r>
      <w:r w:rsidR="00D64650">
        <w:t xml:space="preserve">from ‘confident proselytizer’ </w:t>
      </w:r>
      <w:r w:rsidR="009B1E9F">
        <w:t>towards ‘ethnographic subjecti</w:t>
      </w:r>
      <w:r w:rsidR="00585549">
        <w:t>vi</w:t>
      </w:r>
      <w:r w:rsidR="00137858">
        <w:t>ty</w:t>
      </w:r>
      <w:r w:rsidR="00CD0F24">
        <w:t>’</w:t>
      </w:r>
      <w:r w:rsidR="00D64650">
        <w:t xml:space="preserve"> </w:t>
      </w:r>
      <w:r w:rsidR="007A4DFC">
        <w:t xml:space="preserve">is </w:t>
      </w:r>
      <w:r w:rsidR="007A4DFC">
        <w:lastRenderedPageBreak/>
        <w:t>less convincing</w:t>
      </w:r>
      <w:r>
        <w:t>, first, because of his</w:t>
      </w:r>
      <w:r w:rsidR="0013567C">
        <w:t xml:space="preserve"> own status as an ethnographic subject in Erewhon,</w:t>
      </w:r>
      <w:r w:rsidR="00A65AA2">
        <w:t xml:space="preserve"> where like Indigenous displayed peoples he is paraded in court in constant fear for his life either through illness/disease or through the violation of some unknown moral code; and</w:t>
      </w:r>
      <w:r w:rsidR="0013567C">
        <w:t xml:space="preserve"> second, because of </w:t>
      </w:r>
      <w:r>
        <w:t xml:space="preserve">his </w:t>
      </w:r>
      <w:r w:rsidR="0013567C">
        <w:t>ongoing proselytising impulse, which ironically counteracts any movement towards personal or spiritual growth</w:t>
      </w:r>
      <w:r w:rsidR="009B1E9F">
        <w:t>.</w:t>
      </w:r>
      <w:r w:rsidR="00645A53">
        <w:rPr>
          <w:rStyle w:val="FootnoteReference"/>
        </w:rPr>
        <w:footnoteReference w:id="92"/>
      </w:r>
      <w:r w:rsidR="009E42C7">
        <w:t xml:space="preserve"> </w:t>
      </w:r>
      <w:r w:rsidR="00F65E09">
        <w:t>While Higgs</w:t>
      </w:r>
      <w:r w:rsidR="002D3977">
        <w:t xml:space="preserve"> acknowledges that he has not managed to convince a single Erewhonian of the truth of any of his ideas</w:t>
      </w:r>
      <w:r w:rsidR="004C2FE1">
        <w:t xml:space="preserve"> and </w:t>
      </w:r>
      <w:r w:rsidR="00B34C60">
        <w:t xml:space="preserve">is </w:t>
      </w:r>
      <w:r w:rsidR="004C2FE1">
        <w:t>even</w:t>
      </w:r>
      <w:r w:rsidR="00B34C60">
        <w:t xml:space="preserve"> aware</w:t>
      </w:r>
      <w:r w:rsidR="004C2FE1">
        <w:t xml:space="preserve"> that attempts to undermine native faith might have ‘frightful consequences’</w:t>
      </w:r>
      <w:r w:rsidR="00D64650">
        <w:t xml:space="preserve"> (</w:t>
      </w:r>
      <w:r w:rsidR="004A2BB1">
        <w:t xml:space="preserve">p. </w:t>
      </w:r>
      <w:r w:rsidR="00D64650">
        <w:t>175)</w:t>
      </w:r>
      <w:r w:rsidR="0013567C">
        <w:t xml:space="preserve">, </w:t>
      </w:r>
      <w:r w:rsidR="00137858">
        <w:t>his desire to convert the Erewhonians</w:t>
      </w:r>
      <w:r w:rsidR="002D3977">
        <w:t xml:space="preserve"> is</w:t>
      </w:r>
      <w:r w:rsidR="00F65E09">
        <w:t xml:space="preserve"> nonetheless</w:t>
      </w:r>
      <w:r w:rsidR="004C2FE1">
        <w:t xml:space="preserve"> </w:t>
      </w:r>
      <w:r w:rsidR="004C2FE1" w:rsidRPr="00BC5BC8">
        <w:t xml:space="preserve">represented as </w:t>
      </w:r>
      <w:r w:rsidR="002D3977">
        <w:t>‘so deeply rooted in the English character that few</w:t>
      </w:r>
      <w:r w:rsidR="002E26C2">
        <w:t xml:space="preserve"> of us can escape its influence</w:t>
      </w:r>
      <w:r w:rsidR="002D3977">
        <w:t>’ (</w:t>
      </w:r>
      <w:r w:rsidR="004A2BB1">
        <w:t xml:space="preserve">p. </w:t>
      </w:r>
      <w:r w:rsidR="002D3977">
        <w:t>202)</w:t>
      </w:r>
      <w:r w:rsidR="002E26C2">
        <w:t>.</w:t>
      </w:r>
      <w:r w:rsidR="00D64650">
        <w:t xml:space="preserve"> </w:t>
      </w:r>
    </w:p>
    <w:p w14:paraId="2BF7F848" w14:textId="5E68D065" w:rsidR="00090755" w:rsidRDefault="00585549" w:rsidP="00127421">
      <w:pPr>
        <w:spacing w:line="480" w:lineRule="auto"/>
        <w:ind w:firstLine="720"/>
        <w:jc w:val="both"/>
      </w:pPr>
      <w:r>
        <w:t xml:space="preserve">In </w:t>
      </w:r>
      <w:r w:rsidR="00F226DB">
        <w:t xml:space="preserve">a seeming vindication </w:t>
      </w:r>
      <w:r w:rsidR="00015C19" w:rsidRPr="00133C88">
        <w:t>of</w:t>
      </w:r>
      <w:r w:rsidR="004C2FE1">
        <w:t xml:space="preserve"> </w:t>
      </w:r>
      <w:r w:rsidR="00D96580">
        <w:t xml:space="preserve">inherent </w:t>
      </w:r>
      <w:r w:rsidR="00F65E09">
        <w:t xml:space="preserve">British </w:t>
      </w:r>
      <w:r w:rsidR="00D96580">
        <w:t>evangelical</w:t>
      </w:r>
      <w:r w:rsidR="004C2FE1">
        <w:t xml:space="preserve"> tendencies, the novel ends with a</w:t>
      </w:r>
      <w:r w:rsidR="00015C19" w:rsidRPr="00133C88">
        <w:t xml:space="preserve"> n</w:t>
      </w:r>
      <w:r w:rsidR="005C7E4C">
        <w:t>a</w:t>
      </w:r>
      <w:r w:rsidR="00015C19" w:rsidRPr="00133C88">
        <w:t>tive mis</w:t>
      </w:r>
      <w:r w:rsidR="003766EB">
        <w:t>sionary</w:t>
      </w:r>
      <w:r w:rsidR="004C2FE1">
        <w:t>,</w:t>
      </w:r>
      <w:r w:rsidR="003766EB">
        <w:t xml:space="preserve"> the Rev</w:t>
      </w:r>
      <w:r w:rsidR="00137858">
        <w:t>erend</w:t>
      </w:r>
      <w:r w:rsidR="003766EB">
        <w:t xml:space="preserve"> William Habakkuk</w:t>
      </w:r>
      <w:r w:rsidR="004C2FE1">
        <w:t>,</w:t>
      </w:r>
      <w:r w:rsidR="003766EB">
        <w:t xml:space="preserve"> touring Britain </w:t>
      </w:r>
      <w:r w:rsidR="00015C19" w:rsidRPr="00133C88">
        <w:t>t</w:t>
      </w:r>
      <w:r w:rsidR="003766EB">
        <w:t>o</w:t>
      </w:r>
      <w:r w:rsidR="00015C19" w:rsidRPr="00133C88">
        <w:t xml:space="preserve"> great accla</w:t>
      </w:r>
      <w:r w:rsidR="003766EB">
        <w:t>im. Habakkuk turns out to be none</w:t>
      </w:r>
      <w:r w:rsidR="00015C19" w:rsidRPr="00133C88">
        <w:t xml:space="preserve"> other than</w:t>
      </w:r>
      <w:r w:rsidR="003766EB">
        <w:t xml:space="preserve"> Higgs’s old guide</w:t>
      </w:r>
      <w:r w:rsidR="00015C19" w:rsidRPr="00133C88">
        <w:t xml:space="preserve"> Chowbok</w:t>
      </w:r>
      <w:r w:rsidR="00F226DB">
        <w:t>, who has traveled from periphery to metropole, returning to the centre the very model of evangelical Christianity exported by British missionaries abroad</w:t>
      </w:r>
      <w:r w:rsidR="00015C19" w:rsidRPr="00133C88">
        <w:t xml:space="preserve">. Despite his </w:t>
      </w:r>
      <w:r w:rsidR="003766EB">
        <w:t xml:space="preserve">great </w:t>
      </w:r>
      <w:r w:rsidR="00015C19" w:rsidRPr="00133C88">
        <w:t>success</w:t>
      </w:r>
      <w:r w:rsidR="003766EB">
        <w:t xml:space="preserve"> in metropolitan B</w:t>
      </w:r>
      <w:r>
        <w:t>ritain</w:t>
      </w:r>
      <w:r w:rsidR="003766EB">
        <w:t>, Chowbok</w:t>
      </w:r>
      <w:r w:rsidR="002E26C2">
        <w:t xml:space="preserve"> seems no more </w:t>
      </w:r>
      <w:r w:rsidR="00137858">
        <w:t>sincere</w:t>
      </w:r>
      <w:r w:rsidR="00015C19" w:rsidRPr="00133C88">
        <w:t xml:space="preserve"> in his convers</w:t>
      </w:r>
      <w:r>
        <w:t>i</w:t>
      </w:r>
      <w:r w:rsidR="00015C19" w:rsidRPr="00133C88">
        <w:t xml:space="preserve">on </w:t>
      </w:r>
      <w:r>
        <w:t xml:space="preserve">to Christianity </w:t>
      </w:r>
      <w:r w:rsidR="00F226DB">
        <w:t xml:space="preserve">than </w:t>
      </w:r>
      <w:r w:rsidR="00090755">
        <w:t>on the sheep station</w:t>
      </w:r>
      <w:r w:rsidR="00F65E09">
        <w:t xml:space="preserve"> in New Zealand</w:t>
      </w:r>
      <w:r w:rsidR="00F226DB">
        <w:t>. Still c</w:t>
      </w:r>
      <w:r w:rsidR="003766EB">
        <w:t>linging</w:t>
      </w:r>
      <w:r w:rsidR="00015C19" w:rsidRPr="00133C88">
        <w:t xml:space="preserve"> to</w:t>
      </w:r>
      <w:r w:rsidR="00F226DB">
        <w:t xml:space="preserve"> his talismans—Adelaide</w:t>
      </w:r>
      <w:r w:rsidR="00404E1B">
        <w:t>,</w:t>
      </w:r>
      <w:r w:rsidR="0000475C">
        <w:t xml:space="preserve"> the </w:t>
      </w:r>
      <w:r w:rsidR="0000475C" w:rsidRPr="00BC5BC8">
        <w:t>Qu</w:t>
      </w:r>
      <w:r w:rsidR="00F226DB" w:rsidRPr="00BC5BC8">
        <w:t>een Dowage</w:t>
      </w:r>
      <w:r w:rsidR="00BC5BC8" w:rsidRPr="00BC5BC8">
        <w:t>r</w:t>
      </w:r>
      <w:r w:rsidR="00F226DB" w:rsidRPr="00BC5BC8">
        <w:t xml:space="preserve"> and Mary Magdalene—</w:t>
      </w:r>
      <w:r w:rsidR="00015C19" w:rsidRPr="00BC5BC8">
        <w:t>Cho</w:t>
      </w:r>
      <w:r w:rsidR="004C2FE1" w:rsidRPr="00BC5BC8">
        <w:t>w</w:t>
      </w:r>
      <w:r w:rsidR="00015C19" w:rsidRPr="00BC5BC8">
        <w:t xml:space="preserve">bok produces ‘prolonged and </w:t>
      </w:r>
      <w:r w:rsidR="00BC5BC8" w:rsidRPr="00BC5BC8">
        <w:t>rapturou</w:t>
      </w:r>
      <w:r w:rsidR="00015C19" w:rsidRPr="00BC5BC8">
        <w:t xml:space="preserve">s applause’ </w:t>
      </w:r>
      <w:r w:rsidR="002500D3">
        <w:t>(</w:t>
      </w:r>
      <w:r w:rsidR="004A2BB1">
        <w:t>p.</w:t>
      </w:r>
      <w:r w:rsidR="002500D3">
        <w:rPr>
          <w:i/>
        </w:rPr>
        <w:t xml:space="preserve"> </w:t>
      </w:r>
      <w:r w:rsidR="004A2BB1">
        <w:t>323</w:t>
      </w:r>
      <w:r w:rsidR="002500D3">
        <w:t xml:space="preserve">) </w:t>
      </w:r>
      <w:r w:rsidR="00015C19" w:rsidRPr="00BC5BC8">
        <w:t>in an audience</w:t>
      </w:r>
      <w:r w:rsidR="00015C19" w:rsidRPr="00133C88">
        <w:t xml:space="preserve"> looking to validate Britain’s</w:t>
      </w:r>
      <w:r w:rsidR="004C2FE1">
        <w:t xml:space="preserve"> success in bringing Christianit</w:t>
      </w:r>
      <w:r w:rsidR="00015C19" w:rsidRPr="00133C88">
        <w:t xml:space="preserve">y to the </w:t>
      </w:r>
      <w:r w:rsidR="002225B4">
        <w:t>‘</w:t>
      </w:r>
      <w:r w:rsidR="00015C19" w:rsidRPr="00133C88">
        <w:t>savages</w:t>
      </w:r>
      <w:r w:rsidR="002225B4">
        <w:t>’</w:t>
      </w:r>
      <w:r w:rsidR="00015C19" w:rsidRPr="00133C88">
        <w:t>.</w:t>
      </w:r>
      <w:r w:rsidR="00137858">
        <w:rPr>
          <w:rStyle w:val="FootnoteReference"/>
        </w:rPr>
        <w:footnoteReference w:id="93"/>
      </w:r>
      <w:r w:rsidR="002225B4">
        <w:t xml:space="preserve"> </w:t>
      </w:r>
      <w:r w:rsidR="00B12425">
        <w:t>In part, this representation of Chowbok satirises the</w:t>
      </w:r>
      <w:r w:rsidR="00964B9A">
        <w:t xml:space="preserve"> circulating</w:t>
      </w:r>
      <w:r w:rsidR="00B12425">
        <w:t xml:space="preserve"> idea that mimicry was an essential characteristic of the </w:t>
      </w:r>
      <w:r w:rsidR="00803257">
        <w:t xml:space="preserve">Māori </w:t>
      </w:r>
      <w:r w:rsidR="00B12425">
        <w:t>character,</w:t>
      </w:r>
      <w:r w:rsidR="00B12425">
        <w:rPr>
          <w:rStyle w:val="FootnoteReference"/>
        </w:rPr>
        <w:footnoteReference w:id="94"/>
      </w:r>
      <w:r w:rsidR="00B12425">
        <w:t xml:space="preserve"> but </w:t>
      </w:r>
      <w:r w:rsidR="002225B4">
        <w:t xml:space="preserve">Chowbok’s </w:t>
      </w:r>
      <w:r w:rsidR="00F226DB">
        <w:t xml:space="preserve">self-serving </w:t>
      </w:r>
      <w:r w:rsidR="007E7080">
        <w:t>simulation</w:t>
      </w:r>
      <w:r w:rsidR="002225B4">
        <w:t xml:space="preserve"> of the parading missionary</w:t>
      </w:r>
      <w:r w:rsidR="003C4E53">
        <w:t xml:space="preserve"> on display in the metropole</w:t>
      </w:r>
      <w:r w:rsidR="00137858">
        <w:t xml:space="preserve"> </w:t>
      </w:r>
      <w:r w:rsidR="002225B4">
        <w:t xml:space="preserve">is </w:t>
      </w:r>
      <w:r w:rsidR="00B12425">
        <w:t>also</w:t>
      </w:r>
      <w:r w:rsidR="00127421">
        <w:t xml:space="preserve"> represented as</w:t>
      </w:r>
      <w:r w:rsidR="00B12425">
        <w:t xml:space="preserve"> </w:t>
      </w:r>
      <w:r w:rsidR="002225B4">
        <w:t>the logica</w:t>
      </w:r>
      <w:r w:rsidR="00B77B3B">
        <w:t>l outcome of a system that justifies its own existence b</w:t>
      </w:r>
      <w:r w:rsidR="0000475C">
        <w:t xml:space="preserve">y attempting to </w:t>
      </w:r>
      <w:r w:rsidR="00505309">
        <w:t>‘civilise’ and recreate others in its</w:t>
      </w:r>
      <w:r w:rsidR="0000475C">
        <w:t xml:space="preserve"> own image.</w:t>
      </w:r>
      <w:r w:rsidR="00F226DB">
        <w:t xml:space="preserve"> If Chowbok is ultimately more successful than Higgs in playing the</w:t>
      </w:r>
      <w:r w:rsidR="00525649">
        <w:t xml:space="preserve"> imperial</w:t>
      </w:r>
      <w:r w:rsidR="00F226DB">
        <w:t xml:space="preserve"> system</w:t>
      </w:r>
      <w:r w:rsidR="00525649">
        <w:t xml:space="preserve">, he </w:t>
      </w:r>
      <w:r w:rsidR="00525649">
        <w:lastRenderedPageBreak/>
        <w:t>nonetheless remains the</w:t>
      </w:r>
      <w:r w:rsidR="001366D3">
        <w:t xml:space="preserve"> same</w:t>
      </w:r>
      <w:r w:rsidR="00525649">
        <w:t xml:space="preserve"> kind of</w:t>
      </w:r>
      <w:r w:rsidR="00535307">
        <w:t xml:space="preserve"> displayed</w:t>
      </w:r>
      <w:r w:rsidR="00525649">
        <w:t xml:space="preserve"> ‘curiosity’ that Higgs was himself in Erewhon.</w:t>
      </w:r>
      <w:r w:rsidR="00B12425">
        <w:t xml:space="preserve"> </w:t>
      </w:r>
      <w:r w:rsidR="00B34C60">
        <w:t>S</w:t>
      </w:r>
      <w:r w:rsidR="00090755">
        <w:t>imultaneously ethnographic subjects and ethnographic observers, Chowbok and Higgs are mirror images of each other in the</w:t>
      </w:r>
      <w:r w:rsidR="00ED06C2">
        <w:t xml:space="preserve"> </w:t>
      </w:r>
      <w:r w:rsidR="00C336EA">
        <w:t>‘</w:t>
      </w:r>
      <w:r w:rsidR="00ED06C2">
        <w:t>double discourse</w:t>
      </w:r>
      <w:r w:rsidR="00C336EA">
        <w:t>’</w:t>
      </w:r>
      <w:r w:rsidR="00996B5E">
        <w:t xml:space="preserve"> </w:t>
      </w:r>
      <w:r w:rsidR="00922EA5">
        <w:t xml:space="preserve">of British imperial </w:t>
      </w:r>
      <w:r w:rsidR="00ED06C2">
        <w:t>culture</w:t>
      </w:r>
      <w:r w:rsidR="00090755">
        <w:t>.</w:t>
      </w:r>
      <w:r w:rsidR="00C336EA">
        <w:rPr>
          <w:rStyle w:val="FootnoteReference"/>
        </w:rPr>
        <w:footnoteReference w:id="95"/>
      </w:r>
    </w:p>
    <w:p w14:paraId="777E4B60" w14:textId="77777777" w:rsidR="00645A53" w:rsidRPr="00645A53" w:rsidRDefault="00645A53" w:rsidP="00F00D24">
      <w:pPr>
        <w:spacing w:line="480" w:lineRule="auto"/>
        <w:ind w:firstLine="720"/>
        <w:jc w:val="both"/>
        <w:rPr>
          <w:rFonts w:eastAsia="Times New Roman"/>
          <w:color w:val="000000"/>
          <w:shd w:val="clear" w:color="auto" w:fill="FFFFFF"/>
        </w:rPr>
      </w:pPr>
    </w:p>
    <w:p w14:paraId="05396CBA" w14:textId="54B6353D" w:rsidR="00BD7CB4" w:rsidRDefault="00AD18C4" w:rsidP="00F00D24">
      <w:pPr>
        <w:spacing w:line="480" w:lineRule="auto"/>
        <w:jc w:val="both"/>
        <w:outlineLvl w:val="0"/>
        <w:rPr>
          <w:b/>
        </w:rPr>
      </w:pPr>
      <w:r>
        <w:rPr>
          <w:b/>
        </w:rPr>
        <w:t xml:space="preserve">5. </w:t>
      </w:r>
      <w:r w:rsidR="000055DF" w:rsidRPr="00BE13E2">
        <w:rPr>
          <w:b/>
        </w:rPr>
        <w:t>Conclusion</w:t>
      </w:r>
    </w:p>
    <w:p w14:paraId="09CE372E" w14:textId="77777777" w:rsidR="007C2D3A" w:rsidRDefault="007C2D3A" w:rsidP="00F00D24">
      <w:pPr>
        <w:spacing w:line="480" w:lineRule="auto"/>
        <w:jc w:val="both"/>
        <w:rPr>
          <w:b/>
        </w:rPr>
      </w:pPr>
    </w:p>
    <w:p w14:paraId="620DCB09" w14:textId="3CD3FDAE" w:rsidR="00AC0EB2" w:rsidRDefault="007C2D3A" w:rsidP="00CE5D1E">
      <w:pPr>
        <w:spacing w:line="480" w:lineRule="auto"/>
        <w:jc w:val="both"/>
      </w:pPr>
      <w:r w:rsidRPr="00133C88">
        <w:t>As many commentators have noted, Erewhon is</w:t>
      </w:r>
      <w:r w:rsidR="00716B9E">
        <w:t xml:space="preserve"> partly</w:t>
      </w:r>
      <w:r w:rsidRPr="00133C88">
        <w:t xml:space="preserve"> a simulacra of Victorian </w:t>
      </w:r>
      <w:r w:rsidRPr="00BC5BC8">
        <w:t xml:space="preserve">society in </w:t>
      </w:r>
      <w:r w:rsidR="00BC5BC8" w:rsidRPr="00BC5BC8">
        <w:t xml:space="preserve">a </w:t>
      </w:r>
      <w:r w:rsidR="00DA6A5C">
        <w:t>far-</w:t>
      </w:r>
      <w:r w:rsidRPr="00BC5BC8">
        <w:t>off place</w:t>
      </w:r>
      <w:r w:rsidR="00535307">
        <w:t xml:space="preserve">, </w:t>
      </w:r>
      <w:r>
        <w:t>an ‘elsewhere’</w:t>
      </w:r>
      <w:r w:rsidR="00535307">
        <w:t xml:space="preserve"> </w:t>
      </w:r>
      <w:r>
        <w:t>or, in the novel’s own terms, a ‘nowhere’</w:t>
      </w:r>
      <w:r w:rsidR="0000475C">
        <w:t xml:space="preserve"> and</w:t>
      </w:r>
      <w:r w:rsidR="00677D2B">
        <w:t xml:space="preserve"> a ‘now-here’</w:t>
      </w:r>
      <w:r>
        <w:t>.</w:t>
      </w:r>
      <w:r w:rsidR="007618D4">
        <w:rPr>
          <w:rStyle w:val="FootnoteReference"/>
        </w:rPr>
        <w:footnoteReference w:id="96"/>
      </w:r>
      <w:r w:rsidRPr="00133C88">
        <w:t xml:space="preserve"> </w:t>
      </w:r>
      <w:r w:rsidR="004F3D4A">
        <w:t>In a twist on Victorian time-travel narratives, the narrator stays in the present, albeit in a geographically removed, post-industrial present that represents a kind of virtual or parallel dystopian future.</w:t>
      </w:r>
      <w:r w:rsidR="001946E6">
        <w:t xml:space="preserve"> </w:t>
      </w:r>
      <w:r w:rsidR="002E26C2">
        <w:t xml:space="preserve">The broken machines left as curiosities </w:t>
      </w:r>
      <w:r w:rsidR="00FD6989">
        <w:t xml:space="preserve">in the Erewhonian museum </w:t>
      </w:r>
      <w:r w:rsidR="00EF6DC5">
        <w:t>represent</w:t>
      </w:r>
      <w:r w:rsidR="002E26C2">
        <w:t xml:space="preserve"> the </w:t>
      </w:r>
      <w:r w:rsidR="00D7016D">
        <w:t xml:space="preserve">auto-exoticising </w:t>
      </w:r>
      <w:r w:rsidR="002E26C2">
        <w:t>curation of a dead culture, reflecting the antiquarian and ethnographic impulses of metropo</w:t>
      </w:r>
      <w:r w:rsidR="001A737E">
        <w:t>litan Victor</w:t>
      </w:r>
      <w:r w:rsidR="00404E1B">
        <w:t xml:space="preserve">ian society, while </w:t>
      </w:r>
      <w:r w:rsidR="00091329">
        <w:t>also providing a</w:t>
      </w:r>
      <w:r w:rsidR="007520A9">
        <w:t xml:space="preserve"> </w:t>
      </w:r>
      <w:r w:rsidR="00934D03">
        <w:t>critique of those impulses</w:t>
      </w:r>
      <w:r w:rsidR="00796543">
        <w:t xml:space="preserve"> as practiced in the settler colonial peripheries</w:t>
      </w:r>
      <w:r w:rsidR="002E26C2">
        <w:t xml:space="preserve">. Put simply, the satire treats the Victorian present in much the same way as administrators and </w:t>
      </w:r>
      <w:r w:rsidR="00EF6DC5">
        <w:t>so-called ‘salvage</w:t>
      </w:r>
      <w:r w:rsidR="00090755">
        <w:t xml:space="preserve"> </w:t>
      </w:r>
      <w:r w:rsidR="002E26C2">
        <w:t>ethnographers</w:t>
      </w:r>
      <w:r w:rsidR="00EF6DC5">
        <w:t>’</w:t>
      </w:r>
      <w:r w:rsidR="002E26C2">
        <w:t xml:space="preserve"> treated </w:t>
      </w:r>
      <w:r w:rsidR="00090755">
        <w:t xml:space="preserve">‘dying’ </w:t>
      </w:r>
      <w:r w:rsidR="002E26C2">
        <w:t>Indigenous cultures</w:t>
      </w:r>
      <w:r w:rsidR="00091329">
        <w:t xml:space="preserve"> in colonies</w:t>
      </w:r>
      <w:r w:rsidR="00535307">
        <w:t xml:space="preserve"> and displayed peoples in the metropole</w:t>
      </w:r>
      <w:r w:rsidR="001A737E">
        <w:t>.</w:t>
      </w:r>
      <w:r w:rsidR="001A737E">
        <w:rPr>
          <w:rStyle w:val="FootnoteReference"/>
        </w:rPr>
        <w:footnoteReference w:id="97"/>
      </w:r>
      <w:r w:rsidR="001A737E" w:rsidRPr="001A737E">
        <w:rPr>
          <w:rFonts w:eastAsia="Times New Roman"/>
          <w:color w:val="000000"/>
          <w:shd w:val="clear" w:color="auto" w:fill="FFFFFF"/>
        </w:rPr>
        <w:t xml:space="preserve"> </w:t>
      </w:r>
      <w:r w:rsidR="001A737E">
        <w:t xml:space="preserve">If </w:t>
      </w:r>
      <w:r w:rsidR="001A737E">
        <w:rPr>
          <w:rFonts w:eastAsia="Times New Roman"/>
          <w:color w:val="000000"/>
          <w:shd w:val="clear" w:color="auto" w:fill="FFFFFF"/>
        </w:rPr>
        <w:t>Butler deliberately leaves Erewhonian racial identity ambiguous</w:t>
      </w:r>
      <w:r w:rsidR="00160381">
        <w:rPr>
          <w:rFonts w:eastAsia="Times New Roman"/>
          <w:color w:val="000000"/>
          <w:shd w:val="clear" w:color="auto" w:fill="FFFFFF"/>
        </w:rPr>
        <w:t xml:space="preserve"> </w:t>
      </w:r>
      <w:r w:rsidR="001A737E">
        <w:rPr>
          <w:rFonts w:eastAsia="Times New Roman"/>
          <w:color w:val="000000"/>
          <w:shd w:val="clear" w:color="auto" w:fill="FFFFFF"/>
        </w:rPr>
        <w:t>so that</w:t>
      </w:r>
      <w:r w:rsidR="00404E1B">
        <w:rPr>
          <w:rFonts w:eastAsia="Times New Roman"/>
          <w:color w:val="000000"/>
          <w:shd w:val="clear" w:color="auto" w:fill="FFFFFF"/>
        </w:rPr>
        <w:t xml:space="preserve"> the Erewhonians</w:t>
      </w:r>
      <w:r w:rsidR="00160381">
        <w:rPr>
          <w:rFonts w:eastAsia="Times New Roman"/>
          <w:color w:val="000000"/>
          <w:shd w:val="clear" w:color="auto" w:fill="FFFFFF"/>
        </w:rPr>
        <w:t xml:space="preserve"> can function variously</w:t>
      </w:r>
      <w:r w:rsidR="001A737E">
        <w:rPr>
          <w:rFonts w:eastAsia="Times New Roman"/>
          <w:color w:val="000000"/>
          <w:shd w:val="clear" w:color="auto" w:fill="FFFFFF"/>
        </w:rPr>
        <w:t xml:space="preserve"> as British settlers, metropolitan Britons, and evolved/assimil</w:t>
      </w:r>
      <w:r w:rsidR="00091329">
        <w:rPr>
          <w:rFonts w:eastAsia="Times New Roman"/>
          <w:color w:val="000000"/>
          <w:shd w:val="clear" w:color="auto" w:fill="FFFFFF"/>
        </w:rPr>
        <w:t xml:space="preserve">ated Indigenes, he nonetheless presents </w:t>
      </w:r>
      <w:r w:rsidR="00160381">
        <w:rPr>
          <w:rFonts w:eastAsia="Times New Roman"/>
          <w:color w:val="000000"/>
          <w:shd w:val="clear" w:color="auto" w:fill="FFFFFF"/>
        </w:rPr>
        <w:t>Erewhonian socie</w:t>
      </w:r>
      <w:r w:rsidR="00736142">
        <w:rPr>
          <w:rFonts w:eastAsia="Times New Roman"/>
          <w:color w:val="000000"/>
          <w:shd w:val="clear" w:color="auto" w:fill="FFFFFF"/>
        </w:rPr>
        <w:t>ty</w:t>
      </w:r>
      <w:r w:rsidR="00D7016D">
        <w:rPr>
          <w:rFonts w:eastAsia="Times New Roman"/>
          <w:color w:val="000000"/>
          <w:shd w:val="clear" w:color="auto" w:fill="FFFFFF"/>
        </w:rPr>
        <w:t xml:space="preserve"> </w:t>
      </w:r>
      <w:r w:rsidR="00091329">
        <w:rPr>
          <w:rFonts w:eastAsia="Times New Roman"/>
          <w:color w:val="000000"/>
          <w:shd w:val="clear" w:color="auto" w:fill="FFFFFF"/>
        </w:rPr>
        <w:t xml:space="preserve">as being in a </w:t>
      </w:r>
      <w:r w:rsidR="00091329">
        <w:t>s</w:t>
      </w:r>
      <w:r w:rsidR="000A7AFE">
        <w:t>tate of temporal anomaly</w:t>
      </w:r>
      <w:r w:rsidR="00091329">
        <w:rPr>
          <w:rFonts w:eastAsia="Times New Roman"/>
          <w:color w:val="000000"/>
          <w:shd w:val="clear" w:color="auto" w:fill="FFFFFF"/>
        </w:rPr>
        <w:t xml:space="preserve">, </w:t>
      </w:r>
      <w:r w:rsidR="00EF123D">
        <w:rPr>
          <w:rFonts w:eastAsia="Times New Roman"/>
          <w:color w:val="000000"/>
          <w:shd w:val="clear" w:color="auto" w:fill="FFFFFF"/>
        </w:rPr>
        <w:t xml:space="preserve">presciently sensing within newly published Darwinian theories of descent, selectivity, and competition the hardening of those racial attitudes that were </w:t>
      </w:r>
      <w:r w:rsidR="001A737E">
        <w:t xml:space="preserve">increasingly used to justify imperial </w:t>
      </w:r>
      <w:r w:rsidR="00B34C60">
        <w:t xml:space="preserve">exploitation </w:t>
      </w:r>
      <w:r w:rsidR="00EF123D">
        <w:t>from the 1880s onwards</w:t>
      </w:r>
      <w:r w:rsidR="001A737E">
        <w:t xml:space="preserve">. </w:t>
      </w:r>
    </w:p>
    <w:p w14:paraId="52B13975" w14:textId="4F8FF63F" w:rsidR="002F0388" w:rsidRDefault="00F36FBD" w:rsidP="00CE352F">
      <w:pPr>
        <w:spacing w:line="480" w:lineRule="auto"/>
        <w:ind w:firstLine="720"/>
        <w:jc w:val="both"/>
      </w:pPr>
      <w:r>
        <w:lastRenderedPageBreak/>
        <w:t>A cultu</w:t>
      </w:r>
      <w:r w:rsidR="002D2073">
        <w:t>re that criminalises the ill, weak, and</w:t>
      </w:r>
      <w:r>
        <w:t xml:space="preserve"> poor, and denigrates child-birth, has its most obvious target in </w:t>
      </w:r>
      <w:r w:rsidR="00B34C60">
        <w:t xml:space="preserve">mechanistic </w:t>
      </w:r>
      <w:r>
        <w:t xml:space="preserve">Malthusian theories of metropolitan over-population, </w:t>
      </w:r>
      <w:r w:rsidR="00D97D67">
        <w:t>themselves</w:t>
      </w:r>
      <w:r w:rsidR="007520A9">
        <w:t xml:space="preserve"> influential on Darwin’s ideas surrounding</w:t>
      </w:r>
      <w:r w:rsidR="00BC561A">
        <w:t xml:space="preserve"> natural selection</w:t>
      </w:r>
      <w:r w:rsidR="007520A9">
        <w:t>.</w:t>
      </w:r>
      <w:r w:rsidR="00736142">
        <w:rPr>
          <w:rStyle w:val="FootnoteReference"/>
        </w:rPr>
        <w:footnoteReference w:id="98"/>
      </w:r>
      <w:r w:rsidR="007520A9">
        <w:t xml:space="preserve"> Yet</w:t>
      </w:r>
      <w:r>
        <w:t xml:space="preserve"> Butler’s satire applies equally to neo-Malthusian </w:t>
      </w:r>
      <w:r w:rsidR="00090755">
        <w:t xml:space="preserve">settlement </w:t>
      </w:r>
      <w:r>
        <w:t xml:space="preserve">schemes as Wakefield’s, which attempted to keep the ‘unindustrious’ poor out of colonial settlements on the basis that they had no experience in cultivating land, as well as to strictly regulate class hierarchies and the proportion of people to land. </w:t>
      </w:r>
      <w:r w:rsidR="00525649">
        <w:t>Wakefield’s schemes not only perpetuated a British class-based system in which labourers were structurally reliant on</w:t>
      </w:r>
      <w:r w:rsidR="000A7AFE">
        <w:t xml:space="preserve"> capitalists, but also showcased</w:t>
      </w:r>
      <w:r w:rsidR="00525649">
        <w:t xml:space="preserve"> the wa</w:t>
      </w:r>
      <w:r w:rsidR="00535307">
        <w:t>ys in which utopian settlements</w:t>
      </w:r>
      <w:r w:rsidR="00934D03">
        <w:t xml:space="preserve">, </w:t>
      </w:r>
      <w:r w:rsidR="00090755">
        <w:t xml:space="preserve">ostensibly </w:t>
      </w:r>
      <w:r w:rsidR="00934D03">
        <w:t xml:space="preserve">premised on </w:t>
      </w:r>
      <w:r w:rsidR="00525649">
        <w:t>communities of free individuals</w:t>
      </w:r>
      <w:r w:rsidR="00934D03">
        <w:t>,</w:t>
      </w:r>
      <w:r w:rsidR="00525649">
        <w:t xml:space="preserve"> relied on the coerced labour of non-European populations</w:t>
      </w:r>
      <w:r w:rsidR="00934D03">
        <w:t xml:space="preserve">, from </w:t>
      </w:r>
      <w:r w:rsidR="004C685F">
        <w:t xml:space="preserve">Māori </w:t>
      </w:r>
      <w:r w:rsidR="00934D03">
        <w:t>guides like Chowbo</w:t>
      </w:r>
      <w:r w:rsidR="00525649">
        <w:t>k to</w:t>
      </w:r>
      <w:r w:rsidR="002D2073">
        <w:t xml:space="preserve"> ‘alien’ labour forces</w:t>
      </w:r>
      <w:r w:rsidR="00525649">
        <w:t xml:space="preserve"> like the Er</w:t>
      </w:r>
      <w:r w:rsidR="00631409">
        <w:t>e</w:t>
      </w:r>
      <w:r w:rsidR="00525649">
        <w:t>whonians. Tha</w:t>
      </w:r>
      <w:r w:rsidR="008718E5">
        <w:t xml:space="preserve">t Higgs’s </w:t>
      </w:r>
      <w:r>
        <w:t xml:space="preserve">missionary zeal </w:t>
      </w:r>
      <w:r w:rsidR="008718E5">
        <w:t xml:space="preserve">is essentially a </w:t>
      </w:r>
      <w:r w:rsidR="00EB13F0">
        <w:t>‘</w:t>
      </w:r>
      <w:r>
        <w:t>cover</w:t>
      </w:r>
      <w:r w:rsidR="00EB13F0">
        <w:t>’</w:t>
      </w:r>
      <w:r>
        <w:t xml:space="preserve"> for slavery</w:t>
      </w:r>
      <w:r w:rsidR="00525649">
        <w:t xml:space="preserve"> is suggestive of the extent to which Butler saw unfree </w:t>
      </w:r>
      <w:r w:rsidR="00E721CD">
        <w:t xml:space="preserve">Indigenous </w:t>
      </w:r>
      <w:r w:rsidR="00525649">
        <w:t>labour as part of the logic</w:t>
      </w:r>
      <w:r w:rsidR="00B34C60">
        <w:t xml:space="preserve"> </w:t>
      </w:r>
      <w:r w:rsidR="00525649">
        <w:t xml:space="preserve">of </w:t>
      </w:r>
      <w:r w:rsidR="00535307">
        <w:t xml:space="preserve">settler colonialism and </w:t>
      </w:r>
      <w:r w:rsidR="00D97D67">
        <w:t>imperial</w:t>
      </w:r>
      <w:r w:rsidR="00B34C60">
        <w:t xml:space="preserve"> capitalism</w:t>
      </w:r>
      <w:r w:rsidR="00535307">
        <w:t xml:space="preserve"> more generally</w:t>
      </w:r>
      <w:r w:rsidR="00B34C60">
        <w:t>.</w:t>
      </w:r>
      <w:r w:rsidR="00EB13F0">
        <w:rPr>
          <w:rStyle w:val="FootnoteReference"/>
        </w:rPr>
        <w:footnoteReference w:id="99"/>
      </w:r>
    </w:p>
    <w:p w14:paraId="0F93E33F" w14:textId="557BC672" w:rsidR="00F00D24" w:rsidRPr="00DB4B89" w:rsidRDefault="00EF6DC5" w:rsidP="0024636F">
      <w:pPr>
        <w:spacing w:line="480" w:lineRule="auto"/>
        <w:ind w:firstLine="720"/>
        <w:jc w:val="both"/>
      </w:pPr>
      <w:r>
        <w:t>In internalising the Darwinian and eugenic principles of Erewhonian culture, Higgs, a caricature of the abstracted and reified ‘made man’</w:t>
      </w:r>
      <w:r w:rsidR="00EF51FC">
        <w:t xml:space="preserve"> </w:t>
      </w:r>
      <w:r w:rsidR="00EF51FC" w:rsidRPr="00DB4B89">
        <w:t>or bourgeois individualist symbolised by Crusoe</w:t>
      </w:r>
      <w:r>
        <w:t>, ironically</w:t>
      </w:r>
      <w:r w:rsidR="00535307">
        <w:t xml:space="preserve"> attempts to re-enact</w:t>
      </w:r>
      <w:r>
        <w:t xml:space="preserve"> the very logic of ‘The Book of Machines’: that the evolutionary development of machines will lead to human enslavement or extinction.</w:t>
      </w:r>
      <w:r>
        <w:rPr>
          <w:rStyle w:val="FootnoteReference"/>
        </w:rPr>
        <w:footnoteReference w:id="100"/>
      </w:r>
      <w:r>
        <w:t xml:space="preserve"> Yet if, as Anna Neill suggests, the ultimate ‘machinate mammal’ </w:t>
      </w:r>
      <w:r w:rsidRPr="004A2BB1">
        <w:t>(</w:t>
      </w:r>
      <w:r w:rsidR="004A2BB1">
        <w:t>p.</w:t>
      </w:r>
      <w:r>
        <w:rPr>
          <w:i/>
        </w:rPr>
        <w:t xml:space="preserve"> </w:t>
      </w:r>
      <w:r>
        <w:t xml:space="preserve">267) is the </w:t>
      </w:r>
      <w:proofErr w:type="spellStart"/>
      <w:r>
        <w:t>made</w:t>
      </w:r>
      <w:proofErr w:type="spellEnd"/>
      <w:r>
        <w:t xml:space="preserve"> man himself</w:t>
      </w:r>
      <w:r w:rsidR="003237A1">
        <w:t xml:space="preserve">, </w:t>
      </w:r>
      <w:r>
        <w:t>it is important to recognise that Higgs is neither a successful capitalist nor a successful missionary.</w:t>
      </w:r>
      <w:r w:rsidR="003237A1">
        <w:rPr>
          <w:rStyle w:val="FootnoteReference"/>
        </w:rPr>
        <w:footnoteReference w:id="101"/>
      </w:r>
      <w:r>
        <w:t xml:space="preserve"> </w:t>
      </w:r>
      <w:r w:rsidR="003C4E53" w:rsidRPr="006F4FAD">
        <w:rPr>
          <w:color w:val="000000" w:themeColor="text1"/>
        </w:rPr>
        <w:t xml:space="preserve">Unlike those classic </w:t>
      </w:r>
      <w:r w:rsidR="003C4E53" w:rsidRPr="006F4FAD">
        <w:rPr>
          <w:i/>
          <w:color w:val="000000" w:themeColor="text1"/>
        </w:rPr>
        <w:t xml:space="preserve">bildungsromans </w:t>
      </w:r>
      <w:r w:rsidR="003C4E53" w:rsidRPr="006F4FAD">
        <w:rPr>
          <w:color w:val="000000" w:themeColor="text1"/>
        </w:rPr>
        <w:t xml:space="preserve">of nineteenth-century metropolitan fiction he fails to reach his ‘maturation by domesticating itinerant (false) tendencies’ and gaining ‘a </w:t>
      </w:r>
      <w:r w:rsidR="003C4E53" w:rsidRPr="006F4FAD">
        <w:rPr>
          <w:color w:val="000000" w:themeColor="text1"/>
        </w:rPr>
        <w:lastRenderedPageBreak/>
        <w:t>legal or moral right to land’.</w:t>
      </w:r>
      <w:r w:rsidR="003C4E53" w:rsidRPr="006F4FAD">
        <w:rPr>
          <w:rStyle w:val="FootnoteReference"/>
          <w:color w:val="000000" w:themeColor="text1"/>
        </w:rPr>
        <w:footnoteReference w:id="102"/>
      </w:r>
      <w:r w:rsidR="00DB4B89" w:rsidRPr="006F4FAD">
        <w:rPr>
          <w:color w:val="000000" w:themeColor="text1"/>
        </w:rPr>
        <w:t xml:space="preserve"> </w:t>
      </w:r>
      <w:r w:rsidR="00535307">
        <w:t xml:space="preserve">The closest thing to a successful missionary figure in Erewhon is not Higgs but the </w:t>
      </w:r>
      <w:r w:rsidR="00535307">
        <w:rPr>
          <w:rFonts w:eastAsia="Times New Roman"/>
          <w:color w:val="000000"/>
          <w:shd w:val="clear" w:color="auto" w:fill="FFFFFF"/>
        </w:rPr>
        <w:t xml:space="preserve">straighteners, who are described as ‘a class of men trained in soul-craft’ and whose </w:t>
      </w:r>
      <w:r w:rsidR="00535307" w:rsidRPr="00BC5BC8">
        <w:rPr>
          <w:rFonts w:eastAsia="Times New Roman"/>
          <w:color w:val="000000"/>
          <w:shd w:val="clear" w:color="auto" w:fill="FFFFFF"/>
        </w:rPr>
        <w:t>name ‘literally means</w:t>
      </w:r>
      <w:r w:rsidR="00535307">
        <w:rPr>
          <w:rFonts w:eastAsia="Times New Roman"/>
          <w:color w:val="000000"/>
          <w:shd w:val="clear" w:color="auto" w:fill="FFFFFF"/>
        </w:rPr>
        <w:t xml:space="preserve"> “one who bends back the crooked”’ </w:t>
      </w:r>
      <w:r w:rsidR="00535307" w:rsidRPr="004A2BB1">
        <w:rPr>
          <w:rFonts w:eastAsia="Times New Roman"/>
          <w:color w:val="000000"/>
          <w:shd w:val="clear" w:color="auto" w:fill="FFFFFF"/>
        </w:rPr>
        <w:t>(</w:t>
      </w:r>
      <w:r w:rsidR="004A2BB1">
        <w:rPr>
          <w:rFonts w:eastAsia="Times New Roman"/>
          <w:color w:val="000000"/>
          <w:shd w:val="clear" w:color="auto" w:fill="FFFFFF"/>
        </w:rPr>
        <w:t>p.</w:t>
      </w:r>
      <w:r w:rsidR="00535307">
        <w:rPr>
          <w:rFonts w:eastAsia="Times New Roman"/>
          <w:i/>
          <w:color w:val="000000"/>
          <w:shd w:val="clear" w:color="auto" w:fill="FFFFFF"/>
        </w:rPr>
        <w:t xml:space="preserve"> </w:t>
      </w:r>
      <w:r w:rsidR="00535307">
        <w:rPr>
          <w:rFonts w:eastAsia="Times New Roman"/>
          <w:color w:val="000000"/>
          <w:shd w:val="clear" w:color="auto" w:fill="FFFFFF"/>
        </w:rPr>
        <w:t>97).</w:t>
      </w:r>
      <w:r w:rsidR="00535307">
        <w:t xml:space="preserve"> </w:t>
      </w:r>
      <w:r>
        <w:t>While Higgs carries over to Erewhon the nineteenth-century Englishman’s assumption of racial and moral superiority, as well as an established order of coloniser and colonised, it is nonetheless an order ma</w:t>
      </w:r>
      <w:r w:rsidR="00535307">
        <w:t>rked by repeated reversal and</w:t>
      </w:r>
      <w:r>
        <w:t xml:space="preserve"> failure. </w:t>
      </w:r>
      <w:r w:rsidR="008378B6">
        <w:t>In deliberately pointing to the failure of missionary conversion, humanitarianism, and</w:t>
      </w:r>
      <w:r w:rsidR="00716B9E">
        <w:t xml:space="preserve"> Wakefieldian</w:t>
      </w:r>
      <w:r w:rsidR="0019233D">
        <w:t xml:space="preserve"> theories of</w:t>
      </w:r>
      <w:r w:rsidR="008378B6">
        <w:t xml:space="preserve"> industriousness</w:t>
      </w:r>
      <w:r w:rsidR="00716B9E">
        <w:t xml:space="preserve">, Butler’s novel </w:t>
      </w:r>
      <w:r w:rsidR="0019233D">
        <w:t xml:space="preserve">brings </w:t>
      </w:r>
      <w:r w:rsidR="00716B9E">
        <w:t>to the su</w:t>
      </w:r>
      <w:r w:rsidR="00FD6989">
        <w:t xml:space="preserve">rface the tensions between the </w:t>
      </w:r>
      <w:r w:rsidR="00716B9E">
        <w:t xml:space="preserve">illiberal origins of </w:t>
      </w:r>
      <w:r w:rsidR="00FD6989">
        <w:t>global capitalist relations</w:t>
      </w:r>
      <w:r w:rsidR="0019233D">
        <w:t xml:space="preserve">—with its </w:t>
      </w:r>
      <w:r w:rsidR="00716B9E">
        <w:t>violent record of dispossession, land exploitatio</w:t>
      </w:r>
      <w:r w:rsidR="0019233D">
        <w:t xml:space="preserve">n, slavery, </w:t>
      </w:r>
      <w:r w:rsidR="008378B6">
        <w:t xml:space="preserve">and </w:t>
      </w:r>
      <w:r w:rsidR="0019233D">
        <w:t>resource extraction—</w:t>
      </w:r>
      <w:r w:rsidR="00716B9E">
        <w:t>and the theor</w:t>
      </w:r>
      <w:r w:rsidR="0019233D">
        <w:t>etical efforts of liberal thinkers</w:t>
      </w:r>
      <w:r w:rsidR="00716B9E">
        <w:t xml:space="preserve"> and political economists</w:t>
      </w:r>
      <w:r w:rsidR="00525649">
        <w:t xml:space="preserve"> such a</w:t>
      </w:r>
      <w:r w:rsidR="00160381">
        <w:t xml:space="preserve">s Adam Smith, </w:t>
      </w:r>
      <w:r w:rsidR="00631409">
        <w:t xml:space="preserve">David </w:t>
      </w:r>
      <w:r w:rsidR="00160381">
        <w:t xml:space="preserve">Ricardo, </w:t>
      </w:r>
      <w:r w:rsidR="00525649">
        <w:t>John Stuart Mill</w:t>
      </w:r>
      <w:r w:rsidR="00160381">
        <w:t>, and Wakefield himself</w:t>
      </w:r>
      <w:r w:rsidR="00716B9E">
        <w:t xml:space="preserve"> to ‘explain, navigate, and justify the coercion inherent in co</w:t>
      </w:r>
      <w:r w:rsidR="0019233D">
        <w:t>lonial economic relations’.</w:t>
      </w:r>
      <w:r w:rsidR="0019233D">
        <w:rPr>
          <w:rStyle w:val="FootnoteReference"/>
        </w:rPr>
        <w:footnoteReference w:id="103"/>
      </w:r>
      <w:r w:rsidR="00525649">
        <w:t xml:space="preserve"> </w:t>
      </w:r>
      <w:r w:rsidR="0019233D">
        <w:t xml:space="preserve">It also </w:t>
      </w:r>
      <w:r w:rsidR="00525649">
        <w:t>suggests</w:t>
      </w:r>
      <w:r w:rsidR="0019233D">
        <w:t xml:space="preserve"> that</w:t>
      </w:r>
      <w:r w:rsidR="00FD6989">
        <w:t>, far from being utopias,</w:t>
      </w:r>
      <w:r w:rsidR="0019233D">
        <w:t xml:space="preserve"> colonial societies reproduce</w:t>
      </w:r>
      <w:r w:rsidR="00FD6989">
        <w:t>d</w:t>
      </w:r>
      <w:r w:rsidR="0019233D">
        <w:t xml:space="preserve"> the same </w:t>
      </w:r>
      <w:r w:rsidR="00525649">
        <w:t xml:space="preserve">social and ideological </w:t>
      </w:r>
      <w:r w:rsidR="001642BF">
        <w:t xml:space="preserve">problems </w:t>
      </w:r>
      <w:r w:rsidR="0019233D">
        <w:t xml:space="preserve">as metropolitan Britain, from speculation and monopoly to </w:t>
      </w:r>
      <w:r w:rsidR="008378B6">
        <w:t>intellectual/</w:t>
      </w:r>
      <w:r w:rsidR="0019233D">
        <w:t>moral decade</w:t>
      </w:r>
      <w:r w:rsidR="00525649">
        <w:t>nce and bad f</w:t>
      </w:r>
      <w:r w:rsidR="0019233D">
        <w:t>a</w:t>
      </w:r>
      <w:r w:rsidR="00525649">
        <w:t>i</w:t>
      </w:r>
      <w:r w:rsidR="0019233D">
        <w:t xml:space="preserve">th. </w:t>
      </w:r>
    </w:p>
    <w:p w14:paraId="0AB63B45" w14:textId="7C72CE4E" w:rsidR="003916A4" w:rsidRPr="00133C88" w:rsidRDefault="00F00D24" w:rsidP="0024636F">
      <w:pPr>
        <w:spacing w:line="480" w:lineRule="auto"/>
        <w:ind w:firstLine="720"/>
        <w:jc w:val="both"/>
      </w:pPr>
      <w:r>
        <w:rPr>
          <w:i/>
        </w:rPr>
        <w:t xml:space="preserve">Erewhon’s </w:t>
      </w:r>
      <w:r>
        <w:t>vexed utopian projects—and ultimately its vexation with utopianism</w:t>
      </w:r>
      <w:r w:rsidR="000B324E">
        <w:t xml:space="preserve"> itself</w:t>
      </w:r>
      <w:r>
        <w:t xml:space="preserve">—are suggestive of </w:t>
      </w:r>
      <w:r w:rsidR="000B324E">
        <w:t>the novel’s</w:t>
      </w:r>
      <w:r>
        <w:t xml:space="preserve"> radical disenchantment with the individualist capitalist system emerging from within an imperial framework. </w:t>
      </w:r>
      <w:r w:rsidR="0019233D">
        <w:t xml:space="preserve">The </w:t>
      </w:r>
      <w:r w:rsidR="003237A1">
        <w:t xml:space="preserve">satiric </w:t>
      </w:r>
      <w:r w:rsidR="0019233D">
        <w:t>deflation of the</w:t>
      </w:r>
      <w:r w:rsidR="003237A1">
        <w:t xml:space="preserve"> principles of capitalist bourgeois individualism</w:t>
      </w:r>
      <w:r w:rsidR="00535307">
        <w:t>,</w:t>
      </w:r>
      <w:r w:rsidR="003237A1">
        <w:t xml:space="preserve"> typically encoded by the </w:t>
      </w:r>
      <w:r w:rsidR="0019233D">
        <w:t xml:space="preserve">colonial </w:t>
      </w:r>
      <w:r w:rsidR="0019233D">
        <w:rPr>
          <w:i/>
        </w:rPr>
        <w:t>bildungsroman</w:t>
      </w:r>
      <w:r w:rsidR="003237A1">
        <w:rPr>
          <w:i/>
        </w:rPr>
        <w:t xml:space="preserve"> </w:t>
      </w:r>
      <w:r w:rsidR="003237A1">
        <w:t>and other realist literary forms</w:t>
      </w:r>
      <w:r w:rsidR="00535307">
        <w:t>,</w:t>
      </w:r>
      <w:r w:rsidR="007A1BFD">
        <w:rPr>
          <w:rStyle w:val="FootnoteReference"/>
        </w:rPr>
        <w:footnoteReference w:id="104"/>
      </w:r>
      <w:r w:rsidR="0019233D">
        <w:rPr>
          <w:i/>
        </w:rPr>
        <w:t xml:space="preserve"> </w:t>
      </w:r>
      <w:r w:rsidR="003237A1">
        <w:t xml:space="preserve">is </w:t>
      </w:r>
      <w:r w:rsidR="0019233D">
        <w:t>echoed on a larger scale by Butler’s satire of Wakefield’s understanding of the</w:t>
      </w:r>
      <w:r w:rsidR="00FD6989">
        <w:t xml:space="preserve"> orderly</w:t>
      </w:r>
      <w:r w:rsidR="0019233D">
        <w:t xml:space="preserve"> way in which colonial settlements would reach the kind of economic maturity requi</w:t>
      </w:r>
      <w:r w:rsidR="00525649">
        <w:t>red for self-government</w:t>
      </w:r>
      <w:r w:rsidR="0019233D">
        <w:t xml:space="preserve">. </w:t>
      </w:r>
      <w:r w:rsidR="00535307">
        <w:t xml:space="preserve">Instead of orderly development, </w:t>
      </w:r>
      <w:r w:rsidR="00032A97">
        <w:rPr>
          <w:i/>
        </w:rPr>
        <w:t xml:space="preserve">Erewhon </w:t>
      </w:r>
      <w:r w:rsidR="00404E1B">
        <w:t>showcases the failure</w:t>
      </w:r>
      <w:r w:rsidR="00BF011B">
        <w:t xml:space="preserve"> of economic organisa</w:t>
      </w:r>
      <w:r w:rsidR="000F0368">
        <w:t>t</w:t>
      </w:r>
      <w:r w:rsidR="00BF011B">
        <w:t>i</w:t>
      </w:r>
      <w:r w:rsidR="000F0368">
        <w:t>on, productive work, spiritual</w:t>
      </w:r>
      <w:r w:rsidR="00535307">
        <w:t xml:space="preserve"> growth</w:t>
      </w:r>
      <w:r w:rsidR="00BF011B">
        <w:t>, and technological p</w:t>
      </w:r>
      <w:r w:rsidR="00032A97">
        <w:t>rogress in the colonial context, presentin</w:t>
      </w:r>
      <w:r w:rsidR="00D64650">
        <w:t>g</w:t>
      </w:r>
      <w:r w:rsidR="00ED06C2">
        <w:t xml:space="preserve"> an ideological</w:t>
      </w:r>
      <w:r w:rsidR="00032A97">
        <w:t xml:space="preserve"> critique of the imperial </w:t>
      </w:r>
      <w:r w:rsidR="00032A97">
        <w:lastRenderedPageBreak/>
        <w:t>capitalist system and its machinate abstraction of human value. The novel’s</w:t>
      </w:r>
      <w:r w:rsidR="00D97D67">
        <w:t xml:space="preserve"> </w:t>
      </w:r>
      <w:r w:rsidR="000A7AFE">
        <w:t>over-arching missionary conversion narrative</w:t>
      </w:r>
      <w:r w:rsidR="00BF011B">
        <w:t xml:space="preserve"> also</w:t>
      </w:r>
      <w:r w:rsidR="000A7AFE">
        <w:t xml:space="preserve"> </w:t>
      </w:r>
      <w:r w:rsidR="00FD6989">
        <w:t>has in its sights</w:t>
      </w:r>
      <w:r w:rsidR="000A7AFE">
        <w:t xml:space="preserve"> the </w:t>
      </w:r>
      <w:r w:rsidR="00FD6989">
        <w:t>supposed</w:t>
      </w:r>
      <w:r w:rsidR="00535307">
        <w:t>ly</w:t>
      </w:r>
      <w:r w:rsidR="00FD6989">
        <w:t xml:space="preserve"> </w:t>
      </w:r>
      <w:r w:rsidR="000A7AFE">
        <w:t>liberal humanitarian framework</w:t>
      </w:r>
      <w:r w:rsidR="008718E5">
        <w:t xml:space="preserve"> of </w:t>
      </w:r>
      <w:r w:rsidR="00CD0F24">
        <w:t>the British E</w:t>
      </w:r>
      <w:r w:rsidR="008718E5">
        <w:t>mpire from the 1830s onwards</w:t>
      </w:r>
      <w:r w:rsidR="000A7AFE">
        <w:t>, which</w:t>
      </w:r>
      <w:r w:rsidR="00FD6989">
        <w:t>,</w:t>
      </w:r>
      <w:r w:rsidR="000A7AFE">
        <w:t xml:space="preserve"> as the novel demonstrates, could</w:t>
      </w:r>
      <w:r w:rsidR="00FD6989">
        <w:t xml:space="preserve"> just as easily</w:t>
      </w:r>
      <w:r w:rsidR="000A7AFE">
        <w:t xml:space="preserve"> operate as </w:t>
      </w:r>
      <w:r w:rsidR="008718E5">
        <w:t>a means of erasing Indigenous</w:t>
      </w:r>
      <w:r w:rsidR="00FD6989">
        <w:t xml:space="preserve"> people</w:t>
      </w:r>
      <w:r w:rsidR="000A7AFE">
        <w:t>s</w:t>
      </w:r>
      <w:r w:rsidR="00FD6989">
        <w:t>’</w:t>
      </w:r>
      <w:r w:rsidR="000A7AFE">
        <w:t xml:space="preserve"> racial and cultural differences through assimi</w:t>
      </w:r>
      <w:r w:rsidR="00090755">
        <w:t>lationist and eugenicist practic</w:t>
      </w:r>
      <w:r w:rsidR="000A7AFE">
        <w:t>es</w:t>
      </w:r>
      <w:r w:rsidR="008718E5">
        <w:t xml:space="preserve"> as it could be a means of ‘protection’</w:t>
      </w:r>
      <w:r w:rsidR="000A7AFE">
        <w:t xml:space="preserve">. </w:t>
      </w:r>
      <w:r w:rsidR="00EB5A4C" w:rsidRPr="00133C88">
        <w:t>Erewhon</w:t>
      </w:r>
      <w:r w:rsidR="00EB5A4C">
        <w:t xml:space="preserve"> </w:t>
      </w:r>
      <w:r w:rsidR="00EB5A4C" w:rsidRPr="00133C88">
        <w:t>is not</w:t>
      </w:r>
      <w:r w:rsidR="00EB5A4C">
        <w:t>, then,</w:t>
      </w:r>
      <w:r w:rsidR="00EB5A4C" w:rsidRPr="00133C88">
        <w:t xml:space="preserve"> just a parodic replica</w:t>
      </w:r>
      <w:r w:rsidR="00EB5A4C">
        <w:t xml:space="preserve"> of British society elsewhere—</w:t>
      </w:r>
      <w:r w:rsidR="00EB5A4C" w:rsidRPr="00133C88">
        <w:t>a Britain in the South Seas</w:t>
      </w:r>
      <w:r w:rsidR="00EB5A4C">
        <w:t>—</w:t>
      </w:r>
      <w:r w:rsidR="008378B6">
        <w:t xml:space="preserve">but also an </w:t>
      </w:r>
      <w:r w:rsidR="00EB5A4C">
        <w:t xml:space="preserve">indictment </w:t>
      </w:r>
      <w:r w:rsidR="00EB5A4C" w:rsidRPr="00133C88">
        <w:t xml:space="preserve">of </w:t>
      </w:r>
      <w:r w:rsidR="00EB5A4C">
        <w:t xml:space="preserve">the dynamics of </w:t>
      </w:r>
      <w:r w:rsidR="00EB5A4C" w:rsidRPr="00133C88">
        <w:t xml:space="preserve">colonial settlements </w:t>
      </w:r>
      <w:r w:rsidR="00EB5A4C">
        <w:t xml:space="preserve">like the Canterbury Settlement; in particular, of a </w:t>
      </w:r>
      <w:r w:rsidR="0019233D" w:rsidRPr="00133C88">
        <w:t>specifically settler colonial mode</w:t>
      </w:r>
      <w:r w:rsidR="0019233D">
        <w:t xml:space="preserve"> of c</w:t>
      </w:r>
      <w:r w:rsidR="000A7AFE">
        <w:t xml:space="preserve">apitalist accumulation bolstered by </w:t>
      </w:r>
      <w:r w:rsidR="0019233D">
        <w:t>various forms of unfree labour</w:t>
      </w:r>
      <w:r w:rsidR="000A7AFE">
        <w:t>, religious conversion,</w:t>
      </w:r>
      <w:r w:rsidR="0019233D">
        <w:t xml:space="preserve"> and racial assimila</w:t>
      </w:r>
      <w:r w:rsidR="000A7AFE">
        <w:t>tion.</w:t>
      </w:r>
    </w:p>
    <w:sectPr w:rsidR="003916A4" w:rsidRPr="00133C88" w:rsidSect="00CF3990">
      <w:footerReference w:type="even" r:id="rId8"/>
      <w:foot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76615" w16cid:durableId="1FBADB4E"/>
  <w16cid:commentId w16cid:paraId="44126CBA" w16cid:durableId="1FBADEAB"/>
  <w16cid:commentId w16cid:paraId="0E03047E" w16cid:durableId="1FBAE20A"/>
  <w16cid:commentId w16cid:paraId="31F8522D" w16cid:durableId="1FBAE304"/>
  <w16cid:commentId w16cid:paraId="7758E61A" w16cid:durableId="1FBB0072"/>
  <w16cid:commentId w16cid:paraId="639BF623" w16cid:durableId="1FBB14B9"/>
  <w16cid:commentId w16cid:paraId="6CBCE8D0" w16cid:durableId="1FBB173F"/>
  <w16cid:commentId w16cid:paraId="69BB3808" w16cid:durableId="1FBB17B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0BC27" w14:textId="77777777" w:rsidR="00357C69" w:rsidRDefault="00357C69" w:rsidP="000E5DDA">
      <w:r>
        <w:separator/>
      </w:r>
    </w:p>
  </w:endnote>
  <w:endnote w:type="continuationSeparator" w:id="0">
    <w:p w14:paraId="1C9A73EC" w14:textId="77777777" w:rsidR="00357C69" w:rsidRDefault="00357C69" w:rsidP="000E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D642" w14:textId="77777777" w:rsidR="00F44053" w:rsidRDefault="00F44053" w:rsidP="00CF39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95F6F" w14:textId="77777777" w:rsidR="00F44053" w:rsidRDefault="00F440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F8B5" w14:textId="77777777" w:rsidR="00F44053" w:rsidRDefault="00F44053" w:rsidP="00CF39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C60">
      <w:rPr>
        <w:rStyle w:val="PageNumber"/>
        <w:noProof/>
      </w:rPr>
      <w:t>1</w:t>
    </w:r>
    <w:r>
      <w:rPr>
        <w:rStyle w:val="PageNumber"/>
      </w:rPr>
      <w:fldChar w:fldCharType="end"/>
    </w:r>
  </w:p>
  <w:p w14:paraId="25E50E8D" w14:textId="77777777" w:rsidR="00F44053" w:rsidRDefault="00F440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F9303" w14:textId="77777777" w:rsidR="00357C69" w:rsidRDefault="00357C69" w:rsidP="000E5DDA">
      <w:r>
        <w:separator/>
      </w:r>
    </w:p>
  </w:footnote>
  <w:footnote w:type="continuationSeparator" w:id="0">
    <w:p w14:paraId="449A23B9" w14:textId="77777777" w:rsidR="00357C69" w:rsidRDefault="00357C69" w:rsidP="000E5DDA">
      <w:r>
        <w:continuationSeparator/>
      </w:r>
    </w:p>
  </w:footnote>
  <w:footnote w:id="1">
    <w:p w14:paraId="69328349" w14:textId="5B618650"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Edward Gibbon Wakefield, </w:t>
      </w:r>
      <w:r w:rsidRPr="00F36FBD">
        <w:rPr>
          <w:rFonts w:ascii="Times New Roman" w:hAnsi="Times New Roman" w:cs="Times New Roman"/>
          <w:i/>
          <w:sz w:val="20"/>
          <w:szCs w:val="20"/>
        </w:rPr>
        <w:t>England and America: A Comparison of the Social and Political State of Both Nations</w:t>
      </w:r>
      <w:r w:rsidRPr="00F36FBD">
        <w:rPr>
          <w:rFonts w:ascii="Times New Roman" w:hAnsi="Times New Roman" w:cs="Times New Roman"/>
          <w:sz w:val="20"/>
          <w:szCs w:val="20"/>
        </w:rPr>
        <w:t>, 2 vols (London: Richard Bentley, 1833),</w:t>
      </w:r>
      <w:r>
        <w:rPr>
          <w:rFonts w:ascii="Times New Roman" w:hAnsi="Times New Roman" w:cs="Times New Roman"/>
          <w:sz w:val="20"/>
          <w:szCs w:val="20"/>
        </w:rPr>
        <w:t xml:space="preserve"> 1. 112</w:t>
      </w:r>
      <w:r w:rsidRPr="00F36FBD">
        <w:rPr>
          <w:rFonts w:ascii="Times New Roman" w:hAnsi="Times New Roman" w:cs="Times New Roman"/>
          <w:sz w:val="20"/>
          <w:szCs w:val="20"/>
        </w:rPr>
        <w:t>.</w:t>
      </w:r>
      <w:r w:rsidRPr="00A8294B">
        <w:rPr>
          <w:rFonts w:ascii="Times New Roman" w:hAnsi="Times New Roman" w:cs="Times New Roman"/>
          <w:sz w:val="20"/>
          <w:szCs w:val="20"/>
        </w:rPr>
        <w:t xml:space="preserve"> </w:t>
      </w:r>
      <w:r w:rsidRPr="00F36FBD">
        <w:rPr>
          <w:rFonts w:ascii="Times New Roman" w:hAnsi="Times New Roman" w:cs="Times New Roman"/>
          <w:sz w:val="20"/>
          <w:szCs w:val="20"/>
        </w:rPr>
        <w:t xml:space="preserve">Karl Marx, </w:t>
      </w:r>
      <w:r w:rsidRPr="00F36FBD">
        <w:rPr>
          <w:rFonts w:ascii="Times New Roman" w:hAnsi="Times New Roman" w:cs="Times New Roman"/>
          <w:i/>
          <w:sz w:val="20"/>
          <w:szCs w:val="20"/>
        </w:rPr>
        <w:t>Capital</w:t>
      </w:r>
      <w:r w:rsidRPr="00F36FBD">
        <w:rPr>
          <w:rFonts w:ascii="Times New Roman" w:hAnsi="Times New Roman" w:cs="Times New Roman"/>
          <w:sz w:val="20"/>
          <w:szCs w:val="20"/>
        </w:rPr>
        <w:t xml:space="preserve">, trans. David Fernbach, vol. 1 (London: Penguin, 1992), p. 874. </w:t>
      </w:r>
      <w:r w:rsidR="00537586">
        <w:rPr>
          <w:rFonts w:ascii="Times New Roman" w:hAnsi="Times New Roman" w:cs="Times New Roman"/>
          <w:sz w:val="20"/>
          <w:szCs w:val="20"/>
        </w:rPr>
        <w:t xml:space="preserve">On </w:t>
      </w:r>
      <w:r>
        <w:rPr>
          <w:rFonts w:ascii="Times New Roman" w:hAnsi="Times New Roman" w:cs="Times New Roman"/>
          <w:sz w:val="20"/>
          <w:szCs w:val="20"/>
        </w:rPr>
        <w:t xml:space="preserve">agential equality, see </w:t>
      </w:r>
      <w:r w:rsidRPr="00F36FBD">
        <w:rPr>
          <w:rFonts w:ascii="Times New Roman" w:hAnsi="Times New Roman" w:cs="Times New Roman"/>
          <w:sz w:val="20"/>
          <w:szCs w:val="20"/>
        </w:rPr>
        <w:t xml:space="preserve">Matthew Watson, ‘Crusoe, Friday and the Raced Market Frame of Economics Textbooks’, </w:t>
      </w:r>
      <w:r w:rsidRPr="00F36FBD">
        <w:rPr>
          <w:rFonts w:ascii="Times New Roman" w:hAnsi="Times New Roman" w:cs="Times New Roman"/>
          <w:i/>
          <w:sz w:val="20"/>
          <w:szCs w:val="20"/>
        </w:rPr>
        <w:t>New Political Economy</w:t>
      </w:r>
      <w:r>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 xml:space="preserve">23 (2018), 544-59. </w:t>
      </w:r>
    </w:p>
  </w:footnote>
  <w:footnote w:id="2">
    <w:p w14:paraId="019A2411" w14:textId="056E1B46" w:rsidR="00F44053" w:rsidRPr="006455AF" w:rsidRDefault="00F44053">
      <w:pPr>
        <w:pStyle w:val="FootnoteText"/>
        <w:rPr>
          <w:rFonts w:ascii="Times New Roman" w:hAnsi="Times New Roman" w:cs="Times New Roman"/>
          <w:sz w:val="20"/>
          <w:szCs w:val="20"/>
        </w:rPr>
      </w:pPr>
      <w:r w:rsidRPr="006455AF">
        <w:rPr>
          <w:rStyle w:val="FootnoteReference"/>
          <w:rFonts w:ascii="Times New Roman" w:hAnsi="Times New Roman" w:cs="Times New Roman"/>
          <w:sz w:val="20"/>
          <w:szCs w:val="20"/>
        </w:rPr>
        <w:footnoteRef/>
      </w:r>
      <w:r w:rsidRPr="006455AF">
        <w:rPr>
          <w:rFonts w:ascii="Times New Roman" w:hAnsi="Times New Roman" w:cs="Times New Roman"/>
          <w:sz w:val="20"/>
          <w:szCs w:val="20"/>
        </w:rPr>
        <w:t xml:space="preserve"> Wakefield, </w:t>
      </w:r>
      <w:r w:rsidRPr="006455AF">
        <w:rPr>
          <w:rFonts w:ascii="Times New Roman" w:hAnsi="Times New Roman" w:cs="Times New Roman"/>
          <w:i/>
          <w:sz w:val="20"/>
          <w:szCs w:val="20"/>
        </w:rPr>
        <w:t>England and America</w:t>
      </w:r>
      <w:r w:rsidRPr="006455AF">
        <w:rPr>
          <w:rFonts w:ascii="Times New Roman" w:hAnsi="Times New Roman" w:cs="Times New Roman"/>
          <w:sz w:val="20"/>
          <w:szCs w:val="20"/>
        </w:rPr>
        <w:t>, 1. 112, 113, 115.</w:t>
      </w:r>
    </w:p>
  </w:footnote>
  <w:footnote w:id="3">
    <w:p w14:paraId="0D6558D3" w14:textId="59A2A04A" w:rsidR="00F44053" w:rsidRPr="00F36FBD" w:rsidRDefault="00F44053" w:rsidP="00535628">
      <w:pPr>
        <w:rPr>
          <w:rFonts w:eastAsia="Times New Roman"/>
          <w:iCs/>
          <w:color w:val="000000"/>
          <w:sz w:val="20"/>
          <w:szCs w:val="20"/>
          <w:bdr w:val="none" w:sz="0" w:space="0" w:color="auto" w:frame="1"/>
        </w:rPr>
      </w:pPr>
      <w:r w:rsidRPr="00F36FBD">
        <w:rPr>
          <w:rStyle w:val="FootnoteReference"/>
          <w:sz w:val="20"/>
          <w:szCs w:val="20"/>
        </w:rPr>
        <w:footnoteRef/>
      </w:r>
      <w:r w:rsidRPr="00F36FBD">
        <w:rPr>
          <w:sz w:val="20"/>
          <w:szCs w:val="20"/>
        </w:rPr>
        <w:t xml:space="preserve"> </w:t>
      </w:r>
      <w:r>
        <w:rPr>
          <w:sz w:val="20"/>
          <w:szCs w:val="20"/>
        </w:rPr>
        <w:t>On Wakefield’s</w:t>
      </w:r>
      <w:r w:rsidRPr="00F36FBD">
        <w:rPr>
          <w:sz w:val="20"/>
          <w:szCs w:val="20"/>
        </w:rPr>
        <w:t xml:space="preserve"> utopian logic, see Jonathan Lamb, </w:t>
      </w:r>
      <w:r w:rsidRPr="00F36FBD">
        <w:rPr>
          <w:i/>
          <w:sz w:val="20"/>
          <w:szCs w:val="20"/>
        </w:rPr>
        <w:t xml:space="preserve">Preserving the Self in the South Seas </w:t>
      </w:r>
      <w:r w:rsidRPr="00F36FBD">
        <w:rPr>
          <w:sz w:val="20"/>
          <w:szCs w:val="20"/>
        </w:rPr>
        <w:t xml:space="preserve">(Chicago: University of Chicago Press, 2001), p. 292. </w:t>
      </w:r>
      <w:r>
        <w:rPr>
          <w:sz w:val="20"/>
          <w:szCs w:val="20"/>
        </w:rPr>
        <w:t xml:space="preserve"> </w:t>
      </w:r>
    </w:p>
  </w:footnote>
  <w:footnote w:id="4">
    <w:p w14:paraId="47472688" w14:textId="562AE8C5"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Karl Marx, </w:t>
      </w:r>
      <w:r w:rsidRPr="00F36FBD">
        <w:rPr>
          <w:rFonts w:ascii="Times New Roman" w:hAnsi="Times New Roman" w:cs="Times New Roman"/>
          <w:i/>
          <w:sz w:val="20"/>
          <w:szCs w:val="20"/>
        </w:rPr>
        <w:t xml:space="preserve">Grundrisse: Foundations of the </w:t>
      </w:r>
      <w:r w:rsidRPr="00C31203">
        <w:rPr>
          <w:rFonts w:ascii="Times New Roman" w:hAnsi="Times New Roman" w:cs="Times New Roman"/>
          <w:i/>
          <w:sz w:val="20"/>
          <w:szCs w:val="20"/>
        </w:rPr>
        <w:t>Critique of Political Economy</w:t>
      </w:r>
      <w:r>
        <w:rPr>
          <w:rFonts w:ascii="Times New Roman" w:hAnsi="Times New Roman" w:cs="Times New Roman"/>
          <w:sz w:val="20"/>
          <w:szCs w:val="20"/>
        </w:rPr>
        <w:t>, trans. Martin Nicolaus</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(1857-</w:t>
      </w:r>
      <w:r>
        <w:rPr>
          <w:rFonts w:ascii="Times New Roman" w:hAnsi="Times New Roman" w:cs="Times New Roman"/>
          <w:sz w:val="20"/>
          <w:szCs w:val="20"/>
        </w:rPr>
        <w:t>185</w:t>
      </w:r>
      <w:r w:rsidRPr="00F36FBD">
        <w:rPr>
          <w:rFonts w:ascii="Times New Roman" w:hAnsi="Times New Roman" w:cs="Times New Roman"/>
          <w:sz w:val="20"/>
          <w:szCs w:val="20"/>
        </w:rPr>
        <w:t>8; London: Penguin, 1973), p. 83.</w:t>
      </w:r>
    </w:p>
  </w:footnote>
  <w:footnote w:id="5">
    <w:p w14:paraId="04D29AF9" w14:textId="380C120B" w:rsidR="00F44053" w:rsidRPr="0024636F" w:rsidRDefault="00F44053" w:rsidP="00535628">
      <w:pPr>
        <w:pStyle w:val="FootnoteText"/>
        <w:rPr>
          <w:rFonts w:ascii="Times New Roman" w:eastAsia="Times New Roman" w:hAnsi="Times New Roman" w:cs="Times New Roman"/>
          <w:iCs/>
          <w:color w:val="000000"/>
          <w:sz w:val="20"/>
          <w:szCs w:val="20"/>
          <w:bdr w:val="none" w:sz="0" w:space="0" w:color="auto" w:frame="1"/>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Edward Gibbon Wakefield and John Ward, </w:t>
      </w:r>
      <w:r w:rsidRPr="00F36FBD">
        <w:rPr>
          <w:rFonts w:ascii="Times New Roman" w:hAnsi="Times New Roman" w:cs="Times New Roman"/>
          <w:i/>
          <w:sz w:val="20"/>
          <w:szCs w:val="20"/>
        </w:rPr>
        <w:t xml:space="preserve">The British Colonization of New Zealand </w:t>
      </w:r>
      <w:r w:rsidRPr="00F36FBD">
        <w:rPr>
          <w:rFonts w:ascii="Times New Roman" w:hAnsi="Times New Roman" w:cs="Times New Roman"/>
          <w:sz w:val="20"/>
          <w:szCs w:val="20"/>
        </w:rPr>
        <w:t>(London: John W. Parker, 1837),</w:t>
      </w:r>
      <w:r>
        <w:rPr>
          <w:rFonts w:ascii="Times New Roman" w:hAnsi="Times New Roman" w:cs="Times New Roman"/>
          <w:sz w:val="20"/>
          <w:szCs w:val="20"/>
        </w:rPr>
        <w:t xml:space="preserve"> </w:t>
      </w:r>
      <w:r w:rsidRPr="00FF03F3">
        <w:rPr>
          <w:rFonts w:ascii="Times New Roman" w:hAnsi="Times New Roman" w:cs="Times New Roman"/>
          <w:sz w:val="20"/>
          <w:szCs w:val="20"/>
        </w:rPr>
        <w:t>pp.</w:t>
      </w:r>
      <w:r w:rsidRPr="00FF03F3">
        <w:rPr>
          <w:rFonts w:ascii="Times New Roman" w:hAnsi="Times New Roman" w:cs="Times New Roman"/>
          <w:i/>
          <w:sz w:val="20"/>
          <w:szCs w:val="20"/>
        </w:rPr>
        <w:t xml:space="preserve"> </w:t>
      </w:r>
      <w:r w:rsidRPr="00FF03F3">
        <w:rPr>
          <w:rFonts w:ascii="Times New Roman" w:hAnsi="Times New Roman" w:cs="Times New Roman"/>
          <w:sz w:val="20"/>
          <w:szCs w:val="20"/>
        </w:rPr>
        <w:t xml:space="preserve">8, 13. </w:t>
      </w:r>
      <w:r w:rsidRPr="00B26049">
        <w:rPr>
          <w:rFonts w:ascii="Times New Roman" w:hAnsi="Times New Roman" w:cs="Times New Roman"/>
          <w:sz w:val="20"/>
          <w:szCs w:val="20"/>
        </w:rPr>
        <w:t xml:space="preserve">For Wakefield’s attack on </w:t>
      </w:r>
      <w:r>
        <w:rPr>
          <w:rFonts w:ascii="Times New Roman" w:hAnsi="Times New Roman" w:cs="Times New Roman"/>
          <w:sz w:val="20"/>
          <w:szCs w:val="20"/>
        </w:rPr>
        <w:t xml:space="preserve">liberal </w:t>
      </w:r>
      <w:r w:rsidRPr="00B26049">
        <w:rPr>
          <w:rFonts w:ascii="Times New Roman" w:hAnsi="Times New Roman" w:cs="Times New Roman"/>
          <w:sz w:val="20"/>
          <w:szCs w:val="20"/>
        </w:rPr>
        <w:t xml:space="preserve">economic orthodoxy, see Philip Steer, ‘On Systematic Colonization and the Culture of Settler Colonialism: Edward Gibbon Wakefield’s </w:t>
      </w:r>
      <w:r w:rsidRPr="00B26049">
        <w:rPr>
          <w:rFonts w:ascii="Times New Roman" w:hAnsi="Times New Roman" w:cs="Times New Roman"/>
          <w:i/>
          <w:sz w:val="20"/>
          <w:szCs w:val="20"/>
        </w:rPr>
        <w:t xml:space="preserve">A Letter from Sydney </w:t>
      </w:r>
      <w:r w:rsidRPr="00B26049">
        <w:rPr>
          <w:rFonts w:ascii="Times New Roman" w:hAnsi="Times New Roman" w:cs="Times New Roman"/>
          <w:sz w:val="20"/>
          <w:szCs w:val="20"/>
        </w:rPr>
        <w:t xml:space="preserve">(1829)’, </w:t>
      </w:r>
      <w:r w:rsidRPr="00B26049">
        <w:rPr>
          <w:rStyle w:val="Emphasis"/>
          <w:rFonts w:ascii="Times New Roman" w:eastAsia="Times New Roman" w:hAnsi="Times New Roman" w:cs="Times New Roman"/>
          <w:color w:val="000000"/>
          <w:sz w:val="20"/>
          <w:szCs w:val="20"/>
          <w:bdr w:val="none" w:sz="0" w:space="0" w:color="auto" w:frame="1"/>
        </w:rPr>
        <w:t>BRANCH: Britain, Representation and Nineteenth-Century History</w:t>
      </w:r>
      <w:r w:rsidRPr="00B26049">
        <w:rPr>
          <w:rStyle w:val="Emphasis"/>
          <w:rFonts w:ascii="Times New Roman" w:eastAsia="Times New Roman" w:hAnsi="Times New Roman" w:cs="Times New Roman"/>
          <w:i w:val="0"/>
          <w:color w:val="000000"/>
          <w:sz w:val="20"/>
          <w:szCs w:val="20"/>
          <w:bdr w:val="none" w:sz="0" w:space="0" w:color="auto" w:frame="1"/>
        </w:rPr>
        <w:t xml:space="preserve">, ed. Dino Franco </w:t>
      </w:r>
      <w:proofErr w:type="spellStart"/>
      <w:r w:rsidRPr="00B26049">
        <w:rPr>
          <w:rStyle w:val="Emphasis"/>
          <w:rFonts w:ascii="Times New Roman" w:eastAsia="Times New Roman" w:hAnsi="Times New Roman" w:cs="Times New Roman"/>
          <w:i w:val="0"/>
          <w:color w:val="000000"/>
          <w:sz w:val="20"/>
          <w:szCs w:val="20"/>
          <w:bdr w:val="none" w:sz="0" w:space="0" w:color="auto" w:frame="1"/>
        </w:rPr>
        <w:t>Felluga</w:t>
      </w:r>
      <w:proofErr w:type="spellEnd"/>
      <w:r w:rsidRPr="00B26049">
        <w:rPr>
          <w:rStyle w:val="Emphasis"/>
          <w:rFonts w:ascii="Times New Roman" w:eastAsia="Times New Roman" w:hAnsi="Times New Roman" w:cs="Times New Roman"/>
          <w:i w:val="0"/>
          <w:color w:val="000000"/>
          <w:sz w:val="20"/>
          <w:szCs w:val="20"/>
          <w:bdr w:val="none" w:sz="0" w:space="0" w:color="auto" w:frame="1"/>
        </w:rPr>
        <w:t xml:space="preserve"> </w:t>
      </w:r>
      <w:r>
        <w:rPr>
          <w:rStyle w:val="Emphasis"/>
          <w:rFonts w:ascii="Times New Roman" w:eastAsia="Times New Roman" w:hAnsi="Times New Roman" w:cs="Times New Roman"/>
          <w:i w:val="0"/>
          <w:color w:val="000000"/>
          <w:sz w:val="20"/>
          <w:szCs w:val="20"/>
          <w:bdr w:val="none" w:sz="0" w:space="0" w:color="auto" w:frame="1"/>
        </w:rPr>
        <w:t>&lt;</w:t>
      </w:r>
      <w:hyperlink r:id="rId1" w:history="1">
        <w:r w:rsidRPr="002C6642">
          <w:rPr>
            <w:rStyle w:val="Hyperlink"/>
            <w:rFonts w:ascii="Times New Roman" w:eastAsia="Times New Roman" w:hAnsi="Times New Roman" w:cs="Times New Roman"/>
            <w:sz w:val="20"/>
            <w:szCs w:val="20"/>
            <w:bdr w:val="none" w:sz="0" w:space="0" w:color="auto" w:frame="1"/>
          </w:rPr>
          <w:t>http://www.branchcollective.org/?ps_articles=philip-steer-on-systematic-colonization-and-the-culture-of-settler-colonialism-edward-gibbon-wakefields-a-letter-from-sydney-1829</w:t>
        </w:r>
      </w:hyperlink>
      <w:r>
        <w:rPr>
          <w:rStyle w:val="Emphasis"/>
          <w:rFonts w:ascii="Times New Roman" w:eastAsia="Times New Roman" w:hAnsi="Times New Roman" w:cs="Times New Roman"/>
          <w:i w:val="0"/>
          <w:color w:val="000000"/>
          <w:sz w:val="20"/>
          <w:szCs w:val="20"/>
          <w:bdr w:val="none" w:sz="0" w:space="0" w:color="auto" w:frame="1"/>
        </w:rPr>
        <w:t xml:space="preserve">&gt; </w:t>
      </w:r>
      <w:r w:rsidRPr="00B26049">
        <w:rPr>
          <w:rStyle w:val="Emphasis"/>
          <w:rFonts w:ascii="Times New Roman" w:eastAsia="Times New Roman" w:hAnsi="Times New Roman" w:cs="Times New Roman"/>
          <w:i w:val="0"/>
          <w:color w:val="000000"/>
          <w:sz w:val="20"/>
          <w:szCs w:val="20"/>
          <w:bdr w:val="none" w:sz="0" w:space="0" w:color="auto" w:frame="1"/>
        </w:rPr>
        <w:t>[accessed 13 November 2018].</w:t>
      </w:r>
      <w:r w:rsidRPr="00BD2AC6">
        <w:rPr>
          <w:sz w:val="20"/>
          <w:szCs w:val="20"/>
        </w:rPr>
        <w:t xml:space="preserve"> </w:t>
      </w:r>
    </w:p>
  </w:footnote>
  <w:footnote w:id="6">
    <w:p w14:paraId="0492874F" w14:textId="02D387C3" w:rsidR="00F44053" w:rsidRPr="00F00D24" w:rsidRDefault="00F44053" w:rsidP="00535628">
      <w:pPr>
        <w:pStyle w:val="NormalWeb"/>
        <w:spacing w:before="0" w:beforeAutospacing="0" w:after="0" w:afterAutospacing="0"/>
        <w:rPr>
          <w:sz w:val="20"/>
          <w:szCs w:val="20"/>
        </w:rPr>
      </w:pPr>
      <w:r w:rsidRPr="00F00D24">
        <w:rPr>
          <w:rStyle w:val="FootnoteReference"/>
          <w:sz w:val="20"/>
          <w:szCs w:val="20"/>
        </w:rPr>
        <w:footnoteRef/>
      </w:r>
      <w:r w:rsidRPr="00F00D24">
        <w:rPr>
          <w:sz w:val="20"/>
          <w:szCs w:val="20"/>
        </w:rPr>
        <w:t xml:space="preserve"> </w:t>
      </w:r>
      <w:r>
        <w:rPr>
          <w:sz w:val="20"/>
          <w:szCs w:val="20"/>
        </w:rPr>
        <w:t xml:space="preserve">Wakefield and Ward, </w:t>
      </w:r>
      <w:r w:rsidRPr="00F36FBD">
        <w:rPr>
          <w:i/>
          <w:sz w:val="20"/>
          <w:szCs w:val="20"/>
        </w:rPr>
        <w:t>British Colonization of New Zealand</w:t>
      </w:r>
      <w:r>
        <w:rPr>
          <w:sz w:val="20"/>
          <w:szCs w:val="20"/>
        </w:rPr>
        <w:t>, p. 14.</w:t>
      </w:r>
      <w:r w:rsidRPr="00F36FBD">
        <w:rPr>
          <w:i/>
          <w:sz w:val="20"/>
          <w:szCs w:val="20"/>
        </w:rPr>
        <w:t xml:space="preserve"> </w:t>
      </w:r>
    </w:p>
  </w:footnote>
  <w:footnote w:id="7">
    <w:p w14:paraId="7D164588" w14:textId="63F50F4D"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Samuel Butler, </w:t>
      </w:r>
      <w:r w:rsidRPr="00F36FBD">
        <w:rPr>
          <w:rFonts w:ascii="Times New Roman" w:hAnsi="Times New Roman" w:cs="Times New Roman"/>
          <w:i/>
          <w:sz w:val="20"/>
          <w:szCs w:val="20"/>
        </w:rPr>
        <w:t xml:space="preserve">Erewhon, or Over the Range </w:t>
      </w:r>
      <w:r w:rsidRPr="00F36FBD">
        <w:rPr>
          <w:rFonts w:ascii="Times New Roman" w:hAnsi="Times New Roman" w:cs="Times New Roman"/>
          <w:sz w:val="20"/>
          <w:szCs w:val="20"/>
        </w:rPr>
        <w:t xml:space="preserve">(London: </w:t>
      </w:r>
      <w:proofErr w:type="spellStart"/>
      <w:r w:rsidRPr="00F36FBD">
        <w:rPr>
          <w:rFonts w:ascii="Times New Roman" w:hAnsi="Times New Roman" w:cs="Times New Roman"/>
          <w:sz w:val="20"/>
          <w:szCs w:val="20"/>
        </w:rPr>
        <w:t>Trübner</w:t>
      </w:r>
      <w:proofErr w:type="spellEnd"/>
      <w:r w:rsidRPr="00F36FBD">
        <w:rPr>
          <w:rFonts w:ascii="Times New Roman" w:hAnsi="Times New Roman" w:cs="Times New Roman"/>
          <w:sz w:val="20"/>
          <w:szCs w:val="20"/>
        </w:rPr>
        <w:t xml:space="preserve"> and Ballantyne, 1872)</w:t>
      </w:r>
      <w:r w:rsidR="004A2BB1">
        <w:rPr>
          <w:rFonts w:ascii="Times New Roman" w:hAnsi="Times New Roman" w:cs="Times New Roman"/>
          <w:sz w:val="20"/>
          <w:szCs w:val="20"/>
        </w:rPr>
        <w:t>. Page numbers are cited in the main text.</w:t>
      </w:r>
    </w:p>
  </w:footnote>
  <w:footnote w:id="8">
    <w:p w14:paraId="00B4E8F2" w14:textId="2AF092D4"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Clare Anderson, ‘Convicts and Coolies: Rethinking Indentured Labour in the Nineteenth</w:t>
      </w:r>
      <w:r w:rsidR="007065DE">
        <w:rPr>
          <w:rFonts w:ascii="Times New Roman" w:hAnsi="Times New Roman" w:cs="Times New Roman"/>
          <w:sz w:val="20"/>
          <w:szCs w:val="20"/>
        </w:rPr>
        <w:t xml:space="preserve"> </w:t>
      </w:r>
      <w:r w:rsidRPr="00F36FBD">
        <w:rPr>
          <w:rFonts w:ascii="Times New Roman" w:hAnsi="Times New Roman" w:cs="Times New Roman"/>
          <w:sz w:val="20"/>
          <w:szCs w:val="20"/>
        </w:rPr>
        <w:t xml:space="preserve">Century’, </w:t>
      </w:r>
      <w:r w:rsidRPr="00F36FBD">
        <w:rPr>
          <w:rFonts w:ascii="Times New Roman" w:hAnsi="Times New Roman" w:cs="Times New Roman"/>
          <w:i/>
          <w:sz w:val="20"/>
          <w:szCs w:val="20"/>
        </w:rPr>
        <w:t>Slavery and Abolition</w:t>
      </w:r>
      <w:r>
        <w:rPr>
          <w:rFonts w:ascii="Times New Roman" w:hAnsi="Times New Roman" w:cs="Times New Roman"/>
          <w:sz w:val="20"/>
          <w:szCs w:val="20"/>
        </w:rPr>
        <w:t>,</w:t>
      </w:r>
      <w:r w:rsidRPr="00F36FBD">
        <w:rPr>
          <w:rFonts w:ascii="Times New Roman" w:hAnsi="Times New Roman" w:cs="Times New Roman"/>
          <w:sz w:val="20"/>
          <w:szCs w:val="20"/>
        </w:rPr>
        <w:t xml:space="preserve"> 30 (2009), 93-109.</w:t>
      </w:r>
    </w:p>
  </w:footnote>
  <w:footnote w:id="9">
    <w:p w14:paraId="32C20A66" w14:textId="6A3DA914"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James Belich, </w:t>
      </w:r>
      <w:r w:rsidRPr="00F36FBD">
        <w:rPr>
          <w:rFonts w:ascii="Times New Roman" w:hAnsi="Times New Roman" w:cs="Times New Roman"/>
          <w:i/>
          <w:sz w:val="20"/>
          <w:szCs w:val="20"/>
        </w:rPr>
        <w:t>Making Peoples: A History of New Zealanders, from Polynesian Settlement to the End of the Nineteenth Century</w:t>
      </w:r>
      <w:r w:rsidRPr="00F36FBD">
        <w:rPr>
          <w:rFonts w:ascii="Times New Roman" w:hAnsi="Times New Roman" w:cs="Times New Roman"/>
          <w:sz w:val="20"/>
          <w:szCs w:val="20"/>
        </w:rPr>
        <w:t xml:space="preserve"> (London: Penguin, 2001), pp. 124-25.</w:t>
      </w:r>
    </w:p>
  </w:footnote>
  <w:footnote w:id="10">
    <w:p w14:paraId="2DBEF683" w14:textId="53200D7F"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Roger Robinson, ‘Mountain Gothic and Other Variants: Samuel Butler and M. K. Joseph’, </w:t>
      </w:r>
      <w:r w:rsidRPr="00F36FBD">
        <w:rPr>
          <w:rFonts w:ascii="Times New Roman" w:hAnsi="Times New Roman" w:cs="Times New Roman"/>
          <w:i/>
          <w:sz w:val="20"/>
          <w:szCs w:val="20"/>
        </w:rPr>
        <w:t>Journal of New Zealand Literature</w:t>
      </w:r>
      <w:r>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 xml:space="preserve">35.2 (2017), 151-72 (esp. </w:t>
      </w:r>
      <w:r w:rsidR="007065DE">
        <w:rPr>
          <w:rFonts w:ascii="Times New Roman" w:hAnsi="Times New Roman" w:cs="Times New Roman"/>
          <w:sz w:val="20"/>
          <w:szCs w:val="20"/>
        </w:rPr>
        <w:t xml:space="preserve">pp. </w:t>
      </w:r>
      <w:r w:rsidRPr="00F36FBD">
        <w:rPr>
          <w:rFonts w:ascii="Times New Roman" w:hAnsi="Times New Roman" w:cs="Times New Roman"/>
          <w:sz w:val="20"/>
          <w:szCs w:val="20"/>
        </w:rPr>
        <w:t>155-56).</w:t>
      </w:r>
    </w:p>
  </w:footnote>
  <w:footnote w:id="11">
    <w:p w14:paraId="722938B9" w14:textId="0CE1E7C1" w:rsidR="00F44053" w:rsidRPr="0098617C" w:rsidRDefault="00F44053">
      <w:pPr>
        <w:pStyle w:val="FootnoteText"/>
        <w:rPr>
          <w:rFonts w:ascii="Times New Roman" w:hAnsi="Times New Roman" w:cs="Times New Roman"/>
          <w:sz w:val="20"/>
          <w:szCs w:val="20"/>
        </w:rPr>
      </w:pPr>
      <w:r w:rsidRPr="0098617C">
        <w:rPr>
          <w:rStyle w:val="FootnoteReference"/>
          <w:rFonts w:ascii="Times New Roman" w:hAnsi="Times New Roman" w:cs="Times New Roman"/>
          <w:sz w:val="20"/>
          <w:szCs w:val="20"/>
        </w:rPr>
        <w:footnoteRef/>
      </w:r>
      <w:r w:rsidRPr="0098617C">
        <w:rPr>
          <w:rFonts w:ascii="Times New Roman" w:hAnsi="Times New Roman" w:cs="Times New Roman"/>
          <w:sz w:val="20"/>
          <w:szCs w:val="20"/>
        </w:rPr>
        <w:t xml:space="preserve"> On settler colonialism as a distinct form of colonialism, see</w:t>
      </w:r>
      <w:r>
        <w:rPr>
          <w:rFonts w:ascii="Times New Roman" w:hAnsi="Times New Roman" w:cs="Times New Roman"/>
          <w:sz w:val="20"/>
          <w:szCs w:val="20"/>
        </w:rPr>
        <w:t>, e.g.,</w:t>
      </w:r>
      <w:r w:rsidRPr="0098617C">
        <w:rPr>
          <w:rFonts w:ascii="Times New Roman" w:hAnsi="Times New Roman" w:cs="Times New Roman"/>
          <w:sz w:val="20"/>
          <w:szCs w:val="20"/>
        </w:rPr>
        <w:t xml:space="preserve"> </w:t>
      </w:r>
      <w:r w:rsidRPr="0098617C">
        <w:rPr>
          <w:rFonts w:ascii="Times New Roman" w:hAnsi="Times New Roman" w:cs="Times New Roman"/>
          <w:color w:val="000000" w:themeColor="text1"/>
          <w:sz w:val="20"/>
          <w:szCs w:val="20"/>
        </w:rPr>
        <w:t xml:space="preserve">Patrick Wolfe, </w:t>
      </w:r>
      <w:r w:rsidRPr="0098617C">
        <w:rPr>
          <w:rFonts w:ascii="Times New Roman" w:eastAsia="Times New Roman" w:hAnsi="Times New Roman" w:cs="Times New Roman"/>
          <w:i/>
          <w:color w:val="000000" w:themeColor="text1"/>
          <w:sz w:val="20"/>
          <w:szCs w:val="20"/>
          <w:shd w:val="clear" w:color="auto" w:fill="FFFFFF"/>
        </w:rPr>
        <w:t xml:space="preserve">Settler Colonialism and the Transformation of Anthropology: The Politics and Poetics of an Ethnographic Event </w:t>
      </w:r>
      <w:r w:rsidRPr="0098617C">
        <w:rPr>
          <w:rFonts w:ascii="Times New Roman" w:eastAsia="Times New Roman" w:hAnsi="Times New Roman" w:cs="Times New Roman"/>
          <w:color w:val="000000" w:themeColor="text1"/>
          <w:sz w:val="20"/>
          <w:szCs w:val="20"/>
          <w:shd w:val="clear" w:color="auto" w:fill="FFFFFF"/>
        </w:rPr>
        <w:t xml:space="preserve">(London and New York: Cassell, 1998); </w:t>
      </w:r>
      <w:r w:rsidRPr="0098617C">
        <w:rPr>
          <w:rFonts w:ascii="Times New Roman" w:hAnsi="Times New Roman" w:cs="Times New Roman"/>
          <w:color w:val="000000" w:themeColor="text1"/>
          <w:sz w:val="20"/>
          <w:szCs w:val="20"/>
        </w:rPr>
        <w:t xml:space="preserve">and </w:t>
      </w:r>
      <w:r w:rsidRPr="0098617C">
        <w:rPr>
          <w:rFonts w:ascii="Times New Roman" w:eastAsia="Times New Roman" w:hAnsi="Times New Roman" w:cs="Times New Roman"/>
          <w:color w:val="000000" w:themeColor="text1"/>
          <w:sz w:val="20"/>
          <w:szCs w:val="20"/>
          <w:shd w:val="clear" w:color="auto" w:fill="FFFFFF"/>
        </w:rPr>
        <w:t xml:space="preserve">Lorenzo Veracini, ‘Introducing Settler Colonial Studies’, </w:t>
      </w:r>
      <w:r w:rsidRPr="0098617C">
        <w:rPr>
          <w:rFonts w:ascii="Times New Roman" w:eastAsia="Times New Roman" w:hAnsi="Times New Roman" w:cs="Times New Roman"/>
          <w:i/>
          <w:color w:val="000000" w:themeColor="text1"/>
          <w:sz w:val="20"/>
          <w:szCs w:val="20"/>
          <w:shd w:val="clear" w:color="auto" w:fill="FFFFFF"/>
        </w:rPr>
        <w:t>Settler Colonial Studies</w:t>
      </w:r>
      <w:r w:rsidRPr="0098617C">
        <w:rPr>
          <w:rFonts w:ascii="Times New Roman" w:eastAsia="Times New Roman" w:hAnsi="Times New Roman" w:cs="Times New Roman"/>
          <w:color w:val="000000" w:themeColor="text1"/>
          <w:sz w:val="20"/>
          <w:szCs w:val="20"/>
          <w:shd w:val="clear" w:color="auto" w:fill="FFFFFF"/>
        </w:rPr>
        <w:t>,</w:t>
      </w:r>
      <w:r w:rsidRPr="0098617C">
        <w:rPr>
          <w:rFonts w:ascii="Times New Roman" w:eastAsia="Times New Roman" w:hAnsi="Times New Roman" w:cs="Times New Roman"/>
          <w:i/>
          <w:color w:val="000000" w:themeColor="text1"/>
          <w:sz w:val="20"/>
          <w:szCs w:val="20"/>
          <w:shd w:val="clear" w:color="auto" w:fill="FFFFFF"/>
        </w:rPr>
        <w:t xml:space="preserve"> </w:t>
      </w:r>
      <w:r w:rsidRPr="0098617C">
        <w:rPr>
          <w:rFonts w:ascii="Times New Roman" w:eastAsia="Times New Roman" w:hAnsi="Times New Roman" w:cs="Times New Roman"/>
          <w:color w:val="000000" w:themeColor="text1"/>
          <w:sz w:val="20"/>
          <w:szCs w:val="20"/>
          <w:shd w:val="clear" w:color="auto" w:fill="FFFFFF"/>
        </w:rPr>
        <w:t>1.1 (2011), 1-12.</w:t>
      </w:r>
    </w:p>
  </w:footnote>
  <w:footnote w:id="12">
    <w:p w14:paraId="668CD552" w14:textId="4AD5D47D"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Onur Ulas Ince, </w:t>
      </w:r>
      <w:r w:rsidRPr="00F36FBD">
        <w:rPr>
          <w:rFonts w:ascii="Times New Roman" w:hAnsi="Times New Roman" w:cs="Times New Roman"/>
          <w:i/>
          <w:sz w:val="20"/>
          <w:szCs w:val="20"/>
        </w:rPr>
        <w:t>Colonial Capitalism and the Dilemmas of Liberalism</w:t>
      </w:r>
      <w:r w:rsidRPr="00F36FBD">
        <w:rPr>
          <w:rFonts w:ascii="Times New Roman" w:hAnsi="Times New Roman" w:cs="Times New Roman"/>
          <w:sz w:val="20"/>
          <w:szCs w:val="20"/>
        </w:rPr>
        <w:t xml:space="preserve"> (Oxford: Oxford University Press, 2018), p. 4.</w:t>
      </w:r>
    </w:p>
  </w:footnote>
  <w:footnote w:id="13">
    <w:p w14:paraId="68A728C5" w14:textId="47846F8C" w:rsidR="00F44053" w:rsidRPr="00AB1E09"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Diana</w:t>
      </w:r>
      <w:r w:rsidRPr="00F36FBD">
        <w:rPr>
          <w:rFonts w:ascii="Times New Roman" w:hAnsi="Times New Roman" w:cs="Times New Roman"/>
          <w:sz w:val="20"/>
          <w:szCs w:val="20"/>
        </w:rPr>
        <w:t xml:space="preserve"> C. Archibald, </w:t>
      </w:r>
      <w:r w:rsidRPr="00F36FBD">
        <w:rPr>
          <w:rFonts w:ascii="Times New Roman" w:hAnsi="Times New Roman" w:cs="Times New Roman"/>
          <w:i/>
          <w:sz w:val="20"/>
          <w:szCs w:val="20"/>
        </w:rPr>
        <w:t xml:space="preserve">Domesticity, Imperialism, and Emigration in the Victorian Novel </w:t>
      </w:r>
      <w:r w:rsidRPr="00F36FBD">
        <w:rPr>
          <w:rFonts w:ascii="Times New Roman" w:hAnsi="Times New Roman" w:cs="Times New Roman"/>
          <w:sz w:val="20"/>
          <w:szCs w:val="20"/>
        </w:rPr>
        <w:t>(Columbia and London: Univers</w:t>
      </w:r>
      <w:r>
        <w:rPr>
          <w:rFonts w:ascii="Times New Roman" w:hAnsi="Times New Roman" w:cs="Times New Roman"/>
          <w:sz w:val="20"/>
          <w:szCs w:val="20"/>
        </w:rPr>
        <w:t>ity of Missouri Press, 2002), p</w:t>
      </w:r>
      <w:r w:rsidRPr="00F36FBD">
        <w:rPr>
          <w:rFonts w:ascii="Times New Roman" w:hAnsi="Times New Roman" w:cs="Times New Roman"/>
          <w:sz w:val="20"/>
          <w:szCs w:val="20"/>
        </w:rPr>
        <w:t>. 10</w:t>
      </w:r>
      <w:r>
        <w:rPr>
          <w:rFonts w:ascii="Times New Roman" w:hAnsi="Times New Roman" w:cs="Times New Roman"/>
          <w:sz w:val="20"/>
          <w:szCs w:val="20"/>
        </w:rPr>
        <w:t>9</w:t>
      </w:r>
      <w:r w:rsidRPr="00F36FBD">
        <w:rPr>
          <w:rFonts w:ascii="Times New Roman" w:hAnsi="Times New Roman" w:cs="Times New Roman"/>
          <w:color w:val="000000" w:themeColor="text1"/>
          <w:sz w:val="20"/>
          <w:szCs w:val="20"/>
        </w:rPr>
        <w:t xml:space="preserve">. </w:t>
      </w:r>
      <w:r w:rsidRPr="00F36FBD">
        <w:rPr>
          <w:rFonts w:ascii="Times New Roman" w:hAnsi="Times New Roman" w:cs="Times New Roman"/>
          <w:sz w:val="20"/>
          <w:szCs w:val="20"/>
        </w:rPr>
        <w:t xml:space="preserve">For readings of </w:t>
      </w:r>
      <w:r w:rsidRPr="00F36FBD">
        <w:rPr>
          <w:rFonts w:ascii="Times New Roman" w:hAnsi="Times New Roman" w:cs="Times New Roman"/>
          <w:i/>
          <w:sz w:val="20"/>
          <w:szCs w:val="20"/>
        </w:rPr>
        <w:t>Erewhon</w:t>
      </w:r>
      <w:r w:rsidR="00DB4B89">
        <w:rPr>
          <w:rFonts w:ascii="Times New Roman" w:hAnsi="Times New Roman" w:cs="Times New Roman"/>
          <w:i/>
          <w:sz w:val="20"/>
          <w:szCs w:val="20"/>
        </w:rPr>
        <w:t xml:space="preserve"> </w:t>
      </w:r>
      <w:r w:rsidR="00DB4B89">
        <w:rPr>
          <w:rFonts w:ascii="Times New Roman" w:hAnsi="Times New Roman" w:cs="Times New Roman"/>
          <w:sz w:val="20"/>
          <w:szCs w:val="20"/>
        </w:rPr>
        <w:t>that foreground its New Zealand contexts and/or settler colonialism</w:t>
      </w:r>
      <w:r w:rsidRPr="00F36FBD">
        <w:rPr>
          <w:rFonts w:ascii="Times New Roman" w:hAnsi="Times New Roman" w:cs="Times New Roman"/>
          <w:sz w:val="20"/>
          <w:szCs w:val="20"/>
        </w:rPr>
        <w:t>, see</w:t>
      </w:r>
      <w:r>
        <w:rPr>
          <w:rFonts w:ascii="Times New Roman" w:hAnsi="Times New Roman" w:cs="Times New Roman"/>
          <w:sz w:val="20"/>
          <w:szCs w:val="20"/>
        </w:rPr>
        <w:t>, among others,</w:t>
      </w:r>
      <w:r w:rsidRPr="00F36FBD">
        <w:rPr>
          <w:rFonts w:ascii="Times New Roman" w:hAnsi="Times New Roman" w:cs="Times New Roman"/>
          <w:sz w:val="20"/>
          <w:szCs w:val="20"/>
        </w:rPr>
        <w:t xml:space="preserve"> Sue </w:t>
      </w:r>
      <w:proofErr w:type="gramStart"/>
      <w:r w:rsidRPr="00F36FBD">
        <w:rPr>
          <w:rFonts w:ascii="Times New Roman" w:hAnsi="Times New Roman" w:cs="Times New Roman"/>
          <w:sz w:val="20"/>
          <w:szCs w:val="20"/>
        </w:rPr>
        <w:t>Zemka,‘</w:t>
      </w:r>
      <w:proofErr w:type="gramEnd"/>
      <w:r w:rsidRPr="00F36FBD">
        <w:rPr>
          <w:rFonts w:ascii="Times New Roman" w:hAnsi="Times New Roman" w:cs="Times New Roman"/>
          <w:sz w:val="20"/>
          <w:szCs w:val="20"/>
        </w:rPr>
        <w:t xml:space="preserve">“Erewhon” and the End of Utopian Humanism’, </w:t>
      </w:r>
      <w:r w:rsidRPr="00F36FBD">
        <w:rPr>
          <w:rFonts w:ascii="Times New Roman" w:hAnsi="Times New Roman" w:cs="Times New Roman"/>
          <w:i/>
          <w:sz w:val="20"/>
          <w:szCs w:val="20"/>
        </w:rPr>
        <w:t>ELH</w:t>
      </w:r>
      <w:r>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 xml:space="preserve">69.2 (2002), 439-72; Roger Robinson, ‘From Canterbury Settlement to </w:t>
      </w:r>
      <w:r w:rsidRPr="00F36FBD">
        <w:rPr>
          <w:rFonts w:ascii="Times New Roman" w:hAnsi="Times New Roman" w:cs="Times New Roman"/>
          <w:i/>
          <w:sz w:val="20"/>
          <w:szCs w:val="20"/>
        </w:rPr>
        <w:t>Erewhon</w:t>
      </w:r>
      <w:r w:rsidRPr="00F36FBD">
        <w:rPr>
          <w:rFonts w:ascii="Times New Roman" w:hAnsi="Times New Roman" w:cs="Times New Roman"/>
          <w:sz w:val="20"/>
          <w:szCs w:val="20"/>
        </w:rPr>
        <w:t xml:space="preserve">: Butler and Antipodean Counterpoint’, in </w:t>
      </w:r>
      <w:r w:rsidRPr="00F36FBD">
        <w:rPr>
          <w:rFonts w:ascii="Times New Roman" w:hAnsi="Times New Roman" w:cs="Times New Roman"/>
          <w:i/>
          <w:sz w:val="20"/>
          <w:szCs w:val="20"/>
        </w:rPr>
        <w:t>Samuel Butler, Victorian Against the Grain: A Critical Overview</w:t>
      </w:r>
      <w:r w:rsidRPr="00F36FBD">
        <w:rPr>
          <w:rFonts w:ascii="Times New Roman" w:hAnsi="Times New Roman" w:cs="Times New Roman"/>
          <w:sz w:val="20"/>
          <w:szCs w:val="20"/>
        </w:rPr>
        <w:t>, ed. James G. Paradis</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 xml:space="preserve">(Toronto: University of Toronto Press, 2007), pp.  21-44; </w:t>
      </w:r>
      <w:r w:rsidRPr="00F36FBD">
        <w:rPr>
          <w:rFonts w:ascii="Times New Roman" w:eastAsia="Times New Roman" w:hAnsi="Times New Roman" w:cs="Times New Roman"/>
          <w:color w:val="000000" w:themeColor="text1"/>
          <w:sz w:val="20"/>
          <w:szCs w:val="20"/>
        </w:rPr>
        <w:t xml:space="preserve">James Smithies, ‘Return Migration and the Mechanical Age: Samuel Butler in New Zealand 1860-1864’, </w:t>
      </w:r>
      <w:r w:rsidRPr="00F36FBD">
        <w:rPr>
          <w:rFonts w:ascii="Times New Roman" w:eastAsia="Times New Roman" w:hAnsi="Times New Roman" w:cs="Times New Roman"/>
          <w:i/>
          <w:color w:val="000000" w:themeColor="text1"/>
          <w:sz w:val="20"/>
          <w:szCs w:val="20"/>
        </w:rPr>
        <w:t>Journal of Victorian Culture</w:t>
      </w:r>
      <w:r>
        <w:rPr>
          <w:rFonts w:ascii="Times New Roman" w:eastAsia="Times New Roman" w:hAnsi="Times New Roman" w:cs="Times New Roman"/>
          <w:color w:val="000000" w:themeColor="text1"/>
          <w:sz w:val="20"/>
          <w:szCs w:val="20"/>
        </w:rPr>
        <w:t>,</w:t>
      </w:r>
      <w:r w:rsidRPr="00F36FBD">
        <w:rPr>
          <w:rFonts w:ascii="Times New Roman" w:eastAsia="Times New Roman" w:hAnsi="Times New Roman" w:cs="Times New Roman"/>
          <w:i/>
          <w:color w:val="000000" w:themeColor="text1"/>
          <w:sz w:val="20"/>
          <w:szCs w:val="20"/>
        </w:rPr>
        <w:t xml:space="preserve"> </w:t>
      </w:r>
      <w:r w:rsidRPr="00F36FBD">
        <w:rPr>
          <w:rFonts w:ascii="Times New Roman" w:eastAsia="Times New Roman" w:hAnsi="Times New Roman" w:cs="Times New Roman"/>
          <w:color w:val="000000" w:themeColor="text1"/>
          <w:sz w:val="20"/>
          <w:szCs w:val="20"/>
        </w:rPr>
        <w:t xml:space="preserve">12.2 (2007), 203-24; </w:t>
      </w:r>
      <w:r w:rsidRPr="00F36FBD">
        <w:rPr>
          <w:rFonts w:ascii="Times New Roman" w:hAnsi="Times New Roman" w:cs="Times New Roman"/>
          <w:sz w:val="20"/>
          <w:szCs w:val="20"/>
        </w:rPr>
        <w:t xml:space="preserve">Jodie Matthews, ‘“Being cut off from all one’s kind”: Samuel Butler, New Zealand, and Colonial Identity’, in </w:t>
      </w:r>
      <w:r w:rsidRPr="00F36FBD">
        <w:rPr>
          <w:rFonts w:ascii="Times New Roman" w:hAnsi="Times New Roman" w:cs="Times New Roman"/>
          <w:i/>
          <w:sz w:val="20"/>
          <w:szCs w:val="20"/>
        </w:rPr>
        <w:t>Islands and Britishness: A Global Perspective</w:t>
      </w:r>
      <w:r w:rsidRPr="00F36FBD">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ed. Jodie Matthews and Daniel Travers (Newcastle upon Tyne: Cambridge Scholars Publishing, 2012), pp. 245</w:t>
      </w:r>
      <w:r>
        <w:rPr>
          <w:rFonts w:ascii="Times New Roman" w:hAnsi="Times New Roman" w:cs="Times New Roman"/>
          <w:sz w:val="20"/>
          <w:szCs w:val="20"/>
        </w:rPr>
        <w:t xml:space="preserve">-60; Philip Armstrong, ‘Samuel Butler’s Sheep’, </w:t>
      </w:r>
      <w:r>
        <w:rPr>
          <w:rFonts w:ascii="Times New Roman" w:hAnsi="Times New Roman" w:cs="Times New Roman"/>
          <w:i/>
          <w:sz w:val="20"/>
          <w:szCs w:val="20"/>
        </w:rPr>
        <w:t>Journal of Victorian Culture</w:t>
      </w:r>
      <w:r w:rsidR="00DB4B89">
        <w:rPr>
          <w:rFonts w:ascii="Times New Roman" w:hAnsi="Times New Roman" w:cs="Times New Roman"/>
          <w:sz w:val="20"/>
          <w:szCs w:val="20"/>
        </w:rPr>
        <w:t xml:space="preserve">, 17.4 (2012), 442-53; </w:t>
      </w:r>
      <w:r w:rsidRPr="00D623D0">
        <w:rPr>
          <w:rFonts w:ascii="Times New Roman" w:hAnsi="Times New Roman" w:cs="Times New Roman"/>
          <w:sz w:val="20"/>
          <w:szCs w:val="20"/>
        </w:rPr>
        <w:t xml:space="preserve">Anna Neill, ‘The </w:t>
      </w:r>
      <w:proofErr w:type="spellStart"/>
      <w:r w:rsidRPr="00D623D0">
        <w:rPr>
          <w:rFonts w:ascii="Times New Roman" w:hAnsi="Times New Roman" w:cs="Times New Roman"/>
          <w:sz w:val="20"/>
          <w:szCs w:val="20"/>
        </w:rPr>
        <w:t>Made</w:t>
      </w:r>
      <w:proofErr w:type="spellEnd"/>
      <w:r w:rsidRPr="00D623D0">
        <w:rPr>
          <w:rFonts w:ascii="Times New Roman" w:hAnsi="Times New Roman" w:cs="Times New Roman"/>
          <w:sz w:val="20"/>
          <w:szCs w:val="20"/>
        </w:rPr>
        <w:t xml:space="preserve"> Man and the “Minor” Novel: </w:t>
      </w:r>
      <w:r w:rsidRPr="00D623D0">
        <w:rPr>
          <w:rFonts w:ascii="Times New Roman" w:hAnsi="Times New Roman" w:cs="Times New Roman"/>
          <w:i/>
          <w:sz w:val="20"/>
          <w:szCs w:val="20"/>
        </w:rPr>
        <w:t>Erewhon</w:t>
      </w:r>
      <w:r w:rsidRPr="00D623D0">
        <w:rPr>
          <w:rFonts w:ascii="Times New Roman" w:hAnsi="Times New Roman" w:cs="Times New Roman"/>
          <w:sz w:val="20"/>
          <w:szCs w:val="20"/>
        </w:rPr>
        <w:t xml:space="preserve">, ANT, and Empire’, </w:t>
      </w:r>
      <w:r w:rsidRPr="00D623D0">
        <w:rPr>
          <w:rFonts w:ascii="Times New Roman" w:hAnsi="Times New Roman" w:cs="Times New Roman"/>
          <w:i/>
          <w:sz w:val="20"/>
          <w:szCs w:val="20"/>
        </w:rPr>
        <w:t>Victorian Studies</w:t>
      </w:r>
      <w:r>
        <w:rPr>
          <w:rFonts w:ascii="Times New Roman" w:hAnsi="Times New Roman" w:cs="Times New Roman"/>
          <w:sz w:val="20"/>
          <w:szCs w:val="20"/>
        </w:rPr>
        <w:t>,</w:t>
      </w:r>
      <w:r w:rsidRPr="00D623D0">
        <w:rPr>
          <w:rFonts w:ascii="Times New Roman" w:hAnsi="Times New Roman" w:cs="Times New Roman"/>
          <w:i/>
          <w:sz w:val="20"/>
          <w:szCs w:val="20"/>
        </w:rPr>
        <w:t xml:space="preserve"> </w:t>
      </w:r>
      <w:r>
        <w:rPr>
          <w:rFonts w:ascii="Times New Roman" w:hAnsi="Times New Roman" w:cs="Times New Roman"/>
          <w:sz w:val="20"/>
          <w:szCs w:val="20"/>
        </w:rPr>
        <w:t>60.1 (2017), 53-</w:t>
      </w:r>
      <w:r w:rsidRPr="006F4FAD">
        <w:rPr>
          <w:rFonts w:ascii="Times New Roman" w:hAnsi="Times New Roman" w:cs="Times New Roman"/>
          <w:color w:val="000000" w:themeColor="text1"/>
          <w:sz w:val="20"/>
          <w:szCs w:val="20"/>
        </w:rPr>
        <w:t>73</w:t>
      </w:r>
      <w:r w:rsidR="00DB4B89" w:rsidRPr="006F4FAD">
        <w:rPr>
          <w:rFonts w:ascii="Times New Roman" w:hAnsi="Times New Roman" w:cs="Times New Roman"/>
          <w:color w:val="000000" w:themeColor="text1"/>
          <w:sz w:val="20"/>
          <w:szCs w:val="20"/>
        </w:rPr>
        <w:t xml:space="preserve">; and Benjamin Morgan, ‘How we Might Live: Utopian Ecology in William Morris and Samuel Butler’, in </w:t>
      </w:r>
      <w:r w:rsidR="00DB4B89" w:rsidRPr="006F4FAD">
        <w:rPr>
          <w:rFonts w:ascii="Times New Roman" w:hAnsi="Times New Roman" w:cs="Times New Roman"/>
          <w:i/>
          <w:color w:val="000000" w:themeColor="text1"/>
          <w:sz w:val="20"/>
          <w:szCs w:val="20"/>
        </w:rPr>
        <w:t>Ecological Form: System and Aesthetics in the Age of Empire</w:t>
      </w:r>
      <w:r w:rsidR="00DB4B89" w:rsidRPr="006F4FAD">
        <w:rPr>
          <w:rFonts w:ascii="Times New Roman" w:hAnsi="Times New Roman" w:cs="Times New Roman"/>
          <w:color w:val="000000" w:themeColor="text1"/>
          <w:sz w:val="20"/>
          <w:szCs w:val="20"/>
        </w:rPr>
        <w:t>, ed. Nathan K. Hensley and Philip Steer (New York: Fordham University Press), 139-60.</w:t>
      </w:r>
    </w:p>
  </w:footnote>
  <w:footnote w:id="14">
    <w:p w14:paraId="7DEEB18D" w14:textId="65392958" w:rsidR="00F44053" w:rsidRPr="00FF03F3" w:rsidRDefault="00F44053">
      <w:pPr>
        <w:pStyle w:val="FootnoteText"/>
      </w:pPr>
      <w:r w:rsidRPr="00FF03F3">
        <w:rPr>
          <w:rStyle w:val="FootnoteReference"/>
          <w:rFonts w:ascii="Times New Roman" w:hAnsi="Times New Roman" w:cs="Times New Roman"/>
          <w:sz w:val="20"/>
          <w:szCs w:val="20"/>
        </w:rPr>
        <w:footnoteRef/>
      </w:r>
      <w:r w:rsidRPr="00FF03F3">
        <w:rPr>
          <w:rFonts w:ascii="Times New Roman" w:hAnsi="Times New Roman" w:cs="Times New Roman"/>
          <w:sz w:val="20"/>
          <w:szCs w:val="20"/>
        </w:rPr>
        <w:t xml:space="preserve"> Wakefield and Ward,</w:t>
      </w:r>
      <w:r>
        <w:t xml:space="preserve"> </w:t>
      </w:r>
      <w:r w:rsidRPr="00F36FBD">
        <w:rPr>
          <w:rFonts w:ascii="Times New Roman" w:hAnsi="Times New Roman" w:cs="Times New Roman"/>
          <w:i/>
          <w:sz w:val="20"/>
          <w:szCs w:val="20"/>
        </w:rPr>
        <w:t>British Colonization of New Zealand</w:t>
      </w:r>
      <w:r>
        <w:rPr>
          <w:rFonts w:ascii="Times New Roman" w:hAnsi="Times New Roman" w:cs="Times New Roman"/>
          <w:sz w:val="20"/>
          <w:szCs w:val="20"/>
        </w:rPr>
        <w:t>, pp. 8, 9.</w:t>
      </w:r>
    </w:p>
  </w:footnote>
  <w:footnote w:id="15">
    <w:p w14:paraId="48E55775" w14:textId="234861C3"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Erik Olssen, ‘Mr Wakefield and New Zealand as an Experiment in Post-Enlightenment Experimental Practice’, </w:t>
      </w:r>
      <w:r w:rsidRPr="00F36FBD">
        <w:rPr>
          <w:rFonts w:ascii="Times New Roman" w:hAnsi="Times New Roman" w:cs="Times New Roman"/>
          <w:i/>
          <w:sz w:val="20"/>
          <w:szCs w:val="20"/>
        </w:rPr>
        <w:t>New Zealand Journal of History</w:t>
      </w:r>
      <w:r>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31.2 (1997), 197-218 (</w:t>
      </w:r>
      <w:r>
        <w:rPr>
          <w:rFonts w:ascii="Times New Roman" w:hAnsi="Times New Roman" w:cs="Times New Roman"/>
          <w:sz w:val="20"/>
          <w:szCs w:val="20"/>
        </w:rPr>
        <w:t xml:space="preserve">p. </w:t>
      </w:r>
      <w:r w:rsidRPr="00F36FBD">
        <w:rPr>
          <w:rFonts w:ascii="Times New Roman" w:hAnsi="Times New Roman" w:cs="Times New Roman"/>
          <w:sz w:val="20"/>
          <w:szCs w:val="20"/>
        </w:rPr>
        <w:t xml:space="preserve">204). </w:t>
      </w:r>
      <w:r w:rsidRPr="00FF03F3">
        <w:rPr>
          <w:rFonts w:ascii="Times New Roman" w:hAnsi="Times New Roman" w:cs="Times New Roman"/>
          <w:sz w:val="20"/>
          <w:szCs w:val="20"/>
        </w:rPr>
        <w:t>Wakefield and Ward,</w:t>
      </w:r>
      <w:r>
        <w:t xml:space="preserve"> </w:t>
      </w:r>
      <w:r w:rsidRPr="00F36FBD">
        <w:rPr>
          <w:rFonts w:ascii="Times New Roman" w:hAnsi="Times New Roman" w:cs="Times New Roman"/>
          <w:i/>
          <w:sz w:val="20"/>
          <w:szCs w:val="20"/>
        </w:rPr>
        <w:t>British Colonization of New Zealand</w:t>
      </w:r>
      <w:r>
        <w:rPr>
          <w:rFonts w:ascii="Times New Roman" w:hAnsi="Times New Roman" w:cs="Times New Roman"/>
          <w:sz w:val="20"/>
          <w:szCs w:val="20"/>
        </w:rPr>
        <w:t xml:space="preserve">, pp. 19-20, 9. </w:t>
      </w:r>
    </w:p>
  </w:footnote>
  <w:footnote w:id="16">
    <w:p w14:paraId="7FE10A1F" w14:textId="501D6230" w:rsidR="00F44053" w:rsidRPr="00F36FBD"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w:t>
      </w:r>
      <w:r w:rsidRPr="004C685F">
        <w:rPr>
          <w:rFonts w:ascii="Times New Roman" w:hAnsi="Times New Roman" w:cs="Times New Roman"/>
          <w:color w:val="000000" w:themeColor="text1"/>
          <w:sz w:val="20"/>
          <w:szCs w:val="20"/>
        </w:rPr>
        <w:t>Angela Woollacott,</w:t>
      </w:r>
      <w:r w:rsidRPr="00F36FBD">
        <w:rPr>
          <w:rFonts w:ascii="Times New Roman" w:hAnsi="Times New Roman" w:cs="Times New Roman"/>
          <w:color w:val="000000" w:themeColor="text1"/>
          <w:sz w:val="20"/>
          <w:szCs w:val="20"/>
        </w:rPr>
        <w:t xml:space="preserve"> </w:t>
      </w:r>
      <w:r w:rsidRPr="00F36FBD">
        <w:rPr>
          <w:rFonts w:ascii="Times New Roman" w:hAnsi="Times New Roman" w:cs="Times New Roman"/>
          <w:i/>
          <w:color w:val="000000" w:themeColor="text1"/>
          <w:sz w:val="20"/>
          <w:szCs w:val="20"/>
        </w:rPr>
        <w:t xml:space="preserve">Settler Society in the Australian Colonies: Self Government and Imperial Culture </w:t>
      </w:r>
      <w:r w:rsidRPr="00F36FBD">
        <w:rPr>
          <w:rFonts w:ascii="Times New Roman" w:hAnsi="Times New Roman" w:cs="Times New Roman"/>
          <w:color w:val="000000" w:themeColor="text1"/>
          <w:sz w:val="20"/>
          <w:szCs w:val="20"/>
        </w:rPr>
        <w:t>(Oxford: Oxford University Press, 2015), p. 39.</w:t>
      </w:r>
      <w:r w:rsidR="006409AB" w:rsidRPr="006409AB">
        <w:rPr>
          <w:rFonts w:ascii="Times New Roman" w:hAnsi="Times New Roman" w:cs="Times New Roman"/>
          <w:sz w:val="20"/>
          <w:szCs w:val="20"/>
        </w:rPr>
        <w:t xml:space="preserve"> </w:t>
      </w:r>
      <w:r w:rsidR="006409AB">
        <w:rPr>
          <w:rFonts w:ascii="Times New Roman" w:hAnsi="Times New Roman" w:cs="Times New Roman"/>
          <w:sz w:val="20"/>
          <w:szCs w:val="20"/>
        </w:rPr>
        <w:t xml:space="preserve">On nineteenth-century New Zealand society as an Arcadian ideal, see Miles Fairburn, </w:t>
      </w:r>
      <w:r w:rsidR="006409AB">
        <w:rPr>
          <w:rFonts w:ascii="Times New Roman" w:hAnsi="Times New Roman" w:cs="Times New Roman"/>
          <w:i/>
          <w:sz w:val="20"/>
          <w:szCs w:val="20"/>
        </w:rPr>
        <w:t xml:space="preserve">The Ideal Society and its Enemies. The Foundations of Modern New Zealand Society 1850-1900 </w:t>
      </w:r>
      <w:r w:rsidR="006409AB">
        <w:rPr>
          <w:rFonts w:ascii="Times New Roman" w:hAnsi="Times New Roman" w:cs="Times New Roman"/>
          <w:sz w:val="20"/>
          <w:szCs w:val="20"/>
        </w:rPr>
        <w:t>(Auckland: Auckland University Press, 1989).</w:t>
      </w:r>
    </w:p>
  </w:footnote>
  <w:footnote w:id="17">
    <w:p w14:paraId="15690FCA" w14:textId="5E52B53E"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Olssen, ‘Mr Wakefield and New Zealand’, 209.</w:t>
      </w:r>
    </w:p>
  </w:footnote>
  <w:footnote w:id="18">
    <w:p w14:paraId="700A50C1" w14:textId="137841DF" w:rsidR="00F44053" w:rsidRPr="00A5761B" w:rsidRDefault="00F44053">
      <w:pPr>
        <w:pStyle w:val="FootnoteText"/>
        <w:rPr>
          <w:rFonts w:ascii="Times New Roman" w:hAnsi="Times New Roman" w:cs="Times New Roman"/>
          <w:sz w:val="20"/>
          <w:szCs w:val="20"/>
        </w:rPr>
      </w:pPr>
      <w:r w:rsidRPr="00A5761B">
        <w:rPr>
          <w:rStyle w:val="FootnoteReference"/>
          <w:rFonts w:ascii="Times New Roman" w:hAnsi="Times New Roman" w:cs="Times New Roman"/>
          <w:sz w:val="20"/>
          <w:szCs w:val="20"/>
        </w:rPr>
        <w:footnoteRef/>
      </w:r>
      <w:r w:rsidRPr="00A5761B">
        <w:rPr>
          <w:rFonts w:ascii="Times New Roman" w:hAnsi="Times New Roman" w:cs="Times New Roman"/>
          <w:sz w:val="20"/>
          <w:szCs w:val="20"/>
        </w:rPr>
        <w:t xml:space="preserve"> Wakefield and Ward, </w:t>
      </w:r>
      <w:r w:rsidRPr="00A5761B">
        <w:rPr>
          <w:rFonts w:ascii="Times New Roman" w:hAnsi="Times New Roman" w:cs="Times New Roman"/>
          <w:i/>
          <w:sz w:val="20"/>
          <w:szCs w:val="20"/>
        </w:rPr>
        <w:t>British Colonization of New Zealand</w:t>
      </w:r>
      <w:r w:rsidRPr="00A5761B">
        <w:rPr>
          <w:rFonts w:ascii="Times New Roman" w:hAnsi="Times New Roman" w:cs="Times New Roman"/>
          <w:sz w:val="20"/>
          <w:szCs w:val="20"/>
        </w:rPr>
        <w:t>, pp. 28-</w:t>
      </w:r>
      <w:r>
        <w:rPr>
          <w:rFonts w:ascii="Times New Roman" w:hAnsi="Times New Roman" w:cs="Times New Roman"/>
          <w:sz w:val="20"/>
          <w:szCs w:val="20"/>
        </w:rPr>
        <w:t>2</w:t>
      </w:r>
      <w:r w:rsidRPr="00A5761B">
        <w:rPr>
          <w:rFonts w:ascii="Times New Roman" w:hAnsi="Times New Roman" w:cs="Times New Roman"/>
          <w:sz w:val="20"/>
          <w:szCs w:val="20"/>
        </w:rPr>
        <w:t>9, 29.</w:t>
      </w:r>
    </w:p>
  </w:footnote>
  <w:footnote w:id="19">
    <w:p w14:paraId="72DFD61E" w14:textId="79CD0700" w:rsidR="00F44053" w:rsidRPr="009277D3" w:rsidRDefault="00F44053" w:rsidP="00C1309E">
      <w:pPr>
        <w:pStyle w:val="FootnoteText"/>
      </w:pPr>
      <w:r w:rsidRPr="009277D3">
        <w:rPr>
          <w:rStyle w:val="FootnoteReference"/>
          <w:rFonts w:ascii="Times New Roman" w:hAnsi="Times New Roman" w:cs="Times New Roman"/>
          <w:sz w:val="20"/>
          <w:szCs w:val="20"/>
        </w:rPr>
        <w:footnoteRef/>
      </w:r>
      <w:r w:rsidRPr="009277D3">
        <w:rPr>
          <w:rFonts w:ascii="Times New Roman" w:hAnsi="Times New Roman" w:cs="Times New Roman"/>
          <w:sz w:val="20"/>
          <w:szCs w:val="20"/>
        </w:rPr>
        <w:t xml:space="preserve"> </w:t>
      </w:r>
      <w:r w:rsidRPr="004C685F">
        <w:rPr>
          <w:rFonts w:ascii="Times New Roman" w:hAnsi="Times New Roman" w:cs="Times New Roman"/>
          <w:sz w:val="20"/>
          <w:szCs w:val="20"/>
        </w:rPr>
        <w:t>Damon</w:t>
      </w:r>
      <w:r w:rsidRPr="00F36FBD">
        <w:rPr>
          <w:rFonts w:ascii="Times New Roman" w:hAnsi="Times New Roman" w:cs="Times New Roman"/>
          <w:sz w:val="20"/>
          <w:szCs w:val="20"/>
        </w:rPr>
        <w:t xml:space="preserve"> Ieremia Salesa, </w:t>
      </w:r>
      <w:r w:rsidRPr="00F36FBD">
        <w:rPr>
          <w:rFonts w:ascii="Times New Roman" w:hAnsi="Times New Roman" w:cs="Times New Roman"/>
          <w:i/>
          <w:sz w:val="20"/>
          <w:szCs w:val="20"/>
        </w:rPr>
        <w:t xml:space="preserve">Racial Crossings: Race, Intermarriage, and the Victorian British Empire </w:t>
      </w:r>
      <w:r w:rsidRPr="00F36FBD">
        <w:rPr>
          <w:rFonts w:ascii="Times New Roman" w:hAnsi="Times New Roman" w:cs="Times New Roman"/>
          <w:sz w:val="20"/>
          <w:szCs w:val="20"/>
        </w:rPr>
        <w:t>(Oxford: Oxford University Press, 2011),</w:t>
      </w:r>
      <w:r>
        <w:rPr>
          <w:rFonts w:ascii="Times New Roman" w:hAnsi="Times New Roman" w:cs="Times New Roman"/>
          <w:sz w:val="20"/>
          <w:szCs w:val="20"/>
        </w:rPr>
        <w:t xml:space="preserve"> p. 23</w:t>
      </w:r>
      <w:r>
        <w:t xml:space="preserve">. </w:t>
      </w:r>
      <w:r w:rsidRPr="009277D3">
        <w:rPr>
          <w:rFonts w:ascii="Times New Roman" w:hAnsi="Times New Roman" w:cs="Times New Roman"/>
          <w:sz w:val="20"/>
          <w:szCs w:val="20"/>
        </w:rPr>
        <w:t xml:space="preserve">On the profound differences between Indigenous groups in New Zealand, see Angela Ballara, </w:t>
      </w:r>
      <w:r w:rsidRPr="009277D3">
        <w:rPr>
          <w:rFonts w:ascii="Times New Roman" w:hAnsi="Times New Roman" w:cs="Times New Roman"/>
          <w:i/>
          <w:sz w:val="20"/>
          <w:szCs w:val="20"/>
        </w:rPr>
        <w:t xml:space="preserve">Iwi: The Dynamics of </w:t>
      </w:r>
      <w:r w:rsidRPr="009277D3">
        <w:rPr>
          <w:rFonts w:ascii="Times New Roman" w:hAnsi="Times New Roman" w:cs="Times New Roman"/>
          <w:i/>
          <w:color w:val="000000" w:themeColor="text1"/>
          <w:sz w:val="20"/>
          <w:szCs w:val="20"/>
        </w:rPr>
        <w:t>M</w:t>
      </w:r>
      <w:r w:rsidRPr="009277D3">
        <w:rPr>
          <w:rFonts w:ascii="Times New Roman" w:eastAsia="Times New Roman" w:hAnsi="Times New Roman" w:cs="Times New Roman"/>
          <w:i/>
          <w:color w:val="000000" w:themeColor="text1"/>
          <w:sz w:val="20"/>
          <w:szCs w:val="20"/>
          <w:shd w:val="clear" w:color="auto" w:fill="FFFFFF"/>
        </w:rPr>
        <w:t>ā</w:t>
      </w:r>
      <w:r w:rsidRPr="009277D3">
        <w:rPr>
          <w:rFonts w:ascii="Times New Roman" w:hAnsi="Times New Roman" w:cs="Times New Roman"/>
          <w:i/>
          <w:color w:val="000000" w:themeColor="text1"/>
          <w:sz w:val="20"/>
          <w:szCs w:val="20"/>
        </w:rPr>
        <w:t>ori</w:t>
      </w:r>
      <w:r>
        <w:rPr>
          <w:rFonts w:ascii="Times New Roman" w:hAnsi="Times New Roman" w:cs="Times New Roman"/>
          <w:i/>
          <w:color w:val="000000" w:themeColor="text1"/>
          <w:sz w:val="20"/>
          <w:szCs w:val="20"/>
        </w:rPr>
        <w:t xml:space="preserve"> Tribal Or</w:t>
      </w:r>
      <w:r w:rsidRPr="009277D3">
        <w:rPr>
          <w:rFonts w:ascii="Times New Roman" w:hAnsi="Times New Roman" w:cs="Times New Roman"/>
          <w:i/>
          <w:color w:val="000000" w:themeColor="text1"/>
          <w:sz w:val="20"/>
          <w:szCs w:val="20"/>
        </w:rPr>
        <w:t xml:space="preserve">ganization from c.1769-1945 </w:t>
      </w:r>
      <w:r w:rsidRPr="009277D3">
        <w:rPr>
          <w:rFonts w:ascii="Times New Roman" w:hAnsi="Times New Roman" w:cs="Times New Roman"/>
          <w:color w:val="000000" w:themeColor="text1"/>
          <w:sz w:val="20"/>
          <w:szCs w:val="20"/>
        </w:rPr>
        <w:t xml:space="preserve">(Wellington: </w:t>
      </w:r>
      <w:r>
        <w:rPr>
          <w:rFonts w:ascii="Times New Roman" w:hAnsi="Times New Roman" w:cs="Times New Roman"/>
          <w:color w:val="000000" w:themeColor="text1"/>
          <w:sz w:val="20"/>
          <w:szCs w:val="20"/>
        </w:rPr>
        <w:t xml:space="preserve">Victoria University Press, </w:t>
      </w:r>
      <w:r w:rsidRPr="009277D3">
        <w:rPr>
          <w:rFonts w:ascii="Times New Roman" w:hAnsi="Times New Roman" w:cs="Times New Roman"/>
          <w:color w:val="000000" w:themeColor="text1"/>
          <w:sz w:val="20"/>
          <w:szCs w:val="20"/>
        </w:rPr>
        <w:t>1998).</w:t>
      </w:r>
    </w:p>
  </w:footnote>
  <w:footnote w:id="20">
    <w:p w14:paraId="18C4F979" w14:textId="113CDC1C" w:rsidR="00F44053" w:rsidRDefault="00F44053">
      <w:pPr>
        <w:pStyle w:val="FootnoteText"/>
      </w:pPr>
      <w:r w:rsidRPr="006409AB">
        <w:rPr>
          <w:rStyle w:val="FootnoteReference"/>
          <w:rFonts w:ascii="Times New Roman" w:hAnsi="Times New Roman" w:cs="Times New Roman"/>
          <w:sz w:val="20"/>
          <w:szCs w:val="20"/>
        </w:rPr>
        <w:footnoteRef/>
      </w:r>
      <w:r>
        <w:t xml:space="preserve"> </w:t>
      </w:r>
      <w:r w:rsidRPr="00A5761B">
        <w:rPr>
          <w:rFonts w:ascii="Times New Roman" w:hAnsi="Times New Roman" w:cs="Times New Roman"/>
          <w:sz w:val="20"/>
          <w:szCs w:val="20"/>
        </w:rPr>
        <w:t xml:space="preserve">Wakefield and Ward, </w:t>
      </w:r>
      <w:r w:rsidRPr="00A5761B">
        <w:rPr>
          <w:rFonts w:ascii="Times New Roman" w:hAnsi="Times New Roman" w:cs="Times New Roman"/>
          <w:i/>
          <w:sz w:val="20"/>
          <w:szCs w:val="20"/>
        </w:rPr>
        <w:t>British Colonization of New Zealand</w:t>
      </w:r>
      <w:r w:rsidRPr="00A5761B">
        <w:rPr>
          <w:rFonts w:ascii="Times New Roman" w:hAnsi="Times New Roman" w:cs="Times New Roman"/>
          <w:sz w:val="20"/>
          <w:szCs w:val="20"/>
        </w:rPr>
        <w:t>, p</w:t>
      </w:r>
      <w:r>
        <w:rPr>
          <w:rFonts w:ascii="Times New Roman" w:hAnsi="Times New Roman" w:cs="Times New Roman"/>
          <w:sz w:val="20"/>
          <w:szCs w:val="20"/>
        </w:rPr>
        <w:t>. 30.</w:t>
      </w:r>
    </w:p>
  </w:footnote>
  <w:footnote w:id="21">
    <w:p w14:paraId="15016B71" w14:textId="7F5A888B" w:rsidR="00F44053" w:rsidRPr="00F36FBD" w:rsidRDefault="00F44053" w:rsidP="00A5761B">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Robert </w:t>
      </w:r>
      <w:r>
        <w:rPr>
          <w:rFonts w:ascii="Times New Roman" w:hAnsi="Times New Roman" w:cs="Times New Roman"/>
          <w:sz w:val="20"/>
          <w:szCs w:val="20"/>
        </w:rPr>
        <w:t xml:space="preserve">D. </w:t>
      </w:r>
      <w:r w:rsidRPr="00F36FBD">
        <w:rPr>
          <w:rFonts w:ascii="Times New Roman" w:hAnsi="Times New Roman" w:cs="Times New Roman"/>
          <w:sz w:val="20"/>
          <w:szCs w:val="20"/>
        </w:rPr>
        <w:t xml:space="preserve">Grant, ‘From Cannibal to Commerce’, </w:t>
      </w:r>
      <w:r w:rsidRPr="00F36FBD">
        <w:rPr>
          <w:rFonts w:ascii="Times New Roman" w:hAnsi="Times New Roman" w:cs="Times New Roman"/>
          <w:i/>
          <w:sz w:val="20"/>
          <w:szCs w:val="20"/>
        </w:rPr>
        <w:t>Journal for Maritime Research</w:t>
      </w:r>
      <w:r>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5.1 (2003), 52-73 (</w:t>
      </w:r>
      <w:r>
        <w:rPr>
          <w:rFonts w:ascii="Times New Roman" w:hAnsi="Times New Roman" w:cs="Times New Roman"/>
          <w:sz w:val="20"/>
          <w:szCs w:val="20"/>
        </w:rPr>
        <w:t xml:space="preserve">p. </w:t>
      </w:r>
      <w:r w:rsidRPr="00F36FBD">
        <w:rPr>
          <w:rFonts w:ascii="Times New Roman" w:hAnsi="Times New Roman" w:cs="Times New Roman"/>
          <w:sz w:val="20"/>
          <w:szCs w:val="20"/>
        </w:rPr>
        <w:t>65).</w:t>
      </w:r>
    </w:p>
  </w:footnote>
  <w:footnote w:id="22">
    <w:p w14:paraId="31CBAD24" w14:textId="5D587233" w:rsidR="00F44053" w:rsidRPr="00A5761B" w:rsidRDefault="00F44053" w:rsidP="00A5761B">
      <w:pPr>
        <w:pStyle w:val="FootnoteText"/>
      </w:pPr>
      <w:r>
        <w:rPr>
          <w:rStyle w:val="FootnoteReference"/>
        </w:rPr>
        <w:footnoteRef/>
      </w:r>
      <w:r>
        <w:t xml:space="preserve"> </w:t>
      </w:r>
      <w:r w:rsidRPr="00A5761B">
        <w:rPr>
          <w:rFonts w:ascii="Times New Roman" w:hAnsi="Times New Roman" w:cs="Times New Roman"/>
          <w:sz w:val="20"/>
          <w:szCs w:val="20"/>
        </w:rPr>
        <w:t xml:space="preserve">Wakefield and Ward, </w:t>
      </w:r>
      <w:r w:rsidRPr="00A5761B">
        <w:rPr>
          <w:rFonts w:ascii="Times New Roman" w:hAnsi="Times New Roman" w:cs="Times New Roman"/>
          <w:i/>
          <w:sz w:val="20"/>
          <w:szCs w:val="20"/>
        </w:rPr>
        <w:t>British Colonization of New Zealand</w:t>
      </w:r>
      <w:r>
        <w:rPr>
          <w:rFonts w:ascii="Times New Roman" w:hAnsi="Times New Roman" w:cs="Times New Roman"/>
          <w:sz w:val="20"/>
          <w:szCs w:val="20"/>
        </w:rPr>
        <w:t>, pp. 32, 33-34; see also section 3.</w:t>
      </w:r>
    </w:p>
  </w:footnote>
  <w:footnote w:id="23">
    <w:p w14:paraId="3850B063" w14:textId="0783BE5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A5761B">
        <w:rPr>
          <w:rFonts w:ascii="Times New Roman" w:hAnsi="Times New Roman" w:cs="Times New Roman"/>
          <w:sz w:val="20"/>
          <w:szCs w:val="20"/>
        </w:rPr>
        <w:t xml:space="preserve">Wakefield and Ward, </w:t>
      </w:r>
      <w:r w:rsidRPr="00A5761B">
        <w:rPr>
          <w:rFonts w:ascii="Times New Roman" w:hAnsi="Times New Roman" w:cs="Times New Roman"/>
          <w:i/>
          <w:sz w:val="20"/>
          <w:szCs w:val="20"/>
        </w:rPr>
        <w:t>British Colonization of New Zealand</w:t>
      </w:r>
      <w:r>
        <w:rPr>
          <w:rFonts w:ascii="Times New Roman" w:hAnsi="Times New Roman" w:cs="Times New Roman"/>
          <w:sz w:val="20"/>
          <w:szCs w:val="20"/>
        </w:rPr>
        <w:t xml:space="preserve">, p. 34. </w:t>
      </w:r>
      <w:r w:rsidRPr="00F36FBD">
        <w:rPr>
          <w:rFonts w:ascii="Times New Roman" w:hAnsi="Times New Roman" w:cs="Times New Roman"/>
          <w:sz w:val="20"/>
          <w:szCs w:val="20"/>
        </w:rPr>
        <w:t>Tony Barta, ‘Mr Darwin’s Shooters: On Natural Selection and the Naturalizing of Genocide’</w:t>
      </w:r>
      <w:r>
        <w:rPr>
          <w:rFonts w:ascii="Times New Roman" w:hAnsi="Times New Roman" w:cs="Times New Roman"/>
          <w:sz w:val="20"/>
          <w:szCs w:val="20"/>
        </w:rPr>
        <w:t xml:space="preserve">, in </w:t>
      </w:r>
      <w:r>
        <w:rPr>
          <w:rFonts w:ascii="Times New Roman" w:hAnsi="Times New Roman" w:cs="Times New Roman"/>
          <w:i/>
          <w:sz w:val="20"/>
          <w:szCs w:val="20"/>
        </w:rPr>
        <w:t>Colonialism and Genocide</w:t>
      </w:r>
      <w:r>
        <w:rPr>
          <w:rFonts w:ascii="Times New Roman" w:hAnsi="Times New Roman" w:cs="Times New Roman"/>
          <w:sz w:val="20"/>
          <w:szCs w:val="20"/>
        </w:rPr>
        <w:t>, ed. Dirk Moses and Dan Stone (Abingdon: Routledge, 2007), pp. 20-41</w:t>
      </w:r>
      <w:r w:rsidRPr="00F36FBD">
        <w:rPr>
          <w:rFonts w:ascii="Times New Roman" w:hAnsi="Times New Roman" w:cs="Times New Roman"/>
          <w:sz w:val="20"/>
          <w:szCs w:val="20"/>
        </w:rPr>
        <w:t>.</w:t>
      </w:r>
    </w:p>
  </w:footnote>
  <w:footnote w:id="24">
    <w:p w14:paraId="5DB1DF27" w14:textId="77777777" w:rsidR="00F44053" w:rsidRPr="00F36FBD" w:rsidRDefault="00F44053" w:rsidP="00535628">
      <w:pPr>
        <w:rPr>
          <w:rFonts w:eastAsia="Times New Roman"/>
          <w:sz w:val="20"/>
          <w:szCs w:val="20"/>
        </w:rPr>
      </w:pPr>
      <w:r w:rsidRPr="00F36FBD">
        <w:rPr>
          <w:rStyle w:val="FootnoteReference"/>
          <w:sz w:val="20"/>
          <w:szCs w:val="20"/>
        </w:rPr>
        <w:footnoteRef/>
      </w:r>
      <w:r w:rsidRPr="00F36FBD">
        <w:rPr>
          <w:sz w:val="20"/>
          <w:szCs w:val="20"/>
        </w:rPr>
        <w:t xml:space="preserve"> See, e.g., Alan Lester and Fae Dussart, </w:t>
      </w:r>
      <w:r w:rsidRPr="00F36FBD">
        <w:rPr>
          <w:rStyle w:val="Emphasis"/>
          <w:rFonts w:eastAsia="Times New Roman"/>
          <w:color w:val="0A0A0A"/>
          <w:sz w:val="20"/>
          <w:szCs w:val="20"/>
        </w:rPr>
        <w:t xml:space="preserve">Colonization and the Origins of Humanitarian Governance: Protecting Aborigines Across the Nineteenth-Century British Empire </w:t>
      </w:r>
      <w:r w:rsidRPr="00F36FBD">
        <w:rPr>
          <w:rFonts w:eastAsia="Times New Roman"/>
          <w:color w:val="0A0A0A"/>
          <w:sz w:val="20"/>
          <w:szCs w:val="20"/>
          <w:shd w:val="clear" w:color="auto" w:fill="FFFFFF"/>
        </w:rPr>
        <w:t>(Cambridge: Cambridge University Press, 2014).</w:t>
      </w:r>
    </w:p>
  </w:footnote>
  <w:footnote w:id="25">
    <w:p w14:paraId="06EC9567" w14:textId="7DF86614" w:rsidR="00F44053" w:rsidRDefault="00F44053">
      <w:pPr>
        <w:pStyle w:val="FootnoteText"/>
      </w:pPr>
      <w:r>
        <w:rPr>
          <w:rStyle w:val="FootnoteReference"/>
        </w:rPr>
        <w:footnoteRef/>
      </w:r>
      <w:r>
        <w:t xml:space="preserve"> </w:t>
      </w:r>
      <w:r w:rsidRPr="00A5761B">
        <w:rPr>
          <w:rFonts w:ascii="Times New Roman" w:hAnsi="Times New Roman" w:cs="Times New Roman"/>
          <w:sz w:val="20"/>
          <w:szCs w:val="20"/>
        </w:rPr>
        <w:t xml:space="preserve">Wakefield and Ward, </w:t>
      </w:r>
      <w:r w:rsidRPr="00A5761B">
        <w:rPr>
          <w:rFonts w:ascii="Times New Roman" w:hAnsi="Times New Roman" w:cs="Times New Roman"/>
          <w:i/>
          <w:sz w:val="20"/>
          <w:szCs w:val="20"/>
        </w:rPr>
        <w:t>British Colonization of New Zealand</w:t>
      </w:r>
      <w:r>
        <w:rPr>
          <w:rFonts w:ascii="Times New Roman" w:hAnsi="Times New Roman" w:cs="Times New Roman"/>
          <w:sz w:val="20"/>
          <w:szCs w:val="20"/>
        </w:rPr>
        <w:t>, pp. 30-31.</w:t>
      </w:r>
    </w:p>
  </w:footnote>
  <w:footnote w:id="26">
    <w:p w14:paraId="4628E29C" w14:textId="5CFB3E98" w:rsidR="00F44053" w:rsidRPr="00F36FBD" w:rsidRDefault="00F44053" w:rsidP="00535628">
      <w:pPr>
        <w:pStyle w:val="FootnoteText"/>
        <w:rPr>
          <w:rFonts w:ascii="Times New Roman" w:hAnsi="Times New Roman" w:cs="Times New Roman"/>
          <w:sz w:val="20"/>
          <w:szCs w:val="20"/>
        </w:rPr>
      </w:pPr>
      <w:r w:rsidRPr="004C685F">
        <w:rPr>
          <w:rStyle w:val="FootnoteReference"/>
          <w:rFonts w:ascii="Times New Roman" w:hAnsi="Times New Roman" w:cs="Times New Roman"/>
          <w:sz w:val="20"/>
          <w:szCs w:val="20"/>
        </w:rPr>
        <w:footnoteRef/>
      </w:r>
      <w:r w:rsidRPr="004C685F">
        <w:rPr>
          <w:rFonts w:ascii="Times New Roman" w:hAnsi="Times New Roman" w:cs="Times New Roman"/>
          <w:sz w:val="20"/>
          <w:szCs w:val="20"/>
        </w:rPr>
        <w:t xml:space="preserve"> </w:t>
      </w:r>
      <w:r w:rsidRPr="00F36FBD">
        <w:rPr>
          <w:rFonts w:ascii="Times New Roman" w:hAnsi="Times New Roman" w:cs="Times New Roman"/>
          <w:sz w:val="20"/>
          <w:szCs w:val="20"/>
        </w:rPr>
        <w:t xml:space="preserve">Salesa, </w:t>
      </w:r>
      <w:r w:rsidRPr="00F36FBD">
        <w:rPr>
          <w:rFonts w:ascii="Times New Roman" w:hAnsi="Times New Roman" w:cs="Times New Roman"/>
          <w:i/>
          <w:sz w:val="20"/>
          <w:szCs w:val="20"/>
        </w:rPr>
        <w:t>Racial Crossings</w:t>
      </w:r>
      <w:r>
        <w:rPr>
          <w:rFonts w:ascii="Times New Roman" w:hAnsi="Times New Roman" w:cs="Times New Roman"/>
          <w:sz w:val="20"/>
          <w:szCs w:val="20"/>
        </w:rPr>
        <w:t>,</w:t>
      </w:r>
      <w:r>
        <w:rPr>
          <w:rFonts w:ascii="Times New Roman" w:hAnsi="Times New Roman" w:cs="Times New Roman"/>
          <w:i/>
          <w:sz w:val="20"/>
          <w:szCs w:val="20"/>
        </w:rPr>
        <w:t xml:space="preserve"> </w:t>
      </w:r>
      <w:r w:rsidRPr="00F36FBD">
        <w:rPr>
          <w:rFonts w:ascii="Times New Roman" w:hAnsi="Times New Roman" w:cs="Times New Roman"/>
          <w:sz w:val="20"/>
          <w:szCs w:val="20"/>
        </w:rPr>
        <w:t>p. 31.</w:t>
      </w:r>
    </w:p>
  </w:footnote>
  <w:footnote w:id="27">
    <w:p w14:paraId="5547F254" w14:textId="2E0EC7CE" w:rsidR="00F44053" w:rsidRPr="00843947" w:rsidRDefault="00F44053" w:rsidP="00535628">
      <w:pPr>
        <w:pStyle w:val="FootnoteText"/>
        <w:rPr>
          <w:rFonts w:ascii="Times New Roman" w:hAnsi="Times New Roman" w:cs="Times New Roman"/>
          <w:sz w:val="20"/>
          <w:szCs w:val="20"/>
        </w:rPr>
      </w:pPr>
      <w:r w:rsidRPr="00843947">
        <w:rPr>
          <w:rStyle w:val="FootnoteReference"/>
          <w:rFonts w:ascii="Times New Roman" w:hAnsi="Times New Roman" w:cs="Times New Roman"/>
          <w:sz w:val="20"/>
          <w:szCs w:val="20"/>
        </w:rPr>
        <w:footnoteRef/>
      </w:r>
      <w:r w:rsidRPr="00843947">
        <w:rPr>
          <w:rFonts w:ascii="Times New Roman" w:hAnsi="Times New Roman" w:cs="Times New Roman"/>
          <w:sz w:val="20"/>
          <w:szCs w:val="20"/>
        </w:rPr>
        <w:t xml:space="preserve"> See Angela Wanhalla, </w:t>
      </w:r>
      <w:r w:rsidRPr="00843947">
        <w:rPr>
          <w:rFonts w:ascii="Times New Roman" w:hAnsi="Times New Roman" w:cs="Times New Roman"/>
          <w:i/>
          <w:sz w:val="20"/>
          <w:szCs w:val="20"/>
        </w:rPr>
        <w:t xml:space="preserve">Matters of the Heart: A History of Racial Intermarriage in New Zealand </w:t>
      </w:r>
      <w:r w:rsidRPr="00843947">
        <w:rPr>
          <w:rFonts w:ascii="Times New Roman" w:hAnsi="Times New Roman" w:cs="Times New Roman"/>
          <w:sz w:val="20"/>
          <w:szCs w:val="20"/>
        </w:rPr>
        <w:t>(Auckland: Au</w:t>
      </w:r>
      <w:r>
        <w:rPr>
          <w:rFonts w:ascii="Times New Roman" w:hAnsi="Times New Roman" w:cs="Times New Roman"/>
          <w:sz w:val="20"/>
          <w:szCs w:val="20"/>
        </w:rPr>
        <w:t>c</w:t>
      </w:r>
      <w:r w:rsidRPr="00843947">
        <w:rPr>
          <w:rFonts w:ascii="Times New Roman" w:hAnsi="Times New Roman" w:cs="Times New Roman"/>
          <w:sz w:val="20"/>
          <w:szCs w:val="20"/>
        </w:rPr>
        <w:t>kland University Press, 2013).</w:t>
      </w:r>
    </w:p>
  </w:footnote>
  <w:footnote w:id="28">
    <w:p w14:paraId="06FCB891" w14:textId="49C51D5F" w:rsidR="00F44053" w:rsidRDefault="00F44053" w:rsidP="00535628">
      <w:pPr>
        <w:pStyle w:val="FootnoteText"/>
      </w:pPr>
      <w:r w:rsidRPr="0096623D">
        <w:rPr>
          <w:rStyle w:val="FootnoteReference"/>
          <w:rFonts w:ascii="Times New Roman" w:hAnsi="Times New Roman" w:cs="Times New Roman"/>
          <w:sz w:val="20"/>
          <w:szCs w:val="20"/>
        </w:rPr>
        <w:footnoteRef/>
      </w:r>
      <w:r w:rsidRPr="0096623D">
        <w:rPr>
          <w:rFonts w:ascii="Times New Roman" w:hAnsi="Times New Roman" w:cs="Times New Roman"/>
          <w:sz w:val="20"/>
          <w:szCs w:val="20"/>
        </w:rPr>
        <w:t xml:space="preserve"> On</w:t>
      </w:r>
      <w:r w:rsidRPr="00F36FBD">
        <w:rPr>
          <w:rFonts w:ascii="Times New Roman" w:hAnsi="Times New Roman" w:cs="Times New Roman"/>
          <w:sz w:val="20"/>
          <w:szCs w:val="20"/>
        </w:rPr>
        <w:t xml:space="preserve"> </w:t>
      </w:r>
      <w:r>
        <w:rPr>
          <w:rFonts w:ascii="Times New Roman" w:hAnsi="Times New Roman" w:cs="Times New Roman"/>
          <w:sz w:val="20"/>
          <w:szCs w:val="20"/>
        </w:rPr>
        <w:t xml:space="preserve">emigration </w:t>
      </w:r>
      <w:r w:rsidRPr="00F36FBD">
        <w:rPr>
          <w:rFonts w:ascii="Times New Roman" w:hAnsi="Times New Roman" w:cs="Times New Roman"/>
          <w:sz w:val="20"/>
          <w:szCs w:val="20"/>
        </w:rPr>
        <w:t xml:space="preserve">propaganda, see Archibald, </w:t>
      </w:r>
      <w:r w:rsidRPr="00F36FBD">
        <w:rPr>
          <w:rFonts w:ascii="Times New Roman" w:hAnsi="Times New Roman" w:cs="Times New Roman"/>
          <w:i/>
          <w:sz w:val="20"/>
          <w:szCs w:val="20"/>
        </w:rPr>
        <w:t>Domesticity, Imperialism, and Emigration</w:t>
      </w:r>
      <w:r w:rsidRPr="00F36FBD">
        <w:rPr>
          <w:rFonts w:ascii="Times New Roman" w:hAnsi="Times New Roman" w:cs="Times New Roman"/>
          <w:sz w:val="20"/>
          <w:szCs w:val="20"/>
        </w:rPr>
        <w:t>, p. 107.</w:t>
      </w:r>
    </w:p>
  </w:footnote>
  <w:footnote w:id="29">
    <w:p w14:paraId="71B6D8A3" w14:textId="77777777" w:rsidR="00F44053" w:rsidRPr="00165363" w:rsidRDefault="00F44053" w:rsidP="006C5A3E">
      <w:pPr>
        <w:pStyle w:val="FootnoteText"/>
        <w:rPr>
          <w:rFonts w:ascii="Times New Roman" w:hAnsi="Times New Roman" w:cs="Times New Roman"/>
          <w:sz w:val="20"/>
          <w:szCs w:val="20"/>
        </w:rPr>
      </w:pPr>
      <w:r w:rsidRPr="00165363">
        <w:rPr>
          <w:rStyle w:val="FootnoteReference"/>
          <w:rFonts w:ascii="Times New Roman" w:hAnsi="Times New Roman" w:cs="Times New Roman"/>
          <w:sz w:val="20"/>
          <w:szCs w:val="20"/>
        </w:rPr>
        <w:footnoteRef/>
      </w:r>
      <w:r w:rsidRPr="00165363">
        <w:rPr>
          <w:rFonts w:ascii="Times New Roman" w:hAnsi="Times New Roman" w:cs="Times New Roman"/>
          <w:sz w:val="20"/>
          <w:szCs w:val="20"/>
        </w:rPr>
        <w:t xml:space="preserve"> Lamb, </w:t>
      </w:r>
      <w:r w:rsidRPr="00165363">
        <w:rPr>
          <w:rFonts w:ascii="Times New Roman" w:hAnsi="Times New Roman" w:cs="Times New Roman"/>
          <w:i/>
          <w:sz w:val="20"/>
          <w:szCs w:val="20"/>
        </w:rPr>
        <w:t>Preserving the Self</w:t>
      </w:r>
      <w:r w:rsidRPr="00165363">
        <w:rPr>
          <w:rFonts w:ascii="Times New Roman" w:hAnsi="Times New Roman" w:cs="Times New Roman"/>
          <w:sz w:val="20"/>
          <w:szCs w:val="20"/>
        </w:rPr>
        <w:t>, p. 291.</w:t>
      </w:r>
    </w:p>
  </w:footnote>
  <w:footnote w:id="30">
    <w:p w14:paraId="3D34DBBF" w14:textId="0F2BD5DF"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On missionary criticism of Wakefield, see Lamb, </w:t>
      </w:r>
      <w:r w:rsidRPr="00F36FBD">
        <w:rPr>
          <w:rFonts w:ascii="Times New Roman" w:hAnsi="Times New Roman" w:cs="Times New Roman"/>
          <w:i/>
          <w:sz w:val="20"/>
          <w:szCs w:val="20"/>
        </w:rPr>
        <w:t>Preserving the Self</w:t>
      </w:r>
      <w:r w:rsidRPr="00F36FBD">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 xml:space="preserve">p.  297. </w:t>
      </w:r>
    </w:p>
  </w:footnote>
  <w:footnote w:id="31">
    <w:p w14:paraId="4FBE6BEF" w14:textId="671E1E58"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Lamb, </w:t>
      </w:r>
      <w:r w:rsidRPr="00F36FBD">
        <w:rPr>
          <w:rFonts w:ascii="Times New Roman" w:hAnsi="Times New Roman" w:cs="Times New Roman"/>
          <w:i/>
          <w:sz w:val="20"/>
          <w:szCs w:val="20"/>
        </w:rPr>
        <w:t>Preserving the Self</w:t>
      </w:r>
      <w:r w:rsidRPr="00F36FBD">
        <w:rPr>
          <w:rFonts w:ascii="Times New Roman" w:hAnsi="Times New Roman" w:cs="Times New Roman"/>
          <w:sz w:val="20"/>
          <w:szCs w:val="20"/>
        </w:rPr>
        <w:t>, p. 300.</w:t>
      </w:r>
    </w:p>
  </w:footnote>
  <w:footnote w:id="32">
    <w:p w14:paraId="519DE0E4" w14:textId="3A55468D"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Tony Ballantyne, </w:t>
      </w:r>
      <w:r w:rsidRPr="00F36FBD">
        <w:rPr>
          <w:rFonts w:ascii="Times New Roman" w:hAnsi="Times New Roman" w:cs="Times New Roman"/>
          <w:i/>
          <w:sz w:val="20"/>
          <w:szCs w:val="20"/>
        </w:rPr>
        <w:t>Webs of Empire: Locating New Zealand’s Colonial Past</w:t>
      </w:r>
      <w:r w:rsidRPr="00F36FBD">
        <w:rPr>
          <w:rFonts w:ascii="Times New Roman" w:hAnsi="Times New Roman" w:cs="Times New Roman"/>
          <w:sz w:val="20"/>
          <w:szCs w:val="20"/>
        </w:rPr>
        <w:t xml:space="preserve"> (Vancouver and Toronto: UBC Press, 2012), p. 154.</w:t>
      </w:r>
    </w:p>
  </w:footnote>
  <w:footnote w:id="33">
    <w:p w14:paraId="573F7DC0" w14:textId="5BB6EB41"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Cited in Lamb, </w:t>
      </w:r>
      <w:r w:rsidRPr="00F36FBD">
        <w:rPr>
          <w:rFonts w:ascii="Times New Roman" w:hAnsi="Times New Roman" w:cs="Times New Roman"/>
          <w:i/>
          <w:sz w:val="20"/>
          <w:szCs w:val="20"/>
        </w:rPr>
        <w:t>Preserving the Self</w:t>
      </w:r>
      <w:r w:rsidRPr="00F36FBD">
        <w:rPr>
          <w:rFonts w:ascii="Times New Roman" w:hAnsi="Times New Roman" w:cs="Times New Roman"/>
          <w:sz w:val="20"/>
          <w:szCs w:val="20"/>
        </w:rPr>
        <w:t>, p. 299.</w:t>
      </w:r>
    </w:p>
  </w:footnote>
  <w:footnote w:id="34">
    <w:p w14:paraId="39C804FE" w14:textId="7777777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Grant, ‘From Cannibal to Commerce’, 61.</w:t>
      </w:r>
    </w:p>
  </w:footnote>
  <w:footnote w:id="35">
    <w:p w14:paraId="6C85D1B0" w14:textId="311F8C17" w:rsidR="00F44053" w:rsidRPr="00165363" w:rsidRDefault="00F44053">
      <w:pPr>
        <w:pStyle w:val="FootnoteText"/>
        <w:rPr>
          <w:rFonts w:ascii="Times New Roman" w:hAnsi="Times New Roman" w:cs="Times New Roman"/>
          <w:sz w:val="20"/>
          <w:szCs w:val="20"/>
        </w:rPr>
      </w:pPr>
      <w:r w:rsidRPr="00165363">
        <w:rPr>
          <w:rStyle w:val="FootnoteReference"/>
          <w:rFonts w:ascii="Times New Roman" w:hAnsi="Times New Roman" w:cs="Times New Roman"/>
          <w:sz w:val="20"/>
          <w:szCs w:val="20"/>
        </w:rPr>
        <w:footnoteRef/>
      </w:r>
      <w:r w:rsidRPr="00165363">
        <w:rPr>
          <w:rFonts w:ascii="Times New Roman" w:hAnsi="Times New Roman" w:cs="Times New Roman"/>
          <w:sz w:val="20"/>
          <w:szCs w:val="20"/>
        </w:rPr>
        <w:t xml:space="preserve"> Robert D. Grant, </w:t>
      </w:r>
      <w:r w:rsidRPr="00165363">
        <w:rPr>
          <w:rFonts w:ascii="Times New Roman" w:hAnsi="Times New Roman" w:cs="Times New Roman"/>
          <w:i/>
          <w:sz w:val="20"/>
          <w:szCs w:val="20"/>
        </w:rPr>
        <w:t xml:space="preserve">Representations of British Emigration, Colonisation and Settlement: Imagining Empire, 1800-1860 </w:t>
      </w:r>
      <w:r w:rsidRPr="00165363">
        <w:rPr>
          <w:rFonts w:ascii="Times New Roman" w:hAnsi="Times New Roman" w:cs="Times New Roman"/>
          <w:sz w:val="20"/>
          <w:szCs w:val="20"/>
        </w:rPr>
        <w:t>(Basingstoke: Palgrave Macmillan, 2005), p. 185.</w:t>
      </w:r>
    </w:p>
  </w:footnote>
  <w:footnote w:id="36">
    <w:p w14:paraId="5D95EAAE" w14:textId="1866EAF0"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Zemka, ‘</w:t>
      </w:r>
      <w:r w:rsidRPr="00F36FBD">
        <w:rPr>
          <w:rFonts w:ascii="Times New Roman" w:hAnsi="Times New Roman" w:cs="Times New Roman"/>
          <w:sz w:val="20"/>
          <w:szCs w:val="20"/>
        </w:rPr>
        <w:t xml:space="preserve">End of Utopian Humanism’, 447. </w:t>
      </w:r>
      <w:r w:rsidRPr="008D3D08">
        <w:rPr>
          <w:rFonts w:ascii="Times New Roman" w:hAnsi="Times New Roman" w:cs="Times New Roman"/>
          <w:sz w:val="20"/>
          <w:szCs w:val="20"/>
        </w:rPr>
        <w:t>Smithies,</w:t>
      </w:r>
      <w:r w:rsidRPr="00F36FBD">
        <w:rPr>
          <w:rFonts w:ascii="Times New Roman" w:hAnsi="Times New Roman" w:cs="Times New Roman"/>
          <w:sz w:val="20"/>
          <w:szCs w:val="20"/>
        </w:rPr>
        <w:t xml:space="preserve"> ‘Return Migration</w:t>
      </w:r>
      <w:r>
        <w:rPr>
          <w:rFonts w:ascii="Times New Roman" w:hAnsi="Times New Roman" w:cs="Times New Roman"/>
          <w:sz w:val="20"/>
          <w:szCs w:val="20"/>
        </w:rPr>
        <w:t>’</w:t>
      </w:r>
      <w:r w:rsidRPr="00F36FBD">
        <w:rPr>
          <w:rFonts w:ascii="Times New Roman" w:hAnsi="Times New Roman" w:cs="Times New Roman"/>
          <w:sz w:val="20"/>
          <w:szCs w:val="20"/>
        </w:rPr>
        <w:t>, 218.</w:t>
      </w:r>
    </w:p>
  </w:footnote>
  <w:footnote w:id="37">
    <w:p w14:paraId="614DA4E8" w14:textId="4CBCD1F9"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Lamb, </w:t>
      </w:r>
      <w:r w:rsidRPr="00F36FBD">
        <w:rPr>
          <w:rFonts w:ascii="Times New Roman" w:hAnsi="Times New Roman" w:cs="Times New Roman"/>
          <w:i/>
          <w:sz w:val="20"/>
          <w:szCs w:val="20"/>
        </w:rPr>
        <w:t>Preserving the Self</w:t>
      </w:r>
      <w:r w:rsidRPr="00F36FBD">
        <w:rPr>
          <w:rFonts w:ascii="Times New Roman" w:hAnsi="Times New Roman" w:cs="Times New Roman"/>
          <w:sz w:val="20"/>
          <w:szCs w:val="20"/>
        </w:rPr>
        <w:t>, p. 294.</w:t>
      </w:r>
    </w:p>
  </w:footnote>
  <w:footnote w:id="38">
    <w:p w14:paraId="1CA0F3A3" w14:textId="019134E2" w:rsidR="00F44053" w:rsidRPr="00F36FBD"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A.W. P. Whimpress, ‘The Wakefield Model of Systematic Colonisation in South Australia: An Examination with Particular Refe</w:t>
      </w:r>
      <w:r>
        <w:rPr>
          <w:rFonts w:ascii="Times New Roman" w:hAnsi="Times New Roman" w:cs="Times New Roman"/>
          <w:color w:val="000000" w:themeColor="text1"/>
          <w:sz w:val="20"/>
          <w:szCs w:val="20"/>
        </w:rPr>
        <w:t xml:space="preserve">rence to its Economic Aspects’ (PhD diss., </w:t>
      </w:r>
      <w:r w:rsidRPr="00F36FBD">
        <w:rPr>
          <w:rFonts w:ascii="Times New Roman" w:hAnsi="Times New Roman" w:cs="Times New Roman"/>
          <w:color w:val="000000" w:themeColor="text1"/>
          <w:sz w:val="20"/>
          <w:szCs w:val="20"/>
        </w:rPr>
        <w:t>University</w:t>
      </w:r>
      <w:r>
        <w:rPr>
          <w:rFonts w:ascii="Times New Roman" w:hAnsi="Times New Roman" w:cs="Times New Roman"/>
          <w:color w:val="000000" w:themeColor="text1"/>
          <w:sz w:val="20"/>
          <w:szCs w:val="20"/>
        </w:rPr>
        <w:t xml:space="preserve"> of South Australia, 2008), p. 170 &lt;</w:t>
      </w:r>
      <w:hyperlink r:id="rId2" w:history="1">
        <w:r w:rsidRPr="00F36FBD">
          <w:rPr>
            <w:rStyle w:val="Hyperlink"/>
            <w:rFonts w:ascii="Times New Roman" w:hAnsi="Times New Roman" w:cs="Times New Roman"/>
            <w:color w:val="000000" w:themeColor="text1"/>
            <w:sz w:val="20"/>
            <w:szCs w:val="20"/>
            <w:u w:val="none"/>
          </w:rPr>
          <w:t>http://search.ror.unisa.edu.au/record/UNISA_ALMA2171701690001831/media/digital/open/9915951887301831/12146718360001831/13146717500001831/pdf</w:t>
        </w:r>
      </w:hyperlink>
      <w:r>
        <w:rPr>
          <w:rStyle w:val="Hyperlink"/>
          <w:rFonts w:ascii="Times New Roman" w:hAnsi="Times New Roman" w:cs="Times New Roman"/>
          <w:color w:val="000000" w:themeColor="text1"/>
          <w:sz w:val="20"/>
          <w:szCs w:val="20"/>
          <w:u w:val="none"/>
        </w:rPr>
        <w:t>&gt; [</w:t>
      </w:r>
      <w:r>
        <w:rPr>
          <w:rFonts w:ascii="Times New Roman" w:hAnsi="Times New Roman" w:cs="Times New Roman"/>
          <w:color w:val="000000" w:themeColor="text1"/>
          <w:sz w:val="20"/>
          <w:szCs w:val="20"/>
        </w:rPr>
        <w:t>accessed 29 November 2018].</w:t>
      </w:r>
    </w:p>
  </w:footnote>
  <w:footnote w:id="39">
    <w:p w14:paraId="3C413A71" w14:textId="2289A313"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Matthews, ‘Samuel Butler, New Zealand, and Colonial Identity’, p. 255.</w:t>
      </w:r>
    </w:p>
  </w:footnote>
  <w:footnote w:id="40">
    <w:p w14:paraId="22D09A44" w14:textId="5FD967BD"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See, e.g</w:t>
      </w:r>
      <w:r w:rsidR="003C4E5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F36FBD">
        <w:rPr>
          <w:rFonts w:ascii="Times New Roman" w:hAnsi="Times New Roman" w:cs="Times New Roman"/>
          <w:color w:val="000000" w:themeColor="text1"/>
          <w:sz w:val="20"/>
          <w:szCs w:val="20"/>
        </w:rPr>
        <w:t xml:space="preserve"> Geoffrey Blainey, </w:t>
      </w:r>
      <w:r w:rsidRPr="00F36FBD">
        <w:rPr>
          <w:rFonts w:ascii="Times New Roman" w:hAnsi="Times New Roman" w:cs="Times New Roman"/>
          <w:i/>
          <w:color w:val="000000" w:themeColor="text1"/>
          <w:sz w:val="20"/>
          <w:szCs w:val="20"/>
        </w:rPr>
        <w:t xml:space="preserve">Black Kettle and Full Moon: Daily Life in a Vanished Australia </w:t>
      </w:r>
      <w:r w:rsidRPr="00F36FBD">
        <w:rPr>
          <w:rFonts w:ascii="Times New Roman" w:hAnsi="Times New Roman" w:cs="Times New Roman"/>
          <w:color w:val="000000" w:themeColor="text1"/>
          <w:sz w:val="20"/>
          <w:szCs w:val="20"/>
        </w:rPr>
        <w:t>(London: Penguin, 2003).</w:t>
      </w:r>
    </w:p>
  </w:footnote>
  <w:footnote w:id="41">
    <w:p w14:paraId="7810C67C" w14:textId="2CC46296"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Roger Robinson, ‘Samuel Butler, 1835-1902’, </w:t>
      </w:r>
      <w:r w:rsidRPr="00F36FBD">
        <w:rPr>
          <w:rFonts w:ascii="Times New Roman" w:hAnsi="Times New Roman" w:cs="Times New Roman"/>
          <w:i/>
          <w:sz w:val="20"/>
          <w:szCs w:val="20"/>
        </w:rPr>
        <w:t>Kotare</w:t>
      </w:r>
      <w:r>
        <w:rPr>
          <w:rFonts w:ascii="Times New Roman" w:hAnsi="Times New Roman" w:cs="Times New Roman"/>
          <w:sz w:val="20"/>
          <w:szCs w:val="20"/>
        </w:rPr>
        <w:t>,</w:t>
      </w:r>
      <w:r w:rsidRPr="00F36FBD">
        <w:rPr>
          <w:rFonts w:ascii="Times New Roman" w:hAnsi="Times New Roman" w:cs="Times New Roman"/>
          <w:i/>
          <w:sz w:val="20"/>
          <w:szCs w:val="20"/>
        </w:rPr>
        <w:t xml:space="preserve"> </w:t>
      </w:r>
      <w:r w:rsidRPr="00F36FBD">
        <w:rPr>
          <w:rFonts w:ascii="Times New Roman" w:hAnsi="Times New Roman" w:cs="Times New Roman"/>
          <w:sz w:val="20"/>
          <w:szCs w:val="20"/>
        </w:rPr>
        <w:t>7.2 (2008), 65-78 (</w:t>
      </w:r>
      <w:r>
        <w:rPr>
          <w:rFonts w:ascii="Times New Roman" w:hAnsi="Times New Roman" w:cs="Times New Roman"/>
          <w:sz w:val="20"/>
          <w:szCs w:val="20"/>
        </w:rPr>
        <w:t xml:space="preserve">p. </w:t>
      </w:r>
      <w:r w:rsidRPr="00F36FBD">
        <w:rPr>
          <w:rFonts w:ascii="Times New Roman" w:hAnsi="Times New Roman" w:cs="Times New Roman"/>
          <w:sz w:val="20"/>
          <w:szCs w:val="20"/>
        </w:rPr>
        <w:t>66).</w:t>
      </w:r>
    </w:p>
  </w:footnote>
  <w:footnote w:id="42">
    <w:p w14:paraId="26FACBDB" w14:textId="78FFD65E"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Smithies, ‘Return Migration</w:t>
      </w:r>
      <w:r>
        <w:rPr>
          <w:rFonts w:ascii="Times New Roman" w:hAnsi="Times New Roman" w:cs="Times New Roman"/>
          <w:sz w:val="20"/>
          <w:szCs w:val="20"/>
        </w:rPr>
        <w:t>’</w:t>
      </w:r>
      <w:r w:rsidRPr="00F36FBD">
        <w:rPr>
          <w:rFonts w:ascii="Times New Roman" w:hAnsi="Times New Roman" w:cs="Times New Roman"/>
          <w:sz w:val="20"/>
          <w:szCs w:val="20"/>
        </w:rPr>
        <w:t>, 212.</w:t>
      </w:r>
    </w:p>
  </w:footnote>
  <w:footnote w:id="43">
    <w:p w14:paraId="5AED04AD" w14:textId="3AC5B7D8"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Olssen, ‘Mr Wakefield and New Zealand’, 203. Smithies, ‘Return Migration</w:t>
      </w:r>
      <w:r>
        <w:rPr>
          <w:rFonts w:ascii="Times New Roman" w:hAnsi="Times New Roman" w:cs="Times New Roman"/>
          <w:sz w:val="20"/>
          <w:szCs w:val="20"/>
        </w:rPr>
        <w:t>’</w:t>
      </w:r>
      <w:r w:rsidRPr="00F36FBD">
        <w:rPr>
          <w:rFonts w:ascii="Times New Roman" w:hAnsi="Times New Roman" w:cs="Times New Roman"/>
          <w:sz w:val="20"/>
          <w:szCs w:val="20"/>
        </w:rPr>
        <w:t xml:space="preserve">, 220. Ince, </w:t>
      </w:r>
      <w:r w:rsidRPr="00F36FBD">
        <w:rPr>
          <w:rFonts w:ascii="Times New Roman" w:hAnsi="Times New Roman" w:cs="Times New Roman"/>
          <w:i/>
          <w:sz w:val="20"/>
          <w:szCs w:val="20"/>
        </w:rPr>
        <w:t>Colonial Capitalism and the Dilemmas of Liberalism</w:t>
      </w:r>
      <w:r w:rsidRPr="00F36FBD">
        <w:rPr>
          <w:rFonts w:ascii="Times New Roman" w:hAnsi="Times New Roman" w:cs="Times New Roman"/>
          <w:sz w:val="20"/>
          <w:szCs w:val="20"/>
        </w:rPr>
        <w:t>, p. 9.</w:t>
      </w:r>
      <w:r>
        <w:rPr>
          <w:rFonts w:ascii="Times New Roman" w:hAnsi="Times New Roman" w:cs="Times New Roman"/>
          <w:sz w:val="20"/>
          <w:szCs w:val="20"/>
        </w:rPr>
        <w:t xml:space="preserve"> Armstrong, ‘Samuel Butler’s Sheep’, 443.</w:t>
      </w:r>
    </w:p>
  </w:footnote>
  <w:footnote w:id="44">
    <w:p w14:paraId="4F86EDD4" w14:textId="3AA6748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Whimpress, ‘The Wakefield Model of Systematic Colonisation’, </w:t>
      </w:r>
      <w:r>
        <w:rPr>
          <w:rFonts w:ascii="Times New Roman" w:hAnsi="Times New Roman" w:cs="Times New Roman"/>
          <w:color w:val="000000" w:themeColor="text1"/>
          <w:sz w:val="20"/>
          <w:szCs w:val="20"/>
        </w:rPr>
        <w:t xml:space="preserve">pp. </w:t>
      </w:r>
      <w:r w:rsidRPr="00F36FBD">
        <w:rPr>
          <w:rFonts w:ascii="Times New Roman" w:hAnsi="Times New Roman" w:cs="Times New Roman"/>
          <w:color w:val="000000" w:themeColor="text1"/>
          <w:sz w:val="20"/>
          <w:szCs w:val="20"/>
        </w:rPr>
        <w:t>133, 147-48.</w:t>
      </w:r>
    </w:p>
  </w:footnote>
  <w:footnote w:id="45">
    <w:p w14:paraId="5683086C" w14:textId="26D351EC" w:rsidR="00F44053" w:rsidRPr="00F36FBD" w:rsidRDefault="00F44053" w:rsidP="00535628">
      <w:pPr>
        <w:pStyle w:val="FootnoteText"/>
        <w:rPr>
          <w:rFonts w:ascii="Times New Roman" w:hAnsi="Times New Roman" w:cs="Times New Roman"/>
          <w:sz w:val="20"/>
          <w:szCs w:val="20"/>
        </w:rPr>
      </w:pPr>
      <w:r w:rsidRPr="008D3D08">
        <w:rPr>
          <w:rStyle w:val="FootnoteReference"/>
          <w:rFonts w:ascii="Times New Roman" w:hAnsi="Times New Roman" w:cs="Times New Roman"/>
          <w:sz w:val="20"/>
          <w:szCs w:val="20"/>
        </w:rPr>
        <w:footnoteRef/>
      </w:r>
      <w:r w:rsidRPr="008D3D08">
        <w:rPr>
          <w:rFonts w:ascii="Times New Roman" w:hAnsi="Times New Roman" w:cs="Times New Roman"/>
          <w:sz w:val="20"/>
          <w:szCs w:val="20"/>
        </w:rPr>
        <w:t xml:space="preserve"> Woollacott,</w:t>
      </w:r>
      <w:r w:rsidRPr="00F36FBD">
        <w:rPr>
          <w:rFonts w:ascii="Times New Roman" w:hAnsi="Times New Roman" w:cs="Times New Roman"/>
          <w:sz w:val="20"/>
          <w:szCs w:val="20"/>
        </w:rPr>
        <w:t xml:space="preserve"> </w:t>
      </w:r>
      <w:r w:rsidRPr="00F36FBD">
        <w:rPr>
          <w:rFonts w:ascii="Times New Roman" w:hAnsi="Times New Roman" w:cs="Times New Roman"/>
          <w:i/>
          <w:sz w:val="20"/>
          <w:szCs w:val="20"/>
        </w:rPr>
        <w:t>Settler Society in the Australian Colonies</w:t>
      </w:r>
      <w:r w:rsidRPr="00F36FBD">
        <w:rPr>
          <w:rFonts w:ascii="Times New Roman" w:hAnsi="Times New Roman" w:cs="Times New Roman"/>
          <w:sz w:val="20"/>
          <w:szCs w:val="20"/>
        </w:rPr>
        <w:t>, p. 46</w:t>
      </w:r>
      <w:r w:rsidRPr="00BF3C0E">
        <w:rPr>
          <w:rFonts w:ascii="Times New Roman" w:hAnsi="Times New Roman" w:cs="Times New Roman"/>
          <w:sz w:val="20"/>
          <w:szCs w:val="20"/>
        </w:rPr>
        <w:t xml:space="preserve">. </w:t>
      </w:r>
      <w:r w:rsidR="00BF3C0E" w:rsidRPr="00BF3C0E">
        <w:rPr>
          <w:rFonts w:ascii="Times New Roman" w:hAnsi="Times New Roman" w:cs="Times New Roman"/>
          <w:sz w:val="20"/>
          <w:szCs w:val="20"/>
        </w:rPr>
        <w:t xml:space="preserve">Similarly, in Erewhon a lack of machines results in a society composed primarily of labouring shepherds and white-collar workers rather than industrial workers. See </w:t>
      </w:r>
      <w:r w:rsidRPr="00BF3C0E">
        <w:rPr>
          <w:rFonts w:ascii="Times New Roman" w:hAnsi="Times New Roman" w:cs="Times New Roman"/>
          <w:sz w:val="20"/>
          <w:szCs w:val="20"/>
        </w:rPr>
        <w:t xml:space="preserve">Joshua A. Gooch, ‘Figures of Nineteenth-Century Biopower in Samuel Butler’s </w:t>
      </w:r>
      <w:r w:rsidRPr="00BF3C0E">
        <w:rPr>
          <w:rFonts w:ascii="Times New Roman" w:hAnsi="Times New Roman" w:cs="Times New Roman"/>
          <w:i/>
          <w:sz w:val="20"/>
          <w:szCs w:val="20"/>
        </w:rPr>
        <w:t>Erewhon</w:t>
      </w:r>
      <w:r w:rsidRPr="00AF2704">
        <w:rPr>
          <w:rFonts w:ascii="Times New Roman" w:hAnsi="Times New Roman" w:cs="Times New Roman"/>
          <w:sz w:val="20"/>
          <w:szCs w:val="20"/>
        </w:rPr>
        <w:t xml:space="preserve">’, </w:t>
      </w:r>
      <w:r w:rsidRPr="00BF3C0E">
        <w:rPr>
          <w:rFonts w:ascii="Times New Roman" w:hAnsi="Times New Roman" w:cs="Times New Roman"/>
          <w:i/>
          <w:sz w:val="20"/>
          <w:szCs w:val="20"/>
        </w:rPr>
        <w:t>Nineteenth-Century Contexts</w:t>
      </w:r>
      <w:r w:rsidRPr="00BF3C0E">
        <w:rPr>
          <w:rFonts w:ascii="Times New Roman" w:hAnsi="Times New Roman" w:cs="Times New Roman"/>
          <w:sz w:val="20"/>
          <w:szCs w:val="20"/>
        </w:rPr>
        <w:t>, 36.1 (2014), 53-71 (p. 60).</w:t>
      </w:r>
      <w:r>
        <w:rPr>
          <w:rFonts w:ascii="Times New Roman" w:hAnsi="Times New Roman" w:cs="Times New Roman"/>
          <w:sz w:val="20"/>
          <w:szCs w:val="20"/>
        </w:rPr>
        <w:t xml:space="preserve"> </w:t>
      </w:r>
    </w:p>
  </w:footnote>
  <w:footnote w:id="46">
    <w:p w14:paraId="074F3235" w14:textId="61F37974"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Lamb, </w:t>
      </w:r>
      <w:r w:rsidRPr="00F36FBD">
        <w:rPr>
          <w:rFonts w:ascii="Times New Roman" w:hAnsi="Times New Roman" w:cs="Times New Roman"/>
          <w:i/>
          <w:sz w:val="20"/>
          <w:szCs w:val="20"/>
        </w:rPr>
        <w:t>Preserving the Self</w:t>
      </w:r>
      <w:r>
        <w:rPr>
          <w:rFonts w:ascii="Times New Roman" w:hAnsi="Times New Roman" w:cs="Times New Roman"/>
          <w:sz w:val="20"/>
          <w:szCs w:val="20"/>
        </w:rPr>
        <w:t>, p. 293. Zemka, ‘</w:t>
      </w:r>
      <w:r w:rsidRPr="00F36FBD">
        <w:rPr>
          <w:rFonts w:ascii="Times New Roman" w:hAnsi="Times New Roman" w:cs="Times New Roman"/>
          <w:sz w:val="20"/>
          <w:szCs w:val="20"/>
        </w:rPr>
        <w:t>End of Utopian Humanism’, 467</w:t>
      </w:r>
      <w:r w:rsidRPr="006F4FAD">
        <w:rPr>
          <w:rFonts w:ascii="Times New Roman" w:hAnsi="Times New Roman" w:cs="Times New Roman"/>
          <w:color w:val="000000" w:themeColor="text1"/>
          <w:sz w:val="20"/>
          <w:szCs w:val="20"/>
        </w:rPr>
        <w:t>.</w:t>
      </w:r>
      <w:r w:rsidR="00DB4B89" w:rsidRPr="006F4FAD">
        <w:rPr>
          <w:rFonts w:ascii="Times New Roman" w:hAnsi="Times New Roman" w:cs="Times New Roman"/>
          <w:color w:val="000000" w:themeColor="text1"/>
          <w:sz w:val="20"/>
          <w:szCs w:val="20"/>
        </w:rPr>
        <w:t xml:space="preserve"> On the </w:t>
      </w:r>
      <w:r w:rsidR="00693C9A" w:rsidRPr="006F4FAD">
        <w:rPr>
          <w:rFonts w:ascii="Times New Roman" w:hAnsi="Times New Roman" w:cs="Times New Roman"/>
          <w:color w:val="000000" w:themeColor="text1"/>
          <w:sz w:val="20"/>
          <w:szCs w:val="20"/>
        </w:rPr>
        <w:t>ecological implications of pastoral utopianism and its ‘externalization of environmental damage’, see Morgan, ‘How we Might Live’, esp. pp. 148, 155.</w:t>
      </w:r>
    </w:p>
  </w:footnote>
  <w:footnote w:id="47">
    <w:p w14:paraId="7349183D" w14:textId="189C99CC"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Lamb, </w:t>
      </w:r>
      <w:r w:rsidRPr="00F36FBD">
        <w:rPr>
          <w:rFonts w:ascii="Times New Roman" w:hAnsi="Times New Roman" w:cs="Times New Roman"/>
          <w:i/>
          <w:sz w:val="20"/>
          <w:szCs w:val="20"/>
        </w:rPr>
        <w:t>Preserving the Self</w:t>
      </w:r>
      <w:r w:rsidRPr="00F36FBD">
        <w:rPr>
          <w:rFonts w:ascii="Times New Roman" w:hAnsi="Times New Roman" w:cs="Times New Roman"/>
          <w:sz w:val="20"/>
          <w:szCs w:val="20"/>
        </w:rPr>
        <w:t>, p. 293.</w:t>
      </w:r>
    </w:p>
  </w:footnote>
  <w:footnote w:id="48">
    <w:p w14:paraId="45E61709" w14:textId="1AB0FC2B"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Marx, </w:t>
      </w:r>
      <w:r w:rsidRPr="00F36FBD">
        <w:rPr>
          <w:rFonts w:ascii="Times New Roman" w:hAnsi="Times New Roman" w:cs="Times New Roman"/>
          <w:i/>
          <w:color w:val="000000" w:themeColor="text1"/>
          <w:sz w:val="20"/>
          <w:szCs w:val="20"/>
        </w:rPr>
        <w:t>Capital</w:t>
      </w:r>
      <w:r w:rsidRPr="00F36FBD">
        <w:rPr>
          <w:rFonts w:ascii="Times New Roman" w:hAnsi="Times New Roman" w:cs="Times New Roman"/>
          <w:color w:val="000000" w:themeColor="text1"/>
          <w:sz w:val="20"/>
          <w:szCs w:val="20"/>
        </w:rPr>
        <w:t>, pp. 514, 515.</w:t>
      </w:r>
    </w:p>
  </w:footnote>
  <w:footnote w:id="49">
    <w:p w14:paraId="39BB52D1" w14:textId="1ED14240"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Pr>
          <w:rFonts w:ascii="Times New Roman" w:hAnsi="Times New Roman" w:cs="Times New Roman"/>
          <w:sz w:val="20"/>
          <w:szCs w:val="20"/>
        </w:rPr>
        <w:t>Wakefield c</w:t>
      </w:r>
      <w:r w:rsidRPr="00F36FBD">
        <w:rPr>
          <w:rFonts w:ascii="Times New Roman" w:hAnsi="Times New Roman" w:cs="Times New Roman"/>
          <w:sz w:val="20"/>
          <w:szCs w:val="20"/>
        </w:rPr>
        <w:t xml:space="preserve">ited in Douglas Pike, </w:t>
      </w:r>
      <w:r w:rsidRPr="00F36FBD">
        <w:rPr>
          <w:rFonts w:ascii="Times New Roman" w:hAnsi="Times New Roman" w:cs="Times New Roman"/>
          <w:i/>
          <w:sz w:val="20"/>
          <w:szCs w:val="20"/>
        </w:rPr>
        <w:t xml:space="preserve">Paradise of Dissent: South Australia, 1829-1857 </w:t>
      </w:r>
      <w:r w:rsidRPr="00F36FBD">
        <w:rPr>
          <w:rFonts w:ascii="Times New Roman" w:hAnsi="Times New Roman" w:cs="Times New Roman"/>
          <w:sz w:val="20"/>
          <w:szCs w:val="20"/>
        </w:rPr>
        <w:t>(Melbourne: Melbourne University Press, 1957), p. 81.</w:t>
      </w:r>
    </w:p>
  </w:footnote>
  <w:footnote w:id="50">
    <w:p w14:paraId="4CE424E6" w14:textId="2B146D0C" w:rsidR="00F44053" w:rsidRPr="00F36FBD"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On this point, see Steer, ‘On Systematic Colonization’, n.p.</w:t>
      </w:r>
    </w:p>
  </w:footnote>
  <w:footnote w:id="51">
    <w:p w14:paraId="4BD825C9" w14:textId="0330811C"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Archibald, </w:t>
      </w:r>
      <w:r w:rsidRPr="00F36FBD">
        <w:rPr>
          <w:rFonts w:ascii="Times New Roman" w:hAnsi="Times New Roman" w:cs="Times New Roman"/>
          <w:i/>
          <w:color w:val="000000" w:themeColor="text1"/>
          <w:sz w:val="20"/>
          <w:szCs w:val="20"/>
        </w:rPr>
        <w:t>Domesticity, Imperialism, and Emigration</w:t>
      </w:r>
      <w:r w:rsidRPr="00F36FBD">
        <w:rPr>
          <w:rFonts w:ascii="Times New Roman" w:hAnsi="Times New Roman" w:cs="Times New Roman"/>
          <w:color w:val="000000" w:themeColor="text1"/>
          <w:sz w:val="20"/>
          <w:szCs w:val="20"/>
        </w:rPr>
        <w:t>,</w:t>
      </w:r>
      <w:r w:rsidRPr="00F36FBD">
        <w:rPr>
          <w:rFonts w:ascii="Times New Roman" w:hAnsi="Times New Roman" w:cs="Times New Roman"/>
          <w:i/>
          <w:color w:val="000000" w:themeColor="text1"/>
          <w:sz w:val="20"/>
          <w:szCs w:val="20"/>
        </w:rPr>
        <w:t xml:space="preserve"> </w:t>
      </w:r>
      <w:r w:rsidRPr="00F36FBD">
        <w:rPr>
          <w:rFonts w:ascii="Times New Roman" w:hAnsi="Times New Roman" w:cs="Times New Roman"/>
          <w:color w:val="000000" w:themeColor="text1"/>
          <w:sz w:val="20"/>
          <w:szCs w:val="20"/>
        </w:rPr>
        <w:t>p. 108.</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 xml:space="preserve">This was Butler’s personal experience. See </w:t>
      </w:r>
      <w:r w:rsidRPr="00F36FBD">
        <w:rPr>
          <w:rFonts w:ascii="Times New Roman" w:hAnsi="Times New Roman" w:cs="Times New Roman"/>
          <w:sz w:val="20"/>
          <w:szCs w:val="20"/>
        </w:rPr>
        <w:t>Robinson</w:t>
      </w:r>
      <w:r>
        <w:rPr>
          <w:rFonts w:ascii="Times New Roman" w:hAnsi="Times New Roman" w:cs="Times New Roman"/>
          <w:sz w:val="20"/>
          <w:szCs w:val="20"/>
        </w:rPr>
        <w:t>,</w:t>
      </w:r>
      <w:r w:rsidRPr="00F36FBD">
        <w:rPr>
          <w:rFonts w:ascii="Times New Roman" w:hAnsi="Times New Roman" w:cs="Times New Roman"/>
          <w:sz w:val="20"/>
          <w:szCs w:val="20"/>
        </w:rPr>
        <w:t xml:space="preserve"> ‘Samuel Butler’, 66.</w:t>
      </w:r>
    </w:p>
  </w:footnote>
  <w:footnote w:id="52">
    <w:p w14:paraId="75B457EE" w14:textId="33D090DE"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Matthews, ‘Samuel Butler, New Zealand, and Colonial Identity’, pp. 245-46.</w:t>
      </w:r>
      <w:r>
        <w:rPr>
          <w:rFonts w:ascii="Times New Roman" w:hAnsi="Times New Roman" w:cs="Times New Roman"/>
          <w:sz w:val="20"/>
          <w:szCs w:val="20"/>
        </w:rPr>
        <w:t xml:space="preserve"> On Butler’s method of satirical defamiliarisation</w:t>
      </w:r>
      <w:r w:rsidRPr="007820E0">
        <w:rPr>
          <w:rFonts w:ascii="Times New Roman" w:hAnsi="Times New Roman" w:cs="Times New Roman"/>
          <w:sz w:val="20"/>
          <w:szCs w:val="20"/>
        </w:rPr>
        <w:t xml:space="preserve">, see </w:t>
      </w:r>
      <w:r w:rsidRPr="00133C88">
        <w:rPr>
          <w:rFonts w:ascii="Times New Roman" w:hAnsi="Times New Roman" w:cs="Times New Roman"/>
          <w:sz w:val="20"/>
          <w:szCs w:val="20"/>
        </w:rPr>
        <w:t xml:space="preserve">Robinson, ‘From Canterbury Settlement to </w:t>
      </w:r>
      <w:r w:rsidRPr="00133C88">
        <w:rPr>
          <w:rFonts w:ascii="Times New Roman" w:hAnsi="Times New Roman" w:cs="Times New Roman"/>
          <w:i/>
          <w:sz w:val="20"/>
          <w:szCs w:val="20"/>
        </w:rPr>
        <w:t>Erewhon</w:t>
      </w:r>
      <w:r>
        <w:rPr>
          <w:rFonts w:ascii="Times New Roman" w:hAnsi="Times New Roman" w:cs="Times New Roman"/>
          <w:sz w:val="20"/>
          <w:szCs w:val="20"/>
        </w:rPr>
        <w:t xml:space="preserve">’, </w:t>
      </w:r>
      <w:r w:rsidRPr="00133C88">
        <w:rPr>
          <w:rFonts w:ascii="Times New Roman" w:hAnsi="Times New Roman" w:cs="Times New Roman"/>
          <w:sz w:val="20"/>
          <w:szCs w:val="20"/>
        </w:rPr>
        <w:t>pp.  21-44 (</w:t>
      </w:r>
      <w:r>
        <w:rPr>
          <w:rFonts w:ascii="Times New Roman" w:hAnsi="Times New Roman" w:cs="Times New Roman"/>
          <w:sz w:val="20"/>
          <w:szCs w:val="20"/>
        </w:rPr>
        <w:t xml:space="preserve">esp. p. </w:t>
      </w:r>
      <w:r w:rsidRPr="00133C88">
        <w:rPr>
          <w:rFonts w:ascii="Times New Roman" w:hAnsi="Times New Roman" w:cs="Times New Roman"/>
          <w:sz w:val="20"/>
          <w:szCs w:val="20"/>
        </w:rPr>
        <w:t>27</w:t>
      </w:r>
      <w:r>
        <w:rPr>
          <w:rFonts w:ascii="Times New Roman" w:hAnsi="Times New Roman" w:cs="Times New Roman"/>
          <w:sz w:val="20"/>
          <w:szCs w:val="20"/>
        </w:rPr>
        <w:t>).</w:t>
      </w:r>
    </w:p>
  </w:footnote>
  <w:footnote w:id="53">
    <w:p w14:paraId="32BD7813" w14:textId="7007497C"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Ince, </w:t>
      </w:r>
      <w:r w:rsidRPr="00F36FBD">
        <w:rPr>
          <w:rFonts w:ascii="Times New Roman" w:hAnsi="Times New Roman" w:cs="Times New Roman"/>
          <w:i/>
          <w:sz w:val="20"/>
          <w:szCs w:val="20"/>
        </w:rPr>
        <w:t>Colonial Capitalism</w:t>
      </w:r>
      <w:r w:rsidRPr="00F36FBD">
        <w:rPr>
          <w:rFonts w:ascii="Times New Roman" w:hAnsi="Times New Roman" w:cs="Times New Roman"/>
          <w:sz w:val="20"/>
          <w:szCs w:val="20"/>
        </w:rPr>
        <w:t>, p. 6.</w:t>
      </w:r>
    </w:p>
  </w:footnote>
  <w:footnote w:id="54">
    <w:p w14:paraId="0EE24C8C" w14:textId="3ECA139B" w:rsidR="00F44053" w:rsidRPr="00D90B12" w:rsidRDefault="00F44053" w:rsidP="00535628">
      <w:pPr>
        <w:pStyle w:val="FootnoteText"/>
        <w:rPr>
          <w:rFonts w:ascii="Times New Roman" w:hAnsi="Times New Roman" w:cs="Times New Roman"/>
          <w:sz w:val="20"/>
          <w:szCs w:val="20"/>
        </w:rPr>
      </w:pPr>
      <w:r w:rsidRPr="00D90B12">
        <w:rPr>
          <w:rStyle w:val="FootnoteReference"/>
          <w:rFonts w:ascii="Times New Roman" w:hAnsi="Times New Roman" w:cs="Times New Roman"/>
          <w:sz w:val="20"/>
          <w:szCs w:val="20"/>
        </w:rPr>
        <w:footnoteRef/>
      </w:r>
      <w:r w:rsidRPr="00D90B12">
        <w:rPr>
          <w:rFonts w:ascii="Times New Roman" w:hAnsi="Times New Roman" w:cs="Times New Roman"/>
          <w:sz w:val="20"/>
          <w:szCs w:val="20"/>
        </w:rPr>
        <w:t xml:space="preserve"> Smithies, ‘Return Migration</w:t>
      </w:r>
      <w:r>
        <w:rPr>
          <w:rFonts w:ascii="Times New Roman" w:hAnsi="Times New Roman" w:cs="Times New Roman"/>
          <w:sz w:val="20"/>
          <w:szCs w:val="20"/>
        </w:rPr>
        <w:t>’</w:t>
      </w:r>
      <w:r w:rsidRPr="00D90B12">
        <w:rPr>
          <w:rFonts w:ascii="Times New Roman" w:hAnsi="Times New Roman" w:cs="Times New Roman"/>
          <w:sz w:val="20"/>
          <w:szCs w:val="20"/>
        </w:rPr>
        <w:t>, 208</w:t>
      </w:r>
      <w:r w:rsidRPr="006F4FAD">
        <w:rPr>
          <w:rFonts w:ascii="Times New Roman" w:hAnsi="Times New Roman" w:cs="Times New Roman"/>
          <w:color w:val="000000" w:themeColor="text1"/>
          <w:sz w:val="20"/>
          <w:szCs w:val="20"/>
        </w:rPr>
        <w:t>.</w:t>
      </w:r>
      <w:r w:rsidR="003C4E53" w:rsidRPr="006F4FAD">
        <w:rPr>
          <w:rFonts w:ascii="Times New Roman" w:hAnsi="Times New Roman" w:cs="Times New Roman"/>
          <w:color w:val="000000" w:themeColor="text1"/>
          <w:sz w:val="20"/>
          <w:szCs w:val="20"/>
        </w:rPr>
        <w:t xml:space="preserve"> On the essential structural relation between enclosure and identity formation in the English novel, see Robert P. Marzec, ‘Enclosures, Colonization, and the </w:t>
      </w:r>
      <w:r w:rsidR="003C4E53" w:rsidRPr="006F4FAD">
        <w:rPr>
          <w:rFonts w:ascii="Times New Roman" w:hAnsi="Times New Roman" w:cs="Times New Roman"/>
          <w:i/>
          <w:color w:val="000000" w:themeColor="text1"/>
          <w:sz w:val="20"/>
          <w:szCs w:val="20"/>
        </w:rPr>
        <w:t xml:space="preserve">Robinson Crusoe </w:t>
      </w:r>
      <w:r w:rsidR="003C4E53" w:rsidRPr="006F4FAD">
        <w:rPr>
          <w:rFonts w:ascii="Times New Roman" w:hAnsi="Times New Roman" w:cs="Times New Roman"/>
          <w:color w:val="000000" w:themeColor="text1"/>
          <w:sz w:val="20"/>
          <w:szCs w:val="20"/>
        </w:rPr>
        <w:t xml:space="preserve">Syndrome: A Genealogy of Land in a Global Context’, </w:t>
      </w:r>
      <w:r w:rsidR="003C4E53" w:rsidRPr="006F4FAD">
        <w:rPr>
          <w:rFonts w:ascii="Times New Roman" w:hAnsi="Times New Roman" w:cs="Times New Roman"/>
          <w:i/>
          <w:color w:val="000000" w:themeColor="text1"/>
          <w:sz w:val="20"/>
          <w:szCs w:val="20"/>
        </w:rPr>
        <w:t xml:space="preserve">boundary 2 </w:t>
      </w:r>
      <w:r w:rsidR="003C4E53" w:rsidRPr="006F4FAD">
        <w:rPr>
          <w:rFonts w:ascii="Times New Roman" w:hAnsi="Times New Roman" w:cs="Times New Roman"/>
          <w:color w:val="000000" w:themeColor="text1"/>
          <w:sz w:val="20"/>
          <w:szCs w:val="20"/>
        </w:rPr>
        <w:t>29.9 (2002)</w:t>
      </w:r>
      <w:r w:rsidR="0024636F" w:rsidRPr="006F4FAD">
        <w:rPr>
          <w:rFonts w:ascii="Times New Roman" w:hAnsi="Times New Roman" w:cs="Times New Roman"/>
          <w:color w:val="000000" w:themeColor="text1"/>
          <w:sz w:val="20"/>
          <w:szCs w:val="20"/>
        </w:rPr>
        <w:t>,</w:t>
      </w:r>
      <w:r w:rsidR="003C4E53" w:rsidRPr="006F4FAD">
        <w:rPr>
          <w:rFonts w:ascii="Times New Roman" w:hAnsi="Times New Roman" w:cs="Times New Roman"/>
          <w:color w:val="000000" w:themeColor="text1"/>
          <w:sz w:val="20"/>
          <w:szCs w:val="20"/>
        </w:rPr>
        <w:t xml:space="preserve"> 129-56.</w:t>
      </w:r>
    </w:p>
  </w:footnote>
  <w:footnote w:id="55">
    <w:p w14:paraId="4A872CC0" w14:textId="5A2A7A21" w:rsidR="00F44053" w:rsidRPr="00E72872" w:rsidRDefault="00F44053" w:rsidP="00535628">
      <w:pPr>
        <w:pStyle w:val="FootnoteText"/>
        <w:rPr>
          <w:rFonts w:ascii="Times New Roman" w:hAnsi="Times New Roman" w:cs="Times New Roman"/>
          <w:sz w:val="20"/>
          <w:szCs w:val="20"/>
        </w:rPr>
      </w:pPr>
      <w:r w:rsidRPr="00E72872">
        <w:rPr>
          <w:rStyle w:val="FootnoteReference"/>
          <w:rFonts w:ascii="Times New Roman" w:hAnsi="Times New Roman" w:cs="Times New Roman"/>
          <w:sz w:val="20"/>
          <w:szCs w:val="20"/>
        </w:rPr>
        <w:footnoteRef/>
      </w:r>
      <w:r w:rsidRPr="00E72872">
        <w:rPr>
          <w:rFonts w:ascii="Times New Roman" w:hAnsi="Times New Roman" w:cs="Times New Roman"/>
          <w:sz w:val="20"/>
          <w:szCs w:val="20"/>
        </w:rPr>
        <w:t xml:space="preserve"> Tony Ballantyne, ‘Mobility, Empire, Colonisation’, </w:t>
      </w:r>
      <w:r w:rsidRPr="00E72872">
        <w:rPr>
          <w:rFonts w:ascii="Times New Roman" w:hAnsi="Times New Roman" w:cs="Times New Roman"/>
          <w:i/>
          <w:sz w:val="20"/>
          <w:szCs w:val="20"/>
        </w:rPr>
        <w:t>History Australia</w:t>
      </w:r>
      <w:r w:rsidRPr="00E72872">
        <w:rPr>
          <w:rFonts w:ascii="Times New Roman" w:hAnsi="Times New Roman" w:cs="Times New Roman"/>
          <w:sz w:val="20"/>
          <w:szCs w:val="20"/>
        </w:rPr>
        <w:t>, 11.2 (2014), 1-37 (</w:t>
      </w:r>
      <w:r>
        <w:rPr>
          <w:rFonts w:ascii="Times New Roman" w:hAnsi="Times New Roman" w:cs="Times New Roman"/>
          <w:sz w:val="20"/>
          <w:szCs w:val="20"/>
        </w:rPr>
        <w:t xml:space="preserve">p. </w:t>
      </w:r>
      <w:r w:rsidRPr="00E72872">
        <w:rPr>
          <w:rFonts w:ascii="Times New Roman" w:hAnsi="Times New Roman" w:cs="Times New Roman"/>
          <w:sz w:val="20"/>
          <w:szCs w:val="20"/>
        </w:rPr>
        <w:t>10).</w:t>
      </w:r>
    </w:p>
  </w:footnote>
  <w:footnote w:id="56">
    <w:p w14:paraId="5340C066" w14:textId="63525AA1"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Edward Gibbon Wakefield, ‘Letter to the Editor’, </w:t>
      </w:r>
      <w:r w:rsidRPr="00F36FBD">
        <w:rPr>
          <w:rFonts w:ascii="Times New Roman" w:hAnsi="Times New Roman" w:cs="Times New Roman"/>
          <w:i/>
          <w:color w:val="000000" w:themeColor="text1"/>
          <w:sz w:val="20"/>
          <w:szCs w:val="20"/>
        </w:rPr>
        <w:t>Wellington Independent</w:t>
      </w:r>
      <w:r w:rsidRPr="00F36FBD">
        <w:rPr>
          <w:rFonts w:ascii="Times New Roman" w:hAnsi="Times New Roman" w:cs="Times New Roman"/>
          <w:color w:val="000000" w:themeColor="text1"/>
          <w:sz w:val="20"/>
          <w:szCs w:val="20"/>
        </w:rPr>
        <w:t xml:space="preserve">, 1 June 1853, cited in M. F. Lloyd Prichard, ‘Wakefield Changes his Mind About “Sufficient Price”’, </w:t>
      </w:r>
      <w:r w:rsidRPr="00F36FBD">
        <w:rPr>
          <w:rFonts w:ascii="Times New Roman" w:hAnsi="Times New Roman" w:cs="Times New Roman"/>
          <w:i/>
          <w:color w:val="000000" w:themeColor="text1"/>
          <w:sz w:val="20"/>
          <w:szCs w:val="20"/>
        </w:rPr>
        <w:t>International Review of Social History</w:t>
      </w:r>
      <w:r>
        <w:rPr>
          <w:rFonts w:ascii="Times New Roman" w:hAnsi="Times New Roman" w:cs="Times New Roman"/>
          <w:color w:val="000000" w:themeColor="text1"/>
          <w:sz w:val="20"/>
          <w:szCs w:val="20"/>
        </w:rPr>
        <w:t>,</w:t>
      </w:r>
      <w:r w:rsidRPr="00F36FBD">
        <w:rPr>
          <w:rFonts w:ascii="Times New Roman" w:hAnsi="Times New Roman" w:cs="Times New Roman"/>
          <w:i/>
          <w:color w:val="000000" w:themeColor="text1"/>
          <w:sz w:val="20"/>
          <w:szCs w:val="20"/>
        </w:rPr>
        <w:t xml:space="preserve"> </w:t>
      </w:r>
      <w:r w:rsidRPr="00F36FBD">
        <w:rPr>
          <w:rFonts w:ascii="Times New Roman" w:hAnsi="Times New Roman" w:cs="Times New Roman"/>
          <w:color w:val="000000" w:themeColor="text1"/>
          <w:sz w:val="20"/>
          <w:szCs w:val="20"/>
        </w:rPr>
        <w:t>8.2 (1962), 251-69 (</w:t>
      </w:r>
      <w:r>
        <w:rPr>
          <w:rFonts w:ascii="Times New Roman" w:hAnsi="Times New Roman" w:cs="Times New Roman"/>
          <w:color w:val="000000" w:themeColor="text1"/>
          <w:sz w:val="20"/>
          <w:szCs w:val="20"/>
        </w:rPr>
        <w:t xml:space="preserve">p. </w:t>
      </w:r>
      <w:r w:rsidRPr="00F36FBD">
        <w:rPr>
          <w:rFonts w:ascii="Times New Roman" w:hAnsi="Times New Roman" w:cs="Times New Roman"/>
          <w:color w:val="000000" w:themeColor="text1"/>
          <w:sz w:val="20"/>
          <w:szCs w:val="20"/>
        </w:rPr>
        <w:t>262).</w:t>
      </w:r>
    </w:p>
  </w:footnote>
  <w:footnote w:id="57">
    <w:p w14:paraId="54E8FAB3" w14:textId="7A0BEBCB"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Wakefield, ‘Letter to the Editor’, 262.</w:t>
      </w:r>
    </w:p>
  </w:footnote>
  <w:footnote w:id="58">
    <w:p w14:paraId="77D23898" w14:textId="03EED7FF" w:rsidR="00F44053" w:rsidRPr="0066435C"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F36FBD">
        <w:rPr>
          <w:rFonts w:ascii="Times New Roman" w:hAnsi="Times New Roman" w:cs="Times New Roman"/>
          <w:color w:val="000000" w:themeColor="text1"/>
          <w:sz w:val="20"/>
          <w:szCs w:val="20"/>
        </w:rPr>
        <w:t xml:space="preserve">Edward Gibbon </w:t>
      </w:r>
      <w:r w:rsidRPr="00F36FBD">
        <w:rPr>
          <w:rFonts w:ascii="Times New Roman" w:hAnsi="Times New Roman" w:cs="Times New Roman"/>
          <w:sz w:val="20"/>
          <w:szCs w:val="20"/>
        </w:rPr>
        <w:t xml:space="preserve">Wakefield, ‘Dangerous Condition </w:t>
      </w:r>
      <w:r w:rsidRPr="0066435C">
        <w:rPr>
          <w:rFonts w:ascii="Times New Roman" w:hAnsi="Times New Roman" w:cs="Times New Roman"/>
          <w:sz w:val="20"/>
          <w:szCs w:val="20"/>
        </w:rPr>
        <w:t xml:space="preserve">of the Australia and New Zealand. To the Editor of </w:t>
      </w:r>
      <w:proofErr w:type="gramStart"/>
      <w:r w:rsidRPr="0066435C">
        <w:rPr>
          <w:rFonts w:ascii="Times New Roman" w:hAnsi="Times New Roman" w:cs="Times New Roman"/>
          <w:sz w:val="20"/>
          <w:szCs w:val="20"/>
        </w:rPr>
        <w:t>The</w:t>
      </w:r>
      <w:proofErr w:type="gramEnd"/>
      <w:r w:rsidRPr="0066435C">
        <w:rPr>
          <w:rFonts w:ascii="Times New Roman" w:hAnsi="Times New Roman" w:cs="Times New Roman"/>
          <w:sz w:val="20"/>
          <w:szCs w:val="20"/>
        </w:rPr>
        <w:t xml:space="preserve"> “Spectator”’, </w:t>
      </w:r>
      <w:r w:rsidRPr="0066435C">
        <w:rPr>
          <w:rFonts w:ascii="Times New Roman" w:hAnsi="Times New Roman" w:cs="Times New Roman"/>
          <w:i/>
          <w:sz w:val="20"/>
          <w:szCs w:val="20"/>
        </w:rPr>
        <w:t>New Zealand Spectator and Cook’s Strait Guardian</w:t>
      </w:r>
      <w:r w:rsidRPr="0066435C">
        <w:rPr>
          <w:rFonts w:ascii="Times New Roman" w:hAnsi="Times New Roman" w:cs="Times New Roman"/>
          <w:sz w:val="20"/>
          <w:szCs w:val="20"/>
        </w:rPr>
        <w:t xml:space="preserve">, 23 October 1852, p. 4, cited in Woollacott, </w:t>
      </w:r>
      <w:r w:rsidRPr="0066435C">
        <w:rPr>
          <w:rFonts w:ascii="Times New Roman" w:hAnsi="Times New Roman" w:cs="Times New Roman"/>
          <w:i/>
          <w:color w:val="000000" w:themeColor="text1"/>
          <w:sz w:val="20"/>
          <w:szCs w:val="20"/>
        </w:rPr>
        <w:t>Settler Society in the Australian Colonies</w:t>
      </w:r>
      <w:r w:rsidRPr="0066435C">
        <w:rPr>
          <w:rFonts w:ascii="Times New Roman" w:hAnsi="Times New Roman" w:cs="Times New Roman"/>
          <w:color w:val="000000" w:themeColor="text1"/>
          <w:sz w:val="20"/>
          <w:szCs w:val="20"/>
        </w:rPr>
        <w:t xml:space="preserve">, </w:t>
      </w:r>
      <w:r w:rsidRPr="0066435C">
        <w:rPr>
          <w:rFonts w:ascii="Times New Roman" w:hAnsi="Times New Roman" w:cs="Times New Roman"/>
          <w:sz w:val="20"/>
          <w:szCs w:val="20"/>
        </w:rPr>
        <w:t xml:space="preserve">p. 42. </w:t>
      </w:r>
    </w:p>
  </w:footnote>
  <w:footnote w:id="59">
    <w:p w14:paraId="4FF1A137" w14:textId="5D97C953"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Belich, </w:t>
      </w:r>
      <w:r w:rsidRPr="00F36FBD">
        <w:rPr>
          <w:rFonts w:ascii="Times New Roman" w:hAnsi="Times New Roman" w:cs="Times New Roman"/>
          <w:i/>
          <w:color w:val="000000" w:themeColor="text1"/>
          <w:sz w:val="20"/>
          <w:szCs w:val="20"/>
        </w:rPr>
        <w:t>Making Peoples</w:t>
      </w:r>
      <w:r w:rsidRPr="00F36FBD">
        <w:rPr>
          <w:rFonts w:ascii="Times New Roman" w:hAnsi="Times New Roman" w:cs="Times New Roman"/>
          <w:color w:val="000000" w:themeColor="text1"/>
          <w:sz w:val="20"/>
          <w:szCs w:val="20"/>
        </w:rPr>
        <w:t>, p. 346.</w:t>
      </w:r>
      <w:r>
        <w:rPr>
          <w:rFonts w:ascii="Times New Roman" w:hAnsi="Times New Roman" w:cs="Times New Roman"/>
          <w:color w:val="000000" w:themeColor="text1"/>
          <w:sz w:val="20"/>
          <w:szCs w:val="20"/>
        </w:rPr>
        <w:t xml:space="preserve"> Ballantyne, ‘Mobility, Empire, Colonisation’, 33.</w:t>
      </w:r>
    </w:p>
  </w:footnote>
  <w:footnote w:id="60">
    <w:p w14:paraId="03C29D24" w14:textId="7777777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Smithies, ‘Return Migration</w:t>
      </w:r>
      <w:r>
        <w:rPr>
          <w:rFonts w:ascii="Times New Roman" w:hAnsi="Times New Roman" w:cs="Times New Roman"/>
          <w:sz w:val="20"/>
          <w:szCs w:val="20"/>
        </w:rPr>
        <w:t>’</w:t>
      </w:r>
      <w:r w:rsidRPr="00F36FBD">
        <w:rPr>
          <w:rFonts w:ascii="Times New Roman" w:hAnsi="Times New Roman" w:cs="Times New Roman"/>
          <w:sz w:val="20"/>
          <w:szCs w:val="20"/>
        </w:rPr>
        <w:t>, 210.</w:t>
      </w:r>
    </w:p>
  </w:footnote>
  <w:footnote w:id="61">
    <w:p w14:paraId="5C131F9B" w14:textId="0A48E722"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James Belich, </w:t>
      </w:r>
      <w:r w:rsidRPr="00F36FBD">
        <w:rPr>
          <w:rFonts w:ascii="Times New Roman" w:hAnsi="Times New Roman" w:cs="Times New Roman"/>
          <w:i/>
          <w:sz w:val="20"/>
          <w:szCs w:val="20"/>
        </w:rPr>
        <w:t xml:space="preserve">Replenishing the Earth: </w:t>
      </w:r>
      <w:r w:rsidRPr="00F36FBD">
        <w:rPr>
          <w:rFonts w:ascii="Times New Roman" w:hAnsi="Times New Roman" w:cs="Times New Roman"/>
          <w:i/>
          <w:sz w:val="20"/>
          <w:szCs w:val="20"/>
          <w:lang w:val="en-IE"/>
        </w:rPr>
        <w:t xml:space="preserve">The Settler Revolution and the Rise of the Angloworld </w:t>
      </w:r>
      <w:r w:rsidRPr="00F36FBD">
        <w:rPr>
          <w:rFonts w:ascii="Times New Roman" w:hAnsi="Times New Roman" w:cs="Times New Roman"/>
          <w:sz w:val="20"/>
          <w:szCs w:val="20"/>
          <w:lang w:val="en-IE"/>
        </w:rPr>
        <w:t>(Oxford: Oxford U</w:t>
      </w:r>
      <w:r>
        <w:rPr>
          <w:rFonts w:ascii="Times New Roman" w:hAnsi="Times New Roman" w:cs="Times New Roman"/>
          <w:sz w:val="20"/>
          <w:szCs w:val="20"/>
          <w:lang w:val="en-IE"/>
        </w:rPr>
        <w:t xml:space="preserve">niversity </w:t>
      </w:r>
      <w:r w:rsidRPr="00F36FBD">
        <w:rPr>
          <w:rFonts w:ascii="Times New Roman" w:hAnsi="Times New Roman" w:cs="Times New Roman"/>
          <w:sz w:val="20"/>
          <w:szCs w:val="20"/>
          <w:lang w:val="en-IE"/>
        </w:rPr>
        <w:t>P</w:t>
      </w:r>
      <w:r>
        <w:rPr>
          <w:rFonts w:ascii="Times New Roman" w:hAnsi="Times New Roman" w:cs="Times New Roman"/>
          <w:sz w:val="20"/>
          <w:szCs w:val="20"/>
          <w:lang w:val="en-IE"/>
        </w:rPr>
        <w:t>ress</w:t>
      </w:r>
      <w:r w:rsidRPr="00F36FBD">
        <w:rPr>
          <w:rFonts w:ascii="Times New Roman" w:hAnsi="Times New Roman" w:cs="Times New Roman"/>
          <w:sz w:val="20"/>
          <w:szCs w:val="20"/>
          <w:lang w:val="en-IE"/>
        </w:rPr>
        <w:t xml:space="preserve">, 2009), </w:t>
      </w:r>
      <w:r>
        <w:rPr>
          <w:rFonts w:ascii="Times New Roman" w:hAnsi="Times New Roman" w:cs="Times New Roman"/>
          <w:sz w:val="20"/>
          <w:szCs w:val="20"/>
          <w:lang w:val="en-IE"/>
        </w:rPr>
        <w:t xml:space="preserve">pp. </w:t>
      </w:r>
      <w:r w:rsidRPr="00F36FBD">
        <w:rPr>
          <w:rFonts w:ascii="Times New Roman" w:hAnsi="Times New Roman" w:cs="Times New Roman"/>
          <w:sz w:val="20"/>
          <w:szCs w:val="20"/>
          <w:lang w:val="en-IE"/>
        </w:rPr>
        <w:t>309-12.</w:t>
      </w:r>
    </w:p>
  </w:footnote>
  <w:footnote w:id="62">
    <w:p w14:paraId="25B3C7BC" w14:textId="696BC55A" w:rsidR="00F44053" w:rsidRPr="0066435C" w:rsidRDefault="00F44053" w:rsidP="00535628">
      <w:pPr>
        <w:pStyle w:val="FootnoteText"/>
        <w:rPr>
          <w:rFonts w:ascii="Times New Roman" w:hAnsi="Times New Roman" w:cs="Times New Roman"/>
          <w:sz w:val="20"/>
          <w:szCs w:val="20"/>
        </w:rPr>
      </w:pPr>
      <w:r w:rsidRPr="0066435C">
        <w:rPr>
          <w:rStyle w:val="FootnoteReference"/>
          <w:rFonts w:ascii="Times New Roman" w:hAnsi="Times New Roman" w:cs="Times New Roman"/>
          <w:sz w:val="20"/>
          <w:szCs w:val="20"/>
        </w:rPr>
        <w:footnoteRef/>
      </w:r>
      <w:r w:rsidRPr="0066435C">
        <w:rPr>
          <w:rFonts w:ascii="Times New Roman" w:hAnsi="Times New Roman" w:cs="Times New Roman"/>
          <w:sz w:val="20"/>
          <w:szCs w:val="20"/>
        </w:rPr>
        <w:t xml:space="preserve"> </w:t>
      </w:r>
      <w:r>
        <w:rPr>
          <w:rFonts w:ascii="Times New Roman" w:hAnsi="Times New Roman" w:cs="Times New Roman"/>
          <w:sz w:val="20"/>
          <w:szCs w:val="20"/>
        </w:rPr>
        <w:t xml:space="preserve">See, however, </w:t>
      </w:r>
      <w:r w:rsidRPr="0066435C">
        <w:rPr>
          <w:rFonts w:ascii="Times New Roman" w:hAnsi="Times New Roman" w:cs="Times New Roman"/>
          <w:sz w:val="20"/>
          <w:szCs w:val="20"/>
        </w:rPr>
        <w:t>Smithies, ‘Return Migration</w:t>
      </w:r>
      <w:r>
        <w:rPr>
          <w:rFonts w:ascii="Times New Roman" w:hAnsi="Times New Roman" w:cs="Times New Roman"/>
          <w:sz w:val="20"/>
          <w:szCs w:val="20"/>
        </w:rPr>
        <w:t>’</w:t>
      </w:r>
      <w:r w:rsidRPr="0066435C">
        <w:rPr>
          <w:rFonts w:ascii="Times New Roman" w:hAnsi="Times New Roman" w:cs="Times New Roman"/>
          <w:sz w:val="20"/>
          <w:szCs w:val="20"/>
        </w:rPr>
        <w:t>, 212.</w:t>
      </w:r>
    </w:p>
  </w:footnote>
  <w:footnote w:id="63">
    <w:p w14:paraId="7F2DB8F5" w14:textId="667EF8FE" w:rsidR="00F44053" w:rsidRPr="0066435C" w:rsidRDefault="00F44053" w:rsidP="00535628">
      <w:pPr>
        <w:pStyle w:val="FootnoteText"/>
        <w:rPr>
          <w:rFonts w:ascii="Times New Roman" w:hAnsi="Times New Roman" w:cs="Times New Roman"/>
          <w:color w:val="FF0000"/>
          <w:sz w:val="20"/>
          <w:szCs w:val="20"/>
        </w:rPr>
      </w:pPr>
      <w:r w:rsidRPr="0066435C">
        <w:rPr>
          <w:rStyle w:val="FootnoteReference"/>
          <w:rFonts w:ascii="Times New Roman" w:hAnsi="Times New Roman" w:cs="Times New Roman"/>
          <w:color w:val="000000" w:themeColor="text1"/>
          <w:sz w:val="20"/>
          <w:szCs w:val="20"/>
        </w:rPr>
        <w:footnoteRef/>
      </w:r>
      <w:r w:rsidRPr="0066435C">
        <w:rPr>
          <w:rFonts w:ascii="Times New Roman" w:hAnsi="Times New Roman" w:cs="Times New Roman"/>
          <w:color w:val="000000" w:themeColor="text1"/>
          <w:sz w:val="20"/>
          <w:szCs w:val="20"/>
        </w:rPr>
        <w:t xml:space="preserve"> Tom Brooking, </w:t>
      </w:r>
      <w:r w:rsidRPr="0066435C">
        <w:rPr>
          <w:rFonts w:ascii="Times New Roman" w:hAnsi="Times New Roman" w:cs="Times New Roman"/>
          <w:i/>
          <w:color w:val="000000" w:themeColor="text1"/>
          <w:sz w:val="20"/>
          <w:szCs w:val="20"/>
        </w:rPr>
        <w:t xml:space="preserve">The History of New Zealand </w:t>
      </w:r>
      <w:r w:rsidRPr="0066435C">
        <w:rPr>
          <w:rFonts w:ascii="Times New Roman" w:hAnsi="Times New Roman" w:cs="Times New Roman"/>
          <w:color w:val="000000" w:themeColor="text1"/>
          <w:sz w:val="20"/>
          <w:szCs w:val="20"/>
        </w:rPr>
        <w:t>(Westport, CN: Greenwood Press, 2004), p. 74.</w:t>
      </w:r>
      <w:r w:rsidRPr="0066435C">
        <w:rPr>
          <w:rFonts w:ascii="Times New Roman" w:hAnsi="Times New Roman" w:cs="Times New Roman"/>
          <w:sz w:val="20"/>
          <w:szCs w:val="20"/>
        </w:rPr>
        <w:t xml:space="preserve"> Belich, </w:t>
      </w:r>
      <w:r w:rsidRPr="0066435C">
        <w:rPr>
          <w:rFonts w:ascii="Times New Roman" w:hAnsi="Times New Roman" w:cs="Times New Roman"/>
          <w:i/>
          <w:sz w:val="20"/>
          <w:szCs w:val="20"/>
        </w:rPr>
        <w:t>Making Peoples</w:t>
      </w:r>
      <w:r w:rsidRPr="0066435C">
        <w:rPr>
          <w:rFonts w:ascii="Times New Roman" w:hAnsi="Times New Roman" w:cs="Times New Roman"/>
          <w:sz w:val="20"/>
          <w:szCs w:val="20"/>
        </w:rPr>
        <w:t>, pp. 345-49.</w:t>
      </w:r>
    </w:p>
  </w:footnote>
  <w:footnote w:id="64">
    <w:p w14:paraId="2871380C" w14:textId="07D1C971" w:rsidR="00F44053" w:rsidRPr="0066435C" w:rsidRDefault="00F44053" w:rsidP="00535628">
      <w:pPr>
        <w:rPr>
          <w:rFonts w:eastAsia="Times New Roman"/>
          <w:sz w:val="20"/>
          <w:szCs w:val="20"/>
        </w:rPr>
      </w:pPr>
      <w:r w:rsidRPr="0066435C">
        <w:rPr>
          <w:rStyle w:val="FootnoteReference"/>
          <w:sz w:val="20"/>
          <w:szCs w:val="20"/>
        </w:rPr>
        <w:footnoteRef/>
      </w:r>
      <w:r w:rsidRPr="0066435C">
        <w:rPr>
          <w:sz w:val="20"/>
          <w:szCs w:val="20"/>
        </w:rPr>
        <w:t xml:space="preserve"> </w:t>
      </w:r>
      <w:r w:rsidRPr="0066435C">
        <w:rPr>
          <w:color w:val="000000" w:themeColor="text1"/>
          <w:sz w:val="20"/>
          <w:szCs w:val="20"/>
        </w:rPr>
        <w:t>Archibald,</w:t>
      </w:r>
      <w:r w:rsidRPr="0066435C">
        <w:rPr>
          <w:i/>
          <w:color w:val="000000" w:themeColor="text1"/>
          <w:sz w:val="20"/>
          <w:szCs w:val="20"/>
        </w:rPr>
        <w:t xml:space="preserve"> Domesticity, Imperialism, and Emigration</w:t>
      </w:r>
      <w:r w:rsidRPr="0066435C">
        <w:rPr>
          <w:color w:val="000000" w:themeColor="text1"/>
          <w:sz w:val="20"/>
          <w:szCs w:val="20"/>
        </w:rPr>
        <w:t>, p. 124.</w:t>
      </w:r>
    </w:p>
  </w:footnote>
  <w:footnote w:id="65">
    <w:p w14:paraId="4CAA9FE9" w14:textId="3DEAC885" w:rsidR="00F44053" w:rsidRPr="00F36FBD" w:rsidRDefault="00F44053" w:rsidP="00535628">
      <w:pPr>
        <w:pStyle w:val="FootnoteText"/>
        <w:rPr>
          <w:rFonts w:ascii="Times New Roman" w:hAnsi="Times New Roman" w:cs="Times New Roman"/>
          <w:sz w:val="20"/>
          <w:szCs w:val="20"/>
        </w:rPr>
      </w:pPr>
      <w:r w:rsidRPr="0066435C">
        <w:rPr>
          <w:rStyle w:val="FootnoteReference"/>
          <w:rFonts w:ascii="Times New Roman" w:hAnsi="Times New Roman" w:cs="Times New Roman"/>
          <w:sz w:val="20"/>
          <w:szCs w:val="20"/>
        </w:rPr>
        <w:footnoteRef/>
      </w:r>
      <w:r w:rsidRPr="0066435C">
        <w:rPr>
          <w:rFonts w:ascii="Times New Roman" w:hAnsi="Times New Roman" w:cs="Times New Roman"/>
          <w:sz w:val="20"/>
          <w:szCs w:val="20"/>
        </w:rPr>
        <w:t xml:space="preserve"> Nicol Allan MacArthur, ‘Gold Rush and Gold Mining: A Technological Analysis of Gabriel’s Gully and </w:t>
      </w:r>
      <w:r>
        <w:rPr>
          <w:rFonts w:ascii="Times New Roman" w:hAnsi="Times New Roman" w:cs="Times New Roman"/>
          <w:sz w:val="20"/>
          <w:szCs w:val="20"/>
        </w:rPr>
        <w:t xml:space="preserve">the Blue Spur, 1861-1891’ </w:t>
      </w:r>
      <w:r w:rsidRPr="0066435C">
        <w:rPr>
          <w:rFonts w:ascii="Times New Roman" w:hAnsi="Times New Roman" w:cs="Times New Roman"/>
          <w:sz w:val="20"/>
          <w:szCs w:val="20"/>
        </w:rPr>
        <w:t>(</w:t>
      </w:r>
      <w:r>
        <w:rPr>
          <w:rFonts w:ascii="Times New Roman" w:hAnsi="Times New Roman" w:cs="Times New Roman"/>
          <w:sz w:val="20"/>
          <w:szCs w:val="20"/>
        </w:rPr>
        <w:t>PhD diss., Otago University, 2014), p. ii</w:t>
      </w:r>
    </w:p>
    <w:p w14:paraId="1CDF0B52" w14:textId="33371CEA" w:rsidR="00F44053" w:rsidRPr="00F36FBD" w:rsidRDefault="00BF3C0E" w:rsidP="00535628">
      <w:pPr>
        <w:pStyle w:val="FootnoteText"/>
        <w:rPr>
          <w:rFonts w:ascii="Times New Roman" w:hAnsi="Times New Roman" w:cs="Times New Roman"/>
          <w:color w:val="000000" w:themeColor="text1"/>
          <w:sz w:val="20"/>
          <w:szCs w:val="20"/>
        </w:rPr>
      </w:pPr>
      <w:r>
        <w:rPr>
          <w:rFonts w:ascii="Times New Roman" w:hAnsi="Times New Roman" w:cs="Times New Roman"/>
          <w:sz w:val="20"/>
          <w:szCs w:val="20"/>
        </w:rPr>
        <w:t>&lt;</w:t>
      </w:r>
      <w:hyperlink r:id="rId3" w:history="1">
        <w:r w:rsidR="00F44053" w:rsidRPr="00F36FBD">
          <w:rPr>
            <w:rStyle w:val="Hyperlink"/>
            <w:rFonts w:ascii="Times New Roman" w:hAnsi="Times New Roman" w:cs="Times New Roman"/>
            <w:sz w:val="20"/>
            <w:szCs w:val="20"/>
          </w:rPr>
          <w:t>https://ourarchive.otago.ac.nz/bitstream/handle/10523/4933/MacArthurNicolAllan2014MA.pdf?sequence=1&amp;isAllowed=y</w:t>
        </w:r>
      </w:hyperlink>
      <w:r w:rsidR="00F44053">
        <w:rPr>
          <w:rStyle w:val="Hyperlink"/>
          <w:rFonts w:ascii="Times New Roman" w:hAnsi="Times New Roman" w:cs="Times New Roman"/>
          <w:sz w:val="20"/>
          <w:szCs w:val="20"/>
        </w:rPr>
        <w:t>&gt;</w:t>
      </w:r>
      <w:r w:rsidR="00F44053">
        <w:rPr>
          <w:rFonts w:ascii="Times New Roman" w:hAnsi="Times New Roman" w:cs="Times New Roman"/>
          <w:color w:val="000000" w:themeColor="text1"/>
          <w:sz w:val="20"/>
          <w:szCs w:val="20"/>
        </w:rPr>
        <w:t xml:space="preserve"> [</w:t>
      </w:r>
      <w:r w:rsidR="00F44053" w:rsidRPr="0066435C">
        <w:rPr>
          <w:rFonts w:ascii="Times New Roman" w:hAnsi="Times New Roman" w:cs="Times New Roman"/>
          <w:sz w:val="20"/>
          <w:szCs w:val="20"/>
        </w:rPr>
        <w:t>accessed 29 November 2018</w:t>
      </w:r>
      <w:r w:rsidR="00F44053">
        <w:rPr>
          <w:rFonts w:ascii="Times New Roman" w:hAnsi="Times New Roman" w:cs="Times New Roman"/>
          <w:sz w:val="20"/>
          <w:szCs w:val="20"/>
        </w:rPr>
        <w:t>].</w:t>
      </w:r>
    </w:p>
  </w:footnote>
  <w:footnote w:id="66">
    <w:p w14:paraId="0477944B" w14:textId="27AA9802" w:rsidR="00F44053" w:rsidRPr="00F36FBD" w:rsidRDefault="00F44053" w:rsidP="00535628">
      <w:pPr>
        <w:pStyle w:val="FootnoteText"/>
        <w:rPr>
          <w:rFonts w:ascii="Times New Roman" w:hAnsi="Times New Roman" w:cs="Times New Roman"/>
          <w:color w:val="FF0000"/>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Brooking, </w:t>
      </w:r>
      <w:r w:rsidRPr="00F36FBD">
        <w:rPr>
          <w:rFonts w:ascii="Times New Roman" w:hAnsi="Times New Roman" w:cs="Times New Roman"/>
          <w:i/>
          <w:color w:val="000000" w:themeColor="text1"/>
          <w:sz w:val="20"/>
          <w:szCs w:val="20"/>
        </w:rPr>
        <w:t xml:space="preserve">History of New </w:t>
      </w:r>
      <w:r w:rsidRPr="00D10A7B">
        <w:rPr>
          <w:rFonts w:ascii="Times New Roman" w:hAnsi="Times New Roman" w:cs="Times New Roman"/>
          <w:i/>
          <w:color w:val="000000" w:themeColor="text1"/>
          <w:sz w:val="20"/>
          <w:szCs w:val="20"/>
        </w:rPr>
        <w:t>Zealand</w:t>
      </w:r>
      <w:r w:rsidRPr="00F36FBD">
        <w:rPr>
          <w:rFonts w:ascii="Times New Roman" w:hAnsi="Times New Roman" w:cs="Times New Roman"/>
          <w:color w:val="000000" w:themeColor="text1"/>
          <w:sz w:val="20"/>
          <w:szCs w:val="20"/>
        </w:rPr>
        <w:t>, p. 74.</w:t>
      </w:r>
    </w:p>
  </w:footnote>
  <w:footnote w:id="67">
    <w:p w14:paraId="593662D3" w14:textId="4F58D5A3" w:rsidR="00F44053" w:rsidRPr="00F36FBD"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w:t>
      </w:r>
      <w:r w:rsidR="004A2BB1">
        <w:rPr>
          <w:rFonts w:ascii="Times New Roman" w:hAnsi="Times New Roman" w:cs="Times New Roman"/>
          <w:color w:val="000000" w:themeColor="text1"/>
          <w:sz w:val="20"/>
          <w:szCs w:val="20"/>
        </w:rPr>
        <w:t xml:space="preserve">Wakefield and Ward, </w:t>
      </w:r>
      <w:r w:rsidR="004A2BB1">
        <w:rPr>
          <w:rFonts w:ascii="Times New Roman" w:hAnsi="Times New Roman" w:cs="Times New Roman"/>
          <w:i/>
          <w:color w:val="000000" w:themeColor="text1"/>
          <w:sz w:val="20"/>
          <w:szCs w:val="20"/>
        </w:rPr>
        <w:t xml:space="preserve">British </w:t>
      </w:r>
      <w:r w:rsidR="004A2BB1" w:rsidRPr="004A2BB1">
        <w:rPr>
          <w:rFonts w:ascii="Times New Roman" w:hAnsi="Times New Roman" w:cs="Times New Roman"/>
          <w:i/>
          <w:color w:val="000000" w:themeColor="text1"/>
          <w:sz w:val="20"/>
          <w:szCs w:val="20"/>
        </w:rPr>
        <w:t>Colonization</w:t>
      </w:r>
      <w:r w:rsidR="004A2BB1">
        <w:rPr>
          <w:rFonts w:ascii="Times New Roman" w:hAnsi="Times New Roman" w:cs="Times New Roman"/>
          <w:color w:val="000000" w:themeColor="text1"/>
          <w:sz w:val="20"/>
          <w:szCs w:val="20"/>
        </w:rPr>
        <w:t xml:space="preserve">, p. 7. On this point, see </w:t>
      </w:r>
      <w:r w:rsidRPr="004A2BB1">
        <w:rPr>
          <w:rFonts w:ascii="Times New Roman" w:hAnsi="Times New Roman" w:cs="Times New Roman"/>
          <w:color w:val="000000" w:themeColor="text1"/>
          <w:sz w:val="20"/>
          <w:szCs w:val="20"/>
        </w:rPr>
        <w:t>Steer</w:t>
      </w:r>
      <w:r w:rsidRPr="00F36FBD">
        <w:rPr>
          <w:rFonts w:ascii="Times New Roman" w:hAnsi="Times New Roman" w:cs="Times New Roman"/>
          <w:color w:val="000000" w:themeColor="text1"/>
          <w:sz w:val="20"/>
          <w:szCs w:val="20"/>
        </w:rPr>
        <w:t>, ‘On Systematic Colonization’, n.p.</w:t>
      </w:r>
      <w:r w:rsidR="007E7080">
        <w:rPr>
          <w:rFonts w:ascii="Times New Roman" w:hAnsi="Times New Roman" w:cs="Times New Roman"/>
          <w:color w:val="000000" w:themeColor="text1"/>
          <w:sz w:val="20"/>
          <w:szCs w:val="20"/>
        </w:rPr>
        <w:t xml:space="preserve"> </w:t>
      </w:r>
      <w:r w:rsidR="007E7080" w:rsidRPr="007E7080">
        <w:rPr>
          <w:rFonts w:ascii="Times New Roman" w:hAnsi="Times New Roman" w:cs="Times New Roman"/>
          <w:sz w:val="20"/>
          <w:szCs w:val="20"/>
        </w:rPr>
        <w:t>I</w:t>
      </w:r>
      <w:r w:rsidR="007E7080" w:rsidRPr="007E7080">
        <w:rPr>
          <w:rFonts w:ascii="Times New Roman" w:eastAsia="Times New Roman" w:hAnsi="Times New Roman" w:cs="Times New Roman"/>
          <w:color w:val="000000" w:themeColor="text1"/>
          <w:sz w:val="20"/>
          <w:szCs w:val="20"/>
          <w:shd w:val="clear" w:color="auto" w:fill="FFFFFF"/>
        </w:rPr>
        <w:t xml:space="preserve">n a curious echo of Wakefield’s arguments, Miles Fairburn has argued that </w:t>
      </w:r>
      <w:r w:rsidR="00AB335E">
        <w:rPr>
          <w:rFonts w:ascii="Times New Roman" w:eastAsia="Times New Roman" w:hAnsi="Times New Roman" w:cs="Times New Roman"/>
          <w:color w:val="000000" w:themeColor="text1"/>
          <w:sz w:val="20"/>
          <w:szCs w:val="20"/>
          <w:shd w:val="clear" w:color="auto" w:fill="FFFFFF"/>
        </w:rPr>
        <w:t xml:space="preserve">the </w:t>
      </w:r>
      <w:proofErr w:type="spellStart"/>
      <w:r w:rsidR="00AB335E">
        <w:rPr>
          <w:rFonts w:ascii="Times New Roman" w:eastAsia="Times New Roman" w:hAnsi="Times New Roman" w:cs="Times New Roman"/>
          <w:color w:val="000000" w:themeColor="text1"/>
          <w:sz w:val="20"/>
          <w:szCs w:val="20"/>
          <w:shd w:val="clear" w:color="auto" w:fill="FFFFFF"/>
        </w:rPr>
        <w:t>atomisation</w:t>
      </w:r>
      <w:proofErr w:type="spellEnd"/>
      <w:r w:rsidR="00AB335E">
        <w:rPr>
          <w:rFonts w:ascii="Times New Roman" w:eastAsia="Times New Roman" w:hAnsi="Times New Roman" w:cs="Times New Roman"/>
          <w:color w:val="000000" w:themeColor="text1"/>
          <w:sz w:val="20"/>
          <w:szCs w:val="20"/>
          <w:shd w:val="clear" w:color="auto" w:fill="FFFFFF"/>
        </w:rPr>
        <w:t xml:space="preserve"> caused by </w:t>
      </w:r>
      <w:r w:rsidR="007E7080" w:rsidRPr="007E7080">
        <w:rPr>
          <w:rFonts w:ascii="Times New Roman" w:eastAsia="Times New Roman" w:hAnsi="Times New Roman" w:cs="Times New Roman"/>
          <w:color w:val="000000" w:themeColor="text1"/>
          <w:sz w:val="20"/>
          <w:szCs w:val="20"/>
          <w:shd w:val="clear" w:color="auto" w:fill="FFFFFF"/>
        </w:rPr>
        <w:t>large-scale immigration to Ne</w:t>
      </w:r>
      <w:r w:rsidR="00BF3C0E">
        <w:rPr>
          <w:rFonts w:ascii="Times New Roman" w:eastAsia="Times New Roman" w:hAnsi="Times New Roman" w:cs="Times New Roman"/>
          <w:color w:val="000000" w:themeColor="text1"/>
          <w:sz w:val="20"/>
          <w:szCs w:val="20"/>
          <w:shd w:val="clear" w:color="auto" w:fill="FFFFFF"/>
        </w:rPr>
        <w:t xml:space="preserve">w Zealand led to frontier chaos, violence, and </w:t>
      </w:r>
      <w:r w:rsidR="007E7080" w:rsidRPr="007E7080">
        <w:rPr>
          <w:rFonts w:ascii="Times New Roman" w:eastAsia="Times New Roman" w:hAnsi="Times New Roman" w:cs="Times New Roman"/>
          <w:color w:val="000000" w:themeColor="text1"/>
          <w:sz w:val="20"/>
          <w:szCs w:val="20"/>
          <w:shd w:val="clear" w:color="auto" w:fill="FFFFFF"/>
        </w:rPr>
        <w:t>‘interpersonal conflict</w:t>
      </w:r>
      <w:r w:rsidR="00AF2704">
        <w:rPr>
          <w:rFonts w:ascii="Times New Roman" w:eastAsia="Times New Roman" w:hAnsi="Times New Roman" w:cs="Times New Roman"/>
          <w:color w:val="000000" w:themeColor="text1"/>
          <w:sz w:val="20"/>
          <w:szCs w:val="20"/>
          <w:shd w:val="clear" w:color="auto" w:fill="FFFFFF"/>
        </w:rPr>
        <w:t>’</w:t>
      </w:r>
      <w:r w:rsidR="007E7080" w:rsidRPr="007E7080">
        <w:rPr>
          <w:rFonts w:ascii="Times New Roman" w:eastAsia="Times New Roman" w:hAnsi="Times New Roman" w:cs="Times New Roman"/>
          <w:color w:val="000000" w:themeColor="text1"/>
          <w:sz w:val="20"/>
          <w:szCs w:val="20"/>
          <w:shd w:val="clear" w:color="auto" w:fill="FFFFFF"/>
        </w:rPr>
        <w:t xml:space="preserve"> until the eventual introduction of var</w:t>
      </w:r>
      <w:r w:rsidR="00AB335E">
        <w:rPr>
          <w:rFonts w:ascii="Times New Roman" w:eastAsia="Times New Roman" w:hAnsi="Times New Roman" w:cs="Times New Roman"/>
          <w:color w:val="000000" w:themeColor="text1"/>
          <w:sz w:val="20"/>
          <w:szCs w:val="20"/>
          <w:shd w:val="clear" w:color="auto" w:fill="FFFFFF"/>
        </w:rPr>
        <w:t>ious forms of state</w:t>
      </w:r>
      <w:r w:rsidR="00BF3C0E">
        <w:rPr>
          <w:rFonts w:ascii="Times New Roman" w:eastAsia="Times New Roman" w:hAnsi="Times New Roman" w:cs="Times New Roman"/>
          <w:color w:val="000000" w:themeColor="text1"/>
          <w:sz w:val="20"/>
          <w:szCs w:val="20"/>
          <w:shd w:val="clear" w:color="auto" w:fill="FFFFFF"/>
        </w:rPr>
        <w:t xml:space="preserve"> </w:t>
      </w:r>
      <w:r w:rsidR="00AB335E">
        <w:rPr>
          <w:rFonts w:ascii="Times New Roman" w:eastAsia="Times New Roman" w:hAnsi="Times New Roman" w:cs="Times New Roman"/>
          <w:color w:val="000000" w:themeColor="text1"/>
          <w:sz w:val="20"/>
          <w:szCs w:val="20"/>
          <w:shd w:val="clear" w:color="auto" w:fill="FFFFFF"/>
        </w:rPr>
        <w:t>regulation</w:t>
      </w:r>
      <w:r w:rsidR="007E7080" w:rsidRPr="007E7080">
        <w:rPr>
          <w:rFonts w:ascii="Times New Roman" w:eastAsia="Times New Roman" w:hAnsi="Times New Roman" w:cs="Times New Roman"/>
          <w:color w:val="000000" w:themeColor="text1"/>
          <w:sz w:val="20"/>
          <w:szCs w:val="20"/>
          <w:shd w:val="clear" w:color="auto" w:fill="FFFFFF"/>
        </w:rPr>
        <w:t xml:space="preserve">. </w:t>
      </w:r>
      <w:r w:rsidR="007E7080" w:rsidRPr="007E7080">
        <w:rPr>
          <w:rFonts w:ascii="Times New Roman" w:hAnsi="Times New Roman" w:cs="Times New Roman"/>
          <w:sz w:val="20"/>
          <w:szCs w:val="20"/>
        </w:rPr>
        <w:t xml:space="preserve">Fairburn, </w:t>
      </w:r>
      <w:r w:rsidR="007E7080" w:rsidRPr="007E7080">
        <w:rPr>
          <w:rFonts w:ascii="Times New Roman" w:hAnsi="Times New Roman" w:cs="Times New Roman"/>
          <w:i/>
          <w:sz w:val="20"/>
          <w:szCs w:val="20"/>
        </w:rPr>
        <w:t>The Ideal Society</w:t>
      </w:r>
      <w:r w:rsidR="007E7080" w:rsidRPr="007E7080">
        <w:rPr>
          <w:rFonts w:ascii="Times New Roman" w:hAnsi="Times New Roman" w:cs="Times New Roman"/>
          <w:sz w:val="20"/>
          <w:szCs w:val="20"/>
        </w:rPr>
        <w:t xml:space="preserve">, pp. </w:t>
      </w:r>
      <w:r w:rsidR="007E7080" w:rsidRPr="007E7080">
        <w:rPr>
          <w:rFonts w:ascii="Times New Roman" w:eastAsia="Times New Roman" w:hAnsi="Times New Roman" w:cs="Times New Roman"/>
          <w:color w:val="000000" w:themeColor="text1"/>
          <w:sz w:val="20"/>
          <w:szCs w:val="20"/>
          <w:shd w:val="clear" w:color="auto" w:fill="FFFFFF"/>
        </w:rPr>
        <w:t>193, 260.</w:t>
      </w:r>
    </w:p>
  </w:footnote>
  <w:footnote w:id="68">
    <w:p w14:paraId="167A2813" w14:textId="0C660D21" w:rsidR="00F44053" w:rsidRPr="00F36FBD" w:rsidRDefault="00F44053" w:rsidP="00535628">
      <w:pPr>
        <w:pStyle w:val="FootnoteText"/>
        <w:rPr>
          <w:rFonts w:ascii="Times New Roman" w:hAnsi="Times New Roman" w:cs="Times New Roman"/>
          <w:color w:val="FF0000"/>
          <w:sz w:val="20"/>
          <w:szCs w:val="20"/>
        </w:rPr>
      </w:pPr>
      <w:r w:rsidRPr="00F36FBD">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Marx,</w:t>
      </w:r>
      <w:r w:rsidRPr="00F36FBD">
        <w:rPr>
          <w:rFonts w:ascii="Times New Roman" w:hAnsi="Times New Roman" w:cs="Times New Roman"/>
          <w:color w:val="000000" w:themeColor="text1"/>
          <w:sz w:val="20"/>
          <w:szCs w:val="20"/>
        </w:rPr>
        <w:t xml:space="preserve"> </w:t>
      </w:r>
      <w:r w:rsidRPr="00F36FBD">
        <w:rPr>
          <w:rFonts w:ascii="Times New Roman" w:hAnsi="Times New Roman" w:cs="Times New Roman"/>
          <w:i/>
          <w:color w:val="000000" w:themeColor="text1"/>
          <w:sz w:val="20"/>
          <w:szCs w:val="20"/>
        </w:rPr>
        <w:t>Capital</w:t>
      </w:r>
      <w:r w:rsidRPr="00F36FBD">
        <w:rPr>
          <w:rFonts w:ascii="Times New Roman" w:hAnsi="Times New Roman" w:cs="Times New Roman"/>
          <w:color w:val="000000" w:themeColor="text1"/>
          <w:sz w:val="20"/>
          <w:szCs w:val="20"/>
        </w:rPr>
        <w:t>, p. 518.</w:t>
      </w:r>
    </w:p>
  </w:footnote>
  <w:footnote w:id="69">
    <w:p w14:paraId="6DE1DEA7" w14:textId="7045CE65" w:rsidR="00F44053" w:rsidRPr="00F36FBD"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Mary </w:t>
      </w:r>
      <w:r w:rsidRPr="00F36FBD">
        <w:rPr>
          <w:rFonts w:ascii="Times New Roman" w:hAnsi="Times New Roman" w:cs="Times New Roman"/>
          <w:color w:val="000000" w:themeColor="text1"/>
          <w:sz w:val="20"/>
          <w:szCs w:val="20"/>
        </w:rPr>
        <w:t xml:space="preserve">Anne Barker, </w:t>
      </w:r>
      <w:r w:rsidRPr="00F36FBD">
        <w:rPr>
          <w:rFonts w:ascii="Times New Roman" w:hAnsi="Times New Roman" w:cs="Times New Roman"/>
          <w:i/>
          <w:color w:val="000000" w:themeColor="text1"/>
          <w:sz w:val="20"/>
          <w:szCs w:val="20"/>
        </w:rPr>
        <w:t>Station Life in New Zealand</w:t>
      </w:r>
      <w:r w:rsidRPr="00F36FBD">
        <w:rPr>
          <w:rFonts w:ascii="Times New Roman" w:hAnsi="Times New Roman" w:cs="Times New Roman"/>
          <w:color w:val="000000" w:themeColor="text1"/>
          <w:sz w:val="20"/>
          <w:szCs w:val="20"/>
        </w:rPr>
        <w:t xml:space="preserve"> (London: Macmillan, 1870), pp. 22, 37, 41, 60, 181</w:t>
      </w:r>
      <w:r>
        <w:rPr>
          <w:rFonts w:ascii="Times New Roman" w:hAnsi="Times New Roman" w:cs="Times New Roman"/>
          <w:color w:val="000000" w:themeColor="text1"/>
          <w:sz w:val="20"/>
          <w:szCs w:val="20"/>
        </w:rPr>
        <w:t>.</w:t>
      </w:r>
    </w:p>
  </w:footnote>
  <w:footnote w:id="70">
    <w:p w14:paraId="27594DE8" w14:textId="105C0C39"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F36FBD">
        <w:rPr>
          <w:rFonts w:ascii="Times New Roman" w:hAnsi="Times New Roman" w:cs="Times New Roman"/>
          <w:color w:val="000000" w:themeColor="text1"/>
          <w:sz w:val="20"/>
          <w:szCs w:val="20"/>
        </w:rPr>
        <w:t xml:space="preserve">Patrick Parrinder, ‘Entering Dystopia, Entering “Erewhon”, </w:t>
      </w:r>
      <w:r w:rsidRPr="00F36FBD">
        <w:rPr>
          <w:rFonts w:ascii="Times New Roman" w:hAnsi="Times New Roman" w:cs="Times New Roman"/>
          <w:i/>
          <w:color w:val="000000" w:themeColor="text1"/>
          <w:sz w:val="20"/>
          <w:szCs w:val="20"/>
        </w:rPr>
        <w:t>Critical Survey</w:t>
      </w:r>
      <w:r>
        <w:rPr>
          <w:rFonts w:ascii="Times New Roman" w:hAnsi="Times New Roman" w:cs="Times New Roman"/>
          <w:color w:val="000000" w:themeColor="text1"/>
          <w:sz w:val="20"/>
          <w:szCs w:val="20"/>
        </w:rPr>
        <w:t>,</w:t>
      </w:r>
      <w:r w:rsidRPr="00F36FBD">
        <w:rPr>
          <w:rFonts w:ascii="Times New Roman" w:hAnsi="Times New Roman" w:cs="Times New Roman"/>
          <w:i/>
          <w:color w:val="000000" w:themeColor="text1"/>
          <w:sz w:val="20"/>
          <w:szCs w:val="20"/>
        </w:rPr>
        <w:t xml:space="preserve"> </w:t>
      </w:r>
      <w:r w:rsidRPr="00F36FBD">
        <w:rPr>
          <w:rFonts w:ascii="Times New Roman" w:hAnsi="Times New Roman" w:cs="Times New Roman"/>
          <w:color w:val="000000" w:themeColor="text1"/>
          <w:sz w:val="20"/>
          <w:szCs w:val="20"/>
        </w:rPr>
        <w:t>17.1 (2005), 6-21.</w:t>
      </w:r>
      <w:r w:rsidR="00AB335E" w:rsidRPr="00AB335E">
        <w:t xml:space="preserve"> </w:t>
      </w:r>
      <w:r w:rsidR="00AB335E" w:rsidRPr="00AB335E">
        <w:rPr>
          <w:rFonts w:ascii="Times New Roman" w:hAnsi="Times New Roman" w:cs="Times New Roman"/>
          <w:sz w:val="20"/>
          <w:szCs w:val="20"/>
        </w:rPr>
        <w:t>This representation of Erewhonian</w:t>
      </w:r>
      <w:r w:rsidR="00AB335E" w:rsidRPr="00AB335E">
        <w:rPr>
          <w:rFonts w:ascii="Times New Roman" w:hAnsi="Times New Roman" w:cs="Times New Roman"/>
          <w:i/>
          <w:sz w:val="20"/>
          <w:szCs w:val="20"/>
        </w:rPr>
        <w:t xml:space="preserve"> </w:t>
      </w:r>
      <w:r w:rsidR="00AB335E" w:rsidRPr="00AB335E">
        <w:rPr>
          <w:rFonts w:ascii="Times New Roman" w:hAnsi="Times New Roman" w:cs="Times New Roman"/>
          <w:sz w:val="20"/>
          <w:szCs w:val="20"/>
        </w:rPr>
        <w:t>society</w:t>
      </w:r>
      <w:r w:rsidR="00AF2704">
        <w:rPr>
          <w:rFonts w:ascii="Times New Roman" w:hAnsi="Times New Roman" w:cs="Times New Roman"/>
          <w:sz w:val="20"/>
          <w:szCs w:val="20"/>
        </w:rPr>
        <w:t xml:space="preserve"> </w:t>
      </w:r>
      <w:r w:rsidR="00AB335E" w:rsidRPr="00AB335E">
        <w:rPr>
          <w:rFonts w:ascii="Times New Roman" w:hAnsi="Times New Roman" w:cs="Times New Roman"/>
          <w:sz w:val="20"/>
          <w:szCs w:val="20"/>
        </w:rPr>
        <w:t>par</w:t>
      </w:r>
      <w:r w:rsidR="00AF2704">
        <w:rPr>
          <w:rFonts w:ascii="Times New Roman" w:hAnsi="Times New Roman" w:cs="Times New Roman"/>
          <w:sz w:val="20"/>
          <w:szCs w:val="20"/>
        </w:rPr>
        <w:t xml:space="preserve">tly draws on European views of </w:t>
      </w:r>
      <w:r w:rsidR="00AB335E" w:rsidRPr="00AB335E">
        <w:rPr>
          <w:rFonts w:ascii="Times New Roman" w:hAnsi="Times New Roman" w:cs="Times New Roman"/>
          <w:sz w:val="20"/>
          <w:szCs w:val="20"/>
        </w:rPr>
        <w:t xml:space="preserve">Māori attitudes towards illness and partly on ideas surrounding the supposed degeneration or decadence of the Māori race, which, it was argued, appeared to be robust and healthy but was only so because disease carried off a large proportion of </w:t>
      </w:r>
      <w:r w:rsidR="00AF2704">
        <w:rPr>
          <w:rFonts w:ascii="Times New Roman" w:hAnsi="Times New Roman" w:cs="Times New Roman"/>
          <w:sz w:val="20"/>
          <w:szCs w:val="20"/>
        </w:rPr>
        <w:t xml:space="preserve">sickly </w:t>
      </w:r>
      <w:r w:rsidR="00AB335E" w:rsidRPr="00AB335E">
        <w:rPr>
          <w:rFonts w:ascii="Times New Roman" w:hAnsi="Times New Roman" w:cs="Times New Roman"/>
          <w:sz w:val="20"/>
          <w:szCs w:val="20"/>
        </w:rPr>
        <w:t xml:space="preserve">children. See, e.g., Joshua Henry Kirby’s novel </w:t>
      </w:r>
      <w:r w:rsidR="00AB335E" w:rsidRPr="00AB335E">
        <w:rPr>
          <w:rFonts w:ascii="Times New Roman" w:hAnsi="Times New Roman" w:cs="Times New Roman"/>
          <w:i/>
          <w:sz w:val="20"/>
          <w:szCs w:val="20"/>
        </w:rPr>
        <w:t>Henry Ancrum: A Tale of the Last War in New Zealand</w:t>
      </w:r>
      <w:r w:rsidR="00AB335E" w:rsidRPr="00AB335E">
        <w:rPr>
          <w:rFonts w:ascii="Times New Roman" w:hAnsi="Times New Roman" w:cs="Times New Roman"/>
          <w:sz w:val="20"/>
          <w:szCs w:val="20"/>
        </w:rPr>
        <w:t>, 2 vols (London: Tinsley Brothers, 1872), 1. 87.</w:t>
      </w:r>
      <w:r w:rsidR="003C4E53">
        <w:rPr>
          <w:rFonts w:ascii="Times New Roman" w:hAnsi="Times New Roman" w:cs="Times New Roman"/>
          <w:sz w:val="20"/>
          <w:szCs w:val="20"/>
        </w:rPr>
        <w:t xml:space="preserve"> </w:t>
      </w:r>
      <w:r w:rsidR="003C4E53" w:rsidRPr="006F4FAD">
        <w:rPr>
          <w:rFonts w:ascii="Times New Roman" w:hAnsi="Times New Roman" w:cs="Times New Roman"/>
          <w:color w:val="000000" w:themeColor="text1"/>
          <w:sz w:val="20"/>
          <w:szCs w:val="20"/>
        </w:rPr>
        <w:t xml:space="preserve">On circulating ethnographic arguments, which argued that Māori had degenerated into cruelty and barbarism from an ancient civilisation because of isolation from Old World cultures, see John O’Leary, ‘“Tableaux of Queerness”: The Ethnographic Novels of John White’, </w:t>
      </w:r>
      <w:proofErr w:type="spellStart"/>
      <w:r w:rsidR="003C4E53" w:rsidRPr="006F4FAD">
        <w:rPr>
          <w:rFonts w:ascii="Times New Roman" w:hAnsi="Times New Roman" w:cs="Times New Roman"/>
          <w:i/>
          <w:color w:val="000000" w:themeColor="text1"/>
          <w:sz w:val="20"/>
          <w:szCs w:val="20"/>
        </w:rPr>
        <w:t>Kunapipi</w:t>
      </w:r>
      <w:proofErr w:type="spellEnd"/>
      <w:r w:rsidR="003C4E53" w:rsidRPr="006F4FAD">
        <w:rPr>
          <w:rFonts w:ascii="Times New Roman" w:hAnsi="Times New Roman" w:cs="Times New Roman"/>
          <w:i/>
          <w:color w:val="000000" w:themeColor="text1"/>
          <w:sz w:val="20"/>
          <w:szCs w:val="20"/>
        </w:rPr>
        <w:t xml:space="preserve"> </w:t>
      </w:r>
      <w:r w:rsidR="003C4E53" w:rsidRPr="006F4FAD">
        <w:rPr>
          <w:rFonts w:ascii="Times New Roman" w:hAnsi="Times New Roman" w:cs="Times New Roman"/>
          <w:color w:val="000000" w:themeColor="text1"/>
          <w:sz w:val="20"/>
          <w:szCs w:val="20"/>
        </w:rPr>
        <w:t>23.2 (2001): 7-17.</w:t>
      </w:r>
    </w:p>
  </w:footnote>
  <w:footnote w:id="71">
    <w:p w14:paraId="0D279246" w14:textId="5CFF10D6" w:rsidR="00F44053" w:rsidRPr="00F104C5"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Parrinder, ‘Entering Dystopia’, 20.</w:t>
      </w:r>
      <w:r>
        <w:rPr>
          <w:rFonts w:ascii="Times New Roman" w:hAnsi="Times New Roman" w:cs="Times New Roman"/>
          <w:color w:val="000000" w:themeColor="text1"/>
          <w:sz w:val="20"/>
          <w:szCs w:val="20"/>
        </w:rPr>
        <w:t xml:space="preserve"> On</w:t>
      </w:r>
      <w:r w:rsidR="00AB335E">
        <w:rPr>
          <w:rFonts w:ascii="Times New Roman" w:hAnsi="Times New Roman" w:cs="Times New Roman"/>
          <w:color w:val="000000" w:themeColor="text1"/>
          <w:sz w:val="20"/>
          <w:szCs w:val="20"/>
        </w:rPr>
        <w:t xml:space="preserve"> the discourse of</w:t>
      </w:r>
      <w:r>
        <w:rPr>
          <w:rFonts w:ascii="Times New Roman" w:hAnsi="Times New Roman" w:cs="Times New Roman"/>
          <w:color w:val="000000" w:themeColor="text1"/>
          <w:sz w:val="20"/>
          <w:szCs w:val="20"/>
        </w:rPr>
        <w:t xml:space="preserve"> utilitarianism in </w:t>
      </w:r>
      <w:r>
        <w:rPr>
          <w:rFonts w:ascii="Times New Roman" w:hAnsi="Times New Roman" w:cs="Times New Roman"/>
          <w:i/>
          <w:color w:val="000000" w:themeColor="text1"/>
          <w:sz w:val="20"/>
          <w:szCs w:val="20"/>
        </w:rPr>
        <w:t>Erewhon</w:t>
      </w:r>
      <w:r>
        <w:rPr>
          <w:rFonts w:ascii="Times New Roman" w:hAnsi="Times New Roman" w:cs="Times New Roman"/>
          <w:color w:val="000000" w:themeColor="text1"/>
          <w:sz w:val="20"/>
          <w:szCs w:val="20"/>
        </w:rPr>
        <w:t>, see Gooch, ‘</w:t>
      </w:r>
      <w:r w:rsidRPr="00DF2F37">
        <w:rPr>
          <w:rFonts w:ascii="Times New Roman" w:hAnsi="Times New Roman" w:cs="Times New Roman"/>
          <w:sz w:val="20"/>
          <w:szCs w:val="20"/>
        </w:rPr>
        <w:t xml:space="preserve">Biopower in Samuel Butler’s </w:t>
      </w:r>
      <w:r w:rsidRPr="00DF2F37">
        <w:rPr>
          <w:rFonts w:ascii="Times New Roman" w:hAnsi="Times New Roman" w:cs="Times New Roman"/>
          <w:i/>
          <w:sz w:val="20"/>
          <w:szCs w:val="20"/>
        </w:rPr>
        <w:t>Erewhon</w:t>
      </w:r>
      <w:r w:rsidRPr="00DF2F37">
        <w:rPr>
          <w:rFonts w:ascii="Times New Roman" w:hAnsi="Times New Roman" w:cs="Times New Roman"/>
          <w:sz w:val="20"/>
          <w:szCs w:val="20"/>
        </w:rPr>
        <w:t>’</w:t>
      </w:r>
      <w:r>
        <w:rPr>
          <w:rFonts w:ascii="Times New Roman" w:hAnsi="Times New Roman" w:cs="Times New Roman"/>
          <w:color w:val="000000" w:themeColor="text1"/>
          <w:sz w:val="20"/>
          <w:szCs w:val="20"/>
        </w:rPr>
        <w:t>, 63-64.</w:t>
      </w:r>
    </w:p>
  </w:footnote>
  <w:footnote w:id="72">
    <w:p w14:paraId="2499DD46" w14:textId="3DCA8884" w:rsidR="00F44053" w:rsidRPr="00F36FBD" w:rsidRDefault="00F44053" w:rsidP="00535628">
      <w:pPr>
        <w:pStyle w:val="FootnoteText"/>
        <w:rPr>
          <w:rFonts w:ascii="Times New Roman" w:hAnsi="Times New Roman" w:cs="Times New Roman"/>
          <w:color w:val="000000" w:themeColor="text1"/>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Barker, </w:t>
      </w:r>
      <w:r w:rsidRPr="00F36FBD">
        <w:rPr>
          <w:rFonts w:ascii="Times New Roman" w:hAnsi="Times New Roman" w:cs="Times New Roman"/>
          <w:i/>
          <w:color w:val="000000" w:themeColor="text1"/>
          <w:sz w:val="20"/>
          <w:szCs w:val="20"/>
        </w:rPr>
        <w:t>Station Life in New Zealand</w:t>
      </w:r>
      <w:r w:rsidRPr="00F36FBD">
        <w:rPr>
          <w:rFonts w:ascii="Times New Roman" w:hAnsi="Times New Roman" w:cs="Times New Roman"/>
          <w:color w:val="000000" w:themeColor="text1"/>
          <w:sz w:val="20"/>
          <w:szCs w:val="20"/>
        </w:rPr>
        <w:t>, p. 20.</w:t>
      </w:r>
    </w:p>
  </w:footnote>
  <w:footnote w:id="73">
    <w:p w14:paraId="3BA005E0" w14:textId="556FBFF8" w:rsidR="00F44053" w:rsidRPr="00F36FBD" w:rsidRDefault="00F44053" w:rsidP="00535628">
      <w:pPr>
        <w:pStyle w:val="FootnoteText"/>
        <w:rPr>
          <w:rFonts w:ascii="Times New Roman" w:hAnsi="Times New Roman" w:cs="Times New Roman"/>
          <w:color w:val="FF0000"/>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Robinson, ‘Samuel Butler, 1835-1902’, 72.</w:t>
      </w:r>
    </w:p>
  </w:footnote>
  <w:footnote w:id="74">
    <w:p w14:paraId="7F747AA6" w14:textId="34D7F26D" w:rsidR="00F44053" w:rsidRPr="003237A1" w:rsidRDefault="00F44053" w:rsidP="00535628">
      <w:pPr>
        <w:pStyle w:val="FootnoteText"/>
        <w:rPr>
          <w:rFonts w:ascii="Times New Roman" w:hAnsi="Times New Roman" w:cs="Times New Roman"/>
          <w:sz w:val="20"/>
          <w:szCs w:val="20"/>
        </w:rPr>
      </w:pPr>
      <w:r w:rsidRPr="003237A1">
        <w:rPr>
          <w:rStyle w:val="FootnoteReference"/>
          <w:rFonts w:ascii="Times New Roman" w:hAnsi="Times New Roman" w:cs="Times New Roman"/>
          <w:sz w:val="20"/>
          <w:szCs w:val="20"/>
        </w:rPr>
        <w:footnoteRef/>
      </w:r>
      <w:r w:rsidRPr="00D623D0">
        <w:rPr>
          <w:rFonts w:ascii="Times New Roman" w:hAnsi="Times New Roman" w:cs="Times New Roman"/>
          <w:sz w:val="20"/>
          <w:szCs w:val="20"/>
        </w:rPr>
        <w:t xml:space="preserve"> Neill, ‘The </w:t>
      </w:r>
      <w:proofErr w:type="spellStart"/>
      <w:r w:rsidRPr="00D623D0">
        <w:rPr>
          <w:rFonts w:ascii="Times New Roman" w:hAnsi="Times New Roman" w:cs="Times New Roman"/>
          <w:sz w:val="20"/>
          <w:szCs w:val="20"/>
        </w:rPr>
        <w:t>Made</w:t>
      </w:r>
      <w:proofErr w:type="spellEnd"/>
      <w:r w:rsidRPr="00D623D0">
        <w:rPr>
          <w:rFonts w:ascii="Times New Roman" w:hAnsi="Times New Roman" w:cs="Times New Roman"/>
          <w:sz w:val="20"/>
          <w:szCs w:val="20"/>
        </w:rPr>
        <w:t xml:space="preserve"> Man and the “Minor” Novel</w:t>
      </w:r>
      <w:r>
        <w:rPr>
          <w:rFonts w:ascii="Times New Roman" w:hAnsi="Times New Roman" w:cs="Times New Roman"/>
          <w:sz w:val="20"/>
          <w:szCs w:val="20"/>
        </w:rPr>
        <w:t>’, 70</w:t>
      </w:r>
      <w:r w:rsidRPr="00D623D0">
        <w:rPr>
          <w:rFonts w:ascii="Times New Roman" w:hAnsi="Times New Roman" w:cs="Times New Roman"/>
          <w:sz w:val="20"/>
          <w:szCs w:val="20"/>
        </w:rPr>
        <w:t>.</w:t>
      </w:r>
      <w:r>
        <w:rPr>
          <w:rFonts w:ascii="Times New Roman" w:hAnsi="Times New Roman" w:cs="Times New Roman"/>
          <w:sz w:val="20"/>
          <w:szCs w:val="20"/>
        </w:rPr>
        <w:t xml:space="preserve"> </w:t>
      </w:r>
      <w:r w:rsidRPr="003237A1">
        <w:rPr>
          <w:rFonts w:ascii="Times New Roman" w:hAnsi="Times New Roman" w:cs="Times New Roman"/>
          <w:sz w:val="20"/>
          <w:szCs w:val="20"/>
        </w:rPr>
        <w:t xml:space="preserve"> </w:t>
      </w:r>
    </w:p>
  </w:footnote>
  <w:footnote w:id="75">
    <w:p w14:paraId="138069EC" w14:textId="4F28BF09"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e.g., Zemka, ‘</w:t>
      </w:r>
      <w:r w:rsidRPr="00F36FBD">
        <w:rPr>
          <w:rFonts w:ascii="Times New Roman" w:hAnsi="Times New Roman" w:cs="Times New Roman"/>
          <w:sz w:val="20"/>
          <w:szCs w:val="20"/>
        </w:rPr>
        <w:t xml:space="preserve">End of Utopian Humanism’, </w:t>
      </w:r>
      <w:r w:rsidRPr="00F36FBD">
        <w:rPr>
          <w:rFonts w:ascii="Times New Roman" w:eastAsia="Times New Roman" w:hAnsi="Times New Roman" w:cs="Times New Roman"/>
          <w:color w:val="000000"/>
          <w:sz w:val="20"/>
          <w:szCs w:val="20"/>
          <w:shd w:val="clear" w:color="auto" w:fill="FFFFFF"/>
        </w:rPr>
        <w:t>441 450.</w:t>
      </w:r>
    </w:p>
  </w:footnote>
  <w:footnote w:id="76">
    <w:p w14:paraId="002B812D" w14:textId="0880A999"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Zemka, ‘</w:t>
      </w:r>
      <w:r w:rsidRPr="00F36FBD">
        <w:rPr>
          <w:rFonts w:ascii="Times New Roman" w:hAnsi="Times New Roman" w:cs="Times New Roman"/>
          <w:sz w:val="20"/>
          <w:szCs w:val="20"/>
        </w:rPr>
        <w:t>End of Utopian Humanism’, 449, 455.</w:t>
      </w:r>
    </w:p>
  </w:footnote>
  <w:footnote w:id="77">
    <w:p w14:paraId="7CE0EAF6" w14:textId="5B7C133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w:t>
      </w:r>
      <w:r w:rsidRPr="00F36FBD">
        <w:rPr>
          <w:rFonts w:ascii="Times New Roman" w:eastAsia="Times New Roman" w:hAnsi="Times New Roman" w:cs="Times New Roman"/>
          <w:color w:val="000000" w:themeColor="text1"/>
          <w:sz w:val="20"/>
          <w:szCs w:val="20"/>
        </w:rPr>
        <w:t xml:space="preserve">Uday Singh Mehta, ‘Liberal </w:t>
      </w:r>
      <w:r w:rsidRPr="00D10A7B">
        <w:rPr>
          <w:rFonts w:ascii="Times New Roman" w:eastAsia="Times New Roman" w:hAnsi="Times New Roman" w:cs="Times New Roman"/>
          <w:color w:val="000000" w:themeColor="text1"/>
          <w:sz w:val="20"/>
          <w:szCs w:val="20"/>
        </w:rPr>
        <w:t>Strategies of Exclusion’,</w:t>
      </w:r>
      <w:r w:rsidRPr="00F36FBD">
        <w:rPr>
          <w:rFonts w:ascii="Times New Roman" w:eastAsia="Times New Roman" w:hAnsi="Times New Roman" w:cs="Times New Roman"/>
          <w:color w:val="000000" w:themeColor="text1"/>
          <w:sz w:val="20"/>
          <w:szCs w:val="20"/>
        </w:rPr>
        <w:t xml:space="preserve"> </w:t>
      </w:r>
      <w:r w:rsidRPr="00F36FBD">
        <w:rPr>
          <w:rFonts w:ascii="Times New Roman" w:eastAsia="Times New Roman" w:hAnsi="Times New Roman" w:cs="Times New Roman"/>
          <w:i/>
          <w:color w:val="000000" w:themeColor="text1"/>
          <w:sz w:val="20"/>
          <w:szCs w:val="20"/>
        </w:rPr>
        <w:t>Politics and Society</w:t>
      </w:r>
      <w:r>
        <w:rPr>
          <w:rFonts w:ascii="Times New Roman" w:eastAsia="Times New Roman" w:hAnsi="Times New Roman" w:cs="Times New Roman"/>
          <w:color w:val="000000" w:themeColor="text1"/>
          <w:sz w:val="20"/>
          <w:szCs w:val="20"/>
        </w:rPr>
        <w:t>,</w:t>
      </w:r>
      <w:r w:rsidRPr="00F36FBD">
        <w:rPr>
          <w:rFonts w:ascii="Times New Roman" w:eastAsia="Times New Roman" w:hAnsi="Times New Roman" w:cs="Times New Roman"/>
          <w:i/>
          <w:color w:val="000000" w:themeColor="text1"/>
          <w:sz w:val="20"/>
          <w:szCs w:val="20"/>
        </w:rPr>
        <w:t xml:space="preserve"> </w:t>
      </w:r>
      <w:r w:rsidRPr="00F36FBD">
        <w:rPr>
          <w:rFonts w:ascii="Times New Roman" w:eastAsia="Times New Roman" w:hAnsi="Times New Roman" w:cs="Times New Roman"/>
          <w:color w:val="000000" w:themeColor="text1"/>
          <w:sz w:val="20"/>
          <w:szCs w:val="20"/>
        </w:rPr>
        <w:t xml:space="preserve">18.4 (1990), 427-54. </w:t>
      </w:r>
    </w:p>
  </w:footnote>
  <w:footnote w:id="78">
    <w:p w14:paraId="393C271C" w14:textId="47787D6A" w:rsidR="00AF2704" w:rsidRDefault="00AF2704">
      <w:pPr>
        <w:pStyle w:val="FootnoteText"/>
      </w:pPr>
      <w:r w:rsidRPr="00AF2704">
        <w:rPr>
          <w:rStyle w:val="FootnoteReference"/>
          <w:rFonts w:ascii="Times New Roman" w:hAnsi="Times New Roman" w:cs="Times New Roman"/>
          <w:sz w:val="20"/>
          <w:szCs w:val="20"/>
        </w:rPr>
        <w:footnoteRef/>
      </w:r>
      <w:r w:rsidRPr="00AF2704">
        <w:rPr>
          <w:rFonts w:ascii="Times New Roman" w:hAnsi="Times New Roman" w:cs="Times New Roman"/>
          <w:sz w:val="20"/>
          <w:szCs w:val="20"/>
        </w:rPr>
        <w:t xml:space="preserve"> </w:t>
      </w:r>
      <w:r w:rsidRPr="00F36FBD">
        <w:rPr>
          <w:rFonts w:ascii="Times New Roman" w:hAnsi="Times New Roman" w:cs="Times New Roman"/>
          <w:color w:val="000000" w:themeColor="text1"/>
          <w:sz w:val="20"/>
          <w:szCs w:val="20"/>
        </w:rPr>
        <w:t>Archibald,</w:t>
      </w:r>
      <w:r w:rsidRPr="00F36FBD">
        <w:rPr>
          <w:rFonts w:ascii="Times New Roman" w:hAnsi="Times New Roman" w:cs="Times New Roman"/>
          <w:i/>
          <w:color w:val="000000" w:themeColor="text1"/>
          <w:sz w:val="20"/>
          <w:szCs w:val="20"/>
        </w:rPr>
        <w:t xml:space="preserve"> Domesticity, Imperialism, and Emigration</w:t>
      </w:r>
      <w:r w:rsidRPr="00F36FBD">
        <w:rPr>
          <w:rFonts w:ascii="Times New Roman" w:hAnsi="Times New Roman" w:cs="Times New Roman"/>
          <w:color w:val="000000" w:themeColor="text1"/>
          <w:sz w:val="20"/>
          <w:szCs w:val="20"/>
        </w:rPr>
        <w:t>,</w:t>
      </w:r>
      <w:r w:rsidRPr="00F36FBD">
        <w:rPr>
          <w:rFonts w:ascii="Times New Roman" w:hAnsi="Times New Roman" w:cs="Times New Roman"/>
          <w:i/>
          <w:color w:val="000000" w:themeColor="text1"/>
          <w:sz w:val="20"/>
          <w:szCs w:val="20"/>
        </w:rPr>
        <w:t xml:space="preserve"> </w:t>
      </w:r>
      <w:r w:rsidRPr="00F36FBD">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 153.</w:t>
      </w:r>
    </w:p>
  </w:footnote>
  <w:footnote w:id="79">
    <w:p w14:paraId="33BF2A1D" w14:textId="57FED7AE"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F36FBD">
        <w:rPr>
          <w:rFonts w:ascii="Times New Roman" w:hAnsi="Times New Roman" w:cs="Times New Roman"/>
          <w:color w:val="000000" w:themeColor="text1"/>
          <w:sz w:val="20"/>
          <w:szCs w:val="20"/>
        </w:rPr>
        <w:t>Archibald,</w:t>
      </w:r>
      <w:r w:rsidRPr="00F36FBD">
        <w:rPr>
          <w:rFonts w:ascii="Times New Roman" w:hAnsi="Times New Roman" w:cs="Times New Roman"/>
          <w:i/>
          <w:color w:val="000000" w:themeColor="text1"/>
          <w:sz w:val="20"/>
          <w:szCs w:val="20"/>
        </w:rPr>
        <w:t xml:space="preserve"> Domesticity, Imperialism, and Emigration</w:t>
      </w:r>
      <w:r w:rsidRPr="00F36FBD">
        <w:rPr>
          <w:rFonts w:ascii="Times New Roman" w:hAnsi="Times New Roman" w:cs="Times New Roman"/>
          <w:color w:val="000000" w:themeColor="text1"/>
          <w:sz w:val="20"/>
          <w:szCs w:val="20"/>
        </w:rPr>
        <w:t>,</w:t>
      </w:r>
      <w:r w:rsidRPr="00F36FBD">
        <w:rPr>
          <w:rFonts w:ascii="Times New Roman" w:hAnsi="Times New Roman" w:cs="Times New Roman"/>
          <w:i/>
          <w:color w:val="000000" w:themeColor="text1"/>
          <w:sz w:val="20"/>
          <w:szCs w:val="20"/>
        </w:rPr>
        <w:t xml:space="preserve"> </w:t>
      </w:r>
      <w:r w:rsidRPr="00F36FBD">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p</w:t>
      </w:r>
      <w:r w:rsidRPr="00F36FB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153,</w:t>
      </w:r>
      <w:r w:rsidRPr="00F36FBD">
        <w:rPr>
          <w:rFonts w:ascii="Times New Roman" w:hAnsi="Times New Roman" w:cs="Times New Roman"/>
          <w:color w:val="000000" w:themeColor="text1"/>
          <w:sz w:val="20"/>
          <w:szCs w:val="20"/>
        </w:rPr>
        <w:t xml:space="preserve"> </w:t>
      </w:r>
      <w:r w:rsidRPr="00F36FBD">
        <w:rPr>
          <w:rFonts w:ascii="Times New Roman" w:hAnsi="Times New Roman" w:cs="Times New Roman"/>
          <w:sz w:val="20"/>
          <w:szCs w:val="20"/>
        </w:rPr>
        <w:t>158.</w:t>
      </w:r>
      <w:r w:rsidR="00AF2704">
        <w:rPr>
          <w:rFonts w:ascii="Times New Roman" w:hAnsi="Times New Roman" w:cs="Times New Roman"/>
          <w:sz w:val="20"/>
          <w:szCs w:val="20"/>
        </w:rPr>
        <w:t xml:space="preserve"> </w:t>
      </w:r>
      <w:r w:rsidR="00AF2704" w:rsidRPr="00EB2F1F">
        <w:rPr>
          <w:rFonts w:ascii="Times New Roman" w:eastAsia="Times New Roman" w:hAnsi="Times New Roman" w:cs="Times New Roman"/>
          <w:color w:val="000000"/>
          <w:sz w:val="20"/>
          <w:szCs w:val="20"/>
          <w:shd w:val="clear" w:color="auto" w:fill="FFFFFF"/>
        </w:rPr>
        <w:t xml:space="preserve">The idea that Māori were lighter skinned than other Indigenous peoples was often put down to New Zealand’s climate, which </w:t>
      </w:r>
      <w:r w:rsidR="00AF2704">
        <w:rPr>
          <w:rFonts w:ascii="Times New Roman" w:eastAsia="Times New Roman" w:hAnsi="Times New Roman" w:cs="Times New Roman"/>
          <w:color w:val="000000"/>
          <w:sz w:val="20"/>
          <w:szCs w:val="20"/>
          <w:shd w:val="clear" w:color="auto" w:fill="FFFFFF"/>
        </w:rPr>
        <w:t>caused</w:t>
      </w:r>
      <w:r w:rsidR="00AF2704" w:rsidRPr="00EB2F1F">
        <w:rPr>
          <w:rFonts w:ascii="Times New Roman" w:eastAsia="Times New Roman" w:hAnsi="Times New Roman" w:cs="Times New Roman"/>
          <w:color w:val="000000"/>
          <w:sz w:val="20"/>
          <w:szCs w:val="20"/>
          <w:shd w:val="clear" w:color="auto" w:fill="FFFFFF"/>
        </w:rPr>
        <w:t xml:space="preserve"> the Māori to lose his ‘dark hue’ so that ‘many of the race, when dressed in European clothes, might be taken for natives of the southern part of that portion of the globe, being certainly not darker than some Spaniards and Italians’</w:t>
      </w:r>
      <w:r w:rsidR="00AF2704">
        <w:rPr>
          <w:rFonts w:ascii="Times New Roman" w:eastAsia="Times New Roman" w:hAnsi="Times New Roman" w:cs="Times New Roman"/>
          <w:color w:val="000000"/>
          <w:sz w:val="20"/>
          <w:szCs w:val="20"/>
          <w:shd w:val="clear" w:color="auto" w:fill="FFFFFF"/>
        </w:rPr>
        <w:t xml:space="preserve">. </w:t>
      </w:r>
      <w:r w:rsidR="00AF2704" w:rsidRPr="00EB2F1F">
        <w:rPr>
          <w:rFonts w:ascii="Times New Roman" w:hAnsi="Times New Roman" w:cs="Times New Roman"/>
          <w:sz w:val="20"/>
          <w:szCs w:val="20"/>
        </w:rPr>
        <w:t>Ki</w:t>
      </w:r>
      <w:r w:rsidR="00AF2704" w:rsidRPr="006C1D89">
        <w:rPr>
          <w:rFonts w:ascii="Times New Roman" w:hAnsi="Times New Roman" w:cs="Times New Roman"/>
          <w:sz w:val="20"/>
          <w:szCs w:val="20"/>
        </w:rPr>
        <w:t xml:space="preserve">rby, </w:t>
      </w:r>
      <w:r w:rsidR="00AF2704" w:rsidRPr="006C1D89">
        <w:rPr>
          <w:rFonts w:ascii="Times New Roman" w:hAnsi="Times New Roman" w:cs="Times New Roman"/>
          <w:i/>
          <w:sz w:val="20"/>
          <w:szCs w:val="20"/>
        </w:rPr>
        <w:t>Henry Ancrum</w:t>
      </w:r>
      <w:r w:rsidR="00AF2704" w:rsidRPr="006C1D89">
        <w:rPr>
          <w:rFonts w:ascii="Times New Roman" w:hAnsi="Times New Roman" w:cs="Times New Roman"/>
          <w:sz w:val="20"/>
          <w:szCs w:val="20"/>
        </w:rPr>
        <w:t>, pp. 86-</w:t>
      </w:r>
      <w:r w:rsidR="00AF2704">
        <w:rPr>
          <w:rFonts w:ascii="Times New Roman" w:hAnsi="Times New Roman" w:cs="Times New Roman"/>
          <w:sz w:val="20"/>
          <w:szCs w:val="20"/>
        </w:rPr>
        <w:t>8</w:t>
      </w:r>
      <w:r w:rsidR="00AF2704" w:rsidRPr="006C1D89">
        <w:rPr>
          <w:rFonts w:ascii="Times New Roman" w:hAnsi="Times New Roman" w:cs="Times New Roman"/>
          <w:sz w:val="20"/>
          <w:szCs w:val="20"/>
        </w:rPr>
        <w:t>7.</w:t>
      </w:r>
    </w:p>
  </w:footnote>
  <w:footnote w:id="80">
    <w:p w14:paraId="303DE514" w14:textId="15EC1FF1"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F36FBD">
        <w:rPr>
          <w:rFonts w:ascii="Times New Roman" w:hAnsi="Times New Roman" w:cs="Times New Roman"/>
          <w:color w:val="000000" w:themeColor="text1"/>
          <w:sz w:val="20"/>
          <w:szCs w:val="20"/>
        </w:rPr>
        <w:t xml:space="preserve">Parrinder, ‘Entering Dystopia’, </w:t>
      </w:r>
      <w:r>
        <w:rPr>
          <w:rFonts w:ascii="Times New Roman" w:hAnsi="Times New Roman" w:cs="Times New Roman"/>
          <w:sz w:val="20"/>
          <w:szCs w:val="20"/>
        </w:rPr>
        <w:t>20.</w:t>
      </w:r>
    </w:p>
  </w:footnote>
  <w:footnote w:id="81">
    <w:p w14:paraId="3C12E4BC" w14:textId="005B92FD" w:rsidR="00F44053" w:rsidRDefault="00F44053" w:rsidP="00535628">
      <w:pPr>
        <w:pStyle w:val="FootnoteText"/>
      </w:pPr>
      <w:r>
        <w:rPr>
          <w:rStyle w:val="FootnoteReference"/>
        </w:rPr>
        <w:footnoteRef/>
      </w:r>
      <w:r>
        <w:t xml:space="preserve"> </w:t>
      </w:r>
      <w:r w:rsidRPr="00F36FBD">
        <w:rPr>
          <w:rFonts w:ascii="Times New Roman" w:hAnsi="Times New Roman" w:cs="Times New Roman"/>
          <w:color w:val="000000" w:themeColor="text1"/>
          <w:sz w:val="20"/>
          <w:szCs w:val="20"/>
        </w:rPr>
        <w:t xml:space="preserve">Parrinder, ‘Entering Dystopia’, </w:t>
      </w:r>
      <w:r>
        <w:rPr>
          <w:rFonts w:ascii="Times New Roman" w:hAnsi="Times New Roman" w:cs="Times New Roman"/>
          <w:sz w:val="20"/>
          <w:szCs w:val="20"/>
        </w:rPr>
        <w:t>18.</w:t>
      </w:r>
    </w:p>
  </w:footnote>
  <w:footnote w:id="82">
    <w:p w14:paraId="108B45FE" w14:textId="7777777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color w:val="000000" w:themeColor="text1"/>
          <w:sz w:val="20"/>
          <w:szCs w:val="20"/>
        </w:rPr>
        <w:footnoteRef/>
      </w:r>
      <w:r w:rsidRPr="00F36FBD">
        <w:rPr>
          <w:rFonts w:ascii="Times New Roman" w:hAnsi="Times New Roman" w:cs="Times New Roman"/>
          <w:color w:val="000000" w:themeColor="text1"/>
          <w:sz w:val="20"/>
          <w:szCs w:val="20"/>
        </w:rPr>
        <w:t xml:space="preserve"> Francis Galton, </w:t>
      </w:r>
      <w:r w:rsidRPr="00F36FBD">
        <w:rPr>
          <w:rFonts w:ascii="Times New Roman" w:hAnsi="Times New Roman" w:cs="Times New Roman"/>
          <w:i/>
          <w:color w:val="000000" w:themeColor="text1"/>
          <w:sz w:val="20"/>
          <w:szCs w:val="20"/>
        </w:rPr>
        <w:t xml:space="preserve">Hereditary Genius: An Inquiry into its Laws and Consequences </w:t>
      </w:r>
      <w:r w:rsidRPr="00F36FBD">
        <w:rPr>
          <w:rFonts w:ascii="Times New Roman" w:hAnsi="Times New Roman" w:cs="Times New Roman"/>
          <w:color w:val="000000" w:themeColor="text1"/>
          <w:sz w:val="20"/>
          <w:szCs w:val="20"/>
        </w:rPr>
        <w:t xml:space="preserve">(London: Macmillan, 1869), p. 340. </w:t>
      </w:r>
    </w:p>
  </w:footnote>
  <w:footnote w:id="83">
    <w:p w14:paraId="02E45AB4" w14:textId="41FA1A18"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Anna Johnston, ‘“Greater Britain”: Late Imperial Travel Writing and the Settler Colonies’, in </w:t>
      </w:r>
      <w:r w:rsidRPr="00F36FBD">
        <w:rPr>
          <w:rFonts w:ascii="Times New Roman" w:hAnsi="Times New Roman" w:cs="Times New Roman"/>
          <w:i/>
          <w:sz w:val="20"/>
          <w:szCs w:val="20"/>
        </w:rPr>
        <w:t>Oceania and the Victorian</w:t>
      </w:r>
      <w:r>
        <w:rPr>
          <w:rFonts w:ascii="Times New Roman" w:hAnsi="Times New Roman" w:cs="Times New Roman"/>
          <w:i/>
          <w:sz w:val="20"/>
          <w:szCs w:val="20"/>
        </w:rPr>
        <w:t xml:space="preserve"> Imagination: Where All Things a</w:t>
      </w:r>
      <w:r w:rsidRPr="00F36FBD">
        <w:rPr>
          <w:rFonts w:ascii="Times New Roman" w:hAnsi="Times New Roman" w:cs="Times New Roman"/>
          <w:i/>
          <w:sz w:val="20"/>
          <w:szCs w:val="20"/>
        </w:rPr>
        <w:t>re Possible</w:t>
      </w:r>
      <w:r w:rsidRPr="00F36FBD">
        <w:rPr>
          <w:rFonts w:ascii="Times New Roman" w:hAnsi="Times New Roman" w:cs="Times New Roman"/>
          <w:sz w:val="20"/>
          <w:szCs w:val="20"/>
        </w:rPr>
        <w:t>, ed. Richard D. Fulton and Peter H. Hoffenberg</w:t>
      </w:r>
      <w:r w:rsidR="003C4E53">
        <w:rPr>
          <w:rFonts w:ascii="Times New Roman" w:hAnsi="Times New Roman" w:cs="Times New Roman"/>
          <w:sz w:val="20"/>
          <w:szCs w:val="20"/>
        </w:rPr>
        <w:t xml:space="preserve"> </w:t>
      </w:r>
      <w:r w:rsidRPr="00F36FBD">
        <w:rPr>
          <w:rFonts w:ascii="Times New Roman" w:hAnsi="Times New Roman" w:cs="Times New Roman"/>
          <w:sz w:val="20"/>
          <w:szCs w:val="20"/>
        </w:rPr>
        <w:t>(Farnham: Ashgate, 2013), pp. 31-43 (</w:t>
      </w:r>
      <w:r>
        <w:rPr>
          <w:rFonts w:ascii="Times New Roman" w:hAnsi="Times New Roman" w:cs="Times New Roman"/>
          <w:sz w:val="20"/>
          <w:szCs w:val="20"/>
        </w:rPr>
        <w:t xml:space="preserve">p. </w:t>
      </w:r>
      <w:r w:rsidRPr="00F36FBD">
        <w:rPr>
          <w:rFonts w:ascii="Times New Roman" w:hAnsi="Times New Roman" w:cs="Times New Roman"/>
          <w:sz w:val="20"/>
          <w:szCs w:val="20"/>
        </w:rPr>
        <w:t>39).</w:t>
      </w:r>
    </w:p>
  </w:footnote>
  <w:footnote w:id="84">
    <w:p w14:paraId="72E21EF6" w14:textId="62FA9AC1" w:rsidR="00F44053" w:rsidRPr="00BD2AC6" w:rsidRDefault="00F44053">
      <w:pPr>
        <w:pStyle w:val="FootnoteText"/>
        <w:rPr>
          <w:rFonts w:ascii="Times New Roman" w:hAnsi="Times New Roman" w:cs="Times New Roman"/>
          <w:sz w:val="20"/>
          <w:szCs w:val="20"/>
        </w:rPr>
      </w:pPr>
      <w:r w:rsidRPr="00BD2AC6">
        <w:rPr>
          <w:rStyle w:val="FootnoteReference"/>
          <w:rFonts w:ascii="Times New Roman" w:hAnsi="Times New Roman" w:cs="Times New Roman"/>
          <w:sz w:val="20"/>
          <w:szCs w:val="20"/>
        </w:rPr>
        <w:footnoteRef/>
      </w:r>
      <w:r w:rsidRPr="00BD2AC6">
        <w:rPr>
          <w:rFonts w:ascii="Times New Roman" w:hAnsi="Times New Roman" w:cs="Times New Roman"/>
          <w:sz w:val="20"/>
          <w:szCs w:val="20"/>
        </w:rPr>
        <w:t xml:space="preserve"> Wakefield and Ward, </w:t>
      </w:r>
      <w:r w:rsidRPr="00BD2AC6">
        <w:rPr>
          <w:rFonts w:ascii="Times New Roman" w:hAnsi="Times New Roman" w:cs="Times New Roman"/>
          <w:i/>
          <w:sz w:val="20"/>
          <w:szCs w:val="20"/>
        </w:rPr>
        <w:t>British Colonization of New Zealand</w:t>
      </w:r>
      <w:r w:rsidR="00AF2704">
        <w:rPr>
          <w:rFonts w:ascii="Times New Roman" w:hAnsi="Times New Roman" w:cs="Times New Roman"/>
          <w:sz w:val="20"/>
          <w:szCs w:val="20"/>
        </w:rPr>
        <w:t>, p</w:t>
      </w:r>
      <w:r w:rsidRPr="00BD2AC6">
        <w:rPr>
          <w:rFonts w:ascii="Times New Roman" w:hAnsi="Times New Roman" w:cs="Times New Roman"/>
          <w:sz w:val="20"/>
          <w:szCs w:val="20"/>
        </w:rPr>
        <w:t>. 5.</w:t>
      </w:r>
    </w:p>
  </w:footnote>
  <w:footnote w:id="85">
    <w:p w14:paraId="3F2A5EA9" w14:textId="575FD50C" w:rsidR="00F44053" w:rsidRPr="00F36FBD" w:rsidRDefault="00F44053" w:rsidP="00535628">
      <w:pPr>
        <w:pStyle w:val="FootnoteText"/>
        <w:rPr>
          <w:rFonts w:ascii="Times New Roman" w:hAnsi="Times New Roman" w:cs="Times New Roman"/>
          <w:sz w:val="20"/>
          <w:szCs w:val="20"/>
        </w:rPr>
      </w:pPr>
      <w:r w:rsidRPr="004B6BF1">
        <w:rPr>
          <w:rStyle w:val="FootnoteReference"/>
          <w:rFonts w:ascii="Times New Roman" w:hAnsi="Times New Roman" w:cs="Times New Roman"/>
          <w:sz w:val="20"/>
          <w:szCs w:val="20"/>
        </w:rPr>
        <w:footnoteRef/>
      </w:r>
      <w:r w:rsidRPr="004B6BF1">
        <w:rPr>
          <w:rFonts w:ascii="Times New Roman" w:hAnsi="Times New Roman" w:cs="Times New Roman"/>
          <w:sz w:val="20"/>
          <w:szCs w:val="20"/>
        </w:rPr>
        <w:t xml:space="preserve">Woollacott, </w:t>
      </w:r>
      <w:r w:rsidRPr="004B6BF1">
        <w:rPr>
          <w:rFonts w:ascii="Times New Roman" w:hAnsi="Times New Roman" w:cs="Times New Roman"/>
          <w:i/>
          <w:color w:val="000000" w:themeColor="text1"/>
          <w:sz w:val="20"/>
          <w:szCs w:val="20"/>
        </w:rPr>
        <w:t>Settler</w:t>
      </w:r>
      <w:r w:rsidRPr="00F36FBD">
        <w:rPr>
          <w:rFonts w:ascii="Times New Roman" w:hAnsi="Times New Roman" w:cs="Times New Roman"/>
          <w:i/>
          <w:color w:val="000000" w:themeColor="text1"/>
          <w:sz w:val="20"/>
          <w:szCs w:val="20"/>
        </w:rPr>
        <w:t xml:space="preserve"> Society in the Australian Colonies</w:t>
      </w:r>
      <w:r w:rsidRPr="00F36FBD">
        <w:rPr>
          <w:rFonts w:ascii="Times New Roman" w:hAnsi="Times New Roman" w:cs="Times New Roman"/>
          <w:color w:val="000000" w:themeColor="text1"/>
          <w:sz w:val="20"/>
          <w:szCs w:val="20"/>
        </w:rPr>
        <w:t>, pp.</w:t>
      </w:r>
      <w:r w:rsidRPr="00F36FBD">
        <w:rPr>
          <w:rFonts w:ascii="Times New Roman" w:hAnsi="Times New Roman" w:cs="Times New Roman"/>
          <w:i/>
          <w:color w:val="000000" w:themeColor="text1"/>
          <w:sz w:val="20"/>
          <w:szCs w:val="20"/>
        </w:rPr>
        <w:t xml:space="preserve"> </w:t>
      </w:r>
      <w:r w:rsidRPr="00F36FBD">
        <w:rPr>
          <w:rFonts w:ascii="Times New Roman" w:hAnsi="Times New Roman" w:cs="Times New Roman"/>
          <w:sz w:val="20"/>
          <w:szCs w:val="20"/>
        </w:rPr>
        <w:t xml:space="preserve">41-42. </w:t>
      </w:r>
    </w:p>
  </w:footnote>
  <w:footnote w:id="86">
    <w:p w14:paraId="235A6DDE" w14:textId="32C7E0E3" w:rsidR="00F44053" w:rsidRPr="00F36FBD" w:rsidRDefault="00F44053" w:rsidP="00535628">
      <w:pPr>
        <w:rPr>
          <w:rFonts w:eastAsia="Times New Roman"/>
          <w:sz w:val="20"/>
          <w:szCs w:val="20"/>
        </w:rPr>
      </w:pPr>
      <w:r w:rsidRPr="00F36FBD">
        <w:rPr>
          <w:rStyle w:val="FootnoteReference"/>
          <w:sz w:val="20"/>
          <w:szCs w:val="20"/>
        </w:rPr>
        <w:footnoteRef/>
      </w:r>
      <w:r w:rsidRPr="00F36FBD">
        <w:rPr>
          <w:sz w:val="20"/>
          <w:szCs w:val="20"/>
        </w:rPr>
        <w:t xml:space="preserve"> Elizabeth Elbourne, </w:t>
      </w:r>
      <w:r w:rsidRPr="00F36FBD">
        <w:rPr>
          <w:rFonts w:eastAsia="Times New Roman"/>
          <w:color w:val="0A0A0A"/>
          <w:sz w:val="20"/>
          <w:szCs w:val="20"/>
          <w:shd w:val="clear" w:color="auto" w:fill="FFFFFF"/>
        </w:rPr>
        <w:t>‘The Sins of the Settler: The 1835–36 Select Committee on Aborigines and Debates over Virtue and Conquest in the Early Nineteenth-Century British White Settler Empire’,</w:t>
      </w:r>
      <w:r w:rsidRPr="00F36FBD">
        <w:rPr>
          <w:rStyle w:val="apple-converted-space"/>
          <w:rFonts w:eastAsia="Times New Roman"/>
          <w:color w:val="0A0A0A"/>
          <w:sz w:val="20"/>
          <w:szCs w:val="20"/>
          <w:shd w:val="clear" w:color="auto" w:fill="FFFFFF"/>
        </w:rPr>
        <w:t> </w:t>
      </w:r>
      <w:r w:rsidRPr="00F36FBD">
        <w:rPr>
          <w:rStyle w:val="Emphasis"/>
          <w:rFonts w:eastAsia="Times New Roman"/>
          <w:color w:val="0A0A0A"/>
          <w:sz w:val="20"/>
          <w:szCs w:val="20"/>
        </w:rPr>
        <w:t>Journal of Colonialism and Colonial History</w:t>
      </w:r>
      <w:r>
        <w:rPr>
          <w:rStyle w:val="Emphasis"/>
          <w:rFonts w:eastAsia="Times New Roman"/>
          <w:i w:val="0"/>
          <w:color w:val="0A0A0A"/>
          <w:sz w:val="20"/>
          <w:szCs w:val="20"/>
        </w:rPr>
        <w:t>,</w:t>
      </w:r>
      <w:r w:rsidRPr="00F36FBD">
        <w:rPr>
          <w:rStyle w:val="apple-converted-space"/>
          <w:rFonts w:eastAsia="Times New Roman"/>
          <w:color w:val="0A0A0A"/>
          <w:sz w:val="20"/>
          <w:szCs w:val="20"/>
          <w:shd w:val="clear" w:color="auto" w:fill="FFFFFF"/>
        </w:rPr>
        <w:t> </w:t>
      </w:r>
      <w:r w:rsidRPr="00F36FBD">
        <w:rPr>
          <w:rFonts w:eastAsia="Times New Roman"/>
          <w:color w:val="0A0A0A"/>
          <w:sz w:val="20"/>
          <w:szCs w:val="20"/>
          <w:shd w:val="clear" w:color="auto" w:fill="FFFFFF"/>
        </w:rPr>
        <w:t>4.3 (2003)</w:t>
      </w:r>
      <w:r>
        <w:rPr>
          <w:rFonts w:eastAsia="Times New Roman"/>
          <w:color w:val="0A0A0A"/>
          <w:sz w:val="20"/>
          <w:szCs w:val="20"/>
          <w:shd w:val="clear" w:color="auto" w:fill="FFFFFF"/>
        </w:rPr>
        <w:t>,</w:t>
      </w:r>
      <w:r w:rsidRPr="00F36FBD">
        <w:rPr>
          <w:rFonts w:eastAsia="Times New Roman"/>
          <w:color w:val="0A0A0A"/>
          <w:sz w:val="20"/>
          <w:szCs w:val="20"/>
          <w:shd w:val="clear" w:color="auto" w:fill="FFFFFF"/>
        </w:rPr>
        <w:t xml:space="preserve"> 1–39.</w:t>
      </w:r>
    </w:p>
    <w:p w14:paraId="38409677" w14:textId="77777777" w:rsidR="00F44053" w:rsidRPr="00F36FBD" w:rsidRDefault="00F44053" w:rsidP="00535628">
      <w:pPr>
        <w:pStyle w:val="FootnoteText"/>
        <w:rPr>
          <w:rFonts w:ascii="Times New Roman" w:hAnsi="Times New Roman" w:cs="Times New Roman"/>
          <w:sz w:val="20"/>
          <w:szCs w:val="20"/>
        </w:rPr>
      </w:pPr>
    </w:p>
  </w:footnote>
  <w:footnote w:id="87">
    <w:p w14:paraId="1CA0F759" w14:textId="7EBB4F81" w:rsidR="00F44053" w:rsidRPr="00DA6A5C" w:rsidRDefault="00F44053" w:rsidP="00535628">
      <w:pPr>
        <w:pStyle w:val="FootnoteText"/>
        <w:rPr>
          <w:rFonts w:ascii="Times New Roman" w:hAnsi="Times New Roman" w:cs="Times New Roman"/>
          <w:sz w:val="20"/>
          <w:szCs w:val="20"/>
        </w:rPr>
      </w:pPr>
      <w:r w:rsidRPr="00DA6A5C">
        <w:rPr>
          <w:rStyle w:val="FootnoteReference"/>
          <w:rFonts w:ascii="Times New Roman" w:hAnsi="Times New Roman" w:cs="Times New Roman"/>
          <w:sz w:val="20"/>
          <w:szCs w:val="20"/>
        </w:rPr>
        <w:footnoteRef/>
      </w:r>
      <w:r w:rsidRPr="00DA6A5C">
        <w:rPr>
          <w:rFonts w:ascii="Times New Roman" w:hAnsi="Times New Roman" w:cs="Times New Roman"/>
          <w:sz w:val="20"/>
          <w:szCs w:val="20"/>
        </w:rPr>
        <w:t xml:space="preserve"> </w:t>
      </w:r>
      <w:r w:rsidR="00AF2704">
        <w:rPr>
          <w:rFonts w:ascii="Times New Roman" w:hAnsi="Times New Roman" w:cs="Times New Roman"/>
          <w:sz w:val="20"/>
          <w:szCs w:val="20"/>
        </w:rPr>
        <w:t xml:space="preserve">See, however, Armstrong, </w:t>
      </w:r>
      <w:r>
        <w:rPr>
          <w:rFonts w:ascii="Times New Roman" w:hAnsi="Times New Roman" w:cs="Times New Roman"/>
          <w:sz w:val="20"/>
          <w:szCs w:val="20"/>
        </w:rPr>
        <w:t xml:space="preserve">‘Samuel Butler’s Sheep’, 446-53. </w:t>
      </w:r>
      <w:r w:rsidRPr="00DA6A5C">
        <w:rPr>
          <w:rFonts w:ascii="Times New Roman" w:hAnsi="Times New Roman" w:cs="Times New Roman"/>
          <w:sz w:val="20"/>
          <w:szCs w:val="20"/>
        </w:rPr>
        <w:t xml:space="preserve">On Butler’s critique of western humanism, see Zemka </w:t>
      </w:r>
      <w:r>
        <w:rPr>
          <w:rFonts w:ascii="Times New Roman" w:hAnsi="Times New Roman" w:cs="Times New Roman"/>
          <w:sz w:val="20"/>
          <w:szCs w:val="20"/>
        </w:rPr>
        <w:t>‘</w:t>
      </w:r>
      <w:r w:rsidRPr="00DA6A5C">
        <w:rPr>
          <w:rFonts w:ascii="Times New Roman" w:hAnsi="Times New Roman" w:cs="Times New Roman"/>
          <w:sz w:val="20"/>
          <w:szCs w:val="20"/>
        </w:rPr>
        <w:t>End of Utopian Humanism’</w:t>
      </w:r>
      <w:r>
        <w:rPr>
          <w:rFonts w:ascii="Times New Roman" w:hAnsi="Times New Roman" w:cs="Times New Roman"/>
          <w:sz w:val="20"/>
          <w:szCs w:val="20"/>
        </w:rPr>
        <w:t>;</w:t>
      </w:r>
      <w:r w:rsidRPr="00DA6A5C">
        <w:rPr>
          <w:rFonts w:ascii="Times New Roman" w:hAnsi="Times New Roman" w:cs="Times New Roman"/>
          <w:sz w:val="20"/>
          <w:szCs w:val="20"/>
        </w:rPr>
        <w:t xml:space="preserve"> and David Amigioni, </w:t>
      </w:r>
      <w:r w:rsidRPr="00DA6A5C">
        <w:rPr>
          <w:rFonts w:ascii="Times New Roman" w:hAnsi="Times New Roman" w:cs="Times New Roman"/>
          <w:i/>
          <w:sz w:val="20"/>
          <w:szCs w:val="20"/>
        </w:rPr>
        <w:t xml:space="preserve">Colonies, Cults, and Evolution: Literature, Science, and Culture in Nineteenth-Century Writing </w:t>
      </w:r>
      <w:r w:rsidRPr="00DA6A5C">
        <w:rPr>
          <w:rFonts w:ascii="Times New Roman" w:hAnsi="Times New Roman" w:cs="Times New Roman"/>
          <w:sz w:val="20"/>
          <w:szCs w:val="20"/>
        </w:rPr>
        <w:t>(</w:t>
      </w:r>
      <w:r>
        <w:rPr>
          <w:rFonts w:ascii="Times New Roman" w:hAnsi="Times New Roman" w:cs="Times New Roman"/>
          <w:sz w:val="20"/>
          <w:szCs w:val="20"/>
        </w:rPr>
        <w:t xml:space="preserve">Cambridge: </w:t>
      </w:r>
      <w:r w:rsidRPr="00DA6A5C">
        <w:rPr>
          <w:rFonts w:ascii="Times New Roman" w:hAnsi="Times New Roman" w:cs="Times New Roman"/>
          <w:sz w:val="20"/>
          <w:szCs w:val="20"/>
        </w:rPr>
        <w:t>Cambridge University Press, 2007), pp. 149-50.</w:t>
      </w:r>
    </w:p>
  </w:footnote>
  <w:footnote w:id="88">
    <w:p w14:paraId="360F1C5B" w14:textId="6B86E3E2" w:rsidR="00F44053" w:rsidRPr="00BC5BC8" w:rsidRDefault="00F44053" w:rsidP="00535628">
      <w:pPr>
        <w:pStyle w:val="FootnoteText"/>
        <w:rPr>
          <w:rFonts w:ascii="Times New Roman" w:hAnsi="Times New Roman" w:cs="Times New Roman"/>
          <w:sz w:val="20"/>
          <w:szCs w:val="20"/>
        </w:rPr>
      </w:pPr>
      <w:r w:rsidRPr="00455A45">
        <w:rPr>
          <w:rStyle w:val="FootnoteReference"/>
          <w:rFonts w:ascii="Times New Roman" w:hAnsi="Times New Roman" w:cs="Times New Roman"/>
          <w:sz w:val="20"/>
          <w:szCs w:val="20"/>
        </w:rPr>
        <w:footnoteRef/>
      </w:r>
      <w:r w:rsidRPr="00455A45">
        <w:rPr>
          <w:rFonts w:ascii="Times New Roman" w:hAnsi="Times New Roman" w:cs="Times New Roman"/>
          <w:sz w:val="20"/>
          <w:szCs w:val="20"/>
        </w:rPr>
        <w:t xml:space="preserve"> </w:t>
      </w:r>
      <w:r w:rsidRPr="00BC5BC8">
        <w:rPr>
          <w:rFonts w:ascii="Times New Roman" w:hAnsi="Times New Roman" w:cs="Times New Roman"/>
          <w:sz w:val="20"/>
          <w:szCs w:val="20"/>
        </w:rPr>
        <w:t xml:space="preserve">Jeremy Bentham, </w:t>
      </w:r>
      <w:r w:rsidRPr="00BC5BC8">
        <w:rPr>
          <w:rFonts w:ascii="Times New Roman" w:hAnsi="Times New Roman" w:cs="Times New Roman"/>
          <w:i/>
          <w:sz w:val="20"/>
          <w:szCs w:val="20"/>
        </w:rPr>
        <w:t>Introduction to the Principles of Morals and Legislation</w:t>
      </w:r>
      <w:r w:rsidRPr="00BC5BC8">
        <w:rPr>
          <w:rFonts w:ascii="Times New Roman" w:hAnsi="Times New Roman" w:cs="Times New Roman"/>
          <w:sz w:val="20"/>
          <w:szCs w:val="20"/>
        </w:rPr>
        <w:t>, ed. J. H. Burns and H. L. A. Hart (1789; Oxford: Clarendon Press, 1996), p. 282n.</w:t>
      </w:r>
    </w:p>
  </w:footnote>
  <w:footnote w:id="89">
    <w:p w14:paraId="74FBEA5F" w14:textId="78E5A2EB" w:rsidR="00F44053" w:rsidRPr="00F36FBD" w:rsidRDefault="00F44053" w:rsidP="00535628">
      <w:pPr>
        <w:rPr>
          <w:rFonts w:eastAsia="Times New Roman"/>
          <w:sz w:val="20"/>
          <w:szCs w:val="20"/>
        </w:rPr>
      </w:pPr>
      <w:r w:rsidRPr="00BC5BC8">
        <w:rPr>
          <w:rStyle w:val="FootnoteReference"/>
          <w:sz w:val="20"/>
          <w:szCs w:val="20"/>
        </w:rPr>
        <w:footnoteRef/>
      </w:r>
      <w:r w:rsidRPr="00BC5BC8">
        <w:rPr>
          <w:sz w:val="20"/>
          <w:szCs w:val="20"/>
        </w:rPr>
        <w:t xml:space="preserve"> Margaret Abruzzo, </w:t>
      </w:r>
      <w:r w:rsidRPr="00BC5BC8">
        <w:rPr>
          <w:rStyle w:val="Emphasis"/>
          <w:rFonts w:eastAsia="Times New Roman"/>
          <w:color w:val="0A0A0A"/>
          <w:sz w:val="20"/>
          <w:szCs w:val="20"/>
        </w:rPr>
        <w:t xml:space="preserve">Polemical Pain: Slavery, </w:t>
      </w:r>
      <w:r>
        <w:rPr>
          <w:rStyle w:val="Emphasis"/>
          <w:rFonts w:eastAsia="Times New Roman"/>
          <w:color w:val="0A0A0A"/>
          <w:sz w:val="20"/>
          <w:szCs w:val="20"/>
        </w:rPr>
        <w:t>C</w:t>
      </w:r>
      <w:r w:rsidRPr="00BC5BC8">
        <w:rPr>
          <w:rStyle w:val="Emphasis"/>
          <w:rFonts w:eastAsia="Times New Roman"/>
          <w:color w:val="0A0A0A"/>
          <w:sz w:val="20"/>
          <w:szCs w:val="20"/>
        </w:rPr>
        <w:t xml:space="preserve">ruelty and the </w:t>
      </w:r>
      <w:r>
        <w:rPr>
          <w:rStyle w:val="Emphasis"/>
          <w:rFonts w:eastAsia="Times New Roman"/>
          <w:color w:val="0A0A0A"/>
          <w:sz w:val="20"/>
          <w:szCs w:val="20"/>
        </w:rPr>
        <w:t>R</w:t>
      </w:r>
      <w:r w:rsidRPr="00BC5BC8">
        <w:rPr>
          <w:rStyle w:val="Emphasis"/>
          <w:rFonts w:eastAsia="Times New Roman"/>
          <w:color w:val="0A0A0A"/>
          <w:sz w:val="20"/>
          <w:szCs w:val="20"/>
        </w:rPr>
        <w:t xml:space="preserve">ise of </w:t>
      </w:r>
      <w:r>
        <w:rPr>
          <w:rStyle w:val="Emphasis"/>
          <w:rFonts w:eastAsia="Times New Roman"/>
          <w:color w:val="0A0A0A"/>
          <w:sz w:val="20"/>
          <w:szCs w:val="20"/>
        </w:rPr>
        <w:t>H</w:t>
      </w:r>
      <w:r w:rsidRPr="00BC5BC8">
        <w:rPr>
          <w:rStyle w:val="Emphasis"/>
          <w:rFonts w:eastAsia="Times New Roman"/>
          <w:color w:val="0A0A0A"/>
          <w:sz w:val="20"/>
          <w:szCs w:val="20"/>
        </w:rPr>
        <w:t>umanitarianism</w:t>
      </w:r>
      <w:r w:rsidRPr="00BC5BC8">
        <w:rPr>
          <w:rStyle w:val="apple-converted-space"/>
          <w:rFonts w:eastAsia="Times New Roman"/>
          <w:color w:val="0A0A0A"/>
          <w:sz w:val="20"/>
          <w:szCs w:val="20"/>
          <w:shd w:val="clear" w:color="auto" w:fill="FFFFFF"/>
        </w:rPr>
        <w:t> </w:t>
      </w:r>
      <w:r w:rsidRPr="00BC5BC8">
        <w:rPr>
          <w:rFonts w:eastAsia="Times New Roman"/>
          <w:color w:val="0A0A0A"/>
          <w:sz w:val="20"/>
          <w:szCs w:val="20"/>
          <w:shd w:val="clear" w:color="auto" w:fill="FFFFFF"/>
        </w:rPr>
        <w:t>(Baltimore</w:t>
      </w:r>
      <w:r>
        <w:rPr>
          <w:rFonts w:eastAsia="Times New Roman"/>
          <w:color w:val="0A0A0A"/>
          <w:sz w:val="20"/>
          <w:szCs w:val="20"/>
          <w:shd w:val="clear" w:color="auto" w:fill="FFFFFF"/>
        </w:rPr>
        <w:t>, MA</w:t>
      </w:r>
      <w:r w:rsidRPr="00BC5BC8">
        <w:rPr>
          <w:rFonts w:eastAsia="Times New Roman"/>
          <w:color w:val="0A0A0A"/>
          <w:sz w:val="20"/>
          <w:szCs w:val="20"/>
          <w:shd w:val="clear" w:color="auto" w:fill="FFFFFF"/>
        </w:rPr>
        <w:t>: Johns Hopkins University</w:t>
      </w:r>
      <w:r w:rsidRPr="00F36FBD">
        <w:rPr>
          <w:rFonts w:eastAsia="Times New Roman"/>
          <w:color w:val="0A0A0A"/>
          <w:sz w:val="20"/>
          <w:szCs w:val="20"/>
          <w:shd w:val="clear" w:color="auto" w:fill="FFFFFF"/>
        </w:rPr>
        <w:t xml:space="preserve"> Press, 2011), p. 48.</w:t>
      </w:r>
    </w:p>
  </w:footnote>
  <w:footnote w:id="90">
    <w:p w14:paraId="3724788D" w14:textId="05CF2187" w:rsidR="00F44053" w:rsidRPr="00127421" w:rsidRDefault="00F44053">
      <w:pPr>
        <w:pStyle w:val="FootnoteText"/>
        <w:rPr>
          <w:rFonts w:ascii="Times New Roman" w:hAnsi="Times New Roman" w:cs="Times New Roman"/>
          <w:sz w:val="20"/>
          <w:szCs w:val="20"/>
        </w:rPr>
      </w:pPr>
      <w:r w:rsidRPr="00127421">
        <w:rPr>
          <w:rStyle w:val="FootnoteReference"/>
          <w:rFonts w:ascii="Times New Roman" w:hAnsi="Times New Roman" w:cs="Times New Roman"/>
          <w:sz w:val="20"/>
          <w:szCs w:val="20"/>
        </w:rPr>
        <w:footnoteRef/>
      </w:r>
      <w:r w:rsidRPr="00127421">
        <w:rPr>
          <w:rFonts w:ascii="Times New Roman" w:hAnsi="Times New Roman" w:cs="Times New Roman"/>
          <w:sz w:val="20"/>
          <w:szCs w:val="20"/>
        </w:rPr>
        <w:t xml:space="preserve"> Wakefield and Ward, </w:t>
      </w:r>
      <w:r w:rsidRPr="00127421">
        <w:rPr>
          <w:rFonts w:ascii="Times New Roman" w:hAnsi="Times New Roman" w:cs="Times New Roman"/>
          <w:i/>
          <w:sz w:val="20"/>
          <w:szCs w:val="20"/>
        </w:rPr>
        <w:t>British Colonization of New Zealand</w:t>
      </w:r>
      <w:r w:rsidRPr="00127421">
        <w:rPr>
          <w:rFonts w:ascii="Times New Roman" w:hAnsi="Times New Roman" w:cs="Times New Roman"/>
          <w:sz w:val="20"/>
          <w:szCs w:val="20"/>
        </w:rPr>
        <w:t>, pp. 40-41.</w:t>
      </w:r>
    </w:p>
  </w:footnote>
  <w:footnote w:id="91">
    <w:p w14:paraId="79E1D1E0" w14:textId="02C796ED" w:rsidR="00F44053" w:rsidRPr="00091329" w:rsidRDefault="00F44053" w:rsidP="00535628">
      <w:pPr>
        <w:pStyle w:val="FootnoteText"/>
        <w:rPr>
          <w:rFonts w:ascii="Times New Roman" w:hAnsi="Times New Roman" w:cs="Times New Roman"/>
          <w:sz w:val="20"/>
          <w:szCs w:val="20"/>
        </w:rPr>
      </w:pPr>
      <w:r w:rsidRPr="00091329">
        <w:rPr>
          <w:rStyle w:val="FootnoteReference"/>
          <w:rFonts w:ascii="Times New Roman" w:hAnsi="Times New Roman" w:cs="Times New Roman"/>
          <w:sz w:val="20"/>
          <w:szCs w:val="20"/>
        </w:rPr>
        <w:footnoteRef/>
      </w:r>
      <w:r w:rsidRPr="00091329">
        <w:rPr>
          <w:rFonts w:ascii="Times New Roman" w:hAnsi="Times New Roman" w:cs="Times New Roman"/>
          <w:sz w:val="20"/>
          <w:szCs w:val="20"/>
        </w:rPr>
        <w:t xml:space="preserve"> See, e.g., D. Bruce Hindmarsh, </w:t>
      </w:r>
      <w:r w:rsidRPr="00091329">
        <w:rPr>
          <w:rFonts w:ascii="Times New Roman" w:hAnsi="Times New Roman" w:cs="Times New Roman"/>
          <w:i/>
          <w:sz w:val="20"/>
          <w:szCs w:val="20"/>
        </w:rPr>
        <w:t xml:space="preserve">The Evangelical Conversion Narrative: Spiritual Autobiography in Early Modern England </w:t>
      </w:r>
      <w:r w:rsidRPr="00091329">
        <w:rPr>
          <w:rFonts w:ascii="Times New Roman" w:hAnsi="Times New Roman" w:cs="Times New Roman"/>
          <w:sz w:val="20"/>
          <w:szCs w:val="20"/>
        </w:rPr>
        <w:t>(Oxford: Oxford University Press, 2005).</w:t>
      </w:r>
    </w:p>
  </w:footnote>
  <w:footnote w:id="92">
    <w:p w14:paraId="25BEAE75" w14:textId="54A7F6B8"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‘Zemka, ‘</w:t>
      </w:r>
      <w:r w:rsidRPr="00F36FBD">
        <w:rPr>
          <w:rFonts w:ascii="Times New Roman" w:hAnsi="Times New Roman" w:cs="Times New Roman"/>
          <w:sz w:val="20"/>
          <w:szCs w:val="20"/>
        </w:rPr>
        <w:t>End of Utopian Humanism’, 455.</w:t>
      </w:r>
    </w:p>
  </w:footnote>
  <w:footnote w:id="93">
    <w:p w14:paraId="0775A1DC" w14:textId="3F07E82D"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F36FBD">
        <w:rPr>
          <w:rFonts w:ascii="Times New Roman" w:hAnsi="Times New Roman" w:cs="Times New Roman"/>
          <w:color w:val="000000" w:themeColor="text1"/>
          <w:sz w:val="20"/>
          <w:szCs w:val="20"/>
        </w:rPr>
        <w:t>Robinson, ‘Samuel Butler, 1835-1902’, 72.</w:t>
      </w:r>
    </w:p>
  </w:footnote>
  <w:footnote w:id="94">
    <w:p w14:paraId="3A55A564" w14:textId="0BF7F484" w:rsidR="00F44053" w:rsidRPr="00B12425" w:rsidRDefault="00F44053" w:rsidP="00B12425">
      <w:pPr>
        <w:pStyle w:val="FootnoteText"/>
        <w:rPr>
          <w:rFonts w:ascii="Times New Roman" w:hAnsi="Times New Roman" w:cs="Times New Roman"/>
          <w:sz w:val="20"/>
          <w:szCs w:val="20"/>
        </w:rPr>
      </w:pPr>
      <w:r w:rsidRPr="00B12425">
        <w:rPr>
          <w:rStyle w:val="FootnoteReference"/>
          <w:rFonts w:ascii="Times New Roman" w:hAnsi="Times New Roman" w:cs="Times New Roman"/>
          <w:sz w:val="20"/>
          <w:szCs w:val="20"/>
        </w:rPr>
        <w:footnoteRef/>
      </w:r>
      <w:r w:rsidRPr="00B12425">
        <w:rPr>
          <w:rFonts w:ascii="Times New Roman" w:hAnsi="Times New Roman" w:cs="Times New Roman"/>
          <w:sz w:val="20"/>
          <w:szCs w:val="20"/>
        </w:rPr>
        <w:t xml:space="preserve"> Kirby, </w:t>
      </w:r>
      <w:r w:rsidRPr="00B12425">
        <w:rPr>
          <w:rFonts w:ascii="Times New Roman" w:hAnsi="Times New Roman" w:cs="Times New Roman"/>
          <w:i/>
          <w:sz w:val="20"/>
          <w:szCs w:val="20"/>
        </w:rPr>
        <w:t>Henry Ancrum</w:t>
      </w:r>
      <w:r w:rsidRPr="00B12425">
        <w:rPr>
          <w:rFonts w:ascii="Times New Roman" w:hAnsi="Times New Roman" w:cs="Times New Roman"/>
          <w:sz w:val="20"/>
          <w:szCs w:val="20"/>
        </w:rPr>
        <w:t xml:space="preserve"> p. 92.</w:t>
      </w:r>
    </w:p>
  </w:footnote>
  <w:footnote w:id="95">
    <w:p w14:paraId="604BF9C5" w14:textId="06013DBF" w:rsidR="00F44053" w:rsidRPr="00F750C8" w:rsidRDefault="00F44053" w:rsidP="00535628">
      <w:pPr>
        <w:pStyle w:val="FootnoteText"/>
        <w:rPr>
          <w:rFonts w:ascii="Times New Roman" w:hAnsi="Times New Roman" w:cs="Times New Roman"/>
          <w:sz w:val="20"/>
          <w:szCs w:val="20"/>
        </w:rPr>
      </w:pPr>
      <w:r w:rsidRPr="00F750C8">
        <w:rPr>
          <w:rStyle w:val="FootnoteReference"/>
          <w:rFonts w:ascii="Times New Roman" w:hAnsi="Times New Roman" w:cs="Times New Roman"/>
          <w:sz w:val="20"/>
          <w:szCs w:val="20"/>
        </w:rPr>
        <w:footnoteRef/>
      </w:r>
      <w:r w:rsidRPr="00F750C8">
        <w:rPr>
          <w:rFonts w:ascii="Times New Roman" w:hAnsi="Times New Roman" w:cs="Times New Roman"/>
          <w:sz w:val="20"/>
          <w:szCs w:val="20"/>
        </w:rPr>
        <w:t xml:space="preserve"> </w:t>
      </w:r>
      <w:r>
        <w:rPr>
          <w:rFonts w:ascii="Times New Roman" w:hAnsi="Times New Roman" w:cs="Times New Roman"/>
          <w:sz w:val="20"/>
          <w:szCs w:val="20"/>
        </w:rPr>
        <w:t xml:space="preserve">On this term, see </w:t>
      </w:r>
      <w:r w:rsidRPr="00F750C8">
        <w:rPr>
          <w:rFonts w:ascii="Times New Roman" w:hAnsi="Times New Roman" w:cs="Times New Roman"/>
          <w:sz w:val="20"/>
          <w:szCs w:val="20"/>
        </w:rPr>
        <w:t xml:space="preserve">Sarah Comyn, </w:t>
      </w:r>
      <w:r w:rsidRPr="00F750C8">
        <w:rPr>
          <w:rFonts w:ascii="Times New Roman" w:hAnsi="Times New Roman" w:cs="Times New Roman"/>
          <w:i/>
          <w:sz w:val="20"/>
          <w:szCs w:val="20"/>
        </w:rPr>
        <w:t xml:space="preserve">Political Economy and the Novel: A Literary History of “Homo Economicus” </w:t>
      </w:r>
      <w:r w:rsidRPr="00F750C8">
        <w:rPr>
          <w:rFonts w:ascii="Times New Roman" w:hAnsi="Times New Roman" w:cs="Times New Roman"/>
          <w:sz w:val="20"/>
          <w:szCs w:val="20"/>
        </w:rPr>
        <w:t>(Basingstoke: Palgrave Macmillan, 2018), p. 37.</w:t>
      </w:r>
    </w:p>
  </w:footnote>
  <w:footnote w:id="96">
    <w:p w14:paraId="67C6EF0D" w14:textId="3F425E09"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w:t>
      </w:r>
      <w:r w:rsidRPr="00BC5BC8">
        <w:rPr>
          <w:rFonts w:ascii="Times New Roman" w:hAnsi="Times New Roman" w:cs="Times New Roman"/>
          <w:sz w:val="20"/>
          <w:szCs w:val="20"/>
        </w:rPr>
        <w:t>Gilles Deleuze,</w:t>
      </w:r>
      <w:r w:rsidRPr="00F36FBD">
        <w:rPr>
          <w:rFonts w:ascii="Times New Roman" w:hAnsi="Times New Roman" w:cs="Times New Roman"/>
          <w:sz w:val="20"/>
          <w:szCs w:val="20"/>
        </w:rPr>
        <w:t xml:space="preserve"> </w:t>
      </w:r>
      <w:r w:rsidRPr="00F36FBD">
        <w:rPr>
          <w:rFonts w:ascii="Times New Roman" w:hAnsi="Times New Roman" w:cs="Times New Roman"/>
          <w:i/>
          <w:sz w:val="20"/>
          <w:szCs w:val="20"/>
        </w:rPr>
        <w:t>Difference and Repetition</w:t>
      </w:r>
      <w:r w:rsidRPr="00F36FBD">
        <w:rPr>
          <w:rFonts w:ascii="Times New Roman" w:hAnsi="Times New Roman" w:cs="Times New Roman"/>
          <w:sz w:val="20"/>
          <w:szCs w:val="20"/>
        </w:rPr>
        <w:t>, trans. Paul Patton (1968; New York: Columbia University Press, 1994), p. 333, n. 7.</w:t>
      </w:r>
    </w:p>
  </w:footnote>
  <w:footnote w:id="97">
    <w:p w14:paraId="664DEEDF" w14:textId="77777777" w:rsidR="00F44053" w:rsidRPr="00F36FBD" w:rsidRDefault="00F44053" w:rsidP="00535628">
      <w:pPr>
        <w:pStyle w:val="FootnoteText"/>
        <w:rPr>
          <w:rFonts w:ascii="Times New Roman" w:hAnsi="Times New Roman" w:cs="Times New Roman"/>
          <w:sz w:val="20"/>
          <w:szCs w:val="20"/>
        </w:rPr>
      </w:pPr>
      <w:r w:rsidRPr="00F36FBD">
        <w:rPr>
          <w:rStyle w:val="FootnoteReference"/>
          <w:rFonts w:ascii="Times New Roman" w:hAnsi="Times New Roman" w:cs="Times New Roman"/>
          <w:sz w:val="20"/>
          <w:szCs w:val="20"/>
        </w:rPr>
        <w:footnoteRef/>
      </w:r>
      <w:r w:rsidRPr="00F36FBD">
        <w:rPr>
          <w:rFonts w:ascii="Times New Roman" w:hAnsi="Times New Roman" w:cs="Times New Roman"/>
          <w:sz w:val="20"/>
          <w:szCs w:val="20"/>
        </w:rPr>
        <w:t xml:space="preserve"> Grant, ‘From Cannibal to Commerce’, 67.</w:t>
      </w:r>
    </w:p>
  </w:footnote>
  <w:footnote w:id="98">
    <w:p w14:paraId="45A23FF0" w14:textId="2BCB1631" w:rsidR="00F44053" w:rsidRPr="00736142" w:rsidRDefault="00F44053" w:rsidP="00535628">
      <w:pPr>
        <w:pStyle w:val="FootnoteText"/>
        <w:rPr>
          <w:rFonts w:ascii="Times New Roman" w:hAnsi="Times New Roman" w:cs="Times New Roman"/>
          <w:sz w:val="20"/>
          <w:szCs w:val="20"/>
        </w:rPr>
      </w:pPr>
      <w:r w:rsidRPr="00736142">
        <w:rPr>
          <w:rStyle w:val="FootnoteReference"/>
          <w:rFonts w:ascii="Times New Roman" w:hAnsi="Times New Roman" w:cs="Times New Roman"/>
          <w:sz w:val="20"/>
          <w:szCs w:val="20"/>
        </w:rPr>
        <w:footnoteRef/>
      </w:r>
      <w:r w:rsidRPr="00736142">
        <w:rPr>
          <w:rFonts w:ascii="Times New Roman" w:hAnsi="Times New Roman" w:cs="Times New Roman"/>
          <w:sz w:val="20"/>
          <w:szCs w:val="20"/>
        </w:rPr>
        <w:t xml:space="preserve"> Peter Vorzimmer, ‘Darwin, Malthus, and the Theory of Natural Selection’, </w:t>
      </w:r>
      <w:r w:rsidRPr="00736142">
        <w:rPr>
          <w:rFonts w:ascii="Times New Roman" w:hAnsi="Times New Roman" w:cs="Times New Roman"/>
          <w:i/>
          <w:sz w:val="20"/>
          <w:szCs w:val="20"/>
        </w:rPr>
        <w:t>Journal of the History of Ideas</w:t>
      </w:r>
      <w:r>
        <w:rPr>
          <w:rFonts w:ascii="Times New Roman" w:hAnsi="Times New Roman" w:cs="Times New Roman"/>
          <w:sz w:val="20"/>
          <w:szCs w:val="20"/>
        </w:rPr>
        <w:t>,</w:t>
      </w:r>
      <w:r w:rsidRPr="00736142">
        <w:rPr>
          <w:rFonts w:ascii="Times New Roman" w:hAnsi="Times New Roman" w:cs="Times New Roman"/>
          <w:sz w:val="20"/>
          <w:szCs w:val="20"/>
        </w:rPr>
        <w:t xml:space="preserve"> 30.4 (1969), 527-524.</w:t>
      </w:r>
    </w:p>
  </w:footnote>
  <w:footnote w:id="99">
    <w:p w14:paraId="60E6B384" w14:textId="6C7A9E9F" w:rsidR="00EB13F0" w:rsidRPr="002500D3" w:rsidRDefault="00EB13F0">
      <w:pPr>
        <w:pStyle w:val="FootnoteText"/>
        <w:rPr>
          <w:rFonts w:ascii="Times New Roman" w:hAnsi="Times New Roman" w:cs="Times New Roman"/>
          <w:sz w:val="20"/>
          <w:szCs w:val="20"/>
        </w:rPr>
      </w:pPr>
      <w:r w:rsidRPr="002500D3">
        <w:rPr>
          <w:rStyle w:val="FootnoteReference"/>
          <w:rFonts w:ascii="Times New Roman" w:hAnsi="Times New Roman" w:cs="Times New Roman"/>
          <w:sz w:val="20"/>
          <w:szCs w:val="20"/>
        </w:rPr>
        <w:footnoteRef/>
      </w:r>
      <w:r w:rsidRPr="002500D3">
        <w:rPr>
          <w:rFonts w:ascii="Times New Roman" w:hAnsi="Times New Roman" w:cs="Times New Roman"/>
          <w:sz w:val="20"/>
          <w:szCs w:val="20"/>
        </w:rPr>
        <w:t xml:space="preserve"> </w:t>
      </w:r>
      <w:r w:rsidR="002500D3" w:rsidRPr="002500D3">
        <w:rPr>
          <w:rFonts w:ascii="Times New Roman" w:hAnsi="Times New Roman" w:cs="Times New Roman"/>
          <w:sz w:val="20"/>
          <w:szCs w:val="20"/>
        </w:rPr>
        <w:t xml:space="preserve">Robinson, ‘From Canterbury Settlement to </w:t>
      </w:r>
      <w:r w:rsidR="002500D3" w:rsidRPr="002500D3">
        <w:rPr>
          <w:rFonts w:ascii="Times New Roman" w:hAnsi="Times New Roman" w:cs="Times New Roman"/>
          <w:i/>
          <w:sz w:val="20"/>
          <w:szCs w:val="20"/>
        </w:rPr>
        <w:t>Erewhon</w:t>
      </w:r>
      <w:r w:rsidR="002500D3" w:rsidRPr="002500D3">
        <w:rPr>
          <w:rFonts w:ascii="Times New Roman" w:hAnsi="Times New Roman" w:cs="Times New Roman"/>
          <w:sz w:val="20"/>
          <w:szCs w:val="20"/>
        </w:rPr>
        <w:t xml:space="preserve">’, p. </w:t>
      </w:r>
      <w:r w:rsidRPr="002500D3">
        <w:rPr>
          <w:rFonts w:ascii="Times New Roman" w:hAnsi="Times New Roman" w:cs="Times New Roman"/>
          <w:sz w:val="20"/>
          <w:szCs w:val="20"/>
        </w:rPr>
        <w:t>40.</w:t>
      </w:r>
    </w:p>
  </w:footnote>
  <w:footnote w:id="100">
    <w:p w14:paraId="2FBB1C2C" w14:textId="7E67164C" w:rsidR="00F44053" w:rsidRPr="00250816" w:rsidRDefault="00F44053" w:rsidP="00535628">
      <w:pPr>
        <w:pStyle w:val="FootnoteText"/>
        <w:rPr>
          <w:rFonts w:ascii="Times New Roman" w:hAnsi="Times New Roman" w:cs="Times New Roman"/>
          <w:sz w:val="20"/>
          <w:szCs w:val="20"/>
        </w:rPr>
      </w:pPr>
      <w:r w:rsidRPr="00250816">
        <w:rPr>
          <w:rStyle w:val="FootnoteReference"/>
          <w:rFonts w:ascii="Times New Roman" w:hAnsi="Times New Roman" w:cs="Times New Roman"/>
          <w:sz w:val="20"/>
          <w:szCs w:val="20"/>
        </w:rPr>
        <w:footnoteRef/>
      </w:r>
      <w:r w:rsidRPr="00250816">
        <w:rPr>
          <w:rFonts w:ascii="Times New Roman" w:hAnsi="Times New Roman" w:cs="Times New Roman"/>
          <w:sz w:val="20"/>
          <w:szCs w:val="20"/>
        </w:rPr>
        <w:t xml:space="preserve"> </w:t>
      </w:r>
      <w:r w:rsidRPr="003237A1">
        <w:rPr>
          <w:rFonts w:ascii="Times New Roman" w:hAnsi="Times New Roman" w:cs="Times New Roman"/>
          <w:sz w:val="20"/>
          <w:szCs w:val="20"/>
        </w:rPr>
        <w:t xml:space="preserve">Neill, ‘The </w:t>
      </w:r>
      <w:proofErr w:type="spellStart"/>
      <w:r w:rsidRPr="003237A1">
        <w:rPr>
          <w:rFonts w:ascii="Times New Roman" w:hAnsi="Times New Roman" w:cs="Times New Roman"/>
          <w:sz w:val="20"/>
          <w:szCs w:val="20"/>
        </w:rPr>
        <w:t>Mad</w:t>
      </w:r>
      <w:r>
        <w:rPr>
          <w:rFonts w:ascii="Times New Roman" w:hAnsi="Times New Roman" w:cs="Times New Roman"/>
          <w:sz w:val="20"/>
          <w:szCs w:val="20"/>
        </w:rPr>
        <w:t>e</w:t>
      </w:r>
      <w:proofErr w:type="spellEnd"/>
      <w:r>
        <w:rPr>
          <w:rFonts w:ascii="Times New Roman" w:hAnsi="Times New Roman" w:cs="Times New Roman"/>
          <w:sz w:val="20"/>
          <w:szCs w:val="20"/>
        </w:rPr>
        <w:t xml:space="preserve"> Man and the “Minor” Novel’, 54</w:t>
      </w:r>
      <w:r w:rsidRPr="003237A1">
        <w:rPr>
          <w:rFonts w:ascii="Times New Roman" w:hAnsi="Times New Roman" w:cs="Times New Roman"/>
          <w:sz w:val="20"/>
          <w:szCs w:val="20"/>
        </w:rPr>
        <w:t>.</w:t>
      </w:r>
      <w:r>
        <w:rPr>
          <w:rFonts w:ascii="Times New Roman" w:hAnsi="Times New Roman" w:cs="Times New Roman"/>
          <w:sz w:val="20"/>
          <w:szCs w:val="20"/>
        </w:rPr>
        <w:t xml:space="preserve"> On </w:t>
      </w:r>
      <w:r w:rsidRPr="00250816">
        <w:rPr>
          <w:rFonts w:ascii="Times New Roman" w:hAnsi="Times New Roman" w:cs="Times New Roman"/>
          <w:sz w:val="20"/>
          <w:szCs w:val="20"/>
        </w:rPr>
        <w:t>Bu</w:t>
      </w:r>
      <w:r>
        <w:rPr>
          <w:rFonts w:ascii="Times New Roman" w:hAnsi="Times New Roman" w:cs="Times New Roman"/>
          <w:sz w:val="20"/>
          <w:szCs w:val="20"/>
        </w:rPr>
        <w:t>tler’s three essays on machine culture</w:t>
      </w:r>
      <w:r w:rsidRPr="00250816">
        <w:rPr>
          <w:rFonts w:ascii="Times New Roman" w:hAnsi="Times New Roman" w:cs="Times New Roman"/>
          <w:sz w:val="20"/>
          <w:szCs w:val="20"/>
        </w:rPr>
        <w:t xml:space="preserve"> published in New Zealand, see Parrinder, </w:t>
      </w:r>
      <w:r>
        <w:rPr>
          <w:rFonts w:ascii="Times New Roman" w:hAnsi="Times New Roman" w:cs="Times New Roman"/>
          <w:color w:val="000000" w:themeColor="text1"/>
          <w:sz w:val="20"/>
          <w:szCs w:val="20"/>
        </w:rPr>
        <w:t xml:space="preserve">‘Entering </w:t>
      </w:r>
      <w:r w:rsidRPr="001472E3">
        <w:rPr>
          <w:rFonts w:ascii="Times New Roman" w:hAnsi="Times New Roman" w:cs="Times New Roman"/>
          <w:color w:val="000000" w:themeColor="text1"/>
          <w:sz w:val="20"/>
          <w:szCs w:val="20"/>
        </w:rPr>
        <w:t>Dystopia</w:t>
      </w:r>
      <w:r>
        <w:rPr>
          <w:rFonts w:ascii="Times New Roman" w:hAnsi="Times New Roman" w:cs="Times New Roman"/>
          <w:color w:val="000000" w:themeColor="text1"/>
          <w:sz w:val="20"/>
          <w:szCs w:val="20"/>
        </w:rPr>
        <w:t>’</w:t>
      </w:r>
      <w:r w:rsidRPr="001472E3">
        <w:rPr>
          <w:rFonts w:ascii="Times New Roman" w:hAnsi="Times New Roman" w:cs="Times New Roman"/>
          <w:color w:val="000000" w:themeColor="text1"/>
          <w:sz w:val="20"/>
          <w:szCs w:val="20"/>
        </w:rPr>
        <w:t xml:space="preserve">, </w:t>
      </w:r>
      <w:r w:rsidRPr="00250816">
        <w:rPr>
          <w:rFonts w:ascii="Times New Roman" w:hAnsi="Times New Roman" w:cs="Times New Roman"/>
          <w:sz w:val="20"/>
          <w:szCs w:val="20"/>
        </w:rPr>
        <w:t>18.</w:t>
      </w:r>
    </w:p>
  </w:footnote>
  <w:footnote w:id="101">
    <w:p w14:paraId="787267E7" w14:textId="4D2E3E40" w:rsidR="00F44053" w:rsidRPr="00D623D0" w:rsidRDefault="00F44053" w:rsidP="00535628">
      <w:pPr>
        <w:pStyle w:val="FootnoteText"/>
        <w:rPr>
          <w:rFonts w:ascii="Times New Roman" w:hAnsi="Times New Roman" w:cs="Times New Roman"/>
          <w:sz w:val="20"/>
          <w:szCs w:val="20"/>
        </w:rPr>
      </w:pPr>
      <w:r w:rsidRPr="00D623D0">
        <w:rPr>
          <w:rStyle w:val="FootnoteReference"/>
          <w:rFonts w:ascii="Times New Roman" w:hAnsi="Times New Roman" w:cs="Times New Roman"/>
          <w:sz w:val="20"/>
          <w:szCs w:val="20"/>
        </w:rPr>
        <w:footnoteRef/>
      </w:r>
      <w:r w:rsidRPr="00D623D0">
        <w:rPr>
          <w:rFonts w:ascii="Times New Roman" w:hAnsi="Times New Roman" w:cs="Times New Roman"/>
          <w:sz w:val="20"/>
          <w:szCs w:val="20"/>
        </w:rPr>
        <w:t xml:space="preserve"> Neill, ‘The </w:t>
      </w:r>
      <w:proofErr w:type="spellStart"/>
      <w:r w:rsidRPr="00D623D0">
        <w:rPr>
          <w:rFonts w:ascii="Times New Roman" w:hAnsi="Times New Roman" w:cs="Times New Roman"/>
          <w:sz w:val="20"/>
          <w:szCs w:val="20"/>
        </w:rPr>
        <w:t>Made</w:t>
      </w:r>
      <w:proofErr w:type="spellEnd"/>
      <w:r w:rsidRPr="00D623D0">
        <w:rPr>
          <w:rFonts w:ascii="Times New Roman" w:hAnsi="Times New Roman" w:cs="Times New Roman"/>
          <w:sz w:val="20"/>
          <w:szCs w:val="20"/>
        </w:rPr>
        <w:t xml:space="preserve"> Man and the “Minor” Novel’, 69, 70.</w:t>
      </w:r>
    </w:p>
  </w:footnote>
  <w:footnote w:id="102">
    <w:p w14:paraId="754FF13B" w14:textId="1BBF9F9A" w:rsidR="003C4E53" w:rsidRPr="0024636F" w:rsidRDefault="003C4E53">
      <w:pPr>
        <w:pStyle w:val="FootnoteText"/>
        <w:rPr>
          <w:rFonts w:ascii="Times New Roman" w:hAnsi="Times New Roman" w:cs="Times New Roman"/>
          <w:sz w:val="20"/>
          <w:szCs w:val="20"/>
        </w:rPr>
      </w:pPr>
      <w:r w:rsidRPr="006F4FAD">
        <w:rPr>
          <w:rStyle w:val="FootnoteReference"/>
          <w:rFonts w:ascii="Times New Roman" w:hAnsi="Times New Roman" w:cs="Times New Roman"/>
          <w:color w:val="000000" w:themeColor="text1"/>
          <w:sz w:val="20"/>
          <w:szCs w:val="20"/>
        </w:rPr>
        <w:footnoteRef/>
      </w:r>
      <w:r w:rsidRPr="006F4FAD">
        <w:rPr>
          <w:rFonts w:ascii="Times New Roman" w:hAnsi="Times New Roman" w:cs="Times New Roman"/>
          <w:color w:val="000000" w:themeColor="text1"/>
          <w:sz w:val="20"/>
          <w:szCs w:val="20"/>
        </w:rPr>
        <w:t xml:space="preserve"> Marzec, </w:t>
      </w:r>
      <w:r w:rsidR="0024636F" w:rsidRPr="006F4FAD">
        <w:rPr>
          <w:rFonts w:ascii="Times New Roman" w:hAnsi="Times New Roman" w:cs="Times New Roman"/>
          <w:color w:val="000000" w:themeColor="text1"/>
          <w:sz w:val="20"/>
          <w:szCs w:val="20"/>
        </w:rPr>
        <w:t>‘</w:t>
      </w:r>
      <w:r w:rsidRPr="006F4FAD">
        <w:rPr>
          <w:rFonts w:ascii="Times New Roman" w:hAnsi="Times New Roman" w:cs="Times New Roman"/>
          <w:color w:val="000000" w:themeColor="text1"/>
          <w:sz w:val="20"/>
          <w:szCs w:val="20"/>
        </w:rPr>
        <w:t xml:space="preserve">Enclosures, Colonization, and the </w:t>
      </w:r>
      <w:r w:rsidRPr="006F4FAD">
        <w:rPr>
          <w:rFonts w:ascii="Times New Roman" w:hAnsi="Times New Roman" w:cs="Times New Roman"/>
          <w:i/>
          <w:color w:val="000000" w:themeColor="text1"/>
          <w:sz w:val="20"/>
          <w:szCs w:val="20"/>
        </w:rPr>
        <w:t xml:space="preserve">Robinson Crusoe </w:t>
      </w:r>
      <w:r w:rsidRPr="006F4FAD">
        <w:rPr>
          <w:rFonts w:ascii="Times New Roman" w:hAnsi="Times New Roman" w:cs="Times New Roman"/>
          <w:color w:val="000000" w:themeColor="text1"/>
          <w:sz w:val="20"/>
          <w:szCs w:val="20"/>
        </w:rPr>
        <w:t>Syndrome’, 132.</w:t>
      </w:r>
    </w:p>
  </w:footnote>
  <w:footnote w:id="103">
    <w:p w14:paraId="58122BDE" w14:textId="522C6643" w:rsidR="00F44053" w:rsidRPr="00F36FBD" w:rsidRDefault="00F44053" w:rsidP="00535628">
      <w:pPr>
        <w:pStyle w:val="NormalWeb"/>
        <w:spacing w:before="0" w:beforeAutospacing="0" w:after="0" w:afterAutospacing="0"/>
        <w:rPr>
          <w:sz w:val="20"/>
          <w:szCs w:val="20"/>
        </w:rPr>
      </w:pPr>
      <w:r w:rsidRPr="00F36FBD">
        <w:rPr>
          <w:rStyle w:val="FootnoteReference"/>
          <w:sz w:val="20"/>
          <w:szCs w:val="20"/>
        </w:rPr>
        <w:footnoteRef/>
      </w:r>
      <w:r w:rsidRPr="00F36FBD">
        <w:rPr>
          <w:sz w:val="20"/>
          <w:szCs w:val="20"/>
        </w:rPr>
        <w:t xml:space="preserve">  Ince, </w:t>
      </w:r>
      <w:r w:rsidRPr="00F36FBD">
        <w:rPr>
          <w:i/>
          <w:sz w:val="20"/>
          <w:szCs w:val="20"/>
        </w:rPr>
        <w:t xml:space="preserve">Colonial Capitalism and the Dilemmas of Liberalism, </w:t>
      </w:r>
      <w:r w:rsidRPr="00F36FBD">
        <w:rPr>
          <w:sz w:val="20"/>
          <w:szCs w:val="20"/>
        </w:rPr>
        <w:t>p. 2</w:t>
      </w:r>
    </w:p>
  </w:footnote>
  <w:footnote w:id="104">
    <w:p w14:paraId="76854F02" w14:textId="6E6B02E5" w:rsidR="00F44053" w:rsidRPr="00F00D24" w:rsidRDefault="00F44053" w:rsidP="0024636F">
      <w:pPr>
        <w:pStyle w:val="FootnoteText"/>
        <w:rPr>
          <w:rFonts w:ascii="Times New Roman" w:hAnsi="Times New Roman" w:cs="Times New Roman"/>
          <w:sz w:val="20"/>
          <w:szCs w:val="20"/>
        </w:rPr>
      </w:pPr>
      <w:r w:rsidRPr="00F00D24">
        <w:rPr>
          <w:rStyle w:val="FootnoteReference"/>
          <w:rFonts w:ascii="Times New Roman" w:hAnsi="Times New Roman" w:cs="Times New Roman"/>
          <w:sz w:val="20"/>
          <w:szCs w:val="20"/>
        </w:rPr>
        <w:footnoteRef/>
      </w:r>
      <w:r w:rsidRPr="00F00D24">
        <w:rPr>
          <w:rFonts w:ascii="Times New Roman" w:hAnsi="Times New Roman" w:cs="Times New Roman"/>
          <w:sz w:val="20"/>
          <w:szCs w:val="20"/>
        </w:rPr>
        <w:t xml:space="preserve"> See, e.g</w:t>
      </w:r>
      <w:r w:rsidR="00DB4B89">
        <w:rPr>
          <w:rFonts w:ascii="Times New Roman" w:hAnsi="Times New Roman" w:cs="Times New Roman"/>
          <w:sz w:val="20"/>
          <w:szCs w:val="20"/>
        </w:rPr>
        <w:t>.</w:t>
      </w:r>
      <w:r w:rsidRPr="00F00D24">
        <w:rPr>
          <w:rFonts w:ascii="Times New Roman" w:hAnsi="Times New Roman" w:cs="Times New Roman"/>
          <w:sz w:val="20"/>
          <w:szCs w:val="20"/>
        </w:rPr>
        <w:t xml:space="preserve">, the arguments in Ian Watt, </w:t>
      </w:r>
      <w:r w:rsidRPr="00F00D24">
        <w:rPr>
          <w:rFonts w:ascii="Times New Roman" w:hAnsi="Times New Roman" w:cs="Times New Roman"/>
          <w:i/>
          <w:sz w:val="20"/>
          <w:szCs w:val="20"/>
        </w:rPr>
        <w:t xml:space="preserve">The Rise of the Novel: Studies in Defoe, Richardson, and Fielding </w:t>
      </w:r>
      <w:r w:rsidRPr="00F00D24">
        <w:rPr>
          <w:rFonts w:ascii="Times New Roman" w:hAnsi="Times New Roman" w:cs="Times New Roman"/>
          <w:sz w:val="20"/>
          <w:szCs w:val="20"/>
        </w:rPr>
        <w:t xml:space="preserve">(London: Chatto &amp; Windus, 1957).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865"/>
    <w:multiLevelType w:val="hybridMultilevel"/>
    <w:tmpl w:val="9A726EE4"/>
    <w:lvl w:ilvl="0" w:tplc="35C427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FDB"/>
    <w:multiLevelType w:val="hybridMultilevel"/>
    <w:tmpl w:val="A0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B44FA"/>
    <w:multiLevelType w:val="hybridMultilevel"/>
    <w:tmpl w:val="32AC64BC"/>
    <w:lvl w:ilvl="0" w:tplc="E89C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52E4B"/>
    <w:multiLevelType w:val="hybridMultilevel"/>
    <w:tmpl w:val="B16E42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57B81"/>
    <w:multiLevelType w:val="hybridMultilevel"/>
    <w:tmpl w:val="070A7CB0"/>
    <w:lvl w:ilvl="0" w:tplc="80EEC7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369C7"/>
    <w:multiLevelType w:val="hybridMultilevel"/>
    <w:tmpl w:val="B80076AE"/>
    <w:lvl w:ilvl="0" w:tplc="189C5686">
      <w:start w:val="1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5B522B15"/>
    <w:multiLevelType w:val="hybridMultilevel"/>
    <w:tmpl w:val="2EB89C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7533B"/>
    <w:multiLevelType w:val="multilevel"/>
    <w:tmpl w:val="6FA4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36"/>
    <w:rsid w:val="00000A8E"/>
    <w:rsid w:val="0000475C"/>
    <w:rsid w:val="000055DF"/>
    <w:rsid w:val="00006A46"/>
    <w:rsid w:val="0001019E"/>
    <w:rsid w:val="00010DFE"/>
    <w:rsid w:val="000118D8"/>
    <w:rsid w:val="00015C19"/>
    <w:rsid w:val="00017985"/>
    <w:rsid w:val="00022112"/>
    <w:rsid w:val="000231E7"/>
    <w:rsid w:val="00025A3D"/>
    <w:rsid w:val="00026060"/>
    <w:rsid w:val="000306A1"/>
    <w:rsid w:val="000312EE"/>
    <w:rsid w:val="00032A97"/>
    <w:rsid w:val="000351B2"/>
    <w:rsid w:val="0003794C"/>
    <w:rsid w:val="00044C9D"/>
    <w:rsid w:val="000463A2"/>
    <w:rsid w:val="00047754"/>
    <w:rsid w:val="00047781"/>
    <w:rsid w:val="000515F6"/>
    <w:rsid w:val="00051E72"/>
    <w:rsid w:val="00053212"/>
    <w:rsid w:val="00053618"/>
    <w:rsid w:val="00056F72"/>
    <w:rsid w:val="00063562"/>
    <w:rsid w:val="0006458B"/>
    <w:rsid w:val="0006707F"/>
    <w:rsid w:val="000670AE"/>
    <w:rsid w:val="00067BE8"/>
    <w:rsid w:val="00070333"/>
    <w:rsid w:val="00072B9E"/>
    <w:rsid w:val="00072DCF"/>
    <w:rsid w:val="00076792"/>
    <w:rsid w:val="00076924"/>
    <w:rsid w:val="00080C2E"/>
    <w:rsid w:val="00083A28"/>
    <w:rsid w:val="00090755"/>
    <w:rsid w:val="0009084E"/>
    <w:rsid w:val="00091329"/>
    <w:rsid w:val="00092470"/>
    <w:rsid w:val="00092A68"/>
    <w:rsid w:val="00095716"/>
    <w:rsid w:val="000A0843"/>
    <w:rsid w:val="000A20A6"/>
    <w:rsid w:val="000A365A"/>
    <w:rsid w:val="000A5C50"/>
    <w:rsid w:val="000A7AFE"/>
    <w:rsid w:val="000B0484"/>
    <w:rsid w:val="000B0A38"/>
    <w:rsid w:val="000B324E"/>
    <w:rsid w:val="000B5968"/>
    <w:rsid w:val="000B678A"/>
    <w:rsid w:val="000B7A44"/>
    <w:rsid w:val="000C0CCF"/>
    <w:rsid w:val="000C1AB7"/>
    <w:rsid w:val="000C2283"/>
    <w:rsid w:val="000C3B6D"/>
    <w:rsid w:val="000C5993"/>
    <w:rsid w:val="000C687A"/>
    <w:rsid w:val="000C70DB"/>
    <w:rsid w:val="000D0D61"/>
    <w:rsid w:val="000D4086"/>
    <w:rsid w:val="000D638B"/>
    <w:rsid w:val="000E12C9"/>
    <w:rsid w:val="000E1FFD"/>
    <w:rsid w:val="000E3C3C"/>
    <w:rsid w:val="000E5DDA"/>
    <w:rsid w:val="000E7E65"/>
    <w:rsid w:val="000F0368"/>
    <w:rsid w:val="000F16F4"/>
    <w:rsid w:val="000F547A"/>
    <w:rsid w:val="000F5A64"/>
    <w:rsid w:val="0010159D"/>
    <w:rsid w:val="001050DA"/>
    <w:rsid w:val="0010681B"/>
    <w:rsid w:val="00107B4B"/>
    <w:rsid w:val="00110EA5"/>
    <w:rsid w:val="00111A36"/>
    <w:rsid w:val="001149AE"/>
    <w:rsid w:val="00116E76"/>
    <w:rsid w:val="00120C6A"/>
    <w:rsid w:val="00123E82"/>
    <w:rsid w:val="00124E5E"/>
    <w:rsid w:val="00125713"/>
    <w:rsid w:val="00125A48"/>
    <w:rsid w:val="00127186"/>
    <w:rsid w:val="00127421"/>
    <w:rsid w:val="00127A67"/>
    <w:rsid w:val="00131498"/>
    <w:rsid w:val="00131F67"/>
    <w:rsid w:val="00133C88"/>
    <w:rsid w:val="00134D45"/>
    <w:rsid w:val="00134D9B"/>
    <w:rsid w:val="0013567C"/>
    <w:rsid w:val="001366D3"/>
    <w:rsid w:val="00136B2B"/>
    <w:rsid w:val="00137858"/>
    <w:rsid w:val="00142E12"/>
    <w:rsid w:val="00143A38"/>
    <w:rsid w:val="00143E59"/>
    <w:rsid w:val="00144B0D"/>
    <w:rsid w:val="0014713F"/>
    <w:rsid w:val="001472E3"/>
    <w:rsid w:val="00152671"/>
    <w:rsid w:val="00155068"/>
    <w:rsid w:val="00155116"/>
    <w:rsid w:val="00155FA8"/>
    <w:rsid w:val="00160381"/>
    <w:rsid w:val="00160537"/>
    <w:rsid w:val="001605D7"/>
    <w:rsid w:val="00162DDA"/>
    <w:rsid w:val="00163424"/>
    <w:rsid w:val="00163B02"/>
    <w:rsid w:val="001642BF"/>
    <w:rsid w:val="00165363"/>
    <w:rsid w:val="00171593"/>
    <w:rsid w:val="00173969"/>
    <w:rsid w:val="00175B62"/>
    <w:rsid w:val="001767C5"/>
    <w:rsid w:val="00181482"/>
    <w:rsid w:val="00182939"/>
    <w:rsid w:val="001864D2"/>
    <w:rsid w:val="0018729C"/>
    <w:rsid w:val="00187A62"/>
    <w:rsid w:val="0019233D"/>
    <w:rsid w:val="00193136"/>
    <w:rsid w:val="001946E6"/>
    <w:rsid w:val="0019551C"/>
    <w:rsid w:val="00195610"/>
    <w:rsid w:val="0019571D"/>
    <w:rsid w:val="00196693"/>
    <w:rsid w:val="00196A29"/>
    <w:rsid w:val="001A149C"/>
    <w:rsid w:val="001A29D7"/>
    <w:rsid w:val="001A41BD"/>
    <w:rsid w:val="001A737E"/>
    <w:rsid w:val="001B20B7"/>
    <w:rsid w:val="001B3A55"/>
    <w:rsid w:val="001B4CB4"/>
    <w:rsid w:val="001B5498"/>
    <w:rsid w:val="001B57C8"/>
    <w:rsid w:val="001B72D5"/>
    <w:rsid w:val="001C02B4"/>
    <w:rsid w:val="001C0E9E"/>
    <w:rsid w:val="001C1CE3"/>
    <w:rsid w:val="001C386A"/>
    <w:rsid w:val="001C3C00"/>
    <w:rsid w:val="001D52DF"/>
    <w:rsid w:val="001D70DF"/>
    <w:rsid w:val="001E4599"/>
    <w:rsid w:val="001E55AE"/>
    <w:rsid w:val="001E6CF4"/>
    <w:rsid w:val="001F13F0"/>
    <w:rsid w:val="001F4C54"/>
    <w:rsid w:val="001F59D7"/>
    <w:rsid w:val="00200AC5"/>
    <w:rsid w:val="00201AE0"/>
    <w:rsid w:val="002038C8"/>
    <w:rsid w:val="00204B14"/>
    <w:rsid w:val="00206EBC"/>
    <w:rsid w:val="00207F71"/>
    <w:rsid w:val="00211D22"/>
    <w:rsid w:val="00214355"/>
    <w:rsid w:val="00221740"/>
    <w:rsid w:val="002225B4"/>
    <w:rsid w:val="002228EE"/>
    <w:rsid w:val="00222C1C"/>
    <w:rsid w:val="00223C05"/>
    <w:rsid w:val="00224F37"/>
    <w:rsid w:val="0022676A"/>
    <w:rsid w:val="0023003E"/>
    <w:rsid w:val="00234E90"/>
    <w:rsid w:val="00236020"/>
    <w:rsid w:val="002402A1"/>
    <w:rsid w:val="00240B61"/>
    <w:rsid w:val="00244CFF"/>
    <w:rsid w:val="0024636F"/>
    <w:rsid w:val="002500D3"/>
    <w:rsid w:val="00250816"/>
    <w:rsid w:val="00250B07"/>
    <w:rsid w:val="002513CB"/>
    <w:rsid w:val="00251CF7"/>
    <w:rsid w:val="00252883"/>
    <w:rsid w:val="00253111"/>
    <w:rsid w:val="00253285"/>
    <w:rsid w:val="00256077"/>
    <w:rsid w:val="002565FD"/>
    <w:rsid w:val="00257435"/>
    <w:rsid w:val="002646D7"/>
    <w:rsid w:val="00266994"/>
    <w:rsid w:val="00267CD7"/>
    <w:rsid w:val="00270BBE"/>
    <w:rsid w:val="00272BA6"/>
    <w:rsid w:val="00272BC8"/>
    <w:rsid w:val="00277E57"/>
    <w:rsid w:val="0028056C"/>
    <w:rsid w:val="0028198A"/>
    <w:rsid w:val="00282181"/>
    <w:rsid w:val="00284136"/>
    <w:rsid w:val="00284431"/>
    <w:rsid w:val="002912F0"/>
    <w:rsid w:val="0029309F"/>
    <w:rsid w:val="002933FE"/>
    <w:rsid w:val="00295367"/>
    <w:rsid w:val="00295D48"/>
    <w:rsid w:val="0029714A"/>
    <w:rsid w:val="002A0F68"/>
    <w:rsid w:val="002A21E4"/>
    <w:rsid w:val="002A2D63"/>
    <w:rsid w:val="002A7DE4"/>
    <w:rsid w:val="002B0365"/>
    <w:rsid w:val="002B0603"/>
    <w:rsid w:val="002B0D43"/>
    <w:rsid w:val="002B1560"/>
    <w:rsid w:val="002B4275"/>
    <w:rsid w:val="002B5AEA"/>
    <w:rsid w:val="002B6372"/>
    <w:rsid w:val="002B6EA9"/>
    <w:rsid w:val="002B74F6"/>
    <w:rsid w:val="002C3776"/>
    <w:rsid w:val="002C4B04"/>
    <w:rsid w:val="002C5966"/>
    <w:rsid w:val="002C6916"/>
    <w:rsid w:val="002D1EE5"/>
    <w:rsid w:val="002D2073"/>
    <w:rsid w:val="002D3977"/>
    <w:rsid w:val="002D5C12"/>
    <w:rsid w:val="002D7257"/>
    <w:rsid w:val="002D7759"/>
    <w:rsid w:val="002E0B3F"/>
    <w:rsid w:val="002E0BDA"/>
    <w:rsid w:val="002E0D1D"/>
    <w:rsid w:val="002E26C2"/>
    <w:rsid w:val="002E3337"/>
    <w:rsid w:val="002E40E0"/>
    <w:rsid w:val="002E6690"/>
    <w:rsid w:val="002E6730"/>
    <w:rsid w:val="002E73F0"/>
    <w:rsid w:val="002F0388"/>
    <w:rsid w:val="002F38C0"/>
    <w:rsid w:val="002F60BC"/>
    <w:rsid w:val="002F7639"/>
    <w:rsid w:val="00302992"/>
    <w:rsid w:val="0030356B"/>
    <w:rsid w:val="00303967"/>
    <w:rsid w:val="00303989"/>
    <w:rsid w:val="00303BEA"/>
    <w:rsid w:val="00303CD0"/>
    <w:rsid w:val="00304630"/>
    <w:rsid w:val="003079B4"/>
    <w:rsid w:val="0031025C"/>
    <w:rsid w:val="003139A1"/>
    <w:rsid w:val="00313E45"/>
    <w:rsid w:val="0031762F"/>
    <w:rsid w:val="00317B3A"/>
    <w:rsid w:val="003200FD"/>
    <w:rsid w:val="0032201C"/>
    <w:rsid w:val="003225CE"/>
    <w:rsid w:val="003237A1"/>
    <w:rsid w:val="00324844"/>
    <w:rsid w:val="00325504"/>
    <w:rsid w:val="00331FAD"/>
    <w:rsid w:val="0033203B"/>
    <w:rsid w:val="003328B5"/>
    <w:rsid w:val="00333443"/>
    <w:rsid w:val="00333B0D"/>
    <w:rsid w:val="003364F2"/>
    <w:rsid w:val="00336D41"/>
    <w:rsid w:val="003379F6"/>
    <w:rsid w:val="00340884"/>
    <w:rsid w:val="003409D3"/>
    <w:rsid w:val="00340BA9"/>
    <w:rsid w:val="003419EF"/>
    <w:rsid w:val="00342603"/>
    <w:rsid w:val="00343523"/>
    <w:rsid w:val="0034425E"/>
    <w:rsid w:val="003448AD"/>
    <w:rsid w:val="00344BCD"/>
    <w:rsid w:val="00345775"/>
    <w:rsid w:val="0035109A"/>
    <w:rsid w:val="00351325"/>
    <w:rsid w:val="00352BF8"/>
    <w:rsid w:val="00352C28"/>
    <w:rsid w:val="00354B87"/>
    <w:rsid w:val="00357152"/>
    <w:rsid w:val="003576C4"/>
    <w:rsid w:val="00357AC7"/>
    <w:rsid w:val="00357C1D"/>
    <w:rsid w:val="00357C69"/>
    <w:rsid w:val="00357D4E"/>
    <w:rsid w:val="00360272"/>
    <w:rsid w:val="00360D8D"/>
    <w:rsid w:val="00365F52"/>
    <w:rsid w:val="00365FE9"/>
    <w:rsid w:val="00370370"/>
    <w:rsid w:val="00370651"/>
    <w:rsid w:val="003714D8"/>
    <w:rsid w:val="00372A18"/>
    <w:rsid w:val="00372EF0"/>
    <w:rsid w:val="00376108"/>
    <w:rsid w:val="003766EB"/>
    <w:rsid w:val="0037785A"/>
    <w:rsid w:val="00381128"/>
    <w:rsid w:val="00383A16"/>
    <w:rsid w:val="00386051"/>
    <w:rsid w:val="00386503"/>
    <w:rsid w:val="00386E5A"/>
    <w:rsid w:val="00386E6B"/>
    <w:rsid w:val="0038773B"/>
    <w:rsid w:val="00390C75"/>
    <w:rsid w:val="00391267"/>
    <w:rsid w:val="00391284"/>
    <w:rsid w:val="003916A4"/>
    <w:rsid w:val="0039566A"/>
    <w:rsid w:val="00395A2E"/>
    <w:rsid w:val="003972A4"/>
    <w:rsid w:val="003974EA"/>
    <w:rsid w:val="003A2B69"/>
    <w:rsid w:val="003A2F5A"/>
    <w:rsid w:val="003A411E"/>
    <w:rsid w:val="003A597F"/>
    <w:rsid w:val="003A60F2"/>
    <w:rsid w:val="003A6DB5"/>
    <w:rsid w:val="003A72CD"/>
    <w:rsid w:val="003A747A"/>
    <w:rsid w:val="003B42CE"/>
    <w:rsid w:val="003B6924"/>
    <w:rsid w:val="003B6B8A"/>
    <w:rsid w:val="003C0DE2"/>
    <w:rsid w:val="003C342C"/>
    <w:rsid w:val="003C4E53"/>
    <w:rsid w:val="003C5148"/>
    <w:rsid w:val="003C58EA"/>
    <w:rsid w:val="003C6404"/>
    <w:rsid w:val="003D1C60"/>
    <w:rsid w:val="003D27A2"/>
    <w:rsid w:val="003D42E8"/>
    <w:rsid w:val="003D45B3"/>
    <w:rsid w:val="003E1173"/>
    <w:rsid w:val="003E33EF"/>
    <w:rsid w:val="003E36F0"/>
    <w:rsid w:val="003E3A7A"/>
    <w:rsid w:val="003E70F7"/>
    <w:rsid w:val="003F0F0E"/>
    <w:rsid w:val="003F1039"/>
    <w:rsid w:val="003F14D0"/>
    <w:rsid w:val="003F1AFC"/>
    <w:rsid w:val="003F3AAE"/>
    <w:rsid w:val="003F531E"/>
    <w:rsid w:val="00403A78"/>
    <w:rsid w:val="00404B7E"/>
    <w:rsid w:val="00404E10"/>
    <w:rsid w:val="00404E1B"/>
    <w:rsid w:val="004054B7"/>
    <w:rsid w:val="0040563F"/>
    <w:rsid w:val="00406317"/>
    <w:rsid w:val="004139DE"/>
    <w:rsid w:val="00417207"/>
    <w:rsid w:val="004214AE"/>
    <w:rsid w:val="00422637"/>
    <w:rsid w:val="004237DF"/>
    <w:rsid w:val="004238C9"/>
    <w:rsid w:val="00424899"/>
    <w:rsid w:val="00425FAA"/>
    <w:rsid w:val="00431497"/>
    <w:rsid w:val="00431F23"/>
    <w:rsid w:val="00432E59"/>
    <w:rsid w:val="0043322A"/>
    <w:rsid w:val="0043673D"/>
    <w:rsid w:val="0044034F"/>
    <w:rsid w:val="00443255"/>
    <w:rsid w:val="0044682C"/>
    <w:rsid w:val="00447489"/>
    <w:rsid w:val="00451AF0"/>
    <w:rsid w:val="00455A45"/>
    <w:rsid w:val="00456967"/>
    <w:rsid w:val="0046035C"/>
    <w:rsid w:val="004605B6"/>
    <w:rsid w:val="00461BC3"/>
    <w:rsid w:val="00463BA3"/>
    <w:rsid w:val="004663F2"/>
    <w:rsid w:val="00467D96"/>
    <w:rsid w:val="00467E1C"/>
    <w:rsid w:val="00473FB6"/>
    <w:rsid w:val="004771E3"/>
    <w:rsid w:val="0047731C"/>
    <w:rsid w:val="004801F3"/>
    <w:rsid w:val="00480BC6"/>
    <w:rsid w:val="00481390"/>
    <w:rsid w:val="00481825"/>
    <w:rsid w:val="00481F29"/>
    <w:rsid w:val="00484D3F"/>
    <w:rsid w:val="00486E74"/>
    <w:rsid w:val="0048711D"/>
    <w:rsid w:val="00491D4C"/>
    <w:rsid w:val="0049585A"/>
    <w:rsid w:val="00496DA4"/>
    <w:rsid w:val="00497278"/>
    <w:rsid w:val="004A1BAF"/>
    <w:rsid w:val="004A2902"/>
    <w:rsid w:val="004A2BB1"/>
    <w:rsid w:val="004A2CA8"/>
    <w:rsid w:val="004A540C"/>
    <w:rsid w:val="004B0272"/>
    <w:rsid w:val="004B081A"/>
    <w:rsid w:val="004B30FA"/>
    <w:rsid w:val="004B441C"/>
    <w:rsid w:val="004B4893"/>
    <w:rsid w:val="004B6BF1"/>
    <w:rsid w:val="004B6D55"/>
    <w:rsid w:val="004C1B72"/>
    <w:rsid w:val="004C2FE1"/>
    <w:rsid w:val="004C685F"/>
    <w:rsid w:val="004D0C48"/>
    <w:rsid w:val="004D3319"/>
    <w:rsid w:val="004D4F17"/>
    <w:rsid w:val="004E0D0E"/>
    <w:rsid w:val="004E16C9"/>
    <w:rsid w:val="004E1CF1"/>
    <w:rsid w:val="004E2C76"/>
    <w:rsid w:val="004E2D2D"/>
    <w:rsid w:val="004E2E20"/>
    <w:rsid w:val="004E310F"/>
    <w:rsid w:val="004E41B0"/>
    <w:rsid w:val="004E429F"/>
    <w:rsid w:val="004E6297"/>
    <w:rsid w:val="004E7700"/>
    <w:rsid w:val="004F0D02"/>
    <w:rsid w:val="004F27B9"/>
    <w:rsid w:val="004F3417"/>
    <w:rsid w:val="004F3D4A"/>
    <w:rsid w:val="004F3D7C"/>
    <w:rsid w:val="004F5F72"/>
    <w:rsid w:val="004F6A0C"/>
    <w:rsid w:val="00500998"/>
    <w:rsid w:val="0050383D"/>
    <w:rsid w:val="00503F92"/>
    <w:rsid w:val="00505309"/>
    <w:rsid w:val="0050571F"/>
    <w:rsid w:val="00506D70"/>
    <w:rsid w:val="00507A43"/>
    <w:rsid w:val="00511A98"/>
    <w:rsid w:val="00514FE0"/>
    <w:rsid w:val="005153D3"/>
    <w:rsid w:val="00517478"/>
    <w:rsid w:val="00522C94"/>
    <w:rsid w:val="00523992"/>
    <w:rsid w:val="00525649"/>
    <w:rsid w:val="0053074D"/>
    <w:rsid w:val="0053081A"/>
    <w:rsid w:val="00530A91"/>
    <w:rsid w:val="005327F5"/>
    <w:rsid w:val="0053331A"/>
    <w:rsid w:val="005337EF"/>
    <w:rsid w:val="00535307"/>
    <w:rsid w:val="00535628"/>
    <w:rsid w:val="0053649A"/>
    <w:rsid w:val="00537586"/>
    <w:rsid w:val="0054167D"/>
    <w:rsid w:val="00542220"/>
    <w:rsid w:val="00543151"/>
    <w:rsid w:val="00544365"/>
    <w:rsid w:val="00546B37"/>
    <w:rsid w:val="00546F85"/>
    <w:rsid w:val="00547647"/>
    <w:rsid w:val="00551CFE"/>
    <w:rsid w:val="00552711"/>
    <w:rsid w:val="00553239"/>
    <w:rsid w:val="0055538F"/>
    <w:rsid w:val="00557930"/>
    <w:rsid w:val="005630DD"/>
    <w:rsid w:val="00566919"/>
    <w:rsid w:val="00567304"/>
    <w:rsid w:val="00570627"/>
    <w:rsid w:val="00574DB7"/>
    <w:rsid w:val="005764DE"/>
    <w:rsid w:val="00576678"/>
    <w:rsid w:val="005772FF"/>
    <w:rsid w:val="00577393"/>
    <w:rsid w:val="00581375"/>
    <w:rsid w:val="0058254C"/>
    <w:rsid w:val="0058390C"/>
    <w:rsid w:val="00584312"/>
    <w:rsid w:val="00585549"/>
    <w:rsid w:val="00585FA1"/>
    <w:rsid w:val="00590EAF"/>
    <w:rsid w:val="00591247"/>
    <w:rsid w:val="00591F03"/>
    <w:rsid w:val="005947C5"/>
    <w:rsid w:val="00595DC3"/>
    <w:rsid w:val="005A0823"/>
    <w:rsid w:val="005A1867"/>
    <w:rsid w:val="005A1E2C"/>
    <w:rsid w:val="005A21A0"/>
    <w:rsid w:val="005A35A5"/>
    <w:rsid w:val="005A395F"/>
    <w:rsid w:val="005B07CA"/>
    <w:rsid w:val="005B3EB0"/>
    <w:rsid w:val="005B491D"/>
    <w:rsid w:val="005B5F75"/>
    <w:rsid w:val="005C19DD"/>
    <w:rsid w:val="005C49E5"/>
    <w:rsid w:val="005C4A1E"/>
    <w:rsid w:val="005C4C4E"/>
    <w:rsid w:val="005C64FD"/>
    <w:rsid w:val="005C6E3D"/>
    <w:rsid w:val="005C7E4C"/>
    <w:rsid w:val="005C7FDA"/>
    <w:rsid w:val="005D6A74"/>
    <w:rsid w:val="005D779F"/>
    <w:rsid w:val="005E1D4E"/>
    <w:rsid w:val="005E1E1C"/>
    <w:rsid w:val="005E225A"/>
    <w:rsid w:val="005E28E1"/>
    <w:rsid w:val="005E292B"/>
    <w:rsid w:val="005E2A6A"/>
    <w:rsid w:val="005E447E"/>
    <w:rsid w:val="005E601D"/>
    <w:rsid w:val="005F04E1"/>
    <w:rsid w:val="005F2C52"/>
    <w:rsid w:val="005F569E"/>
    <w:rsid w:val="00601698"/>
    <w:rsid w:val="00602E70"/>
    <w:rsid w:val="00603712"/>
    <w:rsid w:val="00604D04"/>
    <w:rsid w:val="00604D5A"/>
    <w:rsid w:val="00611D20"/>
    <w:rsid w:val="006120FA"/>
    <w:rsid w:val="00612FA9"/>
    <w:rsid w:val="00614020"/>
    <w:rsid w:val="006152B2"/>
    <w:rsid w:val="006166CB"/>
    <w:rsid w:val="00617384"/>
    <w:rsid w:val="00621F24"/>
    <w:rsid w:val="006248CD"/>
    <w:rsid w:val="00625053"/>
    <w:rsid w:val="00625623"/>
    <w:rsid w:val="00625CC5"/>
    <w:rsid w:val="00627682"/>
    <w:rsid w:val="00630CEB"/>
    <w:rsid w:val="00631409"/>
    <w:rsid w:val="0063358B"/>
    <w:rsid w:val="006409AB"/>
    <w:rsid w:val="00640AB7"/>
    <w:rsid w:val="0064230A"/>
    <w:rsid w:val="006455AF"/>
    <w:rsid w:val="00645A53"/>
    <w:rsid w:val="00645B73"/>
    <w:rsid w:val="00646BC0"/>
    <w:rsid w:val="0064761D"/>
    <w:rsid w:val="00655B9F"/>
    <w:rsid w:val="0066435C"/>
    <w:rsid w:val="00666153"/>
    <w:rsid w:val="006671CE"/>
    <w:rsid w:val="0067076D"/>
    <w:rsid w:val="00672852"/>
    <w:rsid w:val="00674080"/>
    <w:rsid w:val="00674D8F"/>
    <w:rsid w:val="00674E6A"/>
    <w:rsid w:val="0067535B"/>
    <w:rsid w:val="006755E5"/>
    <w:rsid w:val="00677323"/>
    <w:rsid w:val="00677D2B"/>
    <w:rsid w:val="00681BC0"/>
    <w:rsid w:val="00683B81"/>
    <w:rsid w:val="00685E0A"/>
    <w:rsid w:val="006877E9"/>
    <w:rsid w:val="00693C9A"/>
    <w:rsid w:val="00694363"/>
    <w:rsid w:val="006A258F"/>
    <w:rsid w:val="006A25FC"/>
    <w:rsid w:val="006A30F5"/>
    <w:rsid w:val="006B1C9D"/>
    <w:rsid w:val="006B32CF"/>
    <w:rsid w:val="006B372B"/>
    <w:rsid w:val="006B434A"/>
    <w:rsid w:val="006B6465"/>
    <w:rsid w:val="006B682C"/>
    <w:rsid w:val="006C0FE0"/>
    <w:rsid w:val="006C1D89"/>
    <w:rsid w:val="006C5A3E"/>
    <w:rsid w:val="006C5F3C"/>
    <w:rsid w:val="006C7A5D"/>
    <w:rsid w:val="006D10A5"/>
    <w:rsid w:val="006D15E9"/>
    <w:rsid w:val="006D1963"/>
    <w:rsid w:val="006D30E0"/>
    <w:rsid w:val="006D5FB2"/>
    <w:rsid w:val="006D7B5E"/>
    <w:rsid w:val="006D7D7F"/>
    <w:rsid w:val="006E177B"/>
    <w:rsid w:val="006E2468"/>
    <w:rsid w:val="006E29FD"/>
    <w:rsid w:val="006E39C7"/>
    <w:rsid w:val="006E4C4B"/>
    <w:rsid w:val="006E6E39"/>
    <w:rsid w:val="006E7321"/>
    <w:rsid w:val="006F0475"/>
    <w:rsid w:val="006F23AA"/>
    <w:rsid w:val="006F2878"/>
    <w:rsid w:val="006F4FAD"/>
    <w:rsid w:val="006F64A3"/>
    <w:rsid w:val="006F709E"/>
    <w:rsid w:val="007005E4"/>
    <w:rsid w:val="00703F8E"/>
    <w:rsid w:val="00704470"/>
    <w:rsid w:val="007065DE"/>
    <w:rsid w:val="00710B93"/>
    <w:rsid w:val="00716B9E"/>
    <w:rsid w:val="007177DB"/>
    <w:rsid w:val="00717B0C"/>
    <w:rsid w:val="0072040C"/>
    <w:rsid w:val="007236B6"/>
    <w:rsid w:val="00724B91"/>
    <w:rsid w:val="007259EC"/>
    <w:rsid w:val="007277FE"/>
    <w:rsid w:val="00727B3A"/>
    <w:rsid w:val="00727BB7"/>
    <w:rsid w:val="00730860"/>
    <w:rsid w:val="00731B66"/>
    <w:rsid w:val="00732098"/>
    <w:rsid w:val="00732EDD"/>
    <w:rsid w:val="00733D57"/>
    <w:rsid w:val="00736142"/>
    <w:rsid w:val="00737085"/>
    <w:rsid w:val="007377CF"/>
    <w:rsid w:val="00741421"/>
    <w:rsid w:val="00743E99"/>
    <w:rsid w:val="00745920"/>
    <w:rsid w:val="0074596D"/>
    <w:rsid w:val="00745AE7"/>
    <w:rsid w:val="007520A9"/>
    <w:rsid w:val="0075276D"/>
    <w:rsid w:val="00752CA4"/>
    <w:rsid w:val="007533D4"/>
    <w:rsid w:val="0075379C"/>
    <w:rsid w:val="0075595C"/>
    <w:rsid w:val="00760D97"/>
    <w:rsid w:val="007618D4"/>
    <w:rsid w:val="00761EF1"/>
    <w:rsid w:val="00761FA5"/>
    <w:rsid w:val="007628DB"/>
    <w:rsid w:val="00762F07"/>
    <w:rsid w:val="00763952"/>
    <w:rsid w:val="00765266"/>
    <w:rsid w:val="00766EBC"/>
    <w:rsid w:val="00771127"/>
    <w:rsid w:val="0077308E"/>
    <w:rsid w:val="007754F3"/>
    <w:rsid w:val="00777E98"/>
    <w:rsid w:val="007807B1"/>
    <w:rsid w:val="007820E0"/>
    <w:rsid w:val="00785F4F"/>
    <w:rsid w:val="0078771B"/>
    <w:rsid w:val="0079139E"/>
    <w:rsid w:val="00792B3A"/>
    <w:rsid w:val="00793CD6"/>
    <w:rsid w:val="007951C9"/>
    <w:rsid w:val="00796543"/>
    <w:rsid w:val="007A03AF"/>
    <w:rsid w:val="007A1BFD"/>
    <w:rsid w:val="007A3250"/>
    <w:rsid w:val="007A4397"/>
    <w:rsid w:val="007A4DFC"/>
    <w:rsid w:val="007A563A"/>
    <w:rsid w:val="007B1670"/>
    <w:rsid w:val="007B2966"/>
    <w:rsid w:val="007B3AA8"/>
    <w:rsid w:val="007B58FC"/>
    <w:rsid w:val="007B607F"/>
    <w:rsid w:val="007B61B6"/>
    <w:rsid w:val="007B7671"/>
    <w:rsid w:val="007C2D3A"/>
    <w:rsid w:val="007C314A"/>
    <w:rsid w:val="007C3607"/>
    <w:rsid w:val="007C482E"/>
    <w:rsid w:val="007C561F"/>
    <w:rsid w:val="007C5C4D"/>
    <w:rsid w:val="007C6648"/>
    <w:rsid w:val="007D0283"/>
    <w:rsid w:val="007D0FCA"/>
    <w:rsid w:val="007D47BA"/>
    <w:rsid w:val="007D4CEF"/>
    <w:rsid w:val="007D5190"/>
    <w:rsid w:val="007D5AEA"/>
    <w:rsid w:val="007D69EB"/>
    <w:rsid w:val="007D7A8A"/>
    <w:rsid w:val="007E202B"/>
    <w:rsid w:val="007E3516"/>
    <w:rsid w:val="007E6556"/>
    <w:rsid w:val="007E6763"/>
    <w:rsid w:val="007E6E26"/>
    <w:rsid w:val="007E7080"/>
    <w:rsid w:val="007E75FE"/>
    <w:rsid w:val="007E7749"/>
    <w:rsid w:val="007E7DB2"/>
    <w:rsid w:val="007F1126"/>
    <w:rsid w:val="007F2B3D"/>
    <w:rsid w:val="007F39A6"/>
    <w:rsid w:val="007F3E42"/>
    <w:rsid w:val="007F4473"/>
    <w:rsid w:val="008003D9"/>
    <w:rsid w:val="00803257"/>
    <w:rsid w:val="00803400"/>
    <w:rsid w:val="00804DB7"/>
    <w:rsid w:val="00805155"/>
    <w:rsid w:val="0080531A"/>
    <w:rsid w:val="00805439"/>
    <w:rsid w:val="00805916"/>
    <w:rsid w:val="00806CE6"/>
    <w:rsid w:val="00811602"/>
    <w:rsid w:val="0081236D"/>
    <w:rsid w:val="00812E01"/>
    <w:rsid w:val="00812E3B"/>
    <w:rsid w:val="00815738"/>
    <w:rsid w:val="008164F6"/>
    <w:rsid w:val="00820A71"/>
    <w:rsid w:val="008226A9"/>
    <w:rsid w:val="00822C60"/>
    <w:rsid w:val="008303E3"/>
    <w:rsid w:val="00830F3E"/>
    <w:rsid w:val="00832171"/>
    <w:rsid w:val="00834C4C"/>
    <w:rsid w:val="00837756"/>
    <w:rsid w:val="008378B6"/>
    <w:rsid w:val="00837948"/>
    <w:rsid w:val="008402E9"/>
    <w:rsid w:val="0084035A"/>
    <w:rsid w:val="00841F56"/>
    <w:rsid w:val="00842CF3"/>
    <w:rsid w:val="00843308"/>
    <w:rsid w:val="00843947"/>
    <w:rsid w:val="008442BA"/>
    <w:rsid w:val="008446E0"/>
    <w:rsid w:val="008447AC"/>
    <w:rsid w:val="00845147"/>
    <w:rsid w:val="00845DB3"/>
    <w:rsid w:val="008465D4"/>
    <w:rsid w:val="00846EDB"/>
    <w:rsid w:val="00847C8E"/>
    <w:rsid w:val="00854F60"/>
    <w:rsid w:val="00856A1A"/>
    <w:rsid w:val="008606F1"/>
    <w:rsid w:val="008609A1"/>
    <w:rsid w:val="008617DD"/>
    <w:rsid w:val="0086205C"/>
    <w:rsid w:val="00862CD7"/>
    <w:rsid w:val="008658EC"/>
    <w:rsid w:val="008701D8"/>
    <w:rsid w:val="00870CDC"/>
    <w:rsid w:val="008710F8"/>
    <w:rsid w:val="008718E5"/>
    <w:rsid w:val="00871E6F"/>
    <w:rsid w:val="00873AD4"/>
    <w:rsid w:val="00880380"/>
    <w:rsid w:val="00882F8C"/>
    <w:rsid w:val="00883177"/>
    <w:rsid w:val="00884330"/>
    <w:rsid w:val="00885DE8"/>
    <w:rsid w:val="00886957"/>
    <w:rsid w:val="00887163"/>
    <w:rsid w:val="00890096"/>
    <w:rsid w:val="00890A2A"/>
    <w:rsid w:val="008920B0"/>
    <w:rsid w:val="00893C8E"/>
    <w:rsid w:val="00894AF3"/>
    <w:rsid w:val="00894CC6"/>
    <w:rsid w:val="00897577"/>
    <w:rsid w:val="0089791C"/>
    <w:rsid w:val="008A0AAA"/>
    <w:rsid w:val="008A4BEF"/>
    <w:rsid w:val="008A5110"/>
    <w:rsid w:val="008B07F0"/>
    <w:rsid w:val="008B0C6D"/>
    <w:rsid w:val="008B187D"/>
    <w:rsid w:val="008B27DD"/>
    <w:rsid w:val="008B5DE0"/>
    <w:rsid w:val="008B714C"/>
    <w:rsid w:val="008B72CB"/>
    <w:rsid w:val="008B7FED"/>
    <w:rsid w:val="008C2525"/>
    <w:rsid w:val="008C2EFC"/>
    <w:rsid w:val="008C31DE"/>
    <w:rsid w:val="008C7A0A"/>
    <w:rsid w:val="008D00D5"/>
    <w:rsid w:val="008D01EA"/>
    <w:rsid w:val="008D05D5"/>
    <w:rsid w:val="008D3D08"/>
    <w:rsid w:val="008E1494"/>
    <w:rsid w:val="008E1A51"/>
    <w:rsid w:val="008E42C7"/>
    <w:rsid w:val="008E6F74"/>
    <w:rsid w:val="008E7298"/>
    <w:rsid w:val="008F02E1"/>
    <w:rsid w:val="008F03AB"/>
    <w:rsid w:val="008F0D48"/>
    <w:rsid w:val="008F4026"/>
    <w:rsid w:val="008F6004"/>
    <w:rsid w:val="00902F9E"/>
    <w:rsid w:val="0090315C"/>
    <w:rsid w:val="009037A5"/>
    <w:rsid w:val="00904CDF"/>
    <w:rsid w:val="00904D46"/>
    <w:rsid w:val="00907A5D"/>
    <w:rsid w:val="0091415D"/>
    <w:rsid w:val="0091440D"/>
    <w:rsid w:val="00914613"/>
    <w:rsid w:val="00914735"/>
    <w:rsid w:val="00914A18"/>
    <w:rsid w:val="00915046"/>
    <w:rsid w:val="00916FBF"/>
    <w:rsid w:val="0092091B"/>
    <w:rsid w:val="00922202"/>
    <w:rsid w:val="00922EA5"/>
    <w:rsid w:val="0092462B"/>
    <w:rsid w:val="00925245"/>
    <w:rsid w:val="00925C94"/>
    <w:rsid w:val="00926F58"/>
    <w:rsid w:val="009270F9"/>
    <w:rsid w:val="009277D3"/>
    <w:rsid w:val="00927AB0"/>
    <w:rsid w:val="00927F4F"/>
    <w:rsid w:val="00930CB8"/>
    <w:rsid w:val="0093168A"/>
    <w:rsid w:val="00932529"/>
    <w:rsid w:val="00933129"/>
    <w:rsid w:val="00933150"/>
    <w:rsid w:val="00934401"/>
    <w:rsid w:val="00934D03"/>
    <w:rsid w:val="00935413"/>
    <w:rsid w:val="00936083"/>
    <w:rsid w:val="00936681"/>
    <w:rsid w:val="009370D5"/>
    <w:rsid w:val="009410EC"/>
    <w:rsid w:val="00941666"/>
    <w:rsid w:val="00941EB0"/>
    <w:rsid w:val="009473EF"/>
    <w:rsid w:val="00951D6A"/>
    <w:rsid w:val="009523E4"/>
    <w:rsid w:val="00952F7B"/>
    <w:rsid w:val="00953152"/>
    <w:rsid w:val="00956411"/>
    <w:rsid w:val="0096008D"/>
    <w:rsid w:val="00962814"/>
    <w:rsid w:val="0096437E"/>
    <w:rsid w:val="00964B9A"/>
    <w:rsid w:val="0096623D"/>
    <w:rsid w:val="0097068C"/>
    <w:rsid w:val="009736DC"/>
    <w:rsid w:val="009756E7"/>
    <w:rsid w:val="00982D78"/>
    <w:rsid w:val="009834C6"/>
    <w:rsid w:val="00983F65"/>
    <w:rsid w:val="009847B3"/>
    <w:rsid w:val="00985361"/>
    <w:rsid w:val="00985538"/>
    <w:rsid w:val="0098617C"/>
    <w:rsid w:val="0098654F"/>
    <w:rsid w:val="00987572"/>
    <w:rsid w:val="00992FC2"/>
    <w:rsid w:val="009958F6"/>
    <w:rsid w:val="009962E1"/>
    <w:rsid w:val="00996B5E"/>
    <w:rsid w:val="009A024D"/>
    <w:rsid w:val="009A3C8C"/>
    <w:rsid w:val="009A6334"/>
    <w:rsid w:val="009A6E9B"/>
    <w:rsid w:val="009A75DA"/>
    <w:rsid w:val="009B1E9F"/>
    <w:rsid w:val="009B2490"/>
    <w:rsid w:val="009B3527"/>
    <w:rsid w:val="009B7E08"/>
    <w:rsid w:val="009C14FF"/>
    <w:rsid w:val="009C24FE"/>
    <w:rsid w:val="009C42B7"/>
    <w:rsid w:val="009C59F3"/>
    <w:rsid w:val="009C605D"/>
    <w:rsid w:val="009C754C"/>
    <w:rsid w:val="009D00A1"/>
    <w:rsid w:val="009D02DC"/>
    <w:rsid w:val="009D1948"/>
    <w:rsid w:val="009D1DE9"/>
    <w:rsid w:val="009D2034"/>
    <w:rsid w:val="009D2074"/>
    <w:rsid w:val="009D32F5"/>
    <w:rsid w:val="009D5E47"/>
    <w:rsid w:val="009D65DD"/>
    <w:rsid w:val="009E0947"/>
    <w:rsid w:val="009E0FB0"/>
    <w:rsid w:val="009E42C7"/>
    <w:rsid w:val="009E4905"/>
    <w:rsid w:val="009E4AF8"/>
    <w:rsid w:val="009E6686"/>
    <w:rsid w:val="009E7858"/>
    <w:rsid w:val="009F0208"/>
    <w:rsid w:val="009F27FC"/>
    <w:rsid w:val="00A0104E"/>
    <w:rsid w:val="00A03866"/>
    <w:rsid w:val="00A03EF8"/>
    <w:rsid w:val="00A05D15"/>
    <w:rsid w:val="00A06B98"/>
    <w:rsid w:val="00A06E70"/>
    <w:rsid w:val="00A10963"/>
    <w:rsid w:val="00A127F9"/>
    <w:rsid w:val="00A128C9"/>
    <w:rsid w:val="00A14B15"/>
    <w:rsid w:val="00A20CD6"/>
    <w:rsid w:val="00A217B0"/>
    <w:rsid w:val="00A246DC"/>
    <w:rsid w:val="00A25DC8"/>
    <w:rsid w:val="00A26AB8"/>
    <w:rsid w:val="00A32326"/>
    <w:rsid w:val="00A33550"/>
    <w:rsid w:val="00A34913"/>
    <w:rsid w:val="00A36ABA"/>
    <w:rsid w:val="00A4074C"/>
    <w:rsid w:val="00A437C8"/>
    <w:rsid w:val="00A443E3"/>
    <w:rsid w:val="00A44973"/>
    <w:rsid w:val="00A449CE"/>
    <w:rsid w:val="00A45964"/>
    <w:rsid w:val="00A45E6F"/>
    <w:rsid w:val="00A469C5"/>
    <w:rsid w:val="00A50E56"/>
    <w:rsid w:val="00A5153B"/>
    <w:rsid w:val="00A53BA6"/>
    <w:rsid w:val="00A5676F"/>
    <w:rsid w:val="00A5761B"/>
    <w:rsid w:val="00A57F7E"/>
    <w:rsid w:val="00A60AB2"/>
    <w:rsid w:val="00A61DBE"/>
    <w:rsid w:val="00A62F31"/>
    <w:rsid w:val="00A64410"/>
    <w:rsid w:val="00A6543C"/>
    <w:rsid w:val="00A65AA2"/>
    <w:rsid w:val="00A65C9C"/>
    <w:rsid w:val="00A70A6A"/>
    <w:rsid w:val="00A71E79"/>
    <w:rsid w:val="00A73765"/>
    <w:rsid w:val="00A74F89"/>
    <w:rsid w:val="00A77607"/>
    <w:rsid w:val="00A81DED"/>
    <w:rsid w:val="00A82081"/>
    <w:rsid w:val="00A8273D"/>
    <w:rsid w:val="00A8294B"/>
    <w:rsid w:val="00A8344E"/>
    <w:rsid w:val="00A84087"/>
    <w:rsid w:val="00A84583"/>
    <w:rsid w:val="00A845EE"/>
    <w:rsid w:val="00A85515"/>
    <w:rsid w:val="00A855A0"/>
    <w:rsid w:val="00A86FA4"/>
    <w:rsid w:val="00A91D40"/>
    <w:rsid w:val="00A92277"/>
    <w:rsid w:val="00A96C45"/>
    <w:rsid w:val="00AA09AF"/>
    <w:rsid w:val="00AA104F"/>
    <w:rsid w:val="00AA2025"/>
    <w:rsid w:val="00AA2468"/>
    <w:rsid w:val="00AA3E30"/>
    <w:rsid w:val="00AA5996"/>
    <w:rsid w:val="00AA7092"/>
    <w:rsid w:val="00AB1E09"/>
    <w:rsid w:val="00AB335E"/>
    <w:rsid w:val="00AB3F76"/>
    <w:rsid w:val="00AB4A2C"/>
    <w:rsid w:val="00AB7A09"/>
    <w:rsid w:val="00AC0EB2"/>
    <w:rsid w:val="00AC1A0D"/>
    <w:rsid w:val="00AC2209"/>
    <w:rsid w:val="00AC2524"/>
    <w:rsid w:val="00AC29DF"/>
    <w:rsid w:val="00AC2ADA"/>
    <w:rsid w:val="00AC6EA1"/>
    <w:rsid w:val="00AD18C4"/>
    <w:rsid w:val="00AD1B33"/>
    <w:rsid w:val="00AD313A"/>
    <w:rsid w:val="00AD65E5"/>
    <w:rsid w:val="00AE00B0"/>
    <w:rsid w:val="00AE010A"/>
    <w:rsid w:val="00AE255E"/>
    <w:rsid w:val="00AE32AB"/>
    <w:rsid w:val="00AE4A2F"/>
    <w:rsid w:val="00AE5951"/>
    <w:rsid w:val="00AE5A7D"/>
    <w:rsid w:val="00AE5DE7"/>
    <w:rsid w:val="00AF0469"/>
    <w:rsid w:val="00AF2673"/>
    <w:rsid w:val="00AF2704"/>
    <w:rsid w:val="00AF3352"/>
    <w:rsid w:val="00AF454B"/>
    <w:rsid w:val="00AF4FCD"/>
    <w:rsid w:val="00B007C7"/>
    <w:rsid w:val="00B018EA"/>
    <w:rsid w:val="00B02E8A"/>
    <w:rsid w:val="00B043C1"/>
    <w:rsid w:val="00B04F2F"/>
    <w:rsid w:val="00B05288"/>
    <w:rsid w:val="00B0608C"/>
    <w:rsid w:val="00B0612A"/>
    <w:rsid w:val="00B06242"/>
    <w:rsid w:val="00B10D9C"/>
    <w:rsid w:val="00B1134F"/>
    <w:rsid w:val="00B118B3"/>
    <w:rsid w:val="00B12425"/>
    <w:rsid w:val="00B13668"/>
    <w:rsid w:val="00B13EC0"/>
    <w:rsid w:val="00B14E8D"/>
    <w:rsid w:val="00B14EBE"/>
    <w:rsid w:val="00B1565F"/>
    <w:rsid w:val="00B222E5"/>
    <w:rsid w:val="00B24774"/>
    <w:rsid w:val="00B25D10"/>
    <w:rsid w:val="00B26049"/>
    <w:rsid w:val="00B30CAB"/>
    <w:rsid w:val="00B32096"/>
    <w:rsid w:val="00B3215E"/>
    <w:rsid w:val="00B32409"/>
    <w:rsid w:val="00B3347E"/>
    <w:rsid w:val="00B34C60"/>
    <w:rsid w:val="00B35736"/>
    <w:rsid w:val="00B36D59"/>
    <w:rsid w:val="00B37B93"/>
    <w:rsid w:val="00B4164D"/>
    <w:rsid w:val="00B424F0"/>
    <w:rsid w:val="00B43765"/>
    <w:rsid w:val="00B43A41"/>
    <w:rsid w:val="00B43E6A"/>
    <w:rsid w:val="00B501C4"/>
    <w:rsid w:val="00B509C5"/>
    <w:rsid w:val="00B50C40"/>
    <w:rsid w:val="00B52B62"/>
    <w:rsid w:val="00B5499F"/>
    <w:rsid w:val="00B5687E"/>
    <w:rsid w:val="00B56896"/>
    <w:rsid w:val="00B57424"/>
    <w:rsid w:val="00B6047D"/>
    <w:rsid w:val="00B6163D"/>
    <w:rsid w:val="00B644E2"/>
    <w:rsid w:val="00B64985"/>
    <w:rsid w:val="00B65670"/>
    <w:rsid w:val="00B7107C"/>
    <w:rsid w:val="00B71CFA"/>
    <w:rsid w:val="00B74B61"/>
    <w:rsid w:val="00B74F92"/>
    <w:rsid w:val="00B77B3B"/>
    <w:rsid w:val="00B805F1"/>
    <w:rsid w:val="00B8394B"/>
    <w:rsid w:val="00B86D84"/>
    <w:rsid w:val="00B8791C"/>
    <w:rsid w:val="00B9187E"/>
    <w:rsid w:val="00B95074"/>
    <w:rsid w:val="00B95FC3"/>
    <w:rsid w:val="00B96BEE"/>
    <w:rsid w:val="00B97A35"/>
    <w:rsid w:val="00BA07CF"/>
    <w:rsid w:val="00BA332A"/>
    <w:rsid w:val="00BA3CC2"/>
    <w:rsid w:val="00BA3F36"/>
    <w:rsid w:val="00BA5B98"/>
    <w:rsid w:val="00BA7A26"/>
    <w:rsid w:val="00BB03B4"/>
    <w:rsid w:val="00BB1215"/>
    <w:rsid w:val="00BB15D0"/>
    <w:rsid w:val="00BB1703"/>
    <w:rsid w:val="00BB28D9"/>
    <w:rsid w:val="00BB7257"/>
    <w:rsid w:val="00BC0130"/>
    <w:rsid w:val="00BC0A5D"/>
    <w:rsid w:val="00BC4023"/>
    <w:rsid w:val="00BC55D6"/>
    <w:rsid w:val="00BC561A"/>
    <w:rsid w:val="00BC5BC8"/>
    <w:rsid w:val="00BC6304"/>
    <w:rsid w:val="00BC633E"/>
    <w:rsid w:val="00BD2AC6"/>
    <w:rsid w:val="00BD2C59"/>
    <w:rsid w:val="00BD389B"/>
    <w:rsid w:val="00BD4824"/>
    <w:rsid w:val="00BD4FD0"/>
    <w:rsid w:val="00BD511A"/>
    <w:rsid w:val="00BD68B1"/>
    <w:rsid w:val="00BD7CB4"/>
    <w:rsid w:val="00BE064A"/>
    <w:rsid w:val="00BE0E4E"/>
    <w:rsid w:val="00BE13E2"/>
    <w:rsid w:val="00BE24D4"/>
    <w:rsid w:val="00BE3825"/>
    <w:rsid w:val="00BE5506"/>
    <w:rsid w:val="00BE5E10"/>
    <w:rsid w:val="00BF011B"/>
    <w:rsid w:val="00BF371C"/>
    <w:rsid w:val="00BF3C07"/>
    <w:rsid w:val="00BF3C0E"/>
    <w:rsid w:val="00BF5A00"/>
    <w:rsid w:val="00C02BE0"/>
    <w:rsid w:val="00C0598A"/>
    <w:rsid w:val="00C05DBE"/>
    <w:rsid w:val="00C06A1E"/>
    <w:rsid w:val="00C076A0"/>
    <w:rsid w:val="00C10C6D"/>
    <w:rsid w:val="00C110EE"/>
    <w:rsid w:val="00C1309E"/>
    <w:rsid w:val="00C136F0"/>
    <w:rsid w:val="00C14E33"/>
    <w:rsid w:val="00C1642B"/>
    <w:rsid w:val="00C17EDF"/>
    <w:rsid w:val="00C2333C"/>
    <w:rsid w:val="00C24CFA"/>
    <w:rsid w:val="00C25769"/>
    <w:rsid w:val="00C31203"/>
    <w:rsid w:val="00C312F0"/>
    <w:rsid w:val="00C3150E"/>
    <w:rsid w:val="00C31CDB"/>
    <w:rsid w:val="00C336EA"/>
    <w:rsid w:val="00C33EFF"/>
    <w:rsid w:val="00C34512"/>
    <w:rsid w:val="00C35A35"/>
    <w:rsid w:val="00C35A93"/>
    <w:rsid w:val="00C3669B"/>
    <w:rsid w:val="00C36F8B"/>
    <w:rsid w:val="00C37F75"/>
    <w:rsid w:val="00C40BCA"/>
    <w:rsid w:val="00C41491"/>
    <w:rsid w:val="00C4611B"/>
    <w:rsid w:val="00C47D13"/>
    <w:rsid w:val="00C50276"/>
    <w:rsid w:val="00C511A1"/>
    <w:rsid w:val="00C52102"/>
    <w:rsid w:val="00C5263E"/>
    <w:rsid w:val="00C53235"/>
    <w:rsid w:val="00C63431"/>
    <w:rsid w:val="00C63B87"/>
    <w:rsid w:val="00C63FFF"/>
    <w:rsid w:val="00C6627D"/>
    <w:rsid w:val="00C66FDA"/>
    <w:rsid w:val="00C71FC8"/>
    <w:rsid w:val="00C72D77"/>
    <w:rsid w:val="00C7321B"/>
    <w:rsid w:val="00C73A83"/>
    <w:rsid w:val="00C75902"/>
    <w:rsid w:val="00C81844"/>
    <w:rsid w:val="00C81F30"/>
    <w:rsid w:val="00C835D9"/>
    <w:rsid w:val="00C83A3A"/>
    <w:rsid w:val="00C84D86"/>
    <w:rsid w:val="00C85510"/>
    <w:rsid w:val="00C86F47"/>
    <w:rsid w:val="00C8748E"/>
    <w:rsid w:val="00C9030D"/>
    <w:rsid w:val="00C90990"/>
    <w:rsid w:val="00C90D19"/>
    <w:rsid w:val="00C91395"/>
    <w:rsid w:val="00C95ED7"/>
    <w:rsid w:val="00C96C26"/>
    <w:rsid w:val="00C9744C"/>
    <w:rsid w:val="00C9758B"/>
    <w:rsid w:val="00CA1E28"/>
    <w:rsid w:val="00CA45AB"/>
    <w:rsid w:val="00CA4E61"/>
    <w:rsid w:val="00CB0751"/>
    <w:rsid w:val="00CB35CD"/>
    <w:rsid w:val="00CB43B3"/>
    <w:rsid w:val="00CB73A7"/>
    <w:rsid w:val="00CC218F"/>
    <w:rsid w:val="00CC33B0"/>
    <w:rsid w:val="00CC594D"/>
    <w:rsid w:val="00CC5AF4"/>
    <w:rsid w:val="00CC5F82"/>
    <w:rsid w:val="00CC68FA"/>
    <w:rsid w:val="00CC77A7"/>
    <w:rsid w:val="00CD0F24"/>
    <w:rsid w:val="00CE352F"/>
    <w:rsid w:val="00CE5D1E"/>
    <w:rsid w:val="00CE5FAF"/>
    <w:rsid w:val="00CE72D9"/>
    <w:rsid w:val="00CF0E1F"/>
    <w:rsid w:val="00CF3990"/>
    <w:rsid w:val="00CF39C6"/>
    <w:rsid w:val="00CF4258"/>
    <w:rsid w:val="00CF50EC"/>
    <w:rsid w:val="00CF73B9"/>
    <w:rsid w:val="00D00BDA"/>
    <w:rsid w:val="00D0124B"/>
    <w:rsid w:val="00D01261"/>
    <w:rsid w:val="00D01FAD"/>
    <w:rsid w:val="00D029FB"/>
    <w:rsid w:val="00D0482E"/>
    <w:rsid w:val="00D06D55"/>
    <w:rsid w:val="00D076AB"/>
    <w:rsid w:val="00D07D8F"/>
    <w:rsid w:val="00D10A7B"/>
    <w:rsid w:val="00D123A6"/>
    <w:rsid w:val="00D14603"/>
    <w:rsid w:val="00D146FE"/>
    <w:rsid w:val="00D14805"/>
    <w:rsid w:val="00D20B18"/>
    <w:rsid w:val="00D219B7"/>
    <w:rsid w:val="00D22ECA"/>
    <w:rsid w:val="00D2345A"/>
    <w:rsid w:val="00D24930"/>
    <w:rsid w:val="00D256F5"/>
    <w:rsid w:val="00D26707"/>
    <w:rsid w:val="00D27A2E"/>
    <w:rsid w:val="00D3014E"/>
    <w:rsid w:val="00D31C90"/>
    <w:rsid w:val="00D32FB1"/>
    <w:rsid w:val="00D337B8"/>
    <w:rsid w:val="00D36993"/>
    <w:rsid w:val="00D374A2"/>
    <w:rsid w:val="00D4119E"/>
    <w:rsid w:val="00D41D3C"/>
    <w:rsid w:val="00D42F0C"/>
    <w:rsid w:val="00D46E69"/>
    <w:rsid w:val="00D5019B"/>
    <w:rsid w:val="00D511E3"/>
    <w:rsid w:val="00D5325C"/>
    <w:rsid w:val="00D55003"/>
    <w:rsid w:val="00D57587"/>
    <w:rsid w:val="00D614B5"/>
    <w:rsid w:val="00D62072"/>
    <w:rsid w:val="00D623D0"/>
    <w:rsid w:val="00D6324B"/>
    <w:rsid w:val="00D63D1F"/>
    <w:rsid w:val="00D64650"/>
    <w:rsid w:val="00D653CE"/>
    <w:rsid w:val="00D66035"/>
    <w:rsid w:val="00D7016D"/>
    <w:rsid w:val="00D702C3"/>
    <w:rsid w:val="00D72DBE"/>
    <w:rsid w:val="00D77D28"/>
    <w:rsid w:val="00D812FA"/>
    <w:rsid w:val="00D814AC"/>
    <w:rsid w:val="00D8197F"/>
    <w:rsid w:val="00D85B40"/>
    <w:rsid w:val="00D90B12"/>
    <w:rsid w:val="00D90C0B"/>
    <w:rsid w:val="00D95BEB"/>
    <w:rsid w:val="00D96580"/>
    <w:rsid w:val="00D96B7A"/>
    <w:rsid w:val="00D972E2"/>
    <w:rsid w:val="00D97D67"/>
    <w:rsid w:val="00DA0F29"/>
    <w:rsid w:val="00DA18E9"/>
    <w:rsid w:val="00DA28D8"/>
    <w:rsid w:val="00DA342C"/>
    <w:rsid w:val="00DA6358"/>
    <w:rsid w:val="00DA6A5C"/>
    <w:rsid w:val="00DA6ED6"/>
    <w:rsid w:val="00DA7FCF"/>
    <w:rsid w:val="00DB21C1"/>
    <w:rsid w:val="00DB239E"/>
    <w:rsid w:val="00DB3480"/>
    <w:rsid w:val="00DB3DFE"/>
    <w:rsid w:val="00DB45EC"/>
    <w:rsid w:val="00DB4B89"/>
    <w:rsid w:val="00DB5F37"/>
    <w:rsid w:val="00DB6EFC"/>
    <w:rsid w:val="00DB745C"/>
    <w:rsid w:val="00DC1D08"/>
    <w:rsid w:val="00DC2E02"/>
    <w:rsid w:val="00DC3072"/>
    <w:rsid w:val="00DC3444"/>
    <w:rsid w:val="00DC3B2A"/>
    <w:rsid w:val="00DC5C7E"/>
    <w:rsid w:val="00DD20F3"/>
    <w:rsid w:val="00DD4134"/>
    <w:rsid w:val="00DD472F"/>
    <w:rsid w:val="00DD524E"/>
    <w:rsid w:val="00DD6E8C"/>
    <w:rsid w:val="00DE00E0"/>
    <w:rsid w:val="00DE1F5D"/>
    <w:rsid w:val="00DE3252"/>
    <w:rsid w:val="00DE3B6A"/>
    <w:rsid w:val="00DE4501"/>
    <w:rsid w:val="00DE47CF"/>
    <w:rsid w:val="00DE4A3F"/>
    <w:rsid w:val="00DE721B"/>
    <w:rsid w:val="00DF01D9"/>
    <w:rsid w:val="00DF09AF"/>
    <w:rsid w:val="00DF1411"/>
    <w:rsid w:val="00DF14BB"/>
    <w:rsid w:val="00DF210A"/>
    <w:rsid w:val="00DF2DD5"/>
    <w:rsid w:val="00DF2F37"/>
    <w:rsid w:val="00DF36D5"/>
    <w:rsid w:val="00DF3E47"/>
    <w:rsid w:val="00DF42D1"/>
    <w:rsid w:val="00DF6FF7"/>
    <w:rsid w:val="00E026BF"/>
    <w:rsid w:val="00E03C03"/>
    <w:rsid w:val="00E06C43"/>
    <w:rsid w:val="00E124AE"/>
    <w:rsid w:val="00E14366"/>
    <w:rsid w:val="00E15FC3"/>
    <w:rsid w:val="00E22897"/>
    <w:rsid w:val="00E30BC4"/>
    <w:rsid w:val="00E35B51"/>
    <w:rsid w:val="00E36B10"/>
    <w:rsid w:val="00E37F44"/>
    <w:rsid w:val="00E404C4"/>
    <w:rsid w:val="00E41EAA"/>
    <w:rsid w:val="00E437BE"/>
    <w:rsid w:val="00E437C8"/>
    <w:rsid w:val="00E43B0E"/>
    <w:rsid w:val="00E43B4C"/>
    <w:rsid w:val="00E44B98"/>
    <w:rsid w:val="00E44C1A"/>
    <w:rsid w:val="00E45B41"/>
    <w:rsid w:val="00E45F3B"/>
    <w:rsid w:val="00E501EA"/>
    <w:rsid w:val="00E518A9"/>
    <w:rsid w:val="00E567B4"/>
    <w:rsid w:val="00E56FCE"/>
    <w:rsid w:val="00E60275"/>
    <w:rsid w:val="00E642AB"/>
    <w:rsid w:val="00E648AC"/>
    <w:rsid w:val="00E648ED"/>
    <w:rsid w:val="00E64BDB"/>
    <w:rsid w:val="00E65C32"/>
    <w:rsid w:val="00E714CA"/>
    <w:rsid w:val="00E72198"/>
    <w:rsid w:val="00E721CD"/>
    <w:rsid w:val="00E72872"/>
    <w:rsid w:val="00E73459"/>
    <w:rsid w:val="00E738CC"/>
    <w:rsid w:val="00E742B3"/>
    <w:rsid w:val="00E743C6"/>
    <w:rsid w:val="00E7455B"/>
    <w:rsid w:val="00E81C6D"/>
    <w:rsid w:val="00E8537C"/>
    <w:rsid w:val="00E907E4"/>
    <w:rsid w:val="00E9081A"/>
    <w:rsid w:val="00E942BD"/>
    <w:rsid w:val="00E96C03"/>
    <w:rsid w:val="00E97C5D"/>
    <w:rsid w:val="00EA09E3"/>
    <w:rsid w:val="00EA19F6"/>
    <w:rsid w:val="00EA1BD7"/>
    <w:rsid w:val="00EA2B05"/>
    <w:rsid w:val="00EA7B6F"/>
    <w:rsid w:val="00EB13A1"/>
    <w:rsid w:val="00EB13F0"/>
    <w:rsid w:val="00EB1619"/>
    <w:rsid w:val="00EB2F1F"/>
    <w:rsid w:val="00EB5A4C"/>
    <w:rsid w:val="00EB7ADD"/>
    <w:rsid w:val="00EC1AC7"/>
    <w:rsid w:val="00EC2162"/>
    <w:rsid w:val="00EC3EE1"/>
    <w:rsid w:val="00EC4C18"/>
    <w:rsid w:val="00EC5844"/>
    <w:rsid w:val="00EC6616"/>
    <w:rsid w:val="00ED06C2"/>
    <w:rsid w:val="00ED2FCC"/>
    <w:rsid w:val="00ED4703"/>
    <w:rsid w:val="00ED4BD7"/>
    <w:rsid w:val="00ED5641"/>
    <w:rsid w:val="00ED6585"/>
    <w:rsid w:val="00EE1A0F"/>
    <w:rsid w:val="00EE67BF"/>
    <w:rsid w:val="00EF109B"/>
    <w:rsid w:val="00EF123D"/>
    <w:rsid w:val="00EF3EF0"/>
    <w:rsid w:val="00EF51FC"/>
    <w:rsid w:val="00EF54F9"/>
    <w:rsid w:val="00EF570E"/>
    <w:rsid w:val="00EF6DC5"/>
    <w:rsid w:val="00F00D24"/>
    <w:rsid w:val="00F0118B"/>
    <w:rsid w:val="00F01943"/>
    <w:rsid w:val="00F03084"/>
    <w:rsid w:val="00F043BF"/>
    <w:rsid w:val="00F04DC7"/>
    <w:rsid w:val="00F0518B"/>
    <w:rsid w:val="00F104C5"/>
    <w:rsid w:val="00F114C6"/>
    <w:rsid w:val="00F136B6"/>
    <w:rsid w:val="00F1519F"/>
    <w:rsid w:val="00F17B7C"/>
    <w:rsid w:val="00F226DB"/>
    <w:rsid w:val="00F24BE3"/>
    <w:rsid w:val="00F25034"/>
    <w:rsid w:val="00F25254"/>
    <w:rsid w:val="00F2596E"/>
    <w:rsid w:val="00F26416"/>
    <w:rsid w:val="00F27A0B"/>
    <w:rsid w:val="00F322DD"/>
    <w:rsid w:val="00F33B4B"/>
    <w:rsid w:val="00F34F92"/>
    <w:rsid w:val="00F36FBD"/>
    <w:rsid w:val="00F418AB"/>
    <w:rsid w:val="00F41B9A"/>
    <w:rsid w:val="00F41EB7"/>
    <w:rsid w:val="00F42A98"/>
    <w:rsid w:val="00F44053"/>
    <w:rsid w:val="00F4507D"/>
    <w:rsid w:val="00F45403"/>
    <w:rsid w:val="00F4730B"/>
    <w:rsid w:val="00F477AB"/>
    <w:rsid w:val="00F5354D"/>
    <w:rsid w:val="00F56AC7"/>
    <w:rsid w:val="00F64C2A"/>
    <w:rsid w:val="00F65E09"/>
    <w:rsid w:val="00F66469"/>
    <w:rsid w:val="00F6781C"/>
    <w:rsid w:val="00F67BF5"/>
    <w:rsid w:val="00F711F5"/>
    <w:rsid w:val="00F73675"/>
    <w:rsid w:val="00F737F5"/>
    <w:rsid w:val="00F74A7C"/>
    <w:rsid w:val="00F750C8"/>
    <w:rsid w:val="00F803E3"/>
    <w:rsid w:val="00F80FEC"/>
    <w:rsid w:val="00F81368"/>
    <w:rsid w:val="00F849A4"/>
    <w:rsid w:val="00F850B4"/>
    <w:rsid w:val="00F85D7C"/>
    <w:rsid w:val="00F870BB"/>
    <w:rsid w:val="00F87972"/>
    <w:rsid w:val="00F91479"/>
    <w:rsid w:val="00FA0D39"/>
    <w:rsid w:val="00FA21E0"/>
    <w:rsid w:val="00FA279B"/>
    <w:rsid w:val="00FA3772"/>
    <w:rsid w:val="00FA6498"/>
    <w:rsid w:val="00FB0E55"/>
    <w:rsid w:val="00FB226D"/>
    <w:rsid w:val="00FB74F5"/>
    <w:rsid w:val="00FC3C50"/>
    <w:rsid w:val="00FC3F28"/>
    <w:rsid w:val="00FC5BE9"/>
    <w:rsid w:val="00FC5DED"/>
    <w:rsid w:val="00FC5F4F"/>
    <w:rsid w:val="00FD0DA3"/>
    <w:rsid w:val="00FD3704"/>
    <w:rsid w:val="00FD3ACE"/>
    <w:rsid w:val="00FD5731"/>
    <w:rsid w:val="00FD5C74"/>
    <w:rsid w:val="00FD6989"/>
    <w:rsid w:val="00FD7AAE"/>
    <w:rsid w:val="00FE088D"/>
    <w:rsid w:val="00FE0CD9"/>
    <w:rsid w:val="00FE3386"/>
    <w:rsid w:val="00FE50F8"/>
    <w:rsid w:val="00FE528D"/>
    <w:rsid w:val="00FE53C2"/>
    <w:rsid w:val="00FE739A"/>
    <w:rsid w:val="00FF03F3"/>
    <w:rsid w:val="00FF255F"/>
    <w:rsid w:val="00FF25CC"/>
    <w:rsid w:val="00FF2873"/>
    <w:rsid w:val="00FF5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C3F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084"/>
    <w:rPr>
      <w:rFonts w:ascii="Times New Roman" w:hAnsi="Times New Roman" w:cs="Times New Roman"/>
    </w:rPr>
  </w:style>
  <w:style w:type="paragraph" w:styleId="Heading1">
    <w:name w:val="heading 1"/>
    <w:basedOn w:val="Normal"/>
    <w:link w:val="Heading1Char"/>
    <w:uiPriority w:val="9"/>
    <w:qFormat/>
    <w:rsid w:val="00B71CF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04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03E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27D"/>
  </w:style>
  <w:style w:type="character" w:styleId="Emphasis">
    <w:name w:val="Emphasis"/>
    <w:basedOn w:val="DefaultParagraphFont"/>
    <w:uiPriority w:val="20"/>
    <w:qFormat/>
    <w:rsid w:val="00C6627D"/>
    <w:rPr>
      <w:i/>
      <w:iCs/>
    </w:rPr>
  </w:style>
  <w:style w:type="paragraph" w:styleId="NormalWeb">
    <w:name w:val="Normal (Web)"/>
    <w:basedOn w:val="Normal"/>
    <w:uiPriority w:val="99"/>
    <w:unhideWhenUsed/>
    <w:rsid w:val="00B6047D"/>
    <w:pPr>
      <w:spacing w:before="100" w:beforeAutospacing="1" w:after="100" w:afterAutospacing="1"/>
    </w:pPr>
  </w:style>
  <w:style w:type="paragraph" w:styleId="FootnoteText">
    <w:name w:val="footnote text"/>
    <w:basedOn w:val="Normal"/>
    <w:link w:val="FootnoteTextChar"/>
    <w:uiPriority w:val="99"/>
    <w:unhideWhenUsed/>
    <w:rsid w:val="000E5DDA"/>
    <w:rPr>
      <w:rFonts w:asciiTheme="minorHAnsi" w:hAnsiTheme="minorHAnsi" w:cstheme="minorBidi"/>
    </w:rPr>
  </w:style>
  <w:style w:type="character" w:customStyle="1" w:styleId="FootnoteTextChar">
    <w:name w:val="Footnote Text Char"/>
    <w:basedOn w:val="DefaultParagraphFont"/>
    <w:link w:val="FootnoteText"/>
    <w:uiPriority w:val="99"/>
    <w:rsid w:val="000E5DDA"/>
  </w:style>
  <w:style w:type="character" w:styleId="FootnoteReference">
    <w:name w:val="footnote reference"/>
    <w:basedOn w:val="DefaultParagraphFont"/>
    <w:uiPriority w:val="99"/>
    <w:unhideWhenUsed/>
    <w:rsid w:val="000E5DDA"/>
    <w:rPr>
      <w:vertAlign w:val="superscript"/>
    </w:rPr>
  </w:style>
  <w:style w:type="character" w:styleId="Hyperlink">
    <w:name w:val="Hyperlink"/>
    <w:basedOn w:val="DefaultParagraphFont"/>
    <w:uiPriority w:val="99"/>
    <w:unhideWhenUsed/>
    <w:rsid w:val="00E96C03"/>
    <w:rPr>
      <w:color w:val="0563C1" w:themeColor="hyperlink"/>
      <w:u w:val="single"/>
    </w:rPr>
  </w:style>
  <w:style w:type="character" w:styleId="FollowedHyperlink">
    <w:name w:val="FollowedHyperlink"/>
    <w:basedOn w:val="DefaultParagraphFont"/>
    <w:uiPriority w:val="99"/>
    <w:semiHidden/>
    <w:unhideWhenUsed/>
    <w:rsid w:val="005C64FD"/>
    <w:rPr>
      <w:color w:val="954F72" w:themeColor="followedHyperlink"/>
      <w:u w:val="single"/>
    </w:rPr>
  </w:style>
  <w:style w:type="character" w:customStyle="1" w:styleId="pb">
    <w:name w:val="pb"/>
    <w:basedOn w:val="DefaultParagraphFont"/>
    <w:rsid w:val="00A8273D"/>
  </w:style>
  <w:style w:type="character" w:customStyle="1" w:styleId="Heading1Char">
    <w:name w:val="Heading 1 Char"/>
    <w:basedOn w:val="DefaultParagraphFont"/>
    <w:link w:val="Heading1"/>
    <w:uiPriority w:val="9"/>
    <w:rsid w:val="00B71CFA"/>
    <w:rPr>
      <w:rFonts w:ascii="Times New Roman" w:hAnsi="Times New Roman" w:cs="Times New Roman"/>
      <w:b/>
      <w:bCs/>
      <w:kern w:val="36"/>
      <w:sz w:val="48"/>
      <w:szCs w:val="48"/>
    </w:rPr>
  </w:style>
  <w:style w:type="character" w:customStyle="1" w:styleId="nlmarticle-title">
    <w:name w:val="nlm_article-title"/>
    <w:basedOn w:val="DefaultParagraphFont"/>
    <w:rsid w:val="00B71CFA"/>
  </w:style>
  <w:style w:type="character" w:customStyle="1" w:styleId="Heading3Char">
    <w:name w:val="Heading 3 Char"/>
    <w:basedOn w:val="DefaultParagraphFont"/>
    <w:link w:val="Heading3"/>
    <w:uiPriority w:val="9"/>
    <w:semiHidden/>
    <w:rsid w:val="008303E3"/>
    <w:rPr>
      <w:rFonts w:asciiTheme="majorHAnsi" w:eastAsiaTheme="majorEastAsia" w:hAnsiTheme="majorHAnsi" w:cstheme="majorBidi"/>
      <w:color w:val="1F3763" w:themeColor="accent1" w:themeShade="7F"/>
    </w:rPr>
  </w:style>
  <w:style w:type="character" w:customStyle="1" w:styleId="ng-isolate-scope">
    <w:name w:val="ng-isolate-scope"/>
    <w:basedOn w:val="DefaultParagraphFont"/>
    <w:rsid w:val="008303E3"/>
  </w:style>
  <w:style w:type="character" w:customStyle="1" w:styleId="ng-binding">
    <w:name w:val="ng-binding"/>
    <w:basedOn w:val="DefaultParagraphFont"/>
    <w:rsid w:val="008303E3"/>
  </w:style>
  <w:style w:type="character" w:customStyle="1" w:styleId="ng-scope">
    <w:name w:val="ng-scope"/>
    <w:basedOn w:val="DefaultParagraphFont"/>
    <w:rsid w:val="008303E3"/>
  </w:style>
  <w:style w:type="character" w:customStyle="1" w:styleId="highlight">
    <w:name w:val="highlight"/>
    <w:basedOn w:val="DefaultParagraphFont"/>
    <w:rsid w:val="00AD1B33"/>
  </w:style>
  <w:style w:type="character" w:customStyle="1" w:styleId="additionalfields">
    <w:name w:val="additionalfields"/>
    <w:basedOn w:val="DefaultParagraphFont"/>
    <w:rsid w:val="00AD1B33"/>
  </w:style>
  <w:style w:type="character" w:customStyle="1" w:styleId="itemmediadescription">
    <w:name w:val="itemmediadescription"/>
    <w:basedOn w:val="DefaultParagraphFont"/>
    <w:rsid w:val="00AD1B33"/>
  </w:style>
  <w:style w:type="character" w:customStyle="1" w:styleId="pipedivider">
    <w:name w:val="pipedivider"/>
    <w:basedOn w:val="DefaultParagraphFont"/>
    <w:rsid w:val="00AD1B33"/>
  </w:style>
  <w:style w:type="character" w:customStyle="1" w:styleId="itempublisher">
    <w:name w:val="itempublisher"/>
    <w:basedOn w:val="DefaultParagraphFont"/>
    <w:rsid w:val="00AD1B33"/>
  </w:style>
  <w:style w:type="character" w:customStyle="1" w:styleId="itemmediayear">
    <w:name w:val="itemmediayear"/>
    <w:basedOn w:val="DefaultParagraphFont"/>
    <w:rsid w:val="00AD1B33"/>
  </w:style>
  <w:style w:type="character" w:customStyle="1" w:styleId="availabilitymessage">
    <w:name w:val="availabilitymessage"/>
    <w:basedOn w:val="DefaultParagraphFont"/>
    <w:rsid w:val="00AD1B33"/>
  </w:style>
  <w:style w:type="character" w:customStyle="1" w:styleId="itemsavailable">
    <w:name w:val="itemsavailable"/>
    <w:basedOn w:val="DefaultParagraphFont"/>
    <w:rsid w:val="00AD1B33"/>
  </w:style>
  <w:style w:type="character" w:customStyle="1" w:styleId="availcallnumber">
    <w:name w:val="availcallnumber"/>
    <w:basedOn w:val="DefaultParagraphFont"/>
    <w:rsid w:val="00AD1B33"/>
  </w:style>
  <w:style w:type="character" w:customStyle="1" w:styleId="contribdegrees">
    <w:name w:val="contribdegrees"/>
    <w:basedOn w:val="DefaultParagraphFont"/>
    <w:rsid w:val="00404E10"/>
  </w:style>
  <w:style w:type="character" w:customStyle="1" w:styleId="Heading2Char">
    <w:name w:val="Heading 2 Char"/>
    <w:basedOn w:val="DefaultParagraphFont"/>
    <w:link w:val="Heading2"/>
    <w:uiPriority w:val="9"/>
    <w:semiHidden/>
    <w:rsid w:val="00404E10"/>
    <w:rPr>
      <w:rFonts w:asciiTheme="majorHAnsi" w:eastAsiaTheme="majorEastAsia" w:hAnsiTheme="majorHAnsi" w:cstheme="majorBidi"/>
      <w:color w:val="2F5496" w:themeColor="accent1" w:themeShade="BF"/>
      <w:sz w:val="26"/>
      <w:szCs w:val="26"/>
    </w:rPr>
  </w:style>
  <w:style w:type="character" w:customStyle="1" w:styleId="ref-lnk">
    <w:name w:val="ref-lnk"/>
    <w:basedOn w:val="DefaultParagraphFont"/>
    <w:rsid w:val="00C25769"/>
  </w:style>
  <w:style w:type="character" w:customStyle="1" w:styleId="ref-overlay">
    <w:name w:val="ref-overlay"/>
    <w:basedOn w:val="DefaultParagraphFont"/>
    <w:rsid w:val="00C25769"/>
  </w:style>
  <w:style w:type="character" w:customStyle="1" w:styleId="ref-fn-p">
    <w:name w:val="ref-fn-p"/>
    <w:basedOn w:val="DefaultParagraphFont"/>
    <w:rsid w:val="00C25769"/>
  </w:style>
  <w:style w:type="paragraph" w:styleId="ListParagraph">
    <w:name w:val="List Paragraph"/>
    <w:basedOn w:val="Normal"/>
    <w:uiPriority w:val="34"/>
    <w:qFormat/>
    <w:rsid w:val="00FE739A"/>
    <w:pPr>
      <w:ind w:left="720"/>
      <w:contextualSpacing/>
    </w:pPr>
  </w:style>
  <w:style w:type="character" w:styleId="CommentReference">
    <w:name w:val="annotation reference"/>
    <w:basedOn w:val="DefaultParagraphFont"/>
    <w:uiPriority w:val="99"/>
    <w:semiHidden/>
    <w:unhideWhenUsed/>
    <w:rsid w:val="003C6404"/>
    <w:rPr>
      <w:sz w:val="18"/>
      <w:szCs w:val="18"/>
    </w:rPr>
  </w:style>
  <w:style w:type="paragraph" w:styleId="CommentText">
    <w:name w:val="annotation text"/>
    <w:basedOn w:val="Normal"/>
    <w:link w:val="CommentTextChar"/>
    <w:uiPriority w:val="99"/>
    <w:semiHidden/>
    <w:unhideWhenUsed/>
    <w:rsid w:val="003C6404"/>
  </w:style>
  <w:style w:type="character" w:customStyle="1" w:styleId="CommentTextChar">
    <w:name w:val="Comment Text Char"/>
    <w:basedOn w:val="DefaultParagraphFont"/>
    <w:link w:val="CommentText"/>
    <w:uiPriority w:val="99"/>
    <w:semiHidden/>
    <w:rsid w:val="003C640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6404"/>
    <w:rPr>
      <w:b/>
      <w:bCs/>
      <w:sz w:val="20"/>
      <w:szCs w:val="20"/>
    </w:rPr>
  </w:style>
  <w:style w:type="character" w:customStyle="1" w:styleId="CommentSubjectChar">
    <w:name w:val="Comment Subject Char"/>
    <w:basedOn w:val="CommentTextChar"/>
    <w:link w:val="CommentSubject"/>
    <w:uiPriority w:val="99"/>
    <w:semiHidden/>
    <w:rsid w:val="003C64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6404"/>
    <w:rPr>
      <w:sz w:val="18"/>
      <w:szCs w:val="18"/>
    </w:rPr>
  </w:style>
  <w:style w:type="character" w:customStyle="1" w:styleId="BalloonTextChar">
    <w:name w:val="Balloon Text Char"/>
    <w:basedOn w:val="DefaultParagraphFont"/>
    <w:link w:val="BalloonText"/>
    <w:uiPriority w:val="99"/>
    <w:semiHidden/>
    <w:rsid w:val="003C6404"/>
    <w:rPr>
      <w:rFonts w:ascii="Times New Roman" w:hAnsi="Times New Roman" w:cs="Times New Roman"/>
      <w:sz w:val="18"/>
      <w:szCs w:val="18"/>
    </w:rPr>
  </w:style>
  <w:style w:type="character" w:customStyle="1" w:styleId="hlfld-contribauthor">
    <w:name w:val="hlfld-contribauthor"/>
    <w:basedOn w:val="DefaultParagraphFont"/>
    <w:rsid w:val="00B06242"/>
  </w:style>
  <w:style w:type="character" w:customStyle="1" w:styleId="nlmgiven-names">
    <w:name w:val="nlm_given-names"/>
    <w:basedOn w:val="DefaultParagraphFont"/>
    <w:rsid w:val="00B06242"/>
  </w:style>
  <w:style w:type="character" w:customStyle="1" w:styleId="nlmyear">
    <w:name w:val="nlm_year"/>
    <w:basedOn w:val="DefaultParagraphFont"/>
    <w:rsid w:val="00B06242"/>
  </w:style>
  <w:style w:type="character" w:customStyle="1" w:styleId="nlmfpage">
    <w:name w:val="nlm_fpage"/>
    <w:basedOn w:val="DefaultParagraphFont"/>
    <w:rsid w:val="00B06242"/>
  </w:style>
  <w:style w:type="character" w:customStyle="1" w:styleId="nlmlpage">
    <w:name w:val="nlm_lpage"/>
    <w:basedOn w:val="DefaultParagraphFont"/>
    <w:rsid w:val="00B06242"/>
  </w:style>
  <w:style w:type="character" w:customStyle="1" w:styleId="nlmpub-id">
    <w:name w:val="nlm_pub-id"/>
    <w:basedOn w:val="DefaultParagraphFont"/>
    <w:rsid w:val="00B06242"/>
  </w:style>
  <w:style w:type="character" w:customStyle="1" w:styleId="ref-links">
    <w:name w:val="ref-links"/>
    <w:basedOn w:val="DefaultParagraphFont"/>
    <w:rsid w:val="00B06242"/>
  </w:style>
  <w:style w:type="character" w:customStyle="1" w:styleId="xlinks-container">
    <w:name w:val="xlinks-container"/>
    <w:basedOn w:val="DefaultParagraphFont"/>
    <w:rsid w:val="00B06242"/>
  </w:style>
  <w:style w:type="character" w:customStyle="1" w:styleId="googlescholar-container">
    <w:name w:val="googlescholar-container"/>
    <w:basedOn w:val="DefaultParagraphFont"/>
    <w:rsid w:val="00B06242"/>
  </w:style>
  <w:style w:type="paragraph" w:styleId="Footer">
    <w:name w:val="footer"/>
    <w:basedOn w:val="Normal"/>
    <w:link w:val="FooterChar"/>
    <w:uiPriority w:val="99"/>
    <w:unhideWhenUsed/>
    <w:rsid w:val="00CF3990"/>
    <w:pPr>
      <w:tabs>
        <w:tab w:val="center" w:pos="4513"/>
        <w:tab w:val="right" w:pos="9026"/>
      </w:tabs>
    </w:pPr>
  </w:style>
  <w:style w:type="character" w:customStyle="1" w:styleId="FooterChar">
    <w:name w:val="Footer Char"/>
    <w:basedOn w:val="DefaultParagraphFont"/>
    <w:link w:val="Footer"/>
    <w:uiPriority w:val="99"/>
    <w:rsid w:val="00CF3990"/>
    <w:rPr>
      <w:rFonts w:ascii="Times New Roman" w:hAnsi="Times New Roman" w:cs="Times New Roman"/>
    </w:rPr>
  </w:style>
  <w:style w:type="character" w:styleId="PageNumber">
    <w:name w:val="page number"/>
    <w:basedOn w:val="DefaultParagraphFont"/>
    <w:uiPriority w:val="99"/>
    <w:semiHidden/>
    <w:unhideWhenUsed/>
    <w:rsid w:val="00CF3990"/>
  </w:style>
  <w:style w:type="paragraph" w:styleId="EndnoteText">
    <w:name w:val="endnote text"/>
    <w:basedOn w:val="Normal"/>
    <w:link w:val="EndnoteTextChar"/>
    <w:uiPriority w:val="99"/>
    <w:unhideWhenUsed/>
    <w:rsid w:val="00D90B12"/>
  </w:style>
  <w:style w:type="character" w:customStyle="1" w:styleId="EndnoteTextChar">
    <w:name w:val="Endnote Text Char"/>
    <w:basedOn w:val="DefaultParagraphFont"/>
    <w:link w:val="EndnoteText"/>
    <w:uiPriority w:val="99"/>
    <w:rsid w:val="00D90B12"/>
    <w:rPr>
      <w:rFonts w:ascii="Times New Roman" w:hAnsi="Times New Roman" w:cs="Times New Roman"/>
    </w:rPr>
  </w:style>
  <w:style w:type="character" w:styleId="EndnoteReference">
    <w:name w:val="endnote reference"/>
    <w:basedOn w:val="DefaultParagraphFont"/>
    <w:uiPriority w:val="99"/>
    <w:unhideWhenUsed/>
    <w:rsid w:val="00D90B12"/>
    <w:rPr>
      <w:vertAlign w:val="superscript"/>
    </w:rPr>
  </w:style>
  <w:style w:type="paragraph" w:styleId="DocumentMap">
    <w:name w:val="Document Map"/>
    <w:basedOn w:val="Normal"/>
    <w:link w:val="DocumentMapChar"/>
    <w:uiPriority w:val="99"/>
    <w:semiHidden/>
    <w:unhideWhenUsed/>
    <w:rsid w:val="004C685F"/>
  </w:style>
  <w:style w:type="character" w:customStyle="1" w:styleId="DocumentMapChar">
    <w:name w:val="Document Map Char"/>
    <w:basedOn w:val="DefaultParagraphFont"/>
    <w:link w:val="DocumentMap"/>
    <w:uiPriority w:val="99"/>
    <w:semiHidden/>
    <w:rsid w:val="004C685F"/>
    <w:rPr>
      <w:rFonts w:ascii="Times New Roman" w:hAnsi="Times New Roman" w:cs="Times New Roman"/>
    </w:rPr>
  </w:style>
  <w:style w:type="character" w:customStyle="1" w:styleId="tei-del">
    <w:name w:val="tei-del"/>
    <w:basedOn w:val="DefaultParagraphFont"/>
    <w:rsid w:val="00D6324B"/>
  </w:style>
  <w:style w:type="character" w:customStyle="1" w:styleId="tei-hi">
    <w:name w:val="tei-hi"/>
    <w:basedOn w:val="DefaultParagraphFont"/>
    <w:rsid w:val="00D6324B"/>
  </w:style>
  <w:style w:type="paragraph" w:styleId="Revision">
    <w:name w:val="Revision"/>
    <w:hidden/>
    <w:uiPriority w:val="99"/>
    <w:semiHidden/>
    <w:rsid w:val="00CE5D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236">
      <w:bodyDiv w:val="1"/>
      <w:marLeft w:val="0"/>
      <w:marRight w:val="0"/>
      <w:marTop w:val="0"/>
      <w:marBottom w:val="0"/>
      <w:divBdr>
        <w:top w:val="none" w:sz="0" w:space="0" w:color="auto"/>
        <w:left w:val="none" w:sz="0" w:space="0" w:color="auto"/>
        <w:bottom w:val="none" w:sz="0" w:space="0" w:color="auto"/>
        <w:right w:val="none" w:sz="0" w:space="0" w:color="auto"/>
      </w:divBdr>
    </w:div>
    <w:div w:id="28922398">
      <w:bodyDiv w:val="1"/>
      <w:marLeft w:val="0"/>
      <w:marRight w:val="0"/>
      <w:marTop w:val="0"/>
      <w:marBottom w:val="0"/>
      <w:divBdr>
        <w:top w:val="none" w:sz="0" w:space="0" w:color="auto"/>
        <w:left w:val="none" w:sz="0" w:space="0" w:color="auto"/>
        <w:bottom w:val="none" w:sz="0" w:space="0" w:color="auto"/>
        <w:right w:val="none" w:sz="0" w:space="0" w:color="auto"/>
      </w:divBdr>
    </w:div>
    <w:div w:id="33041945">
      <w:bodyDiv w:val="1"/>
      <w:marLeft w:val="0"/>
      <w:marRight w:val="0"/>
      <w:marTop w:val="0"/>
      <w:marBottom w:val="0"/>
      <w:divBdr>
        <w:top w:val="none" w:sz="0" w:space="0" w:color="auto"/>
        <w:left w:val="none" w:sz="0" w:space="0" w:color="auto"/>
        <w:bottom w:val="none" w:sz="0" w:space="0" w:color="auto"/>
        <w:right w:val="none" w:sz="0" w:space="0" w:color="auto"/>
      </w:divBdr>
      <w:divsChild>
        <w:div w:id="451364345">
          <w:marLeft w:val="0"/>
          <w:marRight w:val="0"/>
          <w:marTop w:val="0"/>
          <w:marBottom w:val="0"/>
          <w:divBdr>
            <w:top w:val="none" w:sz="0" w:space="0" w:color="auto"/>
            <w:left w:val="none" w:sz="0" w:space="0" w:color="auto"/>
            <w:bottom w:val="none" w:sz="0" w:space="0" w:color="auto"/>
            <w:right w:val="none" w:sz="0" w:space="0" w:color="auto"/>
          </w:divBdr>
          <w:divsChild>
            <w:div w:id="486484268">
              <w:marLeft w:val="0"/>
              <w:marRight w:val="0"/>
              <w:marTop w:val="0"/>
              <w:marBottom w:val="0"/>
              <w:divBdr>
                <w:top w:val="none" w:sz="0" w:space="0" w:color="auto"/>
                <w:left w:val="none" w:sz="0" w:space="0" w:color="auto"/>
                <w:bottom w:val="none" w:sz="0" w:space="0" w:color="auto"/>
                <w:right w:val="none" w:sz="0" w:space="0" w:color="auto"/>
              </w:divBdr>
              <w:divsChild>
                <w:div w:id="11253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8314">
      <w:bodyDiv w:val="1"/>
      <w:marLeft w:val="0"/>
      <w:marRight w:val="0"/>
      <w:marTop w:val="0"/>
      <w:marBottom w:val="0"/>
      <w:divBdr>
        <w:top w:val="none" w:sz="0" w:space="0" w:color="auto"/>
        <w:left w:val="none" w:sz="0" w:space="0" w:color="auto"/>
        <w:bottom w:val="none" w:sz="0" w:space="0" w:color="auto"/>
        <w:right w:val="none" w:sz="0" w:space="0" w:color="auto"/>
      </w:divBdr>
      <w:divsChild>
        <w:div w:id="2143845008">
          <w:marLeft w:val="0"/>
          <w:marRight w:val="0"/>
          <w:marTop w:val="0"/>
          <w:marBottom w:val="0"/>
          <w:divBdr>
            <w:top w:val="none" w:sz="0" w:space="0" w:color="auto"/>
            <w:left w:val="none" w:sz="0" w:space="0" w:color="auto"/>
            <w:bottom w:val="none" w:sz="0" w:space="0" w:color="auto"/>
            <w:right w:val="none" w:sz="0" w:space="0" w:color="auto"/>
          </w:divBdr>
          <w:divsChild>
            <w:div w:id="1660230488">
              <w:marLeft w:val="0"/>
              <w:marRight w:val="0"/>
              <w:marTop w:val="0"/>
              <w:marBottom w:val="0"/>
              <w:divBdr>
                <w:top w:val="none" w:sz="0" w:space="0" w:color="auto"/>
                <w:left w:val="none" w:sz="0" w:space="0" w:color="auto"/>
                <w:bottom w:val="none" w:sz="0" w:space="0" w:color="auto"/>
                <w:right w:val="none" w:sz="0" w:space="0" w:color="auto"/>
              </w:divBdr>
              <w:divsChild>
                <w:div w:id="14179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2513">
      <w:bodyDiv w:val="1"/>
      <w:marLeft w:val="0"/>
      <w:marRight w:val="0"/>
      <w:marTop w:val="0"/>
      <w:marBottom w:val="0"/>
      <w:divBdr>
        <w:top w:val="none" w:sz="0" w:space="0" w:color="auto"/>
        <w:left w:val="none" w:sz="0" w:space="0" w:color="auto"/>
        <w:bottom w:val="none" w:sz="0" w:space="0" w:color="auto"/>
        <w:right w:val="none" w:sz="0" w:space="0" w:color="auto"/>
      </w:divBdr>
    </w:div>
    <w:div w:id="94402592">
      <w:bodyDiv w:val="1"/>
      <w:marLeft w:val="0"/>
      <w:marRight w:val="0"/>
      <w:marTop w:val="0"/>
      <w:marBottom w:val="0"/>
      <w:divBdr>
        <w:top w:val="none" w:sz="0" w:space="0" w:color="auto"/>
        <w:left w:val="none" w:sz="0" w:space="0" w:color="auto"/>
        <w:bottom w:val="none" w:sz="0" w:space="0" w:color="auto"/>
        <w:right w:val="none" w:sz="0" w:space="0" w:color="auto"/>
      </w:divBdr>
    </w:div>
    <w:div w:id="158467678">
      <w:bodyDiv w:val="1"/>
      <w:marLeft w:val="0"/>
      <w:marRight w:val="0"/>
      <w:marTop w:val="0"/>
      <w:marBottom w:val="0"/>
      <w:divBdr>
        <w:top w:val="none" w:sz="0" w:space="0" w:color="auto"/>
        <w:left w:val="none" w:sz="0" w:space="0" w:color="auto"/>
        <w:bottom w:val="none" w:sz="0" w:space="0" w:color="auto"/>
        <w:right w:val="none" w:sz="0" w:space="0" w:color="auto"/>
      </w:divBdr>
    </w:div>
    <w:div w:id="173232517">
      <w:bodyDiv w:val="1"/>
      <w:marLeft w:val="0"/>
      <w:marRight w:val="0"/>
      <w:marTop w:val="0"/>
      <w:marBottom w:val="0"/>
      <w:divBdr>
        <w:top w:val="none" w:sz="0" w:space="0" w:color="auto"/>
        <w:left w:val="none" w:sz="0" w:space="0" w:color="auto"/>
        <w:bottom w:val="none" w:sz="0" w:space="0" w:color="auto"/>
        <w:right w:val="none" w:sz="0" w:space="0" w:color="auto"/>
      </w:divBdr>
      <w:divsChild>
        <w:div w:id="1381124315">
          <w:marLeft w:val="0"/>
          <w:marRight w:val="0"/>
          <w:marTop w:val="0"/>
          <w:marBottom w:val="0"/>
          <w:divBdr>
            <w:top w:val="none" w:sz="0" w:space="0" w:color="auto"/>
            <w:left w:val="none" w:sz="0" w:space="0" w:color="auto"/>
            <w:bottom w:val="none" w:sz="0" w:space="0" w:color="auto"/>
            <w:right w:val="none" w:sz="0" w:space="0" w:color="auto"/>
          </w:divBdr>
          <w:divsChild>
            <w:div w:id="930314704">
              <w:marLeft w:val="0"/>
              <w:marRight w:val="0"/>
              <w:marTop w:val="0"/>
              <w:marBottom w:val="0"/>
              <w:divBdr>
                <w:top w:val="none" w:sz="0" w:space="0" w:color="auto"/>
                <w:left w:val="none" w:sz="0" w:space="0" w:color="auto"/>
                <w:bottom w:val="none" w:sz="0" w:space="0" w:color="auto"/>
                <w:right w:val="none" w:sz="0" w:space="0" w:color="auto"/>
              </w:divBdr>
              <w:divsChild>
                <w:div w:id="21192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8743">
      <w:bodyDiv w:val="1"/>
      <w:marLeft w:val="0"/>
      <w:marRight w:val="0"/>
      <w:marTop w:val="0"/>
      <w:marBottom w:val="0"/>
      <w:divBdr>
        <w:top w:val="none" w:sz="0" w:space="0" w:color="auto"/>
        <w:left w:val="none" w:sz="0" w:space="0" w:color="auto"/>
        <w:bottom w:val="none" w:sz="0" w:space="0" w:color="auto"/>
        <w:right w:val="none" w:sz="0" w:space="0" w:color="auto"/>
      </w:divBdr>
      <w:divsChild>
        <w:div w:id="297300803">
          <w:marLeft w:val="0"/>
          <w:marRight w:val="0"/>
          <w:marTop w:val="0"/>
          <w:marBottom w:val="0"/>
          <w:divBdr>
            <w:top w:val="none" w:sz="0" w:space="0" w:color="auto"/>
            <w:left w:val="none" w:sz="0" w:space="0" w:color="auto"/>
            <w:bottom w:val="none" w:sz="0" w:space="0" w:color="auto"/>
            <w:right w:val="none" w:sz="0" w:space="0" w:color="auto"/>
          </w:divBdr>
          <w:divsChild>
            <w:div w:id="833493801">
              <w:marLeft w:val="0"/>
              <w:marRight w:val="0"/>
              <w:marTop w:val="0"/>
              <w:marBottom w:val="0"/>
              <w:divBdr>
                <w:top w:val="none" w:sz="0" w:space="0" w:color="auto"/>
                <w:left w:val="none" w:sz="0" w:space="0" w:color="auto"/>
                <w:bottom w:val="none" w:sz="0" w:space="0" w:color="auto"/>
                <w:right w:val="none" w:sz="0" w:space="0" w:color="auto"/>
              </w:divBdr>
              <w:divsChild>
                <w:div w:id="16068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0081">
      <w:bodyDiv w:val="1"/>
      <w:marLeft w:val="0"/>
      <w:marRight w:val="0"/>
      <w:marTop w:val="0"/>
      <w:marBottom w:val="0"/>
      <w:divBdr>
        <w:top w:val="none" w:sz="0" w:space="0" w:color="auto"/>
        <w:left w:val="none" w:sz="0" w:space="0" w:color="auto"/>
        <w:bottom w:val="none" w:sz="0" w:space="0" w:color="auto"/>
        <w:right w:val="none" w:sz="0" w:space="0" w:color="auto"/>
      </w:divBdr>
    </w:div>
    <w:div w:id="201136069">
      <w:bodyDiv w:val="1"/>
      <w:marLeft w:val="0"/>
      <w:marRight w:val="0"/>
      <w:marTop w:val="0"/>
      <w:marBottom w:val="0"/>
      <w:divBdr>
        <w:top w:val="none" w:sz="0" w:space="0" w:color="auto"/>
        <w:left w:val="none" w:sz="0" w:space="0" w:color="auto"/>
        <w:bottom w:val="none" w:sz="0" w:space="0" w:color="auto"/>
        <w:right w:val="none" w:sz="0" w:space="0" w:color="auto"/>
      </w:divBdr>
    </w:div>
    <w:div w:id="202788763">
      <w:bodyDiv w:val="1"/>
      <w:marLeft w:val="0"/>
      <w:marRight w:val="0"/>
      <w:marTop w:val="0"/>
      <w:marBottom w:val="0"/>
      <w:divBdr>
        <w:top w:val="none" w:sz="0" w:space="0" w:color="auto"/>
        <w:left w:val="none" w:sz="0" w:space="0" w:color="auto"/>
        <w:bottom w:val="none" w:sz="0" w:space="0" w:color="auto"/>
        <w:right w:val="none" w:sz="0" w:space="0" w:color="auto"/>
      </w:divBdr>
      <w:divsChild>
        <w:div w:id="443155186">
          <w:marLeft w:val="0"/>
          <w:marRight w:val="0"/>
          <w:marTop w:val="0"/>
          <w:marBottom w:val="0"/>
          <w:divBdr>
            <w:top w:val="none" w:sz="0" w:space="0" w:color="auto"/>
            <w:left w:val="none" w:sz="0" w:space="0" w:color="auto"/>
            <w:bottom w:val="none" w:sz="0" w:space="0" w:color="auto"/>
            <w:right w:val="none" w:sz="0" w:space="0" w:color="auto"/>
          </w:divBdr>
          <w:divsChild>
            <w:div w:id="1310668651">
              <w:marLeft w:val="0"/>
              <w:marRight w:val="0"/>
              <w:marTop w:val="0"/>
              <w:marBottom w:val="0"/>
              <w:divBdr>
                <w:top w:val="none" w:sz="0" w:space="0" w:color="auto"/>
                <w:left w:val="none" w:sz="0" w:space="0" w:color="auto"/>
                <w:bottom w:val="none" w:sz="0" w:space="0" w:color="auto"/>
                <w:right w:val="none" w:sz="0" w:space="0" w:color="auto"/>
              </w:divBdr>
              <w:divsChild>
                <w:div w:id="2387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2904">
      <w:bodyDiv w:val="1"/>
      <w:marLeft w:val="0"/>
      <w:marRight w:val="0"/>
      <w:marTop w:val="0"/>
      <w:marBottom w:val="0"/>
      <w:divBdr>
        <w:top w:val="none" w:sz="0" w:space="0" w:color="auto"/>
        <w:left w:val="none" w:sz="0" w:space="0" w:color="auto"/>
        <w:bottom w:val="none" w:sz="0" w:space="0" w:color="auto"/>
        <w:right w:val="none" w:sz="0" w:space="0" w:color="auto"/>
      </w:divBdr>
      <w:divsChild>
        <w:div w:id="64694839">
          <w:marLeft w:val="0"/>
          <w:marRight w:val="0"/>
          <w:marTop w:val="0"/>
          <w:marBottom w:val="0"/>
          <w:divBdr>
            <w:top w:val="none" w:sz="0" w:space="0" w:color="auto"/>
            <w:left w:val="none" w:sz="0" w:space="0" w:color="auto"/>
            <w:bottom w:val="none" w:sz="0" w:space="0" w:color="auto"/>
            <w:right w:val="none" w:sz="0" w:space="0" w:color="auto"/>
          </w:divBdr>
          <w:divsChild>
            <w:div w:id="777413335">
              <w:marLeft w:val="0"/>
              <w:marRight w:val="0"/>
              <w:marTop w:val="0"/>
              <w:marBottom w:val="0"/>
              <w:divBdr>
                <w:top w:val="none" w:sz="0" w:space="0" w:color="auto"/>
                <w:left w:val="none" w:sz="0" w:space="0" w:color="auto"/>
                <w:bottom w:val="none" w:sz="0" w:space="0" w:color="auto"/>
                <w:right w:val="none" w:sz="0" w:space="0" w:color="auto"/>
              </w:divBdr>
              <w:divsChild>
                <w:div w:id="11886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186">
      <w:bodyDiv w:val="1"/>
      <w:marLeft w:val="0"/>
      <w:marRight w:val="0"/>
      <w:marTop w:val="0"/>
      <w:marBottom w:val="0"/>
      <w:divBdr>
        <w:top w:val="none" w:sz="0" w:space="0" w:color="auto"/>
        <w:left w:val="none" w:sz="0" w:space="0" w:color="auto"/>
        <w:bottom w:val="none" w:sz="0" w:space="0" w:color="auto"/>
        <w:right w:val="none" w:sz="0" w:space="0" w:color="auto"/>
      </w:divBdr>
    </w:div>
    <w:div w:id="250814537">
      <w:bodyDiv w:val="1"/>
      <w:marLeft w:val="0"/>
      <w:marRight w:val="0"/>
      <w:marTop w:val="0"/>
      <w:marBottom w:val="0"/>
      <w:divBdr>
        <w:top w:val="none" w:sz="0" w:space="0" w:color="auto"/>
        <w:left w:val="none" w:sz="0" w:space="0" w:color="auto"/>
        <w:bottom w:val="none" w:sz="0" w:space="0" w:color="auto"/>
        <w:right w:val="none" w:sz="0" w:space="0" w:color="auto"/>
      </w:divBdr>
      <w:divsChild>
        <w:div w:id="236135420">
          <w:marLeft w:val="0"/>
          <w:marRight w:val="0"/>
          <w:marTop w:val="0"/>
          <w:marBottom w:val="0"/>
          <w:divBdr>
            <w:top w:val="none" w:sz="0" w:space="0" w:color="auto"/>
            <w:left w:val="none" w:sz="0" w:space="0" w:color="auto"/>
            <w:bottom w:val="none" w:sz="0" w:space="0" w:color="auto"/>
            <w:right w:val="none" w:sz="0" w:space="0" w:color="auto"/>
          </w:divBdr>
          <w:divsChild>
            <w:div w:id="840002698">
              <w:marLeft w:val="0"/>
              <w:marRight w:val="0"/>
              <w:marTop w:val="0"/>
              <w:marBottom w:val="0"/>
              <w:divBdr>
                <w:top w:val="none" w:sz="0" w:space="0" w:color="auto"/>
                <w:left w:val="none" w:sz="0" w:space="0" w:color="auto"/>
                <w:bottom w:val="none" w:sz="0" w:space="0" w:color="auto"/>
                <w:right w:val="none" w:sz="0" w:space="0" w:color="auto"/>
              </w:divBdr>
              <w:divsChild>
                <w:div w:id="421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08814">
      <w:bodyDiv w:val="1"/>
      <w:marLeft w:val="0"/>
      <w:marRight w:val="0"/>
      <w:marTop w:val="0"/>
      <w:marBottom w:val="0"/>
      <w:divBdr>
        <w:top w:val="none" w:sz="0" w:space="0" w:color="auto"/>
        <w:left w:val="none" w:sz="0" w:space="0" w:color="auto"/>
        <w:bottom w:val="none" w:sz="0" w:space="0" w:color="auto"/>
        <w:right w:val="none" w:sz="0" w:space="0" w:color="auto"/>
      </w:divBdr>
    </w:div>
    <w:div w:id="263999835">
      <w:bodyDiv w:val="1"/>
      <w:marLeft w:val="0"/>
      <w:marRight w:val="0"/>
      <w:marTop w:val="0"/>
      <w:marBottom w:val="0"/>
      <w:divBdr>
        <w:top w:val="none" w:sz="0" w:space="0" w:color="auto"/>
        <w:left w:val="none" w:sz="0" w:space="0" w:color="auto"/>
        <w:bottom w:val="none" w:sz="0" w:space="0" w:color="auto"/>
        <w:right w:val="none" w:sz="0" w:space="0" w:color="auto"/>
      </w:divBdr>
    </w:div>
    <w:div w:id="264197746">
      <w:bodyDiv w:val="1"/>
      <w:marLeft w:val="0"/>
      <w:marRight w:val="0"/>
      <w:marTop w:val="0"/>
      <w:marBottom w:val="0"/>
      <w:divBdr>
        <w:top w:val="none" w:sz="0" w:space="0" w:color="auto"/>
        <w:left w:val="none" w:sz="0" w:space="0" w:color="auto"/>
        <w:bottom w:val="none" w:sz="0" w:space="0" w:color="auto"/>
        <w:right w:val="none" w:sz="0" w:space="0" w:color="auto"/>
      </w:divBdr>
    </w:div>
    <w:div w:id="288358633">
      <w:bodyDiv w:val="1"/>
      <w:marLeft w:val="0"/>
      <w:marRight w:val="0"/>
      <w:marTop w:val="0"/>
      <w:marBottom w:val="0"/>
      <w:divBdr>
        <w:top w:val="none" w:sz="0" w:space="0" w:color="auto"/>
        <w:left w:val="none" w:sz="0" w:space="0" w:color="auto"/>
        <w:bottom w:val="none" w:sz="0" w:space="0" w:color="auto"/>
        <w:right w:val="none" w:sz="0" w:space="0" w:color="auto"/>
      </w:divBdr>
      <w:divsChild>
        <w:div w:id="380639214">
          <w:marLeft w:val="0"/>
          <w:marRight w:val="0"/>
          <w:marTop w:val="0"/>
          <w:marBottom w:val="0"/>
          <w:divBdr>
            <w:top w:val="none" w:sz="0" w:space="0" w:color="auto"/>
            <w:left w:val="none" w:sz="0" w:space="0" w:color="auto"/>
            <w:bottom w:val="none" w:sz="0" w:space="0" w:color="auto"/>
            <w:right w:val="none" w:sz="0" w:space="0" w:color="auto"/>
          </w:divBdr>
          <w:divsChild>
            <w:div w:id="908033440">
              <w:marLeft w:val="0"/>
              <w:marRight w:val="0"/>
              <w:marTop w:val="0"/>
              <w:marBottom w:val="0"/>
              <w:divBdr>
                <w:top w:val="none" w:sz="0" w:space="0" w:color="auto"/>
                <w:left w:val="none" w:sz="0" w:space="0" w:color="auto"/>
                <w:bottom w:val="none" w:sz="0" w:space="0" w:color="auto"/>
                <w:right w:val="none" w:sz="0" w:space="0" w:color="auto"/>
              </w:divBdr>
              <w:divsChild>
                <w:div w:id="64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4705">
      <w:bodyDiv w:val="1"/>
      <w:marLeft w:val="0"/>
      <w:marRight w:val="0"/>
      <w:marTop w:val="0"/>
      <w:marBottom w:val="0"/>
      <w:divBdr>
        <w:top w:val="none" w:sz="0" w:space="0" w:color="auto"/>
        <w:left w:val="none" w:sz="0" w:space="0" w:color="auto"/>
        <w:bottom w:val="none" w:sz="0" w:space="0" w:color="auto"/>
        <w:right w:val="none" w:sz="0" w:space="0" w:color="auto"/>
      </w:divBdr>
    </w:div>
    <w:div w:id="330764826">
      <w:bodyDiv w:val="1"/>
      <w:marLeft w:val="0"/>
      <w:marRight w:val="0"/>
      <w:marTop w:val="0"/>
      <w:marBottom w:val="0"/>
      <w:divBdr>
        <w:top w:val="none" w:sz="0" w:space="0" w:color="auto"/>
        <w:left w:val="none" w:sz="0" w:space="0" w:color="auto"/>
        <w:bottom w:val="none" w:sz="0" w:space="0" w:color="auto"/>
        <w:right w:val="none" w:sz="0" w:space="0" w:color="auto"/>
      </w:divBdr>
      <w:divsChild>
        <w:div w:id="1723747390">
          <w:marLeft w:val="0"/>
          <w:marRight w:val="0"/>
          <w:marTop w:val="0"/>
          <w:marBottom w:val="0"/>
          <w:divBdr>
            <w:top w:val="none" w:sz="0" w:space="0" w:color="auto"/>
            <w:left w:val="none" w:sz="0" w:space="0" w:color="auto"/>
            <w:bottom w:val="none" w:sz="0" w:space="0" w:color="auto"/>
            <w:right w:val="none" w:sz="0" w:space="0" w:color="auto"/>
          </w:divBdr>
          <w:divsChild>
            <w:div w:id="1318847881">
              <w:marLeft w:val="0"/>
              <w:marRight w:val="0"/>
              <w:marTop w:val="0"/>
              <w:marBottom w:val="0"/>
              <w:divBdr>
                <w:top w:val="none" w:sz="0" w:space="0" w:color="auto"/>
                <w:left w:val="none" w:sz="0" w:space="0" w:color="auto"/>
                <w:bottom w:val="none" w:sz="0" w:space="0" w:color="auto"/>
                <w:right w:val="none" w:sz="0" w:space="0" w:color="auto"/>
              </w:divBdr>
              <w:divsChild>
                <w:div w:id="13750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9518">
      <w:bodyDiv w:val="1"/>
      <w:marLeft w:val="0"/>
      <w:marRight w:val="0"/>
      <w:marTop w:val="0"/>
      <w:marBottom w:val="0"/>
      <w:divBdr>
        <w:top w:val="none" w:sz="0" w:space="0" w:color="auto"/>
        <w:left w:val="none" w:sz="0" w:space="0" w:color="auto"/>
        <w:bottom w:val="none" w:sz="0" w:space="0" w:color="auto"/>
        <w:right w:val="none" w:sz="0" w:space="0" w:color="auto"/>
      </w:divBdr>
    </w:div>
    <w:div w:id="359860321">
      <w:bodyDiv w:val="1"/>
      <w:marLeft w:val="0"/>
      <w:marRight w:val="0"/>
      <w:marTop w:val="0"/>
      <w:marBottom w:val="0"/>
      <w:divBdr>
        <w:top w:val="none" w:sz="0" w:space="0" w:color="auto"/>
        <w:left w:val="none" w:sz="0" w:space="0" w:color="auto"/>
        <w:bottom w:val="none" w:sz="0" w:space="0" w:color="auto"/>
        <w:right w:val="none" w:sz="0" w:space="0" w:color="auto"/>
      </w:divBdr>
    </w:div>
    <w:div w:id="367418399">
      <w:bodyDiv w:val="1"/>
      <w:marLeft w:val="0"/>
      <w:marRight w:val="0"/>
      <w:marTop w:val="0"/>
      <w:marBottom w:val="0"/>
      <w:divBdr>
        <w:top w:val="none" w:sz="0" w:space="0" w:color="auto"/>
        <w:left w:val="none" w:sz="0" w:space="0" w:color="auto"/>
        <w:bottom w:val="none" w:sz="0" w:space="0" w:color="auto"/>
        <w:right w:val="none" w:sz="0" w:space="0" w:color="auto"/>
      </w:divBdr>
    </w:div>
    <w:div w:id="393166907">
      <w:bodyDiv w:val="1"/>
      <w:marLeft w:val="0"/>
      <w:marRight w:val="0"/>
      <w:marTop w:val="0"/>
      <w:marBottom w:val="0"/>
      <w:divBdr>
        <w:top w:val="none" w:sz="0" w:space="0" w:color="auto"/>
        <w:left w:val="none" w:sz="0" w:space="0" w:color="auto"/>
        <w:bottom w:val="none" w:sz="0" w:space="0" w:color="auto"/>
        <w:right w:val="none" w:sz="0" w:space="0" w:color="auto"/>
      </w:divBdr>
    </w:div>
    <w:div w:id="395935016">
      <w:bodyDiv w:val="1"/>
      <w:marLeft w:val="0"/>
      <w:marRight w:val="0"/>
      <w:marTop w:val="0"/>
      <w:marBottom w:val="0"/>
      <w:divBdr>
        <w:top w:val="none" w:sz="0" w:space="0" w:color="auto"/>
        <w:left w:val="none" w:sz="0" w:space="0" w:color="auto"/>
        <w:bottom w:val="none" w:sz="0" w:space="0" w:color="auto"/>
        <w:right w:val="none" w:sz="0" w:space="0" w:color="auto"/>
      </w:divBdr>
    </w:div>
    <w:div w:id="436095246">
      <w:bodyDiv w:val="1"/>
      <w:marLeft w:val="0"/>
      <w:marRight w:val="0"/>
      <w:marTop w:val="0"/>
      <w:marBottom w:val="0"/>
      <w:divBdr>
        <w:top w:val="none" w:sz="0" w:space="0" w:color="auto"/>
        <w:left w:val="none" w:sz="0" w:space="0" w:color="auto"/>
        <w:bottom w:val="none" w:sz="0" w:space="0" w:color="auto"/>
        <w:right w:val="none" w:sz="0" w:space="0" w:color="auto"/>
      </w:divBdr>
      <w:divsChild>
        <w:div w:id="1384716967">
          <w:marLeft w:val="0"/>
          <w:marRight w:val="0"/>
          <w:marTop w:val="0"/>
          <w:marBottom w:val="0"/>
          <w:divBdr>
            <w:top w:val="none" w:sz="0" w:space="0" w:color="auto"/>
            <w:left w:val="none" w:sz="0" w:space="0" w:color="auto"/>
            <w:bottom w:val="none" w:sz="0" w:space="0" w:color="auto"/>
            <w:right w:val="none" w:sz="0" w:space="0" w:color="auto"/>
          </w:divBdr>
          <w:divsChild>
            <w:div w:id="824933533">
              <w:marLeft w:val="0"/>
              <w:marRight w:val="0"/>
              <w:marTop w:val="0"/>
              <w:marBottom w:val="0"/>
              <w:divBdr>
                <w:top w:val="none" w:sz="0" w:space="0" w:color="auto"/>
                <w:left w:val="none" w:sz="0" w:space="0" w:color="auto"/>
                <w:bottom w:val="none" w:sz="0" w:space="0" w:color="auto"/>
                <w:right w:val="none" w:sz="0" w:space="0" w:color="auto"/>
              </w:divBdr>
              <w:divsChild>
                <w:div w:id="8966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50463">
      <w:bodyDiv w:val="1"/>
      <w:marLeft w:val="0"/>
      <w:marRight w:val="0"/>
      <w:marTop w:val="0"/>
      <w:marBottom w:val="0"/>
      <w:divBdr>
        <w:top w:val="none" w:sz="0" w:space="0" w:color="auto"/>
        <w:left w:val="none" w:sz="0" w:space="0" w:color="auto"/>
        <w:bottom w:val="none" w:sz="0" w:space="0" w:color="auto"/>
        <w:right w:val="none" w:sz="0" w:space="0" w:color="auto"/>
      </w:divBdr>
      <w:divsChild>
        <w:div w:id="1480071297">
          <w:marLeft w:val="0"/>
          <w:marRight w:val="0"/>
          <w:marTop w:val="0"/>
          <w:marBottom w:val="0"/>
          <w:divBdr>
            <w:top w:val="none" w:sz="0" w:space="0" w:color="auto"/>
            <w:left w:val="none" w:sz="0" w:space="0" w:color="auto"/>
            <w:bottom w:val="none" w:sz="0" w:space="0" w:color="auto"/>
            <w:right w:val="none" w:sz="0" w:space="0" w:color="auto"/>
          </w:divBdr>
          <w:divsChild>
            <w:div w:id="1342389308">
              <w:marLeft w:val="0"/>
              <w:marRight w:val="0"/>
              <w:marTop w:val="0"/>
              <w:marBottom w:val="0"/>
              <w:divBdr>
                <w:top w:val="none" w:sz="0" w:space="0" w:color="auto"/>
                <w:left w:val="none" w:sz="0" w:space="0" w:color="auto"/>
                <w:bottom w:val="none" w:sz="0" w:space="0" w:color="auto"/>
                <w:right w:val="none" w:sz="0" w:space="0" w:color="auto"/>
              </w:divBdr>
              <w:divsChild>
                <w:div w:id="886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9127">
      <w:bodyDiv w:val="1"/>
      <w:marLeft w:val="0"/>
      <w:marRight w:val="0"/>
      <w:marTop w:val="0"/>
      <w:marBottom w:val="0"/>
      <w:divBdr>
        <w:top w:val="none" w:sz="0" w:space="0" w:color="auto"/>
        <w:left w:val="none" w:sz="0" w:space="0" w:color="auto"/>
        <w:bottom w:val="none" w:sz="0" w:space="0" w:color="auto"/>
        <w:right w:val="none" w:sz="0" w:space="0" w:color="auto"/>
      </w:divBdr>
    </w:div>
    <w:div w:id="446003750">
      <w:bodyDiv w:val="1"/>
      <w:marLeft w:val="0"/>
      <w:marRight w:val="0"/>
      <w:marTop w:val="0"/>
      <w:marBottom w:val="0"/>
      <w:divBdr>
        <w:top w:val="none" w:sz="0" w:space="0" w:color="auto"/>
        <w:left w:val="none" w:sz="0" w:space="0" w:color="auto"/>
        <w:bottom w:val="none" w:sz="0" w:space="0" w:color="auto"/>
        <w:right w:val="none" w:sz="0" w:space="0" w:color="auto"/>
      </w:divBdr>
      <w:divsChild>
        <w:div w:id="1452822014">
          <w:marLeft w:val="0"/>
          <w:marRight w:val="0"/>
          <w:marTop w:val="0"/>
          <w:marBottom w:val="0"/>
          <w:divBdr>
            <w:top w:val="none" w:sz="0" w:space="0" w:color="auto"/>
            <w:left w:val="none" w:sz="0" w:space="0" w:color="auto"/>
            <w:bottom w:val="none" w:sz="0" w:space="0" w:color="auto"/>
            <w:right w:val="none" w:sz="0" w:space="0" w:color="auto"/>
          </w:divBdr>
          <w:divsChild>
            <w:div w:id="734398030">
              <w:marLeft w:val="0"/>
              <w:marRight w:val="0"/>
              <w:marTop w:val="0"/>
              <w:marBottom w:val="0"/>
              <w:divBdr>
                <w:top w:val="none" w:sz="0" w:space="0" w:color="auto"/>
                <w:left w:val="none" w:sz="0" w:space="0" w:color="auto"/>
                <w:bottom w:val="none" w:sz="0" w:space="0" w:color="auto"/>
                <w:right w:val="none" w:sz="0" w:space="0" w:color="auto"/>
              </w:divBdr>
              <w:divsChild>
                <w:div w:id="364598663">
                  <w:marLeft w:val="0"/>
                  <w:marRight w:val="0"/>
                  <w:marTop w:val="0"/>
                  <w:marBottom w:val="0"/>
                  <w:divBdr>
                    <w:top w:val="none" w:sz="0" w:space="0" w:color="auto"/>
                    <w:left w:val="none" w:sz="0" w:space="0" w:color="auto"/>
                    <w:bottom w:val="none" w:sz="0" w:space="0" w:color="auto"/>
                    <w:right w:val="none" w:sz="0" w:space="0" w:color="auto"/>
                  </w:divBdr>
                  <w:divsChild>
                    <w:div w:id="1526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3757">
      <w:bodyDiv w:val="1"/>
      <w:marLeft w:val="0"/>
      <w:marRight w:val="0"/>
      <w:marTop w:val="0"/>
      <w:marBottom w:val="0"/>
      <w:divBdr>
        <w:top w:val="none" w:sz="0" w:space="0" w:color="auto"/>
        <w:left w:val="none" w:sz="0" w:space="0" w:color="auto"/>
        <w:bottom w:val="none" w:sz="0" w:space="0" w:color="auto"/>
        <w:right w:val="none" w:sz="0" w:space="0" w:color="auto"/>
      </w:divBdr>
      <w:divsChild>
        <w:div w:id="679426910">
          <w:marLeft w:val="0"/>
          <w:marRight w:val="0"/>
          <w:marTop w:val="0"/>
          <w:marBottom w:val="0"/>
          <w:divBdr>
            <w:top w:val="none" w:sz="0" w:space="0" w:color="auto"/>
            <w:left w:val="none" w:sz="0" w:space="0" w:color="auto"/>
            <w:bottom w:val="none" w:sz="0" w:space="0" w:color="auto"/>
            <w:right w:val="none" w:sz="0" w:space="0" w:color="auto"/>
          </w:divBdr>
          <w:divsChild>
            <w:div w:id="1050953841">
              <w:marLeft w:val="0"/>
              <w:marRight w:val="0"/>
              <w:marTop w:val="0"/>
              <w:marBottom w:val="0"/>
              <w:divBdr>
                <w:top w:val="none" w:sz="0" w:space="0" w:color="auto"/>
                <w:left w:val="none" w:sz="0" w:space="0" w:color="auto"/>
                <w:bottom w:val="none" w:sz="0" w:space="0" w:color="auto"/>
                <w:right w:val="none" w:sz="0" w:space="0" w:color="auto"/>
              </w:divBdr>
              <w:divsChild>
                <w:div w:id="21166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4207">
      <w:bodyDiv w:val="1"/>
      <w:marLeft w:val="0"/>
      <w:marRight w:val="0"/>
      <w:marTop w:val="0"/>
      <w:marBottom w:val="0"/>
      <w:divBdr>
        <w:top w:val="none" w:sz="0" w:space="0" w:color="auto"/>
        <w:left w:val="none" w:sz="0" w:space="0" w:color="auto"/>
        <w:bottom w:val="none" w:sz="0" w:space="0" w:color="auto"/>
        <w:right w:val="none" w:sz="0" w:space="0" w:color="auto"/>
      </w:divBdr>
      <w:divsChild>
        <w:div w:id="1279069349">
          <w:marLeft w:val="0"/>
          <w:marRight w:val="0"/>
          <w:marTop w:val="0"/>
          <w:marBottom w:val="0"/>
          <w:divBdr>
            <w:top w:val="none" w:sz="0" w:space="0" w:color="auto"/>
            <w:left w:val="none" w:sz="0" w:space="0" w:color="auto"/>
            <w:bottom w:val="none" w:sz="0" w:space="0" w:color="auto"/>
            <w:right w:val="none" w:sz="0" w:space="0" w:color="auto"/>
          </w:divBdr>
          <w:divsChild>
            <w:div w:id="2057194637">
              <w:marLeft w:val="0"/>
              <w:marRight w:val="0"/>
              <w:marTop w:val="0"/>
              <w:marBottom w:val="0"/>
              <w:divBdr>
                <w:top w:val="none" w:sz="0" w:space="0" w:color="auto"/>
                <w:left w:val="none" w:sz="0" w:space="0" w:color="auto"/>
                <w:bottom w:val="none" w:sz="0" w:space="0" w:color="auto"/>
                <w:right w:val="none" w:sz="0" w:space="0" w:color="auto"/>
              </w:divBdr>
              <w:divsChild>
                <w:div w:id="5165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59780">
      <w:bodyDiv w:val="1"/>
      <w:marLeft w:val="0"/>
      <w:marRight w:val="0"/>
      <w:marTop w:val="0"/>
      <w:marBottom w:val="0"/>
      <w:divBdr>
        <w:top w:val="none" w:sz="0" w:space="0" w:color="auto"/>
        <w:left w:val="none" w:sz="0" w:space="0" w:color="auto"/>
        <w:bottom w:val="none" w:sz="0" w:space="0" w:color="auto"/>
        <w:right w:val="none" w:sz="0" w:space="0" w:color="auto"/>
      </w:divBdr>
      <w:divsChild>
        <w:div w:id="1470132393">
          <w:marLeft w:val="0"/>
          <w:marRight w:val="0"/>
          <w:marTop w:val="0"/>
          <w:marBottom w:val="0"/>
          <w:divBdr>
            <w:top w:val="none" w:sz="0" w:space="0" w:color="auto"/>
            <w:left w:val="none" w:sz="0" w:space="0" w:color="auto"/>
            <w:bottom w:val="none" w:sz="0" w:space="0" w:color="auto"/>
            <w:right w:val="none" w:sz="0" w:space="0" w:color="auto"/>
          </w:divBdr>
          <w:divsChild>
            <w:div w:id="1803424051">
              <w:marLeft w:val="0"/>
              <w:marRight w:val="0"/>
              <w:marTop w:val="0"/>
              <w:marBottom w:val="0"/>
              <w:divBdr>
                <w:top w:val="none" w:sz="0" w:space="0" w:color="auto"/>
                <w:left w:val="none" w:sz="0" w:space="0" w:color="auto"/>
                <w:bottom w:val="none" w:sz="0" w:space="0" w:color="auto"/>
                <w:right w:val="none" w:sz="0" w:space="0" w:color="auto"/>
              </w:divBdr>
              <w:divsChild>
                <w:div w:id="851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8769">
      <w:bodyDiv w:val="1"/>
      <w:marLeft w:val="0"/>
      <w:marRight w:val="0"/>
      <w:marTop w:val="0"/>
      <w:marBottom w:val="0"/>
      <w:divBdr>
        <w:top w:val="none" w:sz="0" w:space="0" w:color="auto"/>
        <w:left w:val="none" w:sz="0" w:space="0" w:color="auto"/>
        <w:bottom w:val="none" w:sz="0" w:space="0" w:color="auto"/>
        <w:right w:val="none" w:sz="0" w:space="0" w:color="auto"/>
      </w:divBdr>
      <w:divsChild>
        <w:div w:id="1703938917">
          <w:marLeft w:val="0"/>
          <w:marRight w:val="0"/>
          <w:marTop w:val="0"/>
          <w:marBottom w:val="0"/>
          <w:divBdr>
            <w:top w:val="none" w:sz="0" w:space="0" w:color="auto"/>
            <w:left w:val="none" w:sz="0" w:space="0" w:color="auto"/>
            <w:bottom w:val="none" w:sz="0" w:space="0" w:color="auto"/>
            <w:right w:val="none" w:sz="0" w:space="0" w:color="auto"/>
          </w:divBdr>
          <w:divsChild>
            <w:div w:id="1288928170">
              <w:marLeft w:val="0"/>
              <w:marRight w:val="0"/>
              <w:marTop w:val="0"/>
              <w:marBottom w:val="0"/>
              <w:divBdr>
                <w:top w:val="none" w:sz="0" w:space="0" w:color="auto"/>
                <w:left w:val="none" w:sz="0" w:space="0" w:color="auto"/>
                <w:bottom w:val="none" w:sz="0" w:space="0" w:color="auto"/>
                <w:right w:val="none" w:sz="0" w:space="0" w:color="auto"/>
              </w:divBdr>
              <w:divsChild>
                <w:div w:id="1742825761">
                  <w:marLeft w:val="0"/>
                  <w:marRight w:val="0"/>
                  <w:marTop w:val="0"/>
                  <w:marBottom w:val="0"/>
                  <w:divBdr>
                    <w:top w:val="none" w:sz="0" w:space="0" w:color="auto"/>
                    <w:left w:val="none" w:sz="0" w:space="0" w:color="auto"/>
                    <w:bottom w:val="none" w:sz="0" w:space="0" w:color="auto"/>
                    <w:right w:val="none" w:sz="0" w:space="0" w:color="auto"/>
                  </w:divBdr>
                  <w:divsChild>
                    <w:div w:id="14601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8291">
      <w:bodyDiv w:val="1"/>
      <w:marLeft w:val="0"/>
      <w:marRight w:val="0"/>
      <w:marTop w:val="0"/>
      <w:marBottom w:val="0"/>
      <w:divBdr>
        <w:top w:val="none" w:sz="0" w:space="0" w:color="auto"/>
        <w:left w:val="none" w:sz="0" w:space="0" w:color="auto"/>
        <w:bottom w:val="none" w:sz="0" w:space="0" w:color="auto"/>
        <w:right w:val="none" w:sz="0" w:space="0" w:color="auto"/>
      </w:divBdr>
    </w:div>
    <w:div w:id="585768500">
      <w:bodyDiv w:val="1"/>
      <w:marLeft w:val="0"/>
      <w:marRight w:val="0"/>
      <w:marTop w:val="0"/>
      <w:marBottom w:val="0"/>
      <w:divBdr>
        <w:top w:val="none" w:sz="0" w:space="0" w:color="auto"/>
        <w:left w:val="none" w:sz="0" w:space="0" w:color="auto"/>
        <w:bottom w:val="none" w:sz="0" w:space="0" w:color="auto"/>
        <w:right w:val="none" w:sz="0" w:space="0" w:color="auto"/>
      </w:divBdr>
    </w:div>
    <w:div w:id="592935785">
      <w:bodyDiv w:val="1"/>
      <w:marLeft w:val="0"/>
      <w:marRight w:val="0"/>
      <w:marTop w:val="0"/>
      <w:marBottom w:val="0"/>
      <w:divBdr>
        <w:top w:val="none" w:sz="0" w:space="0" w:color="auto"/>
        <w:left w:val="none" w:sz="0" w:space="0" w:color="auto"/>
        <w:bottom w:val="none" w:sz="0" w:space="0" w:color="auto"/>
        <w:right w:val="none" w:sz="0" w:space="0" w:color="auto"/>
      </w:divBdr>
      <w:divsChild>
        <w:div w:id="1426681958">
          <w:marLeft w:val="0"/>
          <w:marRight w:val="0"/>
          <w:marTop w:val="0"/>
          <w:marBottom w:val="0"/>
          <w:divBdr>
            <w:top w:val="none" w:sz="0" w:space="0" w:color="auto"/>
            <w:left w:val="none" w:sz="0" w:space="0" w:color="auto"/>
            <w:bottom w:val="none" w:sz="0" w:space="0" w:color="auto"/>
            <w:right w:val="none" w:sz="0" w:space="0" w:color="auto"/>
          </w:divBdr>
          <w:divsChild>
            <w:div w:id="1009479066">
              <w:marLeft w:val="0"/>
              <w:marRight w:val="0"/>
              <w:marTop w:val="0"/>
              <w:marBottom w:val="0"/>
              <w:divBdr>
                <w:top w:val="none" w:sz="0" w:space="0" w:color="auto"/>
                <w:left w:val="none" w:sz="0" w:space="0" w:color="auto"/>
                <w:bottom w:val="none" w:sz="0" w:space="0" w:color="auto"/>
                <w:right w:val="none" w:sz="0" w:space="0" w:color="auto"/>
              </w:divBdr>
              <w:divsChild>
                <w:div w:id="74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569">
      <w:bodyDiv w:val="1"/>
      <w:marLeft w:val="0"/>
      <w:marRight w:val="0"/>
      <w:marTop w:val="0"/>
      <w:marBottom w:val="0"/>
      <w:divBdr>
        <w:top w:val="none" w:sz="0" w:space="0" w:color="auto"/>
        <w:left w:val="none" w:sz="0" w:space="0" w:color="auto"/>
        <w:bottom w:val="none" w:sz="0" w:space="0" w:color="auto"/>
        <w:right w:val="none" w:sz="0" w:space="0" w:color="auto"/>
      </w:divBdr>
    </w:div>
    <w:div w:id="612782475">
      <w:bodyDiv w:val="1"/>
      <w:marLeft w:val="0"/>
      <w:marRight w:val="0"/>
      <w:marTop w:val="0"/>
      <w:marBottom w:val="0"/>
      <w:divBdr>
        <w:top w:val="none" w:sz="0" w:space="0" w:color="auto"/>
        <w:left w:val="none" w:sz="0" w:space="0" w:color="auto"/>
        <w:bottom w:val="none" w:sz="0" w:space="0" w:color="auto"/>
        <w:right w:val="none" w:sz="0" w:space="0" w:color="auto"/>
      </w:divBdr>
      <w:divsChild>
        <w:div w:id="1500730792">
          <w:marLeft w:val="0"/>
          <w:marRight w:val="0"/>
          <w:marTop w:val="0"/>
          <w:marBottom w:val="0"/>
          <w:divBdr>
            <w:top w:val="none" w:sz="0" w:space="0" w:color="auto"/>
            <w:left w:val="none" w:sz="0" w:space="0" w:color="auto"/>
            <w:bottom w:val="none" w:sz="0" w:space="0" w:color="auto"/>
            <w:right w:val="none" w:sz="0" w:space="0" w:color="auto"/>
          </w:divBdr>
          <w:divsChild>
            <w:div w:id="1738701798">
              <w:marLeft w:val="0"/>
              <w:marRight w:val="0"/>
              <w:marTop w:val="0"/>
              <w:marBottom w:val="0"/>
              <w:divBdr>
                <w:top w:val="none" w:sz="0" w:space="0" w:color="auto"/>
                <w:left w:val="none" w:sz="0" w:space="0" w:color="auto"/>
                <w:bottom w:val="none" w:sz="0" w:space="0" w:color="auto"/>
                <w:right w:val="none" w:sz="0" w:space="0" w:color="auto"/>
              </w:divBdr>
              <w:divsChild>
                <w:div w:id="1041595709">
                  <w:marLeft w:val="0"/>
                  <w:marRight w:val="0"/>
                  <w:marTop w:val="0"/>
                  <w:marBottom w:val="0"/>
                  <w:divBdr>
                    <w:top w:val="none" w:sz="0" w:space="0" w:color="auto"/>
                    <w:left w:val="none" w:sz="0" w:space="0" w:color="auto"/>
                    <w:bottom w:val="none" w:sz="0" w:space="0" w:color="auto"/>
                    <w:right w:val="none" w:sz="0" w:space="0" w:color="auto"/>
                  </w:divBdr>
                  <w:divsChild>
                    <w:div w:id="814836645">
                      <w:marLeft w:val="0"/>
                      <w:marRight w:val="0"/>
                      <w:marTop w:val="0"/>
                      <w:marBottom w:val="0"/>
                      <w:divBdr>
                        <w:top w:val="none" w:sz="0" w:space="0" w:color="auto"/>
                        <w:left w:val="none" w:sz="0" w:space="0" w:color="auto"/>
                        <w:bottom w:val="none" w:sz="0" w:space="0" w:color="auto"/>
                        <w:right w:val="none" w:sz="0" w:space="0" w:color="auto"/>
                      </w:divBdr>
                    </w:div>
                  </w:divsChild>
                </w:div>
                <w:div w:id="886184094">
                  <w:marLeft w:val="0"/>
                  <w:marRight w:val="0"/>
                  <w:marTop w:val="0"/>
                  <w:marBottom w:val="0"/>
                  <w:divBdr>
                    <w:top w:val="none" w:sz="0" w:space="0" w:color="auto"/>
                    <w:left w:val="none" w:sz="0" w:space="0" w:color="auto"/>
                    <w:bottom w:val="none" w:sz="0" w:space="0" w:color="auto"/>
                    <w:right w:val="none" w:sz="0" w:space="0" w:color="auto"/>
                  </w:divBdr>
                  <w:divsChild>
                    <w:div w:id="69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7786">
      <w:bodyDiv w:val="1"/>
      <w:marLeft w:val="0"/>
      <w:marRight w:val="0"/>
      <w:marTop w:val="0"/>
      <w:marBottom w:val="0"/>
      <w:divBdr>
        <w:top w:val="none" w:sz="0" w:space="0" w:color="auto"/>
        <w:left w:val="none" w:sz="0" w:space="0" w:color="auto"/>
        <w:bottom w:val="none" w:sz="0" w:space="0" w:color="auto"/>
        <w:right w:val="none" w:sz="0" w:space="0" w:color="auto"/>
      </w:divBdr>
    </w:div>
    <w:div w:id="626543907">
      <w:bodyDiv w:val="1"/>
      <w:marLeft w:val="0"/>
      <w:marRight w:val="0"/>
      <w:marTop w:val="0"/>
      <w:marBottom w:val="0"/>
      <w:divBdr>
        <w:top w:val="none" w:sz="0" w:space="0" w:color="auto"/>
        <w:left w:val="none" w:sz="0" w:space="0" w:color="auto"/>
        <w:bottom w:val="none" w:sz="0" w:space="0" w:color="auto"/>
        <w:right w:val="none" w:sz="0" w:space="0" w:color="auto"/>
      </w:divBdr>
    </w:div>
    <w:div w:id="627442165">
      <w:bodyDiv w:val="1"/>
      <w:marLeft w:val="0"/>
      <w:marRight w:val="0"/>
      <w:marTop w:val="0"/>
      <w:marBottom w:val="0"/>
      <w:divBdr>
        <w:top w:val="none" w:sz="0" w:space="0" w:color="auto"/>
        <w:left w:val="none" w:sz="0" w:space="0" w:color="auto"/>
        <w:bottom w:val="none" w:sz="0" w:space="0" w:color="auto"/>
        <w:right w:val="none" w:sz="0" w:space="0" w:color="auto"/>
      </w:divBdr>
    </w:div>
    <w:div w:id="632829888">
      <w:bodyDiv w:val="1"/>
      <w:marLeft w:val="0"/>
      <w:marRight w:val="0"/>
      <w:marTop w:val="0"/>
      <w:marBottom w:val="0"/>
      <w:divBdr>
        <w:top w:val="none" w:sz="0" w:space="0" w:color="auto"/>
        <w:left w:val="none" w:sz="0" w:space="0" w:color="auto"/>
        <w:bottom w:val="none" w:sz="0" w:space="0" w:color="auto"/>
        <w:right w:val="none" w:sz="0" w:space="0" w:color="auto"/>
      </w:divBdr>
    </w:div>
    <w:div w:id="633364502">
      <w:bodyDiv w:val="1"/>
      <w:marLeft w:val="0"/>
      <w:marRight w:val="0"/>
      <w:marTop w:val="0"/>
      <w:marBottom w:val="0"/>
      <w:divBdr>
        <w:top w:val="none" w:sz="0" w:space="0" w:color="auto"/>
        <w:left w:val="none" w:sz="0" w:space="0" w:color="auto"/>
        <w:bottom w:val="none" w:sz="0" w:space="0" w:color="auto"/>
        <w:right w:val="none" w:sz="0" w:space="0" w:color="auto"/>
      </w:divBdr>
    </w:div>
    <w:div w:id="640381264">
      <w:bodyDiv w:val="1"/>
      <w:marLeft w:val="0"/>
      <w:marRight w:val="0"/>
      <w:marTop w:val="0"/>
      <w:marBottom w:val="0"/>
      <w:divBdr>
        <w:top w:val="none" w:sz="0" w:space="0" w:color="auto"/>
        <w:left w:val="none" w:sz="0" w:space="0" w:color="auto"/>
        <w:bottom w:val="none" w:sz="0" w:space="0" w:color="auto"/>
        <w:right w:val="none" w:sz="0" w:space="0" w:color="auto"/>
      </w:divBdr>
    </w:div>
    <w:div w:id="647321266">
      <w:bodyDiv w:val="1"/>
      <w:marLeft w:val="0"/>
      <w:marRight w:val="0"/>
      <w:marTop w:val="0"/>
      <w:marBottom w:val="0"/>
      <w:divBdr>
        <w:top w:val="none" w:sz="0" w:space="0" w:color="auto"/>
        <w:left w:val="none" w:sz="0" w:space="0" w:color="auto"/>
        <w:bottom w:val="none" w:sz="0" w:space="0" w:color="auto"/>
        <w:right w:val="none" w:sz="0" w:space="0" w:color="auto"/>
      </w:divBdr>
      <w:divsChild>
        <w:div w:id="1828128619">
          <w:marLeft w:val="0"/>
          <w:marRight w:val="0"/>
          <w:marTop w:val="0"/>
          <w:marBottom w:val="0"/>
          <w:divBdr>
            <w:top w:val="none" w:sz="0" w:space="0" w:color="auto"/>
            <w:left w:val="none" w:sz="0" w:space="0" w:color="auto"/>
            <w:bottom w:val="none" w:sz="0" w:space="0" w:color="auto"/>
            <w:right w:val="none" w:sz="0" w:space="0" w:color="auto"/>
          </w:divBdr>
          <w:divsChild>
            <w:div w:id="40637117">
              <w:marLeft w:val="0"/>
              <w:marRight w:val="0"/>
              <w:marTop w:val="0"/>
              <w:marBottom w:val="0"/>
              <w:divBdr>
                <w:top w:val="none" w:sz="0" w:space="0" w:color="auto"/>
                <w:left w:val="none" w:sz="0" w:space="0" w:color="auto"/>
                <w:bottom w:val="none" w:sz="0" w:space="0" w:color="auto"/>
                <w:right w:val="none" w:sz="0" w:space="0" w:color="auto"/>
              </w:divBdr>
              <w:divsChild>
                <w:div w:id="5856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57846">
      <w:bodyDiv w:val="1"/>
      <w:marLeft w:val="0"/>
      <w:marRight w:val="0"/>
      <w:marTop w:val="0"/>
      <w:marBottom w:val="0"/>
      <w:divBdr>
        <w:top w:val="none" w:sz="0" w:space="0" w:color="auto"/>
        <w:left w:val="none" w:sz="0" w:space="0" w:color="auto"/>
        <w:bottom w:val="none" w:sz="0" w:space="0" w:color="auto"/>
        <w:right w:val="none" w:sz="0" w:space="0" w:color="auto"/>
      </w:divBdr>
      <w:divsChild>
        <w:div w:id="906501690">
          <w:marLeft w:val="0"/>
          <w:marRight w:val="0"/>
          <w:marTop w:val="0"/>
          <w:marBottom w:val="0"/>
          <w:divBdr>
            <w:top w:val="none" w:sz="0" w:space="0" w:color="auto"/>
            <w:left w:val="none" w:sz="0" w:space="0" w:color="auto"/>
            <w:bottom w:val="none" w:sz="0" w:space="0" w:color="auto"/>
            <w:right w:val="none" w:sz="0" w:space="0" w:color="auto"/>
          </w:divBdr>
          <w:divsChild>
            <w:div w:id="292055913">
              <w:marLeft w:val="0"/>
              <w:marRight w:val="0"/>
              <w:marTop w:val="0"/>
              <w:marBottom w:val="0"/>
              <w:divBdr>
                <w:top w:val="none" w:sz="0" w:space="0" w:color="auto"/>
                <w:left w:val="none" w:sz="0" w:space="0" w:color="auto"/>
                <w:bottom w:val="none" w:sz="0" w:space="0" w:color="auto"/>
                <w:right w:val="none" w:sz="0" w:space="0" w:color="auto"/>
              </w:divBdr>
              <w:divsChild>
                <w:div w:id="254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241">
      <w:bodyDiv w:val="1"/>
      <w:marLeft w:val="0"/>
      <w:marRight w:val="0"/>
      <w:marTop w:val="0"/>
      <w:marBottom w:val="0"/>
      <w:divBdr>
        <w:top w:val="none" w:sz="0" w:space="0" w:color="auto"/>
        <w:left w:val="none" w:sz="0" w:space="0" w:color="auto"/>
        <w:bottom w:val="none" w:sz="0" w:space="0" w:color="auto"/>
        <w:right w:val="none" w:sz="0" w:space="0" w:color="auto"/>
      </w:divBdr>
    </w:div>
    <w:div w:id="673259947">
      <w:bodyDiv w:val="1"/>
      <w:marLeft w:val="0"/>
      <w:marRight w:val="0"/>
      <w:marTop w:val="0"/>
      <w:marBottom w:val="0"/>
      <w:divBdr>
        <w:top w:val="none" w:sz="0" w:space="0" w:color="auto"/>
        <w:left w:val="none" w:sz="0" w:space="0" w:color="auto"/>
        <w:bottom w:val="none" w:sz="0" w:space="0" w:color="auto"/>
        <w:right w:val="none" w:sz="0" w:space="0" w:color="auto"/>
      </w:divBdr>
    </w:div>
    <w:div w:id="696929327">
      <w:bodyDiv w:val="1"/>
      <w:marLeft w:val="0"/>
      <w:marRight w:val="0"/>
      <w:marTop w:val="0"/>
      <w:marBottom w:val="0"/>
      <w:divBdr>
        <w:top w:val="none" w:sz="0" w:space="0" w:color="auto"/>
        <w:left w:val="none" w:sz="0" w:space="0" w:color="auto"/>
        <w:bottom w:val="none" w:sz="0" w:space="0" w:color="auto"/>
        <w:right w:val="none" w:sz="0" w:space="0" w:color="auto"/>
      </w:divBdr>
      <w:divsChild>
        <w:div w:id="468980268">
          <w:marLeft w:val="0"/>
          <w:marRight w:val="0"/>
          <w:marTop w:val="0"/>
          <w:marBottom w:val="0"/>
          <w:divBdr>
            <w:top w:val="none" w:sz="0" w:space="0" w:color="auto"/>
            <w:left w:val="none" w:sz="0" w:space="0" w:color="auto"/>
            <w:bottom w:val="none" w:sz="0" w:space="0" w:color="auto"/>
            <w:right w:val="none" w:sz="0" w:space="0" w:color="auto"/>
          </w:divBdr>
          <w:divsChild>
            <w:div w:id="941958277">
              <w:marLeft w:val="0"/>
              <w:marRight w:val="0"/>
              <w:marTop w:val="0"/>
              <w:marBottom w:val="0"/>
              <w:divBdr>
                <w:top w:val="none" w:sz="0" w:space="0" w:color="auto"/>
                <w:left w:val="none" w:sz="0" w:space="0" w:color="auto"/>
                <w:bottom w:val="none" w:sz="0" w:space="0" w:color="auto"/>
                <w:right w:val="none" w:sz="0" w:space="0" w:color="auto"/>
              </w:divBdr>
              <w:divsChild>
                <w:div w:id="2964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0330">
      <w:bodyDiv w:val="1"/>
      <w:marLeft w:val="0"/>
      <w:marRight w:val="0"/>
      <w:marTop w:val="0"/>
      <w:marBottom w:val="0"/>
      <w:divBdr>
        <w:top w:val="none" w:sz="0" w:space="0" w:color="auto"/>
        <w:left w:val="none" w:sz="0" w:space="0" w:color="auto"/>
        <w:bottom w:val="none" w:sz="0" w:space="0" w:color="auto"/>
        <w:right w:val="none" w:sz="0" w:space="0" w:color="auto"/>
      </w:divBdr>
    </w:div>
    <w:div w:id="707612041">
      <w:bodyDiv w:val="1"/>
      <w:marLeft w:val="0"/>
      <w:marRight w:val="0"/>
      <w:marTop w:val="0"/>
      <w:marBottom w:val="0"/>
      <w:divBdr>
        <w:top w:val="none" w:sz="0" w:space="0" w:color="auto"/>
        <w:left w:val="none" w:sz="0" w:space="0" w:color="auto"/>
        <w:bottom w:val="none" w:sz="0" w:space="0" w:color="auto"/>
        <w:right w:val="none" w:sz="0" w:space="0" w:color="auto"/>
      </w:divBdr>
    </w:div>
    <w:div w:id="713388618">
      <w:bodyDiv w:val="1"/>
      <w:marLeft w:val="0"/>
      <w:marRight w:val="0"/>
      <w:marTop w:val="0"/>
      <w:marBottom w:val="0"/>
      <w:divBdr>
        <w:top w:val="none" w:sz="0" w:space="0" w:color="auto"/>
        <w:left w:val="none" w:sz="0" w:space="0" w:color="auto"/>
        <w:bottom w:val="none" w:sz="0" w:space="0" w:color="auto"/>
        <w:right w:val="none" w:sz="0" w:space="0" w:color="auto"/>
      </w:divBdr>
      <w:divsChild>
        <w:div w:id="1146582839">
          <w:marLeft w:val="0"/>
          <w:marRight w:val="0"/>
          <w:marTop w:val="0"/>
          <w:marBottom w:val="0"/>
          <w:divBdr>
            <w:top w:val="none" w:sz="0" w:space="0" w:color="auto"/>
            <w:left w:val="none" w:sz="0" w:space="0" w:color="auto"/>
            <w:bottom w:val="none" w:sz="0" w:space="0" w:color="auto"/>
            <w:right w:val="none" w:sz="0" w:space="0" w:color="auto"/>
          </w:divBdr>
          <w:divsChild>
            <w:div w:id="227619795">
              <w:marLeft w:val="0"/>
              <w:marRight w:val="0"/>
              <w:marTop w:val="0"/>
              <w:marBottom w:val="0"/>
              <w:divBdr>
                <w:top w:val="none" w:sz="0" w:space="0" w:color="auto"/>
                <w:left w:val="none" w:sz="0" w:space="0" w:color="auto"/>
                <w:bottom w:val="none" w:sz="0" w:space="0" w:color="auto"/>
                <w:right w:val="none" w:sz="0" w:space="0" w:color="auto"/>
              </w:divBdr>
              <w:divsChild>
                <w:div w:id="19047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7819">
      <w:bodyDiv w:val="1"/>
      <w:marLeft w:val="0"/>
      <w:marRight w:val="0"/>
      <w:marTop w:val="0"/>
      <w:marBottom w:val="0"/>
      <w:divBdr>
        <w:top w:val="none" w:sz="0" w:space="0" w:color="auto"/>
        <w:left w:val="none" w:sz="0" w:space="0" w:color="auto"/>
        <w:bottom w:val="none" w:sz="0" w:space="0" w:color="auto"/>
        <w:right w:val="none" w:sz="0" w:space="0" w:color="auto"/>
      </w:divBdr>
    </w:div>
    <w:div w:id="764154581">
      <w:bodyDiv w:val="1"/>
      <w:marLeft w:val="0"/>
      <w:marRight w:val="0"/>
      <w:marTop w:val="0"/>
      <w:marBottom w:val="0"/>
      <w:divBdr>
        <w:top w:val="none" w:sz="0" w:space="0" w:color="auto"/>
        <w:left w:val="none" w:sz="0" w:space="0" w:color="auto"/>
        <w:bottom w:val="none" w:sz="0" w:space="0" w:color="auto"/>
        <w:right w:val="none" w:sz="0" w:space="0" w:color="auto"/>
      </w:divBdr>
      <w:divsChild>
        <w:div w:id="1683317498">
          <w:marLeft w:val="0"/>
          <w:marRight w:val="0"/>
          <w:marTop w:val="0"/>
          <w:marBottom w:val="0"/>
          <w:divBdr>
            <w:top w:val="none" w:sz="0" w:space="0" w:color="auto"/>
            <w:left w:val="none" w:sz="0" w:space="0" w:color="auto"/>
            <w:bottom w:val="none" w:sz="0" w:space="0" w:color="auto"/>
            <w:right w:val="none" w:sz="0" w:space="0" w:color="auto"/>
          </w:divBdr>
          <w:divsChild>
            <w:div w:id="1696810575">
              <w:marLeft w:val="0"/>
              <w:marRight w:val="0"/>
              <w:marTop w:val="0"/>
              <w:marBottom w:val="0"/>
              <w:divBdr>
                <w:top w:val="none" w:sz="0" w:space="0" w:color="auto"/>
                <w:left w:val="none" w:sz="0" w:space="0" w:color="auto"/>
                <w:bottom w:val="none" w:sz="0" w:space="0" w:color="auto"/>
                <w:right w:val="none" w:sz="0" w:space="0" w:color="auto"/>
              </w:divBdr>
              <w:divsChild>
                <w:div w:id="2999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6787">
      <w:bodyDiv w:val="1"/>
      <w:marLeft w:val="0"/>
      <w:marRight w:val="0"/>
      <w:marTop w:val="0"/>
      <w:marBottom w:val="0"/>
      <w:divBdr>
        <w:top w:val="none" w:sz="0" w:space="0" w:color="auto"/>
        <w:left w:val="none" w:sz="0" w:space="0" w:color="auto"/>
        <w:bottom w:val="none" w:sz="0" w:space="0" w:color="auto"/>
        <w:right w:val="none" w:sz="0" w:space="0" w:color="auto"/>
      </w:divBdr>
      <w:divsChild>
        <w:div w:id="1413698774">
          <w:marLeft w:val="0"/>
          <w:marRight w:val="0"/>
          <w:marTop w:val="0"/>
          <w:marBottom w:val="0"/>
          <w:divBdr>
            <w:top w:val="none" w:sz="0" w:space="0" w:color="auto"/>
            <w:left w:val="none" w:sz="0" w:space="0" w:color="auto"/>
            <w:bottom w:val="none" w:sz="0" w:space="0" w:color="auto"/>
            <w:right w:val="none" w:sz="0" w:space="0" w:color="auto"/>
          </w:divBdr>
          <w:divsChild>
            <w:div w:id="703332558">
              <w:marLeft w:val="0"/>
              <w:marRight w:val="0"/>
              <w:marTop w:val="0"/>
              <w:marBottom w:val="0"/>
              <w:divBdr>
                <w:top w:val="none" w:sz="0" w:space="0" w:color="auto"/>
                <w:left w:val="none" w:sz="0" w:space="0" w:color="auto"/>
                <w:bottom w:val="none" w:sz="0" w:space="0" w:color="auto"/>
                <w:right w:val="none" w:sz="0" w:space="0" w:color="auto"/>
              </w:divBdr>
              <w:divsChild>
                <w:div w:id="604118639">
                  <w:marLeft w:val="0"/>
                  <w:marRight w:val="0"/>
                  <w:marTop w:val="0"/>
                  <w:marBottom w:val="0"/>
                  <w:divBdr>
                    <w:top w:val="none" w:sz="0" w:space="0" w:color="auto"/>
                    <w:left w:val="none" w:sz="0" w:space="0" w:color="auto"/>
                    <w:bottom w:val="none" w:sz="0" w:space="0" w:color="auto"/>
                    <w:right w:val="none" w:sz="0" w:space="0" w:color="auto"/>
                  </w:divBdr>
                  <w:divsChild>
                    <w:div w:id="10540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50060">
      <w:bodyDiv w:val="1"/>
      <w:marLeft w:val="0"/>
      <w:marRight w:val="0"/>
      <w:marTop w:val="0"/>
      <w:marBottom w:val="0"/>
      <w:divBdr>
        <w:top w:val="none" w:sz="0" w:space="0" w:color="auto"/>
        <w:left w:val="none" w:sz="0" w:space="0" w:color="auto"/>
        <w:bottom w:val="none" w:sz="0" w:space="0" w:color="auto"/>
        <w:right w:val="none" w:sz="0" w:space="0" w:color="auto"/>
      </w:divBdr>
    </w:div>
    <w:div w:id="853882261">
      <w:bodyDiv w:val="1"/>
      <w:marLeft w:val="0"/>
      <w:marRight w:val="0"/>
      <w:marTop w:val="0"/>
      <w:marBottom w:val="0"/>
      <w:divBdr>
        <w:top w:val="none" w:sz="0" w:space="0" w:color="auto"/>
        <w:left w:val="none" w:sz="0" w:space="0" w:color="auto"/>
        <w:bottom w:val="none" w:sz="0" w:space="0" w:color="auto"/>
        <w:right w:val="none" w:sz="0" w:space="0" w:color="auto"/>
      </w:divBdr>
    </w:div>
    <w:div w:id="854735496">
      <w:bodyDiv w:val="1"/>
      <w:marLeft w:val="0"/>
      <w:marRight w:val="0"/>
      <w:marTop w:val="0"/>
      <w:marBottom w:val="0"/>
      <w:divBdr>
        <w:top w:val="none" w:sz="0" w:space="0" w:color="auto"/>
        <w:left w:val="none" w:sz="0" w:space="0" w:color="auto"/>
        <w:bottom w:val="none" w:sz="0" w:space="0" w:color="auto"/>
        <w:right w:val="none" w:sz="0" w:space="0" w:color="auto"/>
      </w:divBdr>
    </w:div>
    <w:div w:id="874004937">
      <w:bodyDiv w:val="1"/>
      <w:marLeft w:val="0"/>
      <w:marRight w:val="0"/>
      <w:marTop w:val="0"/>
      <w:marBottom w:val="0"/>
      <w:divBdr>
        <w:top w:val="none" w:sz="0" w:space="0" w:color="auto"/>
        <w:left w:val="none" w:sz="0" w:space="0" w:color="auto"/>
        <w:bottom w:val="none" w:sz="0" w:space="0" w:color="auto"/>
        <w:right w:val="none" w:sz="0" w:space="0" w:color="auto"/>
      </w:divBdr>
      <w:divsChild>
        <w:div w:id="1543325452">
          <w:marLeft w:val="0"/>
          <w:marRight w:val="0"/>
          <w:marTop w:val="0"/>
          <w:marBottom w:val="0"/>
          <w:divBdr>
            <w:top w:val="none" w:sz="0" w:space="0" w:color="auto"/>
            <w:left w:val="none" w:sz="0" w:space="0" w:color="auto"/>
            <w:bottom w:val="none" w:sz="0" w:space="0" w:color="auto"/>
            <w:right w:val="none" w:sz="0" w:space="0" w:color="auto"/>
          </w:divBdr>
          <w:divsChild>
            <w:div w:id="748773165">
              <w:marLeft w:val="0"/>
              <w:marRight w:val="0"/>
              <w:marTop w:val="0"/>
              <w:marBottom w:val="0"/>
              <w:divBdr>
                <w:top w:val="none" w:sz="0" w:space="0" w:color="auto"/>
                <w:left w:val="none" w:sz="0" w:space="0" w:color="auto"/>
                <w:bottom w:val="none" w:sz="0" w:space="0" w:color="auto"/>
                <w:right w:val="none" w:sz="0" w:space="0" w:color="auto"/>
              </w:divBdr>
              <w:divsChild>
                <w:div w:id="21428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9475">
      <w:bodyDiv w:val="1"/>
      <w:marLeft w:val="0"/>
      <w:marRight w:val="0"/>
      <w:marTop w:val="0"/>
      <w:marBottom w:val="0"/>
      <w:divBdr>
        <w:top w:val="none" w:sz="0" w:space="0" w:color="auto"/>
        <w:left w:val="none" w:sz="0" w:space="0" w:color="auto"/>
        <w:bottom w:val="none" w:sz="0" w:space="0" w:color="auto"/>
        <w:right w:val="none" w:sz="0" w:space="0" w:color="auto"/>
      </w:divBdr>
      <w:divsChild>
        <w:div w:id="1851288885">
          <w:marLeft w:val="0"/>
          <w:marRight w:val="0"/>
          <w:marTop w:val="0"/>
          <w:marBottom w:val="0"/>
          <w:divBdr>
            <w:top w:val="none" w:sz="0" w:space="0" w:color="auto"/>
            <w:left w:val="none" w:sz="0" w:space="0" w:color="auto"/>
            <w:bottom w:val="none" w:sz="0" w:space="0" w:color="auto"/>
            <w:right w:val="none" w:sz="0" w:space="0" w:color="auto"/>
          </w:divBdr>
          <w:divsChild>
            <w:div w:id="81489760">
              <w:marLeft w:val="0"/>
              <w:marRight w:val="0"/>
              <w:marTop w:val="0"/>
              <w:marBottom w:val="0"/>
              <w:divBdr>
                <w:top w:val="none" w:sz="0" w:space="0" w:color="auto"/>
                <w:left w:val="none" w:sz="0" w:space="0" w:color="auto"/>
                <w:bottom w:val="none" w:sz="0" w:space="0" w:color="auto"/>
                <w:right w:val="none" w:sz="0" w:space="0" w:color="auto"/>
              </w:divBdr>
              <w:divsChild>
                <w:div w:id="19507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939">
      <w:bodyDiv w:val="1"/>
      <w:marLeft w:val="0"/>
      <w:marRight w:val="0"/>
      <w:marTop w:val="0"/>
      <w:marBottom w:val="0"/>
      <w:divBdr>
        <w:top w:val="none" w:sz="0" w:space="0" w:color="auto"/>
        <w:left w:val="none" w:sz="0" w:space="0" w:color="auto"/>
        <w:bottom w:val="none" w:sz="0" w:space="0" w:color="auto"/>
        <w:right w:val="none" w:sz="0" w:space="0" w:color="auto"/>
      </w:divBdr>
      <w:divsChild>
        <w:div w:id="977566026">
          <w:marLeft w:val="0"/>
          <w:marRight w:val="0"/>
          <w:marTop w:val="0"/>
          <w:marBottom w:val="0"/>
          <w:divBdr>
            <w:top w:val="none" w:sz="0" w:space="0" w:color="auto"/>
            <w:left w:val="none" w:sz="0" w:space="0" w:color="auto"/>
            <w:bottom w:val="none" w:sz="0" w:space="0" w:color="auto"/>
            <w:right w:val="none" w:sz="0" w:space="0" w:color="auto"/>
          </w:divBdr>
          <w:divsChild>
            <w:div w:id="460422518">
              <w:marLeft w:val="0"/>
              <w:marRight w:val="0"/>
              <w:marTop w:val="0"/>
              <w:marBottom w:val="0"/>
              <w:divBdr>
                <w:top w:val="none" w:sz="0" w:space="0" w:color="auto"/>
                <w:left w:val="none" w:sz="0" w:space="0" w:color="auto"/>
                <w:bottom w:val="none" w:sz="0" w:space="0" w:color="auto"/>
                <w:right w:val="none" w:sz="0" w:space="0" w:color="auto"/>
              </w:divBdr>
              <w:divsChild>
                <w:div w:id="8100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717">
      <w:bodyDiv w:val="1"/>
      <w:marLeft w:val="0"/>
      <w:marRight w:val="0"/>
      <w:marTop w:val="0"/>
      <w:marBottom w:val="0"/>
      <w:divBdr>
        <w:top w:val="none" w:sz="0" w:space="0" w:color="auto"/>
        <w:left w:val="none" w:sz="0" w:space="0" w:color="auto"/>
        <w:bottom w:val="none" w:sz="0" w:space="0" w:color="auto"/>
        <w:right w:val="none" w:sz="0" w:space="0" w:color="auto"/>
      </w:divBdr>
    </w:div>
    <w:div w:id="929117416">
      <w:bodyDiv w:val="1"/>
      <w:marLeft w:val="0"/>
      <w:marRight w:val="0"/>
      <w:marTop w:val="0"/>
      <w:marBottom w:val="0"/>
      <w:divBdr>
        <w:top w:val="none" w:sz="0" w:space="0" w:color="auto"/>
        <w:left w:val="none" w:sz="0" w:space="0" w:color="auto"/>
        <w:bottom w:val="none" w:sz="0" w:space="0" w:color="auto"/>
        <w:right w:val="none" w:sz="0" w:space="0" w:color="auto"/>
      </w:divBdr>
      <w:divsChild>
        <w:div w:id="1280724155">
          <w:marLeft w:val="0"/>
          <w:marRight w:val="0"/>
          <w:marTop w:val="0"/>
          <w:marBottom w:val="0"/>
          <w:divBdr>
            <w:top w:val="none" w:sz="0" w:space="0" w:color="auto"/>
            <w:left w:val="none" w:sz="0" w:space="0" w:color="auto"/>
            <w:bottom w:val="none" w:sz="0" w:space="0" w:color="auto"/>
            <w:right w:val="none" w:sz="0" w:space="0" w:color="auto"/>
          </w:divBdr>
          <w:divsChild>
            <w:div w:id="339427681">
              <w:marLeft w:val="0"/>
              <w:marRight w:val="0"/>
              <w:marTop w:val="0"/>
              <w:marBottom w:val="0"/>
              <w:divBdr>
                <w:top w:val="none" w:sz="0" w:space="0" w:color="auto"/>
                <w:left w:val="none" w:sz="0" w:space="0" w:color="auto"/>
                <w:bottom w:val="none" w:sz="0" w:space="0" w:color="auto"/>
                <w:right w:val="none" w:sz="0" w:space="0" w:color="auto"/>
              </w:divBdr>
              <w:divsChild>
                <w:div w:id="7895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4231">
      <w:bodyDiv w:val="1"/>
      <w:marLeft w:val="0"/>
      <w:marRight w:val="0"/>
      <w:marTop w:val="0"/>
      <w:marBottom w:val="0"/>
      <w:divBdr>
        <w:top w:val="none" w:sz="0" w:space="0" w:color="auto"/>
        <w:left w:val="none" w:sz="0" w:space="0" w:color="auto"/>
        <w:bottom w:val="none" w:sz="0" w:space="0" w:color="auto"/>
        <w:right w:val="none" w:sz="0" w:space="0" w:color="auto"/>
      </w:divBdr>
      <w:divsChild>
        <w:div w:id="1667704369">
          <w:marLeft w:val="0"/>
          <w:marRight w:val="0"/>
          <w:marTop w:val="0"/>
          <w:marBottom w:val="0"/>
          <w:divBdr>
            <w:top w:val="none" w:sz="0" w:space="0" w:color="auto"/>
            <w:left w:val="none" w:sz="0" w:space="0" w:color="auto"/>
            <w:bottom w:val="none" w:sz="0" w:space="0" w:color="auto"/>
            <w:right w:val="none" w:sz="0" w:space="0" w:color="auto"/>
          </w:divBdr>
        </w:div>
        <w:div w:id="966081408">
          <w:marLeft w:val="0"/>
          <w:marRight w:val="0"/>
          <w:marTop w:val="0"/>
          <w:marBottom w:val="0"/>
          <w:divBdr>
            <w:top w:val="none" w:sz="0" w:space="0" w:color="auto"/>
            <w:left w:val="none" w:sz="0" w:space="0" w:color="auto"/>
            <w:bottom w:val="none" w:sz="0" w:space="0" w:color="auto"/>
            <w:right w:val="none" w:sz="0" w:space="0" w:color="auto"/>
          </w:divBdr>
        </w:div>
      </w:divsChild>
    </w:div>
    <w:div w:id="963466633">
      <w:bodyDiv w:val="1"/>
      <w:marLeft w:val="0"/>
      <w:marRight w:val="0"/>
      <w:marTop w:val="0"/>
      <w:marBottom w:val="0"/>
      <w:divBdr>
        <w:top w:val="none" w:sz="0" w:space="0" w:color="auto"/>
        <w:left w:val="none" w:sz="0" w:space="0" w:color="auto"/>
        <w:bottom w:val="none" w:sz="0" w:space="0" w:color="auto"/>
        <w:right w:val="none" w:sz="0" w:space="0" w:color="auto"/>
      </w:divBdr>
      <w:divsChild>
        <w:div w:id="1337223333">
          <w:marLeft w:val="0"/>
          <w:marRight w:val="0"/>
          <w:marTop w:val="0"/>
          <w:marBottom w:val="0"/>
          <w:divBdr>
            <w:top w:val="none" w:sz="0" w:space="0" w:color="auto"/>
            <w:left w:val="none" w:sz="0" w:space="0" w:color="auto"/>
            <w:bottom w:val="none" w:sz="0" w:space="0" w:color="auto"/>
            <w:right w:val="none" w:sz="0" w:space="0" w:color="auto"/>
          </w:divBdr>
          <w:divsChild>
            <w:div w:id="378673843">
              <w:marLeft w:val="0"/>
              <w:marRight w:val="0"/>
              <w:marTop w:val="0"/>
              <w:marBottom w:val="0"/>
              <w:divBdr>
                <w:top w:val="none" w:sz="0" w:space="0" w:color="auto"/>
                <w:left w:val="none" w:sz="0" w:space="0" w:color="auto"/>
                <w:bottom w:val="none" w:sz="0" w:space="0" w:color="auto"/>
                <w:right w:val="none" w:sz="0" w:space="0" w:color="auto"/>
              </w:divBdr>
              <w:divsChild>
                <w:div w:id="2036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43">
      <w:bodyDiv w:val="1"/>
      <w:marLeft w:val="0"/>
      <w:marRight w:val="0"/>
      <w:marTop w:val="0"/>
      <w:marBottom w:val="0"/>
      <w:divBdr>
        <w:top w:val="none" w:sz="0" w:space="0" w:color="auto"/>
        <w:left w:val="none" w:sz="0" w:space="0" w:color="auto"/>
        <w:bottom w:val="none" w:sz="0" w:space="0" w:color="auto"/>
        <w:right w:val="none" w:sz="0" w:space="0" w:color="auto"/>
      </w:divBdr>
      <w:divsChild>
        <w:div w:id="739643344">
          <w:marLeft w:val="0"/>
          <w:marRight w:val="0"/>
          <w:marTop w:val="0"/>
          <w:marBottom w:val="0"/>
          <w:divBdr>
            <w:top w:val="none" w:sz="0" w:space="0" w:color="auto"/>
            <w:left w:val="none" w:sz="0" w:space="0" w:color="auto"/>
            <w:bottom w:val="none" w:sz="0" w:space="0" w:color="auto"/>
            <w:right w:val="none" w:sz="0" w:space="0" w:color="auto"/>
          </w:divBdr>
          <w:divsChild>
            <w:div w:id="131289398">
              <w:marLeft w:val="0"/>
              <w:marRight w:val="0"/>
              <w:marTop w:val="0"/>
              <w:marBottom w:val="0"/>
              <w:divBdr>
                <w:top w:val="none" w:sz="0" w:space="0" w:color="auto"/>
                <w:left w:val="none" w:sz="0" w:space="0" w:color="auto"/>
                <w:bottom w:val="none" w:sz="0" w:space="0" w:color="auto"/>
                <w:right w:val="none" w:sz="0" w:space="0" w:color="auto"/>
              </w:divBdr>
              <w:divsChild>
                <w:div w:id="150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213">
      <w:bodyDiv w:val="1"/>
      <w:marLeft w:val="0"/>
      <w:marRight w:val="0"/>
      <w:marTop w:val="0"/>
      <w:marBottom w:val="0"/>
      <w:divBdr>
        <w:top w:val="none" w:sz="0" w:space="0" w:color="auto"/>
        <w:left w:val="none" w:sz="0" w:space="0" w:color="auto"/>
        <w:bottom w:val="none" w:sz="0" w:space="0" w:color="auto"/>
        <w:right w:val="none" w:sz="0" w:space="0" w:color="auto"/>
      </w:divBdr>
    </w:div>
    <w:div w:id="1005208529">
      <w:bodyDiv w:val="1"/>
      <w:marLeft w:val="0"/>
      <w:marRight w:val="0"/>
      <w:marTop w:val="0"/>
      <w:marBottom w:val="0"/>
      <w:divBdr>
        <w:top w:val="none" w:sz="0" w:space="0" w:color="auto"/>
        <w:left w:val="none" w:sz="0" w:space="0" w:color="auto"/>
        <w:bottom w:val="none" w:sz="0" w:space="0" w:color="auto"/>
        <w:right w:val="none" w:sz="0" w:space="0" w:color="auto"/>
      </w:divBdr>
    </w:div>
    <w:div w:id="1015695309">
      <w:bodyDiv w:val="1"/>
      <w:marLeft w:val="0"/>
      <w:marRight w:val="0"/>
      <w:marTop w:val="0"/>
      <w:marBottom w:val="0"/>
      <w:divBdr>
        <w:top w:val="none" w:sz="0" w:space="0" w:color="auto"/>
        <w:left w:val="none" w:sz="0" w:space="0" w:color="auto"/>
        <w:bottom w:val="none" w:sz="0" w:space="0" w:color="auto"/>
        <w:right w:val="none" w:sz="0" w:space="0" w:color="auto"/>
      </w:divBdr>
    </w:div>
    <w:div w:id="1035546351">
      <w:bodyDiv w:val="1"/>
      <w:marLeft w:val="0"/>
      <w:marRight w:val="0"/>
      <w:marTop w:val="0"/>
      <w:marBottom w:val="0"/>
      <w:divBdr>
        <w:top w:val="none" w:sz="0" w:space="0" w:color="auto"/>
        <w:left w:val="none" w:sz="0" w:space="0" w:color="auto"/>
        <w:bottom w:val="none" w:sz="0" w:space="0" w:color="auto"/>
        <w:right w:val="none" w:sz="0" w:space="0" w:color="auto"/>
      </w:divBdr>
    </w:div>
    <w:div w:id="1047098706">
      <w:bodyDiv w:val="1"/>
      <w:marLeft w:val="0"/>
      <w:marRight w:val="0"/>
      <w:marTop w:val="0"/>
      <w:marBottom w:val="0"/>
      <w:divBdr>
        <w:top w:val="none" w:sz="0" w:space="0" w:color="auto"/>
        <w:left w:val="none" w:sz="0" w:space="0" w:color="auto"/>
        <w:bottom w:val="none" w:sz="0" w:space="0" w:color="auto"/>
        <w:right w:val="none" w:sz="0" w:space="0" w:color="auto"/>
      </w:divBdr>
    </w:div>
    <w:div w:id="1060908016">
      <w:bodyDiv w:val="1"/>
      <w:marLeft w:val="0"/>
      <w:marRight w:val="0"/>
      <w:marTop w:val="0"/>
      <w:marBottom w:val="0"/>
      <w:divBdr>
        <w:top w:val="none" w:sz="0" w:space="0" w:color="auto"/>
        <w:left w:val="none" w:sz="0" w:space="0" w:color="auto"/>
        <w:bottom w:val="none" w:sz="0" w:space="0" w:color="auto"/>
        <w:right w:val="none" w:sz="0" w:space="0" w:color="auto"/>
      </w:divBdr>
      <w:divsChild>
        <w:div w:id="1503816032">
          <w:marLeft w:val="0"/>
          <w:marRight w:val="0"/>
          <w:marTop w:val="0"/>
          <w:marBottom w:val="0"/>
          <w:divBdr>
            <w:top w:val="none" w:sz="0" w:space="0" w:color="auto"/>
            <w:left w:val="none" w:sz="0" w:space="0" w:color="auto"/>
            <w:bottom w:val="none" w:sz="0" w:space="0" w:color="auto"/>
            <w:right w:val="none" w:sz="0" w:space="0" w:color="auto"/>
          </w:divBdr>
          <w:divsChild>
            <w:div w:id="696857022">
              <w:marLeft w:val="0"/>
              <w:marRight w:val="0"/>
              <w:marTop w:val="0"/>
              <w:marBottom w:val="0"/>
              <w:divBdr>
                <w:top w:val="none" w:sz="0" w:space="0" w:color="auto"/>
                <w:left w:val="none" w:sz="0" w:space="0" w:color="auto"/>
                <w:bottom w:val="none" w:sz="0" w:space="0" w:color="auto"/>
                <w:right w:val="none" w:sz="0" w:space="0" w:color="auto"/>
              </w:divBdr>
              <w:divsChild>
                <w:div w:id="913006409">
                  <w:marLeft w:val="0"/>
                  <w:marRight w:val="0"/>
                  <w:marTop w:val="0"/>
                  <w:marBottom w:val="0"/>
                  <w:divBdr>
                    <w:top w:val="none" w:sz="0" w:space="0" w:color="auto"/>
                    <w:left w:val="none" w:sz="0" w:space="0" w:color="auto"/>
                    <w:bottom w:val="none" w:sz="0" w:space="0" w:color="auto"/>
                    <w:right w:val="none" w:sz="0" w:space="0" w:color="auto"/>
                  </w:divBdr>
                  <w:divsChild>
                    <w:div w:id="1469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6332">
      <w:bodyDiv w:val="1"/>
      <w:marLeft w:val="0"/>
      <w:marRight w:val="0"/>
      <w:marTop w:val="0"/>
      <w:marBottom w:val="0"/>
      <w:divBdr>
        <w:top w:val="none" w:sz="0" w:space="0" w:color="auto"/>
        <w:left w:val="none" w:sz="0" w:space="0" w:color="auto"/>
        <w:bottom w:val="none" w:sz="0" w:space="0" w:color="auto"/>
        <w:right w:val="none" w:sz="0" w:space="0" w:color="auto"/>
      </w:divBdr>
    </w:div>
    <w:div w:id="1066880157">
      <w:bodyDiv w:val="1"/>
      <w:marLeft w:val="0"/>
      <w:marRight w:val="0"/>
      <w:marTop w:val="0"/>
      <w:marBottom w:val="0"/>
      <w:divBdr>
        <w:top w:val="none" w:sz="0" w:space="0" w:color="auto"/>
        <w:left w:val="none" w:sz="0" w:space="0" w:color="auto"/>
        <w:bottom w:val="none" w:sz="0" w:space="0" w:color="auto"/>
        <w:right w:val="none" w:sz="0" w:space="0" w:color="auto"/>
      </w:divBdr>
    </w:div>
    <w:div w:id="1086616450">
      <w:bodyDiv w:val="1"/>
      <w:marLeft w:val="0"/>
      <w:marRight w:val="0"/>
      <w:marTop w:val="0"/>
      <w:marBottom w:val="0"/>
      <w:divBdr>
        <w:top w:val="none" w:sz="0" w:space="0" w:color="auto"/>
        <w:left w:val="none" w:sz="0" w:space="0" w:color="auto"/>
        <w:bottom w:val="none" w:sz="0" w:space="0" w:color="auto"/>
        <w:right w:val="none" w:sz="0" w:space="0" w:color="auto"/>
      </w:divBdr>
    </w:div>
    <w:div w:id="1104347950">
      <w:bodyDiv w:val="1"/>
      <w:marLeft w:val="0"/>
      <w:marRight w:val="0"/>
      <w:marTop w:val="0"/>
      <w:marBottom w:val="0"/>
      <w:divBdr>
        <w:top w:val="none" w:sz="0" w:space="0" w:color="auto"/>
        <w:left w:val="none" w:sz="0" w:space="0" w:color="auto"/>
        <w:bottom w:val="none" w:sz="0" w:space="0" w:color="auto"/>
        <w:right w:val="none" w:sz="0" w:space="0" w:color="auto"/>
      </w:divBdr>
    </w:div>
    <w:div w:id="1126463607">
      <w:bodyDiv w:val="1"/>
      <w:marLeft w:val="0"/>
      <w:marRight w:val="0"/>
      <w:marTop w:val="0"/>
      <w:marBottom w:val="0"/>
      <w:divBdr>
        <w:top w:val="none" w:sz="0" w:space="0" w:color="auto"/>
        <w:left w:val="none" w:sz="0" w:space="0" w:color="auto"/>
        <w:bottom w:val="none" w:sz="0" w:space="0" w:color="auto"/>
        <w:right w:val="none" w:sz="0" w:space="0" w:color="auto"/>
      </w:divBdr>
    </w:div>
    <w:div w:id="1137574445">
      <w:bodyDiv w:val="1"/>
      <w:marLeft w:val="0"/>
      <w:marRight w:val="0"/>
      <w:marTop w:val="0"/>
      <w:marBottom w:val="0"/>
      <w:divBdr>
        <w:top w:val="none" w:sz="0" w:space="0" w:color="auto"/>
        <w:left w:val="none" w:sz="0" w:space="0" w:color="auto"/>
        <w:bottom w:val="none" w:sz="0" w:space="0" w:color="auto"/>
        <w:right w:val="none" w:sz="0" w:space="0" w:color="auto"/>
      </w:divBdr>
      <w:divsChild>
        <w:div w:id="473448211">
          <w:marLeft w:val="0"/>
          <w:marRight w:val="0"/>
          <w:marTop w:val="0"/>
          <w:marBottom w:val="0"/>
          <w:divBdr>
            <w:top w:val="none" w:sz="0" w:space="0" w:color="auto"/>
            <w:left w:val="none" w:sz="0" w:space="0" w:color="auto"/>
            <w:bottom w:val="none" w:sz="0" w:space="0" w:color="auto"/>
            <w:right w:val="none" w:sz="0" w:space="0" w:color="auto"/>
          </w:divBdr>
          <w:divsChild>
            <w:div w:id="2083528303">
              <w:marLeft w:val="0"/>
              <w:marRight w:val="0"/>
              <w:marTop w:val="0"/>
              <w:marBottom w:val="0"/>
              <w:divBdr>
                <w:top w:val="none" w:sz="0" w:space="0" w:color="auto"/>
                <w:left w:val="none" w:sz="0" w:space="0" w:color="auto"/>
                <w:bottom w:val="none" w:sz="0" w:space="0" w:color="auto"/>
                <w:right w:val="none" w:sz="0" w:space="0" w:color="auto"/>
              </w:divBdr>
              <w:divsChild>
                <w:div w:id="17462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2449">
      <w:bodyDiv w:val="1"/>
      <w:marLeft w:val="0"/>
      <w:marRight w:val="0"/>
      <w:marTop w:val="0"/>
      <w:marBottom w:val="0"/>
      <w:divBdr>
        <w:top w:val="none" w:sz="0" w:space="0" w:color="auto"/>
        <w:left w:val="none" w:sz="0" w:space="0" w:color="auto"/>
        <w:bottom w:val="none" w:sz="0" w:space="0" w:color="auto"/>
        <w:right w:val="none" w:sz="0" w:space="0" w:color="auto"/>
      </w:divBdr>
    </w:div>
    <w:div w:id="1168519030">
      <w:bodyDiv w:val="1"/>
      <w:marLeft w:val="0"/>
      <w:marRight w:val="0"/>
      <w:marTop w:val="0"/>
      <w:marBottom w:val="0"/>
      <w:divBdr>
        <w:top w:val="none" w:sz="0" w:space="0" w:color="auto"/>
        <w:left w:val="none" w:sz="0" w:space="0" w:color="auto"/>
        <w:bottom w:val="none" w:sz="0" w:space="0" w:color="auto"/>
        <w:right w:val="none" w:sz="0" w:space="0" w:color="auto"/>
      </w:divBdr>
    </w:div>
    <w:div w:id="1188299310">
      <w:bodyDiv w:val="1"/>
      <w:marLeft w:val="0"/>
      <w:marRight w:val="0"/>
      <w:marTop w:val="0"/>
      <w:marBottom w:val="0"/>
      <w:divBdr>
        <w:top w:val="none" w:sz="0" w:space="0" w:color="auto"/>
        <w:left w:val="none" w:sz="0" w:space="0" w:color="auto"/>
        <w:bottom w:val="none" w:sz="0" w:space="0" w:color="auto"/>
        <w:right w:val="none" w:sz="0" w:space="0" w:color="auto"/>
      </w:divBdr>
    </w:div>
    <w:div w:id="1189415223">
      <w:bodyDiv w:val="1"/>
      <w:marLeft w:val="0"/>
      <w:marRight w:val="0"/>
      <w:marTop w:val="0"/>
      <w:marBottom w:val="0"/>
      <w:divBdr>
        <w:top w:val="none" w:sz="0" w:space="0" w:color="auto"/>
        <w:left w:val="none" w:sz="0" w:space="0" w:color="auto"/>
        <w:bottom w:val="none" w:sz="0" w:space="0" w:color="auto"/>
        <w:right w:val="none" w:sz="0" w:space="0" w:color="auto"/>
      </w:divBdr>
      <w:divsChild>
        <w:div w:id="1361779702">
          <w:marLeft w:val="0"/>
          <w:marRight w:val="0"/>
          <w:marTop w:val="0"/>
          <w:marBottom w:val="0"/>
          <w:divBdr>
            <w:top w:val="none" w:sz="0" w:space="0" w:color="auto"/>
            <w:left w:val="none" w:sz="0" w:space="0" w:color="auto"/>
            <w:bottom w:val="none" w:sz="0" w:space="0" w:color="auto"/>
            <w:right w:val="none" w:sz="0" w:space="0" w:color="auto"/>
          </w:divBdr>
          <w:divsChild>
            <w:div w:id="1113742521">
              <w:marLeft w:val="0"/>
              <w:marRight w:val="0"/>
              <w:marTop w:val="0"/>
              <w:marBottom w:val="0"/>
              <w:divBdr>
                <w:top w:val="none" w:sz="0" w:space="0" w:color="auto"/>
                <w:left w:val="none" w:sz="0" w:space="0" w:color="auto"/>
                <w:bottom w:val="none" w:sz="0" w:space="0" w:color="auto"/>
                <w:right w:val="none" w:sz="0" w:space="0" w:color="auto"/>
              </w:divBdr>
              <w:divsChild>
                <w:div w:id="526648916">
                  <w:marLeft w:val="0"/>
                  <w:marRight w:val="0"/>
                  <w:marTop w:val="0"/>
                  <w:marBottom w:val="0"/>
                  <w:divBdr>
                    <w:top w:val="none" w:sz="0" w:space="0" w:color="auto"/>
                    <w:left w:val="none" w:sz="0" w:space="0" w:color="auto"/>
                    <w:bottom w:val="none" w:sz="0" w:space="0" w:color="auto"/>
                    <w:right w:val="none" w:sz="0" w:space="0" w:color="auto"/>
                  </w:divBdr>
                  <w:divsChild>
                    <w:div w:id="16290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79411">
      <w:bodyDiv w:val="1"/>
      <w:marLeft w:val="0"/>
      <w:marRight w:val="0"/>
      <w:marTop w:val="0"/>
      <w:marBottom w:val="0"/>
      <w:divBdr>
        <w:top w:val="none" w:sz="0" w:space="0" w:color="auto"/>
        <w:left w:val="none" w:sz="0" w:space="0" w:color="auto"/>
        <w:bottom w:val="none" w:sz="0" w:space="0" w:color="auto"/>
        <w:right w:val="none" w:sz="0" w:space="0" w:color="auto"/>
      </w:divBdr>
    </w:div>
    <w:div w:id="1242831135">
      <w:bodyDiv w:val="1"/>
      <w:marLeft w:val="0"/>
      <w:marRight w:val="0"/>
      <w:marTop w:val="0"/>
      <w:marBottom w:val="0"/>
      <w:divBdr>
        <w:top w:val="none" w:sz="0" w:space="0" w:color="auto"/>
        <w:left w:val="none" w:sz="0" w:space="0" w:color="auto"/>
        <w:bottom w:val="none" w:sz="0" w:space="0" w:color="auto"/>
        <w:right w:val="none" w:sz="0" w:space="0" w:color="auto"/>
      </w:divBdr>
    </w:div>
    <w:div w:id="1262253889">
      <w:bodyDiv w:val="1"/>
      <w:marLeft w:val="0"/>
      <w:marRight w:val="0"/>
      <w:marTop w:val="0"/>
      <w:marBottom w:val="0"/>
      <w:divBdr>
        <w:top w:val="none" w:sz="0" w:space="0" w:color="auto"/>
        <w:left w:val="none" w:sz="0" w:space="0" w:color="auto"/>
        <w:bottom w:val="none" w:sz="0" w:space="0" w:color="auto"/>
        <w:right w:val="none" w:sz="0" w:space="0" w:color="auto"/>
      </w:divBdr>
      <w:divsChild>
        <w:div w:id="14471154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88076216">
      <w:bodyDiv w:val="1"/>
      <w:marLeft w:val="0"/>
      <w:marRight w:val="0"/>
      <w:marTop w:val="0"/>
      <w:marBottom w:val="0"/>
      <w:divBdr>
        <w:top w:val="none" w:sz="0" w:space="0" w:color="auto"/>
        <w:left w:val="none" w:sz="0" w:space="0" w:color="auto"/>
        <w:bottom w:val="none" w:sz="0" w:space="0" w:color="auto"/>
        <w:right w:val="none" w:sz="0" w:space="0" w:color="auto"/>
      </w:divBdr>
    </w:div>
    <w:div w:id="1297300602">
      <w:bodyDiv w:val="1"/>
      <w:marLeft w:val="0"/>
      <w:marRight w:val="0"/>
      <w:marTop w:val="0"/>
      <w:marBottom w:val="0"/>
      <w:divBdr>
        <w:top w:val="none" w:sz="0" w:space="0" w:color="auto"/>
        <w:left w:val="none" w:sz="0" w:space="0" w:color="auto"/>
        <w:bottom w:val="none" w:sz="0" w:space="0" w:color="auto"/>
        <w:right w:val="none" w:sz="0" w:space="0" w:color="auto"/>
      </w:divBdr>
      <w:divsChild>
        <w:div w:id="555966916">
          <w:marLeft w:val="0"/>
          <w:marRight w:val="0"/>
          <w:marTop w:val="0"/>
          <w:marBottom w:val="0"/>
          <w:divBdr>
            <w:top w:val="none" w:sz="0" w:space="0" w:color="auto"/>
            <w:left w:val="none" w:sz="0" w:space="0" w:color="auto"/>
            <w:bottom w:val="none" w:sz="0" w:space="0" w:color="auto"/>
            <w:right w:val="none" w:sz="0" w:space="0" w:color="auto"/>
          </w:divBdr>
          <w:divsChild>
            <w:div w:id="307326261">
              <w:marLeft w:val="0"/>
              <w:marRight w:val="0"/>
              <w:marTop w:val="0"/>
              <w:marBottom w:val="0"/>
              <w:divBdr>
                <w:top w:val="none" w:sz="0" w:space="0" w:color="auto"/>
                <w:left w:val="none" w:sz="0" w:space="0" w:color="auto"/>
                <w:bottom w:val="none" w:sz="0" w:space="0" w:color="auto"/>
                <w:right w:val="none" w:sz="0" w:space="0" w:color="auto"/>
              </w:divBdr>
            </w:div>
            <w:div w:id="577137793">
              <w:marLeft w:val="0"/>
              <w:marRight w:val="0"/>
              <w:marTop w:val="30"/>
              <w:marBottom w:val="0"/>
              <w:divBdr>
                <w:top w:val="none" w:sz="0" w:space="0" w:color="auto"/>
                <w:left w:val="none" w:sz="0" w:space="0" w:color="auto"/>
                <w:bottom w:val="none" w:sz="0" w:space="0" w:color="auto"/>
                <w:right w:val="none" w:sz="0" w:space="0" w:color="auto"/>
              </w:divBdr>
            </w:div>
            <w:div w:id="924268514">
              <w:marLeft w:val="0"/>
              <w:marRight w:val="0"/>
              <w:marTop w:val="60"/>
              <w:marBottom w:val="60"/>
              <w:divBdr>
                <w:top w:val="none" w:sz="0" w:space="0" w:color="auto"/>
                <w:left w:val="none" w:sz="0" w:space="0" w:color="auto"/>
                <w:bottom w:val="none" w:sz="0" w:space="0" w:color="auto"/>
                <w:right w:val="none" w:sz="0" w:space="0" w:color="auto"/>
              </w:divBdr>
            </w:div>
            <w:div w:id="398403861">
              <w:marLeft w:val="0"/>
              <w:marRight w:val="0"/>
              <w:marTop w:val="0"/>
              <w:marBottom w:val="0"/>
              <w:divBdr>
                <w:top w:val="none" w:sz="0" w:space="0" w:color="auto"/>
                <w:left w:val="none" w:sz="0" w:space="0" w:color="auto"/>
                <w:bottom w:val="none" w:sz="0" w:space="0" w:color="auto"/>
                <w:right w:val="none" w:sz="0" w:space="0" w:color="auto"/>
              </w:divBdr>
              <w:divsChild>
                <w:div w:id="16460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160">
      <w:bodyDiv w:val="1"/>
      <w:marLeft w:val="0"/>
      <w:marRight w:val="0"/>
      <w:marTop w:val="0"/>
      <w:marBottom w:val="0"/>
      <w:divBdr>
        <w:top w:val="none" w:sz="0" w:space="0" w:color="auto"/>
        <w:left w:val="none" w:sz="0" w:space="0" w:color="auto"/>
        <w:bottom w:val="none" w:sz="0" w:space="0" w:color="auto"/>
        <w:right w:val="none" w:sz="0" w:space="0" w:color="auto"/>
      </w:divBdr>
      <w:divsChild>
        <w:div w:id="1910573566">
          <w:marLeft w:val="0"/>
          <w:marRight w:val="0"/>
          <w:marTop w:val="0"/>
          <w:marBottom w:val="0"/>
          <w:divBdr>
            <w:top w:val="none" w:sz="0" w:space="0" w:color="auto"/>
            <w:left w:val="none" w:sz="0" w:space="0" w:color="auto"/>
            <w:bottom w:val="none" w:sz="0" w:space="0" w:color="auto"/>
            <w:right w:val="none" w:sz="0" w:space="0" w:color="auto"/>
          </w:divBdr>
          <w:divsChild>
            <w:div w:id="209148147">
              <w:marLeft w:val="0"/>
              <w:marRight w:val="0"/>
              <w:marTop w:val="0"/>
              <w:marBottom w:val="0"/>
              <w:divBdr>
                <w:top w:val="none" w:sz="0" w:space="0" w:color="auto"/>
                <w:left w:val="none" w:sz="0" w:space="0" w:color="auto"/>
                <w:bottom w:val="none" w:sz="0" w:space="0" w:color="auto"/>
                <w:right w:val="none" w:sz="0" w:space="0" w:color="auto"/>
              </w:divBdr>
              <w:divsChild>
                <w:div w:id="448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3410">
      <w:bodyDiv w:val="1"/>
      <w:marLeft w:val="0"/>
      <w:marRight w:val="0"/>
      <w:marTop w:val="0"/>
      <w:marBottom w:val="0"/>
      <w:divBdr>
        <w:top w:val="none" w:sz="0" w:space="0" w:color="auto"/>
        <w:left w:val="none" w:sz="0" w:space="0" w:color="auto"/>
        <w:bottom w:val="none" w:sz="0" w:space="0" w:color="auto"/>
        <w:right w:val="none" w:sz="0" w:space="0" w:color="auto"/>
      </w:divBdr>
      <w:divsChild>
        <w:div w:id="1242643956">
          <w:marLeft w:val="0"/>
          <w:marRight w:val="0"/>
          <w:marTop w:val="0"/>
          <w:marBottom w:val="0"/>
          <w:divBdr>
            <w:top w:val="none" w:sz="0" w:space="0" w:color="auto"/>
            <w:left w:val="none" w:sz="0" w:space="0" w:color="auto"/>
            <w:bottom w:val="none" w:sz="0" w:space="0" w:color="auto"/>
            <w:right w:val="none" w:sz="0" w:space="0" w:color="auto"/>
          </w:divBdr>
          <w:divsChild>
            <w:div w:id="1921865906">
              <w:marLeft w:val="0"/>
              <w:marRight w:val="0"/>
              <w:marTop w:val="0"/>
              <w:marBottom w:val="0"/>
              <w:divBdr>
                <w:top w:val="none" w:sz="0" w:space="0" w:color="auto"/>
                <w:left w:val="none" w:sz="0" w:space="0" w:color="auto"/>
                <w:bottom w:val="none" w:sz="0" w:space="0" w:color="auto"/>
                <w:right w:val="none" w:sz="0" w:space="0" w:color="auto"/>
              </w:divBdr>
              <w:divsChild>
                <w:div w:id="11815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0319">
      <w:bodyDiv w:val="1"/>
      <w:marLeft w:val="0"/>
      <w:marRight w:val="0"/>
      <w:marTop w:val="0"/>
      <w:marBottom w:val="0"/>
      <w:divBdr>
        <w:top w:val="none" w:sz="0" w:space="0" w:color="auto"/>
        <w:left w:val="none" w:sz="0" w:space="0" w:color="auto"/>
        <w:bottom w:val="none" w:sz="0" w:space="0" w:color="auto"/>
        <w:right w:val="none" w:sz="0" w:space="0" w:color="auto"/>
      </w:divBdr>
    </w:div>
    <w:div w:id="1349869058">
      <w:bodyDiv w:val="1"/>
      <w:marLeft w:val="0"/>
      <w:marRight w:val="0"/>
      <w:marTop w:val="0"/>
      <w:marBottom w:val="0"/>
      <w:divBdr>
        <w:top w:val="none" w:sz="0" w:space="0" w:color="auto"/>
        <w:left w:val="none" w:sz="0" w:space="0" w:color="auto"/>
        <w:bottom w:val="none" w:sz="0" w:space="0" w:color="auto"/>
        <w:right w:val="none" w:sz="0" w:space="0" w:color="auto"/>
      </w:divBdr>
    </w:div>
    <w:div w:id="1355183486">
      <w:bodyDiv w:val="1"/>
      <w:marLeft w:val="0"/>
      <w:marRight w:val="0"/>
      <w:marTop w:val="0"/>
      <w:marBottom w:val="0"/>
      <w:divBdr>
        <w:top w:val="none" w:sz="0" w:space="0" w:color="auto"/>
        <w:left w:val="none" w:sz="0" w:space="0" w:color="auto"/>
        <w:bottom w:val="none" w:sz="0" w:space="0" w:color="auto"/>
        <w:right w:val="none" w:sz="0" w:space="0" w:color="auto"/>
      </w:divBdr>
    </w:div>
    <w:div w:id="1356078407">
      <w:bodyDiv w:val="1"/>
      <w:marLeft w:val="0"/>
      <w:marRight w:val="0"/>
      <w:marTop w:val="0"/>
      <w:marBottom w:val="0"/>
      <w:divBdr>
        <w:top w:val="none" w:sz="0" w:space="0" w:color="auto"/>
        <w:left w:val="none" w:sz="0" w:space="0" w:color="auto"/>
        <w:bottom w:val="none" w:sz="0" w:space="0" w:color="auto"/>
        <w:right w:val="none" w:sz="0" w:space="0" w:color="auto"/>
      </w:divBdr>
    </w:div>
    <w:div w:id="1363628244">
      <w:bodyDiv w:val="1"/>
      <w:marLeft w:val="0"/>
      <w:marRight w:val="0"/>
      <w:marTop w:val="0"/>
      <w:marBottom w:val="0"/>
      <w:divBdr>
        <w:top w:val="none" w:sz="0" w:space="0" w:color="auto"/>
        <w:left w:val="none" w:sz="0" w:space="0" w:color="auto"/>
        <w:bottom w:val="none" w:sz="0" w:space="0" w:color="auto"/>
        <w:right w:val="none" w:sz="0" w:space="0" w:color="auto"/>
      </w:divBdr>
      <w:divsChild>
        <w:div w:id="1980382558">
          <w:marLeft w:val="0"/>
          <w:marRight w:val="0"/>
          <w:marTop w:val="0"/>
          <w:marBottom w:val="0"/>
          <w:divBdr>
            <w:top w:val="none" w:sz="0" w:space="0" w:color="auto"/>
            <w:left w:val="none" w:sz="0" w:space="0" w:color="auto"/>
            <w:bottom w:val="none" w:sz="0" w:space="0" w:color="auto"/>
            <w:right w:val="none" w:sz="0" w:space="0" w:color="auto"/>
          </w:divBdr>
          <w:divsChild>
            <w:div w:id="1854611458">
              <w:marLeft w:val="0"/>
              <w:marRight w:val="0"/>
              <w:marTop w:val="0"/>
              <w:marBottom w:val="0"/>
              <w:divBdr>
                <w:top w:val="none" w:sz="0" w:space="0" w:color="auto"/>
                <w:left w:val="none" w:sz="0" w:space="0" w:color="auto"/>
                <w:bottom w:val="none" w:sz="0" w:space="0" w:color="auto"/>
                <w:right w:val="none" w:sz="0" w:space="0" w:color="auto"/>
              </w:divBdr>
              <w:divsChild>
                <w:div w:id="17967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5925">
      <w:bodyDiv w:val="1"/>
      <w:marLeft w:val="0"/>
      <w:marRight w:val="0"/>
      <w:marTop w:val="0"/>
      <w:marBottom w:val="0"/>
      <w:divBdr>
        <w:top w:val="none" w:sz="0" w:space="0" w:color="auto"/>
        <w:left w:val="none" w:sz="0" w:space="0" w:color="auto"/>
        <w:bottom w:val="none" w:sz="0" w:space="0" w:color="auto"/>
        <w:right w:val="none" w:sz="0" w:space="0" w:color="auto"/>
      </w:divBdr>
      <w:divsChild>
        <w:div w:id="1691683699">
          <w:marLeft w:val="0"/>
          <w:marRight w:val="0"/>
          <w:marTop w:val="0"/>
          <w:marBottom w:val="0"/>
          <w:divBdr>
            <w:top w:val="none" w:sz="0" w:space="0" w:color="auto"/>
            <w:left w:val="none" w:sz="0" w:space="0" w:color="auto"/>
            <w:bottom w:val="none" w:sz="0" w:space="0" w:color="auto"/>
            <w:right w:val="none" w:sz="0" w:space="0" w:color="auto"/>
          </w:divBdr>
          <w:divsChild>
            <w:div w:id="869227012">
              <w:marLeft w:val="0"/>
              <w:marRight w:val="0"/>
              <w:marTop w:val="0"/>
              <w:marBottom w:val="0"/>
              <w:divBdr>
                <w:top w:val="none" w:sz="0" w:space="0" w:color="auto"/>
                <w:left w:val="none" w:sz="0" w:space="0" w:color="auto"/>
                <w:bottom w:val="none" w:sz="0" w:space="0" w:color="auto"/>
                <w:right w:val="none" w:sz="0" w:space="0" w:color="auto"/>
              </w:divBdr>
              <w:divsChild>
                <w:div w:id="20669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7279">
      <w:bodyDiv w:val="1"/>
      <w:marLeft w:val="0"/>
      <w:marRight w:val="0"/>
      <w:marTop w:val="0"/>
      <w:marBottom w:val="0"/>
      <w:divBdr>
        <w:top w:val="none" w:sz="0" w:space="0" w:color="auto"/>
        <w:left w:val="none" w:sz="0" w:space="0" w:color="auto"/>
        <w:bottom w:val="none" w:sz="0" w:space="0" w:color="auto"/>
        <w:right w:val="none" w:sz="0" w:space="0" w:color="auto"/>
      </w:divBdr>
      <w:divsChild>
        <w:div w:id="680816259">
          <w:marLeft w:val="0"/>
          <w:marRight w:val="0"/>
          <w:marTop w:val="0"/>
          <w:marBottom w:val="0"/>
          <w:divBdr>
            <w:top w:val="none" w:sz="0" w:space="0" w:color="auto"/>
            <w:left w:val="none" w:sz="0" w:space="0" w:color="auto"/>
            <w:bottom w:val="none" w:sz="0" w:space="0" w:color="auto"/>
            <w:right w:val="none" w:sz="0" w:space="0" w:color="auto"/>
          </w:divBdr>
          <w:divsChild>
            <w:div w:id="334379824">
              <w:marLeft w:val="0"/>
              <w:marRight w:val="0"/>
              <w:marTop w:val="0"/>
              <w:marBottom w:val="0"/>
              <w:divBdr>
                <w:top w:val="none" w:sz="0" w:space="0" w:color="auto"/>
                <w:left w:val="none" w:sz="0" w:space="0" w:color="auto"/>
                <w:bottom w:val="none" w:sz="0" w:space="0" w:color="auto"/>
                <w:right w:val="none" w:sz="0" w:space="0" w:color="auto"/>
              </w:divBdr>
              <w:divsChild>
                <w:div w:id="1122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4032">
      <w:bodyDiv w:val="1"/>
      <w:marLeft w:val="0"/>
      <w:marRight w:val="0"/>
      <w:marTop w:val="0"/>
      <w:marBottom w:val="0"/>
      <w:divBdr>
        <w:top w:val="none" w:sz="0" w:space="0" w:color="auto"/>
        <w:left w:val="none" w:sz="0" w:space="0" w:color="auto"/>
        <w:bottom w:val="none" w:sz="0" w:space="0" w:color="auto"/>
        <w:right w:val="none" w:sz="0" w:space="0" w:color="auto"/>
      </w:divBdr>
    </w:div>
    <w:div w:id="1378578943">
      <w:bodyDiv w:val="1"/>
      <w:marLeft w:val="0"/>
      <w:marRight w:val="0"/>
      <w:marTop w:val="0"/>
      <w:marBottom w:val="0"/>
      <w:divBdr>
        <w:top w:val="none" w:sz="0" w:space="0" w:color="auto"/>
        <w:left w:val="none" w:sz="0" w:space="0" w:color="auto"/>
        <w:bottom w:val="none" w:sz="0" w:space="0" w:color="auto"/>
        <w:right w:val="none" w:sz="0" w:space="0" w:color="auto"/>
      </w:divBdr>
      <w:divsChild>
        <w:div w:id="1668048355">
          <w:marLeft w:val="0"/>
          <w:marRight w:val="0"/>
          <w:marTop w:val="0"/>
          <w:marBottom w:val="0"/>
          <w:divBdr>
            <w:top w:val="none" w:sz="0" w:space="0" w:color="auto"/>
            <w:left w:val="none" w:sz="0" w:space="0" w:color="auto"/>
            <w:bottom w:val="none" w:sz="0" w:space="0" w:color="auto"/>
            <w:right w:val="none" w:sz="0" w:space="0" w:color="auto"/>
          </w:divBdr>
          <w:divsChild>
            <w:div w:id="205458679">
              <w:marLeft w:val="0"/>
              <w:marRight w:val="0"/>
              <w:marTop w:val="0"/>
              <w:marBottom w:val="0"/>
              <w:divBdr>
                <w:top w:val="none" w:sz="0" w:space="0" w:color="auto"/>
                <w:left w:val="none" w:sz="0" w:space="0" w:color="auto"/>
                <w:bottom w:val="none" w:sz="0" w:space="0" w:color="auto"/>
                <w:right w:val="none" w:sz="0" w:space="0" w:color="auto"/>
              </w:divBdr>
              <w:divsChild>
                <w:div w:id="10628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2394">
      <w:bodyDiv w:val="1"/>
      <w:marLeft w:val="0"/>
      <w:marRight w:val="0"/>
      <w:marTop w:val="0"/>
      <w:marBottom w:val="0"/>
      <w:divBdr>
        <w:top w:val="none" w:sz="0" w:space="0" w:color="auto"/>
        <w:left w:val="none" w:sz="0" w:space="0" w:color="auto"/>
        <w:bottom w:val="none" w:sz="0" w:space="0" w:color="auto"/>
        <w:right w:val="none" w:sz="0" w:space="0" w:color="auto"/>
      </w:divBdr>
    </w:div>
    <w:div w:id="1433161104">
      <w:bodyDiv w:val="1"/>
      <w:marLeft w:val="0"/>
      <w:marRight w:val="0"/>
      <w:marTop w:val="0"/>
      <w:marBottom w:val="0"/>
      <w:divBdr>
        <w:top w:val="none" w:sz="0" w:space="0" w:color="auto"/>
        <w:left w:val="none" w:sz="0" w:space="0" w:color="auto"/>
        <w:bottom w:val="none" w:sz="0" w:space="0" w:color="auto"/>
        <w:right w:val="none" w:sz="0" w:space="0" w:color="auto"/>
      </w:divBdr>
    </w:div>
    <w:div w:id="1435594198">
      <w:bodyDiv w:val="1"/>
      <w:marLeft w:val="0"/>
      <w:marRight w:val="0"/>
      <w:marTop w:val="0"/>
      <w:marBottom w:val="0"/>
      <w:divBdr>
        <w:top w:val="none" w:sz="0" w:space="0" w:color="auto"/>
        <w:left w:val="none" w:sz="0" w:space="0" w:color="auto"/>
        <w:bottom w:val="none" w:sz="0" w:space="0" w:color="auto"/>
        <w:right w:val="none" w:sz="0" w:space="0" w:color="auto"/>
      </w:divBdr>
    </w:div>
    <w:div w:id="1447310643">
      <w:bodyDiv w:val="1"/>
      <w:marLeft w:val="0"/>
      <w:marRight w:val="0"/>
      <w:marTop w:val="0"/>
      <w:marBottom w:val="0"/>
      <w:divBdr>
        <w:top w:val="none" w:sz="0" w:space="0" w:color="auto"/>
        <w:left w:val="none" w:sz="0" w:space="0" w:color="auto"/>
        <w:bottom w:val="none" w:sz="0" w:space="0" w:color="auto"/>
        <w:right w:val="none" w:sz="0" w:space="0" w:color="auto"/>
      </w:divBdr>
    </w:div>
    <w:div w:id="1462922131">
      <w:bodyDiv w:val="1"/>
      <w:marLeft w:val="0"/>
      <w:marRight w:val="0"/>
      <w:marTop w:val="0"/>
      <w:marBottom w:val="0"/>
      <w:divBdr>
        <w:top w:val="none" w:sz="0" w:space="0" w:color="auto"/>
        <w:left w:val="none" w:sz="0" w:space="0" w:color="auto"/>
        <w:bottom w:val="none" w:sz="0" w:space="0" w:color="auto"/>
        <w:right w:val="none" w:sz="0" w:space="0" w:color="auto"/>
      </w:divBdr>
      <w:divsChild>
        <w:div w:id="1904683063">
          <w:marLeft w:val="0"/>
          <w:marRight w:val="0"/>
          <w:marTop w:val="0"/>
          <w:marBottom w:val="0"/>
          <w:divBdr>
            <w:top w:val="none" w:sz="0" w:space="0" w:color="auto"/>
            <w:left w:val="none" w:sz="0" w:space="0" w:color="auto"/>
            <w:bottom w:val="none" w:sz="0" w:space="0" w:color="auto"/>
            <w:right w:val="none" w:sz="0" w:space="0" w:color="auto"/>
          </w:divBdr>
          <w:divsChild>
            <w:div w:id="651830371">
              <w:marLeft w:val="0"/>
              <w:marRight w:val="0"/>
              <w:marTop w:val="0"/>
              <w:marBottom w:val="0"/>
              <w:divBdr>
                <w:top w:val="none" w:sz="0" w:space="0" w:color="auto"/>
                <w:left w:val="none" w:sz="0" w:space="0" w:color="auto"/>
                <w:bottom w:val="none" w:sz="0" w:space="0" w:color="auto"/>
                <w:right w:val="none" w:sz="0" w:space="0" w:color="auto"/>
              </w:divBdr>
              <w:divsChild>
                <w:div w:id="505169659">
                  <w:marLeft w:val="0"/>
                  <w:marRight w:val="0"/>
                  <w:marTop w:val="0"/>
                  <w:marBottom w:val="0"/>
                  <w:divBdr>
                    <w:top w:val="none" w:sz="0" w:space="0" w:color="auto"/>
                    <w:left w:val="none" w:sz="0" w:space="0" w:color="auto"/>
                    <w:bottom w:val="none" w:sz="0" w:space="0" w:color="auto"/>
                    <w:right w:val="none" w:sz="0" w:space="0" w:color="auto"/>
                  </w:divBdr>
                  <w:divsChild>
                    <w:div w:id="12969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7588">
      <w:bodyDiv w:val="1"/>
      <w:marLeft w:val="0"/>
      <w:marRight w:val="0"/>
      <w:marTop w:val="0"/>
      <w:marBottom w:val="0"/>
      <w:divBdr>
        <w:top w:val="none" w:sz="0" w:space="0" w:color="auto"/>
        <w:left w:val="none" w:sz="0" w:space="0" w:color="auto"/>
        <w:bottom w:val="none" w:sz="0" w:space="0" w:color="auto"/>
        <w:right w:val="none" w:sz="0" w:space="0" w:color="auto"/>
      </w:divBdr>
      <w:divsChild>
        <w:div w:id="1150320121">
          <w:marLeft w:val="0"/>
          <w:marRight w:val="0"/>
          <w:marTop w:val="0"/>
          <w:marBottom w:val="0"/>
          <w:divBdr>
            <w:top w:val="none" w:sz="0" w:space="0" w:color="auto"/>
            <w:left w:val="none" w:sz="0" w:space="0" w:color="auto"/>
            <w:bottom w:val="none" w:sz="0" w:space="0" w:color="auto"/>
            <w:right w:val="none" w:sz="0" w:space="0" w:color="auto"/>
          </w:divBdr>
          <w:divsChild>
            <w:div w:id="695696701">
              <w:marLeft w:val="0"/>
              <w:marRight w:val="0"/>
              <w:marTop w:val="0"/>
              <w:marBottom w:val="0"/>
              <w:divBdr>
                <w:top w:val="none" w:sz="0" w:space="0" w:color="auto"/>
                <w:left w:val="none" w:sz="0" w:space="0" w:color="auto"/>
                <w:bottom w:val="none" w:sz="0" w:space="0" w:color="auto"/>
                <w:right w:val="none" w:sz="0" w:space="0" w:color="auto"/>
              </w:divBdr>
              <w:divsChild>
                <w:div w:id="118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4428">
      <w:bodyDiv w:val="1"/>
      <w:marLeft w:val="0"/>
      <w:marRight w:val="0"/>
      <w:marTop w:val="0"/>
      <w:marBottom w:val="0"/>
      <w:divBdr>
        <w:top w:val="none" w:sz="0" w:space="0" w:color="auto"/>
        <w:left w:val="none" w:sz="0" w:space="0" w:color="auto"/>
        <w:bottom w:val="none" w:sz="0" w:space="0" w:color="auto"/>
        <w:right w:val="none" w:sz="0" w:space="0" w:color="auto"/>
      </w:divBdr>
      <w:divsChild>
        <w:div w:id="1987126050">
          <w:marLeft w:val="0"/>
          <w:marRight w:val="0"/>
          <w:marTop w:val="0"/>
          <w:marBottom w:val="0"/>
          <w:divBdr>
            <w:top w:val="none" w:sz="0" w:space="0" w:color="auto"/>
            <w:left w:val="none" w:sz="0" w:space="0" w:color="auto"/>
            <w:bottom w:val="none" w:sz="0" w:space="0" w:color="auto"/>
            <w:right w:val="none" w:sz="0" w:space="0" w:color="auto"/>
          </w:divBdr>
          <w:divsChild>
            <w:div w:id="602421652">
              <w:marLeft w:val="0"/>
              <w:marRight w:val="0"/>
              <w:marTop w:val="0"/>
              <w:marBottom w:val="0"/>
              <w:divBdr>
                <w:top w:val="none" w:sz="0" w:space="0" w:color="auto"/>
                <w:left w:val="none" w:sz="0" w:space="0" w:color="auto"/>
                <w:bottom w:val="none" w:sz="0" w:space="0" w:color="auto"/>
                <w:right w:val="none" w:sz="0" w:space="0" w:color="auto"/>
              </w:divBdr>
              <w:divsChild>
                <w:div w:id="2826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1309">
      <w:bodyDiv w:val="1"/>
      <w:marLeft w:val="0"/>
      <w:marRight w:val="0"/>
      <w:marTop w:val="0"/>
      <w:marBottom w:val="0"/>
      <w:divBdr>
        <w:top w:val="none" w:sz="0" w:space="0" w:color="auto"/>
        <w:left w:val="none" w:sz="0" w:space="0" w:color="auto"/>
        <w:bottom w:val="none" w:sz="0" w:space="0" w:color="auto"/>
        <w:right w:val="none" w:sz="0" w:space="0" w:color="auto"/>
      </w:divBdr>
    </w:div>
    <w:div w:id="1485782684">
      <w:bodyDiv w:val="1"/>
      <w:marLeft w:val="0"/>
      <w:marRight w:val="0"/>
      <w:marTop w:val="0"/>
      <w:marBottom w:val="0"/>
      <w:divBdr>
        <w:top w:val="none" w:sz="0" w:space="0" w:color="auto"/>
        <w:left w:val="none" w:sz="0" w:space="0" w:color="auto"/>
        <w:bottom w:val="none" w:sz="0" w:space="0" w:color="auto"/>
        <w:right w:val="none" w:sz="0" w:space="0" w:color="auto"/>
      </w:divBdr>
    </w:div>
    <w:div w:id="1493569670">
      <w:bodyDiv w:val="1"/>
      <w:marLeft w:val="0"/>
      <w:marRight w:val="0"/>
      <w:marTop w:val="0"/>
      <w:marBottom w:val="0"/>
      <w:divBdr>
        <w:top w:val="none" w:sz="0" w:space="0" w:color="auto"/>
        <w:left w:val="none" w:sz="0" w:space="0" w:color="auto"/>
        <w:bottom w:val="none" w:sz="0" w:space="0" w:color="auto"/>
        <w:right w:val="none" w:sz="0" w:space="0" w:color="auto"/>
      </w:divBdr>
      <w:divsChild>
        <w:div w:id="3267861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13955364">
      <w:bodyDiv w:val="1"/>
      <w:marLeft w:val="0"/>
      <w:marRight w:val="0"/>
      <w:marTop w:val="0"/>
      <w:marBottom w:val="0"/>
      <w:divBdr>
        <w:top w:val="none" w:sz="0" w:space="0" w:color="auto"/>
        <w:left w:val="none" w:sz="0" w:space="0" w:color="auto"/>
        <w:bottom w:val="none" w:sz="0" w:space="0" w:color="auto"/>
        <w:right w:val="none" w:sz="0" w:space="0" w:color="auto"/>
      </w:divBdr>
      <w:divsChild>
        <w:div w:id="1303388141">
          <w:marLeft w:val="0"/>
          <w:marRight w:val="0"/>
          <w:marTop w:val="0"/>
          <w:marBottom w:val="0"/>
          <w:divBdr>
            <w:top w:val="none" w:sz="0" w:space="0" w:color="auto"/>
            <w:left w:val="none" w:sz="0" w:space="0" w:color="auto"/>
            <w:bottom w:val="none" w:sz="0" w:space="0" w:color="auto"/>
            <w:right w:val="none" w:sz="0" w:space="0" w:color="auto"/>
          </w:divBdr>
          <w:divsChild>
            <w:div w:id="1099988192">
              <w:marLeft w:val="0"/>
              <w:marRight w:val="0"/>
              <w:marTop w:val="0"/>
              <w:marBottom w:val="0"/>
              <w:divBdr>
                <w:top w:val="none" w:sz="0" w:space="0" w:color="auto"/>
                <w:left w:val="none" w:sz="0" w:space="0" w:color="auto"/>
                <w:bottom w:val="none" w:sz="0" w:space="0" w:color="auto"/>
                <w:right w:val="none" w:sz="0" w:space="0" w:color="auto"/>
              </w:divBdr>
              <w:divsChild>
                <w:div w:id="1150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4203">
      <w:bodyDiv w:val="1"/>
      <w:marLeft w:val="0"/>
      <w:marRight w:val="0"/>
      <w:marTop w:val="0"/>
      <w:marBottom w:val="0"/>
      <w:divBdr>
        <w:top w:val="none" w:sz="0" w:space="0" w:color="auto"/>
        <w:left w:val="none" w:sz="0" w:space="0" w:color="auto"/>
        <w:bottom w:val="none" w:sz="0" w:space="0" w:color="auto"/>
        <w:right w:val="none" w:sz="0" w:space="0" w:color="auto"/>
      </w:divBdr>
    </w:div>
    <w:div w:id="1564172669">
      <w:bodyDiv w:val="1"/>
      <w:marLeft w:val="0"/>
      <w:marRight w:val="0"/>
      <w:marTop w:val="0"/>
      <w:marBottom w:val="0"/>
      <w:divBdr>
        <w:top w:val="none" w:sz="0" w:space="0" w:color="auto"/>
        <w:left w:val="none" w:sz="0" w:space="0" w:color="auto"/>
        <w:bottom w:val="none" w:sz="0" w:space="0" w:color="auto"/>
        <w:right w:val="none" w:sz="0" w:space="0" w:color="auto"/>
      </w:divBdr>
    </w:div>
    <w:div w:id="1565799355">
      <w:bodyDiv w:val="1"/>
      <w:marLeft w:val="0"/>
      <w:marRight w:val="0"/>
      <w:marTop w:val="0"/>
      <w:marBottom w:val="0"/>
      <w:divBdr>
        <w:top w:val="none" w:sz="0" w:space="0" w:color="auto"/>
        <w:left w:val="none" w:sz="0" w:space="0" w:color="auto"/>
        <w:bottom w:val="none" w:sz="0" w:space="0" w:color="auto"/>
        <w:right w:val="none" w:sz="0" w:space="0" w:color="auto"/>
      </w:divBdr>
    </w:div>
    <w:div w:id="1571500632">
      <w:bodyDiv w:val="1"/>
      <w:marLeft w:val="0"/>
      <w:marRight w:val="0"/>
      <w:marTop w:val="0"/>
      <w:marBottom w:val="0"/>
      <w:divBdr>
        <w:top w:val="none" w:sz="0" w:space="0" w:color="auto"/>
        <w:left w:val="none" w:sz="0" w:space="0" w:color="auto"/>
        <w:bottom w:val="none" w:sz="0" w:space="0" w:color="auto"/>
        <w:right w:val="none" w:sz="0" w:space="0" w:color="auto"/>
      </w:divBdr>
      <w:divsChild>
        <w:div w:id="1252422963">
          <w:marLeft w:val="0"/>
          <w:marRight w:val="0"/>
          <w:marTop w:val="0"/>
          <w:marBottom w:val="0"/>
          <w:divBdr>
            <w:top w:val="none" w:sz="0" w:space="0" w:color="auto"/>
            <w:left w:val="none" w:sz="0" w:space="0" w:color="auto"/>
            <w:bottom w:val="none" w:sz="0" w:space="0" w:color="auto"/>
            <w:right w:val="none" w:sz="0" w:space="0" w:color="auto"/>
          </w:divBdr>
          <w:divsChild>
            <w:div w:id="1214267802">
              <w:marLeft w:val="0"/>
              <w:marRight w:val="0"/>
              <w:marTop w:val="0"/>
              <w:marBottom w:val="0"/>
              <w:divBdr>
                <w:top w:val="none" w:sz="0" w:space="0" w:color="auto"/>
                <w:left w:val="none" w:sz="0" w:space="0" w:color="auto"/>
                <w:bottom w:val="none" w:sz="0" w:space="0" w:color="auto"/>
                <w:right w:val="none" w:sz="0" w:space="0" w:color="auto"/>
              </w:divBdr>
              <w:divsChild>
                <w:div w:id="306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40056">
      <w:bodyDiv w:val="1"/>
      <w:marLeft w:val="0"/>
      <w:marRight w:val="0"/>
      <w:marTop w:val="0"/>
      <w:marBottom w:val="0"/>
      <w:divBdr>
        <w:top w:val="none" w:sz="0" w:space="0" w:color="auto"/>
        <w:left w:val="none" w:sz="0" w:space="0" w:color="auto"/>
        <w:bottom w:val="none" w:sz="0" w:space="0" w:color="auto"/>
        <w:right w:val="none" w:sz="0" w:space="0" w:color="auto"/>
      </w:divBdr>
    </w:div>
    <w:div w:id="1587618411">
      <w:bodyDiv w:val="1"/>
      <w:marLeft w:val="0"/>
      <w:marRight w:val="0"/>
      <w:marTop w:val="0"/>
      <w:marBottom w:val="0"/>
      <w:divBdr>
        <w:top w:val="none" w:sz="0" w:space="0" w:color="auto"/>
        <w:left w:val="none" w:sz="0" w:space="0" w:color="auto"/>
        <w:bottom w:val="none" w:sz="0" w:space="0" w:color="auto"/>
        <w:right w:val="none" w:sz="0" w:space="0" w:color="auto"/>
      </w:divBdr>
      <w:divsChild>
        <w:div w:id="1678731961">
          <w:marLeft w:val="0"/>
          <w:marRight w:val="0"/>
          <w:marTop w:val="0"/>
          <w:marBottom w:val="0"/>
          <w:divBdr>
            <w:top w:val="none" w:sz="0" w:space="0" w:color="auto"/>
            <w:left w:val="none" w:sz="0" w:space="0" w:color="auto"/>
            <w:bottom w:val="none" w:sz="0" w:space="0" w:color="auto"/>
            <w:right w:val="none" w:sz="0" w:space="0" w:color="auto"/>
          </w:divBdr>
          <w:divsChild>
            <w:div w:id="21236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282">
      <w:bodyDiv w:val="1"/>
      <w:marLeft w:val="0"/>
      <w:marRight w:val="0"/>
      <w:marTop w:val="0"/>
      <w:marBottom w:val="0"/>
      <w:divBdr>
        <w:top w:val="none" w:sz="0" w:space="0" w:color="auto"/>
        <w:left w:val="none" w:sz="0" w:space="0" w:color="auto"/>
        <w:bottom w:val="none" w:sz="0" w:space="0" w:color="auto"/>
        <w:right w:val="none" w:sz="0" w:space="0" w:color="auto"/>
      </w:divBdr>
      <w:divsChild>
        <w:div w:id="282076015">
          <w:marLeft w:val="0"/>
          <w:marRight w:val="0"/>
          <w:marTop w:val="0"/>
          <w:marBottom w:val="0"/>
          <w:divBdr>
            <w:top w:val="none" w:sz="0" w:space="0" w:color="auto"/>
            <w:left w:val="none" w:sz="0" w:space="0" w:color="auto"/>
            <w:bottom w:val="none" w:sz="0" w:space="0" w:color="auto"/>
            <w:right w:val="none" w:sz="0" w:space="0" w:color="auto"/>
          </w:divBdr>
          <w:divsChild>
            <w:div w:id="1555197757">
              <w:marLeft w:val="0"/>
              <w:marRight w:val="0"/>
              <w:marTop w:val="0"/>
              <w:marBottom w:val="0"/>
              <w:divBdr>
                <w:top w:val="none" w:sz="0" w:space="0" w:color="auto"/>
                <w:left w:val="none" w:sz="0" w:space="0" w:color="auto"/>
                <w:bottom w:val="none" w:sz="0" w:space="0" w:color="auto"/>
                <w:right w:val="none" w:sz="0" w:space="0" w:color="auto"/>
              </w:divBdr>
              <w:divsChild>
                <w:div w:id="637616008">
                  <w:marLeft w:val="0"/>
                  <w:marRight w:val="0"/>
                  <w:marTop w:val="0"/>
                  <w:marBottom w:val="0"/>
                  <w:divBdr>
                    <w:top w:val="none" w:sz="0" w:space="0" w:color="auto"/>
                    <w:left w:val="none" w:sz="0" w:space="0" w:color="auto"/>
                    <w:bottom w:val="none" w:sz="0" w:space="0" w:color="auto"/>
                    <w:right w:val="none" w:sz="0" w:space="0" w:color="auto"/>
                  </w:divBdr>
                  <w:divsChild>
                    <w:div w:id="20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7079">
      <w:bodyDiv w:val="1"/>
      <w:marLeft w:val="0"/>
      <w:marRight w:val="0"/>
      <w:marTop w:val="0"/>
      <w:marBottom w:val="0"/>
      <w:divBdr>
        <w:top w:val="none" w:sz="0" w:space="0" w:color="auto"/>
        <w:left w:val="none" w:sz="0" w:space="0" w:color="auto"/>
        <w:bottom w:val="none" w:sz="0" w:space="0" w:color="auto"/>
        <w:right w:val="none" w:sz="0" w:space="0" w:color="auto"/>
      </w:divBdr>
    </w:div>
    <w:div w:id="1616715968">
      <w:bodyDiv w:val="1"/>
      <w:marLeft w:val="0"/>
      <w:marRight w:val="0"/>
      <w:marTop w:val="0"/>
      <w:marBottom w:val="0"/>
      <w:divBdr>
        <w:top w:val="none" w:sz="0" w:space="0" w:color="auto"/>
        <w:left w:val="none" w:sz="0" w:space="0" w:color="auto"/>
        <w:bottom w:val="none" w:sz="0" w:space="0" w:color="auto"/>
        <w:right w:val="none" w:sz="0" w:space="0" w:color="auto"/>
      </w:divBdr>
    </w:div>
    <w:div w:id="1619988174">
      <w:bodyDiv w:val="1"/>
      <w:marLeft w:val="0"/>
      <w:marRight w:val="0"/>
      <w:marTop w:val="0"/>
      <w:marBottom w:val="0"/>
      <w:divBdr>
        <w:top w:val="none" w:sz="0" w:space="0" w:color="auto"/>
        <w:left w:val="none" w:sz="0" w:space="0" w:color="auto"/>
        <w:bottom w:val="none" w:sz="0" w:space="0" w:color="auto"/>
        <w:right w:val="none" w:sz="0" w:space="0" w:color="auto"/>
      </w:divBdr>
    </w:div>
    <w:div w:id="1621260835">
      <w:bodyDiv w:val="1"/>
      <w:marLeft w:val="0"/>
      <w:marRight w:val="0"/>
      <w:marTop w:val="0"/>
      <w:marBottom w:val="0"/>
      <w:divBdr>
        <w:top w:val="none" w:sz="0" w:space="0" w:color="auto"/>
        <w:left w:val="none" w:sz="0" w:space="0" w:color="auto"/>
        <w:bottom w:val="none" w:sz="0" w:space="0" w:color="auto"/>
        <w:right w:val="none" w:sz="0" w:space="0" w:color="auto"/>
      </w:divBdr>
    </w:div>
    <w:div w:id="1633438670">
      <w:bodyDiv w:val="1"/>
      <w:marLeft w:val="0"/>
      <w:marRight w:val="0"/>
      <w:marTop w:val="0"/>
      <w:marBottom w:val="0"/>
      <w:divBdr>
        <w:top w:val="none" w:sz="0" w:space="0" w:color="auto"/>
        <w:left w:val="none" w:sz="0" w:space="0" w:color="auto"/>
        <w:bottom w:val="none" w:sz="0" w:space="0" w:color="auto"/>
        <w:right w:val="none" w:sz="0" w:space="0" w:color="auto"/>
      </w:divBdr>
    </w:div>
    <w:div w:id="1639534021">
      <w:bodyDiv w:val="1"/>
      <w:marLeft w:val="0"/>
      <w:marRight w:val="0"/>
      <w:marTop w:val="0"/>
      <w:marBottom w:val="0"/>
      <w:divBdr>
        <w:top w:val="none" w:sz="0" w:space="0" w:color="auto"/>
        <w:left w:val="none" w:sz="0" w:space="0" w:color="auto"/>
        <w:bottom w:val="none" w:sz="0" w:space="0" w:color="auto"/>
        <w:right w:val="none" w:sz="0" w:space="0" w:color="auto"/>
      </w:divBdr>
      <w:divsChild>
        <w:div w:id="1708145437">
          <w:marLeft w:val="0"/>
          <w:marRight w:val="0"/>
          <w:marTop w:val="0"/>
          <w:marBottom w:val="0"/>
          <w:divBdr>
            <w:top w:val="none" w:sz="0" w:space="0" w:color="auto"/>
            <w:left w:val="none" w:sz="0" w:space="0" w:color="auto"/>
            <w:bottom w:val="none" w:sz="0" w:space="0" w:color="auto"/>
            <w:right w:val="none" w:sz="0" w:space="0" w:color="auto"/>
          </w:divBdr>
          <w:divsChild>
            <w:div w:id="389957556">
              <w:marLeft w:val="0"/>
              <w:marRight w:val="0"/>
              <w:marTop w:val="0"/>
              <w:marBottom w:val="0"/>
              <w:divBdr>
                <w:top w:val="none" w:sz="0" w:space="0" w:color="auto"/>
                <w:left w:val="none" w:sz="0" w:space="0" w:color="auto"/>
                <w:bottom w:val="none" w:sz="0" w:space="0" w:color="auto"/>
                <w:right w:val="none" w:sz="0" w:space="0" w:color="auto"/>
              </w:divBdr>
              <w:divsChild>
                <w:div w:id="1313754905">
                  <w:marLeft w:val="0"/>
                  <w:marRight w:val="0"/>
                  <w:marTop w:val="0"/>
                  <w:marBottom w:val="0"/>
                  <w:divBdr>
                    <w:top w:val="none" w:sz="0" w:space="0" w:color="auto"/>
                    <w:left w:val="none" w:sz="0" w:space="0" w:color="auto"/>
                    <w:bottom w:val="none" w:sz="0" w:space="0" w:color="auto"/>
                    <w:right w:val="none" w:sz="0" w:space="0" w:color="auto"/>
                  </w:divBdr>
                  <w:divsChild>
                    <w:div w:id="19853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20931">
      <w:bodyDiv w:val="1"/>
      <w:marLeft w:val="0"/>
      <w:marRight w:val="0"/>
      <w:marTop w:val="0"/>
      <w:marBottom w:val="0"/>
      <w:divBdr>
        <w:top w:val="none" w:sz="0" w:space="0" w:color="auto"/>
        <w:left w:val="none" w:sz="0" w:space="0" w:color="auto"/>
        <w:bottom w:val="none" w:sz="0" w:space="0" w:color="auto"/>
        <w:right w:val="none" w:sz="0" w:space="0" w:color="auto"/>
      </w:divBdr>
    </w:div>
    <w:div w:id="1648515402">
      <w:bodyDiv w:val="1"/>
      <w:marLeft w:val="0"/>
      <w:marRight w:val="0"/>
      <w:marTop w:val="0"/>
      <w:marBottom w:val="0"/>
      <w:divBdr>
        <w:top w:val="none" w:sz="0" w:space="0" w:color="auto"/>
        <w:left w:val="none" w:sz="0" w:space="0" w:color="auto"/>
        <w:bottom w:val="none" w:sz="0" w:space="0" w:color="auto"/>
        <w:right w:val="none" w:sz="0" w:space="0" w:color="auto"/>
      </w:divBdr>
      <w:divsChild>
        <w:div w:id="774909507">
          <w:marLeft w:val="0"/>
          <w:marRight w:val="0"/>
          <w:marTop w:val="0"/>
          <w:marBottom w:val="0"/>
          <w:divBdr>
            <w:top w:val="none" w:sz="0" w:space="0" w:color="auto"/>
            <w:left w:val="none" w:sz="0" w:space="0" w:color="auto"/>
            <w:bottom w:val="none" w:sz="0" w:space="0" w:color="auto"/>
            <w:right w:val="none" w:sz="0" w:space="0" w:color="auto"/>
          </w:divBdr>
          <w:divsChild>
            <w:div w:id="58600872">
              <w:marLeft w:val="0"/>
              <w:marRight w:val="0"/>
              <w:marTop w:val="0"/>
              <w:marBottom w:val="0"/>
              <w:divBdr>
                <w:top w:val="none" w:sz="0" w:space="0" w:color="auto"/>
                <w:left w:val="none" w:sz="0" w:space="0" w:color="auto"/>
                <w:bottom w:val="none" w:sz="0" w:space="0" w:color="auto"/>
                <w:right w:val="none" w:sz="0" w:space="0" w:color="auto"/>
              </w:divBdr>
              <w:divsChild>
                <w:div w:id="1103115805">
                  <w:marLeft w:val="0"/>
                  <w:marRight w:val="0"/>
                  <w:marTop w:val="0"/>
                  <w:marBottom w:val="0"/>
                  <w:divBdr>
                    <w:top w:val="none" w:sz="0" w:space="0" w:color="auto"/>
                    <w:left w:val="none" w:sz="0" w:space="0" w:color="auto"/>
                    <w:bottom w:val="none" w:sz="0" w:space="0" w:color="auto"/>
                    <w:right w:val="none" w:sz="0" w:space="0" w:color="auto"/>
                  </w:divBdr>
                  <w:divsChild>
                    <w:div w:id="7605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9620">
      <w:bodyDiv w:val="1"/>
      <w:marLeft w:val="0"/>
      <w:marRight w:val="0"/>
      <w:marTop w:val="0"/>
      <w:marBottom w:val="0"/>
      <w:divBdr>
        <w:top w:val="none" w:sz="0" w:space="0" w:color="auto"/>
        <w:left w:val="none" w:sz="0" w:space="0" w:color="auto"/>
        <w:bottom w:val="none" w:sz="0" w:space="0" w:color="auto"/>
        <w:right w:val="none" w:sz="0" w:space="0" w:color="auto"/>
      </w:divBdr>
      <w:divsChild>
        <w:div w:id="131676687">
          <w:marLeft w:val="0"/>
          <w:marRight w:val="0"/>
          <w:marTop w:val="0"/>
          <w:marBottom w:val="0"/>
          <w:divBdr>
            <w:top w:val="none" w:sz="0" w:space="0" w:color="auto"/>
            <w:left w:val="none" w:sz="0" w:space="0" w:color="auto"/>
            <w:bottom w:val="none" w:sz="0" w:space="0" w:color="auto"/>
            <w:right w:val="none" w:sz="0" w:space="0" w:color="auto"/>
          </w:divBdr>
          <w:divsChild>
            <w:div w:id="1295255482">
              <w:marLeft w:val="0"/>
              <w:marRight w:val="0"/>
              <w:marTop w:val="0"/>
              <w:marBottom w:val="0"/>
              <w:divBdr>
                <w:top w:val="none" w:sz="0" w:space="0" w:color="auto"/>
                <w:left w:val="none" w:sz="0" w:space="0" w:color="auto"/>
                <w:bottom w:val="none" w:sz="0" w:space="0" w:color="auto"/>
                <w:right w:val="none" w:sz="0" w:space="0" w:color="auto"/>
              </w:divBdr>
              <w:divsChild>
                <w:div w:id="1820226914">
                  <w:marLeft w:val="0"/>
                  <w:marRight w:val="0"/>
                  <w:marTop w:val="0"/>
                  <w:marBottom w:val="0"/>
                  <w:divBdr>
                    <w:top w:val="none" w:sz="0" w:space="0" w:color="auto"/>
                    <w:left w:val="none" w:sz="0" w:space="0" w:color="auto"/>
                    <w:bottom w:val="none" w:sz="0" w:space="0" w:color="auto"/>
                    <w:right w:val="none" w:sz="0" w:space="0" w:color="auto"/>
                  </w:divBdr>
                  <w:divsChild>
                    <w:div w:id="19877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2992">
      <w:bodyDiv w:val="1"/>
      <w:marLeft w:val="0"/>
      <w:marRight w:val="0"/>
      <w:marTop w:val="0"/>
      <w:marBottom w:val="0"/>
      <w:divBdr>
        <w:top w:val="none" w:sz="0" w:space="0" w:color="auto"/>
        <w:left w:val="none" w:sz="0" w:space="0" w:color="auto"/>
        <w:bottom w:val="none" w:sz="0" w:space="0" w:color="auto"/>
        <w:right w:val="none" w:sz="0" w:space="0" w:color="auto"/>
      </w:divBdr>
      <w:divsChild>
        <w:div w:id="1536848439">
          <w:marLeft w:val="0"/>
          <w:marRight w:val="0"/>
          <w:marTop w:val="0"/>
          <w:marBottom w:val="0"/>
          <w:divBdr>
            <w:top w:val="none" w:sz="0" w:space="0" w:color="auto"/>
            <w:left w:val="none" w:sz="0" w:space="0" w:color="auto"/>
            <w:bottom w:val="none" w:sz="0" w:space="0" w:color="auto"/>
            <w:right w:val="none" w:sz="0" w:space="0" w:color="auto"/>
          </w:divBdr>
          <w:divsChild>
            <w:div w:id="592235">
              <w:marLeft w:val="0"/>
              <w:marRight w:val="0"/>
              <w:marTop w:val="0"/>
              <w:marBottom w:val="0"/>
              <w:divBdr>
                <w:top w:val="none" w:sz="0" w:space="0" w:color="auto"/>
                <w:left w:val="none" w:sz="0" w:space="0" w:color="auto"/>
                <w:bottom w:val="none" w:sz="0" w:space="0" w:color="auto"/>
                <w:right w:val="none" w:sz="0" w:space="0" w:color="auto"/>
              </w:divBdr>
              <w:divsChild>
                <w:div w:id="313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1975">
      <w:bodyDiv w:val="1"/>
      <w:marLeft w:val="0"/>
      <w:marRight w:val="0"/>
      <w:marTop w:val="0"/>
      <w:marBottom w:val="0"/>
      <w:divBdr>
        <w:top w:val="none" w:sz="0" w:space="0" w:color="auto"/>
        <w:left w:val="none" w:sz="0" w:space="0" w:color="auto"/>
        <w:bottom w:val="none" w:sz="0" w:space="0" w:color="auto"/>
        <w:right w:val="none" w:sz="0" w:space="0" w:color="auto"/>
      </w:divBdr>
    </w:div>
    <w:div w:id="1664159116">
      <w:bodyDiv w:val="1"/>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sChild>
            <w:div w:id="1883249788">
              <w:marLeft w:val="0"/>
              <w:marRight w:val="0"/>
              <w:marTop w:val="0"/>
              <w:marBottom w:val="0"/>
              <w:divBdr>
                <w:top w:val="none" w:sz="0" w:space="0" w:color="auto"/>
                <w:left w:val="none" w:sz="0" w:space="0" w:color="auto"/>
                <w:bottom w:val="none" w:sz="0" w:space="0" w:color="auto"/>
                <w:right w:val="none" w:sz="0" w:space="0" w:color="auto"/>
              </w:divBdr>
              <w:divsChild>
                <w:div w:id="19158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5891">
      <w:bodyDiv w:val="1"/>
      <w:marLeft w:val="0"/>
      <w:marRight w:val="0"/>
      <w:marTop w:val="0"/>
      <w:marBottom w:val="0"/>
      <w:divBdr>
        <w:top w:val="none" w:sz="0" w:space="0" w:color="auto"/>
        <w:left w:val="none" w:sz="0" w:space="0" w:color="auto"/>
        <w:bottom w:val="none" w:sz="0" w:space="0" w:color="auto"/>
        <w:right w:val="none" w:sz="0" w:space="0" w:color="auto"/>
      </w:divBdr>
    </w:div>
    <w:div w:id="1669749126">
      <w:bodyDiv w:val="1"/>
      <w:marLeft w:val="0"/>
      <w:marRight w:val="0"/>
      <w:marTop w:val="0"/>
      <w:marBottom w:val="0"/>
      <w:divBdr>
        <w:top w:val="none" w:sz="0" w:space="0" w:color="auto"/>
        <w:left w:val="none" w:sz="0" w:space="0" w:color="auto"/>
        <w:bottom w:val="none" w:sz="0" w:space="0" w:color="auto"/>
        <w:right w:val="none" w:sz="0" w:space="0" w:color="auto"/>
      </w:divBdr>
      <w:divsChild>
        <w:div w:id="1004935846">
          <w:marLeft w:val="0"/>
          <w:marRight w:val="0"/>
          <w:marTop w:val="0"/>
          <w:marBottom w:val="0"/>
          <w:divBdr>
            <w:top w:val="none" w:sz="0" w:space="0" w:color="auto"/>
            <w:left w:val="none" w:sz="0" w:space="0" w:color="auto"/>
            <w:bottom w:val="none" w:sz="0" w:space="0" w:color="auto"/>
            <w:right w:val="none" w:sz="0" w:space="0" w:color="auto"/>
          </w:divBdr>
          <w:divsChild>
            <w:div w:id="1872449887">
              <w:marLeft w:val="0"/>
              <w:marRight w:val="0"/>
              <w:marTop w:val="0"/>
              <w:marBottom w:val="0"/>
              <w:divBdr>
                <w:top w:val="none" w:sz="0" w:space="0" w:color="auto"/>
                <w:left w:val="none" w:sz="0" w:space="0" w:color="auto"/>
                <w:bottom w:val="none" w:sz="0" w:space="0" w:color="auto"/>
                <w:right w:val="none" w:sz="0" w:space="0" w:color="auto"/>
              </w:divBdr>
              <w:divsChild>
                <w:div w:id="1707482564">
                  <w:marLeft w:val="0"/>
                  <w:marRight w:val="0"/>
                  <w:marTop w:val="0"/>
                  <w:marBottom w:val="0"/>
                  <w:divBdr>
                    <w:top w:val="none" w:sz="0" w:space="0" w:color="auto"/>
                    <w:left w:val="none" w:sz="0" w:space="0" w:color="auto"/>
                    <w:bottom w:val="none" w:sz="0" w:space="0" w:color="auto"/>
                    <w:right w:val="none" w:sz="0" w:space="0" w:color="auto"/>
                  </w:divBdr>
                  <w:divsChild>
                    <w:div w:id="12166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35944">
      <w:bodyDiv w:val="1"/>
      <w:marLeft w:val="0"/>
      <w:marRight w:val="0"/>
      <w:marTop w:val="0"/>
      <w:marBottom w:val="0"/>
      <w:divBdr>
        <w:top w:val="none" w:sz="0" w:space="0" w:color="auto"/>
        <w:left w:val="none" w:sz="0" w:space="0" w:color="auto"/>
        <w:bottom w:val="none" w:sz="0" w:space="0" w:color="auto"/>
        <w:right w:val="none" w:sz="0" w:space="0" w:color="auto"/>
      </w:divBdr>
    </w:div>
    <w:div w:id="1703944113">
      <w:bodyDiv w:val="1"/>
      <w:marLeft w:val="0"/>
      <w:marRight w:val="0"/>
      <w:marTop w:val="0"/>
      <w:marBottom w:val="0"/>
      <w:divBdr>
        <w:top w:val="none" w:sz="0" w:space="0" w:color="auto"/>
        <w:left w:val="none" w:sz="0" w:space="0" w:color="auto"/>
        <w:bottom w:val="none" w:sz="0" w:space="0" w:color="auto"/>
        <w:right w:val="none" w:sz="0" w:space="0" w:color="auto"/>
      </w:divBdr>
    </w:div>
    <w:div w:id="1720935740">
      <w:bodyDiv w:val="1"/>
      <w:marLeft w:val="0"/>
      <w:marRight w:val="0"/>
      <w:marTop w:val="0"/>
      <w:marBottom w:val="0"/>
      <w:divBdr>
        <w:top w:val="none" w:sz="0" w:space="0" w:color="auto"/>
        <w:left w:val="none" w:sz="0" w:space="0" w:color="auto"/>
        <w:bottom w:val="none" w:sz="0" w:space="0" w:color="auto"/>
        <w:right w:val="none" w:sz="0" w:space="0" w:color="auto"/>
      </w:divBdr>
    </w:div>
    <w:div w:id="1740666207">
      <w:bodyDiv w:val="1"/>
      <w:marLeft w:val="0"/>
      <w:marRight w:val="0"/>
      <w:marTop w:val="0"/>
      <w:marBottom w:val="0"/>
      <w:divBdr>
        <w:top w:val="none" w:sz="0" w:space="0" w:color="auto"/>
        <w:left w:val="none" w:sz="0" w:space="0" w:color="auto"/>
        <w:bottom w:val="none" w:sz="0" w:space="0" w:color="auto"/>
        <w:right w:val="none" w:sz="0" w:space="0" w:color="auto"/>
      </w:divBdr>
      <w:divsChild>
        <w:div w:id="1551190157">
          <w:marLeft w:val="0"/>
          <w:marRight w:val="0"/>
          <w:marTop w:val="0"/>
          <w:marBottom w:val="0"/>
          <w:divBdr>
            <w:top w:val="none" w:sz="0" w:space="0" w:color="auto"/>
            <w:left w:val="none" w:sz="0" w:space="0" w:color="auto"/>
            <w:bottom w:val="none" w:sz="0" w:space="0" w:color="auto"/>
            <w:right w:val="none" w:sz="0" w:space="0" w:color="auto"/>
          </w:divBdr>
          <w:divsChild>
            <w:div w:id="1979451068">
              <w:marLeft w:val="0"/>
              <w:marRight w:val="0"/>
              <w:marTop w:val="0"/>
              <w:marBottom w:val="0"/>
              <w:divBdr>
                <w:top w:val="none" w:sz="0" w:space="0" w:color="auto"/>
                <w:left w:val="none" w:sz="0" w:space="0" w:color="auto"/>
                <w:bottom w:val="none" w:sz="0" w:space="0" w:color="auto"/>
                <w:right w:val="none" w:sz="0" w:space="0" w:color="auto"/>
              </w:divBdr>
              <w:divsChild>
                <w:div w:id="16273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283">
      <w:bodyDiv w:val="1"/>
      <w:marLeft w:val="0"/>
      <w:marRight w:val="0"/>
      <w:marTop w:val="0"/>
      <w:marBottom w:val="0"/>
      <w:divBdr>
        <w:top w:val="none" w:sz="0" w:space="0" w:color="auto"/>
        <w:left w:val="none" w:sz="0" w:space="0" w:color="auto"/>
        <w:bottom w:val="none" w:sz="0" w:space="0" w:color="auto"/>
        <w:right w:val="none" w:sz="0" w:space="0" w:color="auto"/>
      </w:divBdr>
      <w:divsChild>
        <w:div w:id="1986738850">
          <w:marLeft w:val="0"/>
          <w:marRight w:val="0"/>
          <w:marTop w:val="0"/>
          <w:marBottom w:val="0"/>
          <w:divBdr>
            <w:top w:val="none" w:sz="0" w:space="0" w:color="auto"/>
            <w:left w:val="none" w:sz="0" w:space="0" w:color="auto"/>
            <w:bottom w:val="none" w:sz="0" w:space="0" w:color="auto"/>
            <w:right w:val="none" w:sz="0" w:space="0" w:color="auto"/>
          </w:divBdr>
          <w:divsChild>
            <w:div w:id="331836216">
              <w:marLeft w:val="0"/>
              <w:marRight w:val="0"/>
              <w:marTop w:val="0"/>
              <w:marBottom w:val="0"/>
              <w:divBdr>
                <w:top w:val="none" w:sz="0" w:space="0" w:color="auto"/>
                <w:left w:val="none" w:sz="0" w:space="0" w:color="auto"/>
                <w:bottom w:val="none" w:sz="0" w:space="0" w:color="auto"/>
                <w:right w:val="none" w:sz="0" w:space="0" w:color="auto"/>
              </w:divBdr>
              <w:divsChild>
                <w:div w:id="927033125">
                  <w:marLeft w:val="0"/>
                  <w:marRight w:val="0"/>
                  <w:marTop w:val="0"/>
                  <w:marBottom w:val="0"/>
                  <w:divBdr>
                    <w:top w:val="none" w:sz="0" w:space="0" w:color="auto"/>
                    <w:left w:val="none" w:sz="0" w:space="0" w:color="auto"/>
                    <w:bottom w:val="none" w:sz="0" w:space="0" w:color="auto"/>
                    <w:right w:val="none" w:sz="0" w:space="0" w:color="auto"/>
                  </w:divBdr>
                  <w:divsChild>
                    <w:div w:id="9441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9143">
      <w:bodyDiv w:val="1"/>
      <w:marLeft w:val="0"/>
      <w:marRight w:val="0"/>
      <w:marTop w:val="0"/>
      <w:marBottom w:val="0"/>
      <w:divBdr>
        <w:top w:val="none" w:sz="0" w:space="0" w:color="auto"/>
        <w:left w:val="none" w:sz="0" w:space="0" w:color="auto"/>
        <w:bottom w:val="none" w:sz="0" w:space="0" w:color="auto"/>
        <w:right w:val="none" w:sz="0" w:space="0" w:color="auto"/>
      </w:divBdr>
    </w:div>
    <w:div w:id="1772780201">
      <w:bodyDiv w:val="1"/>
      <w:marLeft w:val="0"/>
      <w:marRight w:val="0"/>
      <w:marTop w:val="0"/>
      <w:marBottom w:val="0"/>
      <w:divBdr>
        <w:top w:val="none" w:sz="0" w:space="0" w:color="auto"/>
        <w:left w:val="none" w:sz="0" w:space="0" w:color="auto"/>
        <w:bottom w:val="none" w:sz="0" w:space="0" w:color="auto"/>
        <w:right w:val="none" w:sz="0" w:space="0" w:color="auto"/>
      </w:divBdr>
    </w:div>
    <w:div w:id="1775788199">
      <w:bodyDiv w:val="1"/>
      <w:marLeft w:val="0"/>
      <w:marRight w:val="0"/>
      <w:marTop w:val="0"/>
      <w:marBottom w:val="0"/>
      <w:divBdr>
        <w:top w:val="none" w:sz="0" w:space="0" w:color="auto"/>
        <w:left w:val="none" w:sz="0" w:space="0" w:color="auto"/>
        <w:bottom w:val="none" w:sz="0" w:space="0" w:color="auto"/>
        <w:right w:val="none" w:sz="0" w:space="0" w:color="auto"/>
      </w:divBdr>
    </w:div>
    <w:div w:id="1785151393">
      <w:bodyDiv w:val="1"/>
      <w:marLeft w:val="0"/>
      <w:marRight w:val="0"/>
      <w:marTop w:val="0"/>
      <w:marBottom w:val="0"/>
      <w:divBdr>
        <w:top w:val="none" w:sz="0" w:space="0" w:color="auto"/>
        <w:left w:val="none" w:sz="0" w:space="0" w:color="auto"/>
        <w:bottom w:val="none" w:sz="0" w:space="0" w:color="auto"/>
        <w:right w:val="none" w:sz="0" w:space="0" w:color="auto"/>
      </w:divBdr>
    </w:div>
    <w:div w:id="1785608865">
      <w:bodyDiv w:val="1"/>
      <w:marLeft w:val="0"/>
      <w:marRight w:val="0"/>
      <w:marTop w:val="0"/>
      <w:marBottom w:val="0"/>
      <w:divBdr>
        <w:top w:val="none" w:sz="0" w:space="0" w:color="auto"/>
        <w:left w:val="none" w:sz="0" w:space="0" w:color="auto"/>
        <w:bottom w:val="none" w:sz="0" w:space="0" w:color="auto"/>
        <w:right w:val="none" w:sz="0" w:space="0" w:color="auto"/>
      </w:divBdr>
    </w:div>
    <w:div w:id="1797988901">
      <w:bodyDiv w:val="1"/>
      <w:marLeft w:val="0"/>
      <w:marRight w:val="0"/>
      <w:marTop w:val="0"/>
      <w:marBottom w:val="0"/>
      <w:divBdr>
        <w:top w:val="none" w:sz="0" w:space="0" w:color="auto"/>
        <w:left w:val="none" w:sz="0" w:space="0" w:color="auto"/>
        <w:bottom w:val="none" w:sz="0" w:space="0" w:color="auto"/>
        <w:right w:val="none" w:sz="0" w:space="0" w:color="auto"/>
      </w:divBdr>
    </w:div>
    <w:div w:id="1809009804">
      <w:bodyDiv w:val="1"/>
      <w:marLeft w:val="0"/>
      <w:marRight w:val="0"/>
      <w:marTop w:val="0"/>
      <w:marBottom w:val="0"/>
      <w:divBdr>
        <w:top w:val="none" w:sz="0" w:space="0" w:color="auto"/>
        <w:left w:val="none" w:sz="0" w:space="0" w:color="auto"/>
        <w:bottom w:val="none" w:sz="0" w:space="0" w:color="auto"/>
        <w:right w:val="none" w:sz="0" w:space="0" w:color="auto"/>
      </w:divBdr>
      <w:divsChild>
        <w:div w:id="909971583">
          <w:marLeft w:val="0"/>
          <w:marRight w:val="0"/>
          <w:marTop w:val="0"/>
          <w:marBottom w:val="0"/>
          <w:divBdr>
            <w:top w:val="none" w:sz="0" w:space="0" w:color="auto"/>
            <w:left w:val="none" w:sz="0" w:space="0" w:color="auto"/>
            <w:bottom w:val="none" w:sz="0" w:space="0" w:color="auto"/>
            <w:right w:val="none" w:sz="0" w:space="0" w:color="auto"/>
          </w:divBdr>
          <w:divsChild>
            <w:div w:id="1680154808">
              <w:marLeft w:val="0"/>
              <w:marRight w:val="0"/>
              <w:marTop w:val="0"/>
              <w:marBottom w:val="0"/>
              <w:divBdr>
                <w:top w:val="none" w:sz="0" w:space="0" w:color="auto"/>
                <w:left w:val="none" w:sz="0" w:space="0" w:color="auto"/>
                <w:bottom w:val="none" w:sz="0" w:space="0" w:color="auto"/>
                <w:right w:val="none" w:sz="0" w:space="0" w:color="auto"/>
              </w:divBdr>
              <w:divsChild>
                <w:div w:id="7513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3490">
      <w:bodyDiv w:val="1"/>
      <w:marLeft w:val="0"/>
      <w:marRight w:val="0"/>
      <w:marTop w:val="0"/>
      <w:marBottom w:val="0"/>
      <w:divBdr>
        <w:top w:val="none" w:sz="0" w:space="0" w:color="auto"/>
        <w:left w:val="none" w:sz="0" w:space="0" w:color="auto"/>
        <w:bottom w:val="none" w:sz="0" w:space="0" w:color="auto"/>
        <w:right w:val="none" w:sz="0" w:space="0" w:color="auto"/>
      </w:divBdr>
    </w:div>
    <w:div w:id="1818720479">
      <w:bodyDiv w:val="1"/>
      <w:marLeft w:val="0"/>
      <w:marRight w:val="0"/>
      <w:marTop w:val="0"/>
      <w:marBottom w:val="0"/>
      <w:divBdr>
        <w:top w:val="none" w:sz="0" w:space="0" w:color="auto"/>
        <w:left w:val="none" w:sz="0" w:space="0" w:color="auto"/>
        <w:bottom w:val="none" w:sz="0" w:space="0" w:color="auto"/>
        <w:right w:val="none" w:sz="0" w:space="0" w:color="auto"/>
      </w:divBdr>
    </w:div>
    <w:div w:id="1830050906">
      <w:bodyDiv w:val="1"/>
      <w:marLeft w:val="0"/>
      <w:marRight w:val="0"/>
      <w:marTop w:val="0"/>
      <w:marBottom w:val="0"/>
      <w:divBdr>
        <w:top w:val="none" w:sz="0" w:space="0" w:color="auto"/>
        <w:left w:val="none" w:sz="0" w:space="0" w:color="auto"/>
        <w:bottom w:val="none" w:sz="0" w:space="0" w:color="auto"/>
        <w:right w:val="none" w:sz="0" w:space="0" w:color="auto"/>
      </w:divBdr>
      <w:divsChild>
        <w:div w:id="1380127748">
          <w:marLeft w:val="0"/>
          <w:marRight w:val="0"/>
          <w:marTop w:val="0"/>
          <w:marBottom w:val="0"/>
          <w:divBdr>
            <w:top w:val="none" w:sz="0" w:space="0" w:color="auto"/>
            <w:left w:val="none" w:sz="0" w:space="0" w:color="auto"/>
            <w:bottom w:val="none" w:sz="0" w:space="0" w:color="auto"/>
            <w:right w:val="none" w:sz="0" w:space="0" w:color="auto"/>
          </w:divBdr>
          <w:divsChild>
            <w:div w:id="718213230">
              <w:marLeft w:val="0"/>
              <w:marRight w:val="0"/>
              <w:marTop w:val="0"/>
              <w:marBottom w:val="0"/>
              <w:divBdr>
                <w:top w:val="none" w:sz="0" w:space="0" w:color="auto"/>
                <w:left w:val="none" w:sz="0" w:space="0" w:color="auto"/>
                <w:bottom w:val="none" w:sz="0" w:space="0" w:color="auto"/>
                <w:right w:val="none" w:sz="0" w:space="0" w:color="auto"/>
              </w:divBdr>
              <w:divsChild>
                <w:div w:id="1530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654">
      <w:bodyDiv w:val="1"/>
      <w:marLeft w:val="0"/>
      <w:marRight w:val="0"/>
      <w:marTop w:val="0"/>
      <w:marBottom w:val="0"/>
      <w:divBdr>
        <w:top w:val="none" w:sz="0" w:space="0" w:color="auto"/>
        <w:left w:val="none" w:sz="0" w:space="0" w:color="auto"/>
        <w:bottom w:val="none" w:sz="0" w:space="0" w:color="auto"/>
        <w:right w:val="none" w:sz="0" w:space="0" w:color="auto"/>
      </w:divBdr>
    </w:div>
    <w:div w:id="1874658967">
      <w:bodyDiv w:val="1"/>
      <w:marLeft w:val="0"/>
      <w:marRight w:val="0"/>
      <w:marTop w:val="0"/>
      <w:marBottom w:val="0"/>
      <w:divBdr>
        <w:top w:val="none" w:sz="0" w:space="0" w:color="auto"/>
        <w:left w:val="none" w:sz="0" w:space="0" w:color="auto"/>
        <w:bottom w:val="none" w:sz="0" w:space="0" w:color="auto"/>
        <w:right w:val="none" w:sz="0" w:space="0" w:color="auto"/>
      </w:divBdr>
    </w:div>
    <w:div w:id="1881362341">
      <w:bodyDiv w:val="1"/>
      <w:marLeft w:val="0"/>
      <w:marRight w:val="0"/>
      <w:marTop w:val="0"/>
      <w:marBottom w:val="0"/>
      <w:divBdr>
        <w:top w:val="none" w:sz="0" w:space="0" w:color="auto"/>
        <w:left w:val="none" w:sz="0" w:space="0" w:color="auto"/>
        <w:bottom w:val="none" w:sz="0" w:space="0" w:color="auto"/>
        <w:right w:val="none" w:sz="0" w:space="0" w:color="auto"/>
      </w:divBdr>
    </w:div>
    <w:div w:id="1900165909">
      <w:bodyDiv w:val="1"/>
      <w:marLeft w:val="0"/>
      <w:marRight w:val="0"/>
      <w:marTop w:val="0"/>
      <w:marBottom w:val="0"/>
      <w:divBdr>
        <w:top w:val="none" w:sz="0" w:space="0" w:color="auto"/>
        <w:left w:val="none" w:sz="0" w:space="0" w:color="auto"/>
        <w:bottom w:val="none" w:sz="0" w:space="0" w:color="auto"/>
        <w:right w:val="none" w:sz="0" w:space="0" w:color="auto"/>
      </w:divBdr>
    </w:div>
    <w:div w:id="1926766952">
      <w:bodyDiv w:val="1"/>
      <w:marLeft w:val="0"/>
      <w:marRight w:val="0"/>
      <w:marTop w:val="0"/>
      <w:marBottom w:val="0"/>
      <w:divBdr>
        <w:top w:val="none" w:sz="0" w:space="0" w:color="auto"/>
        <w:left w:val="none" w:sz="0" w:space="0" w:color="auto"/>
        <w:bottom w:val="none" w:sz="0" w:space="0" w:color="auto"/>
        <w:right w:val="none" w:sz="0" w:space="0" w:color="auto"/>
      </w:divBdr>
      <w:divsChild>
        <w:div w:id="1822968223">
          <w:marLeft w:val="0"/>
          <w:marRight w:val="0"/>
          <w:marTop w:val="0"/>
          <w:marBottom w:val="0"/>
          <w:divBdr>
            <w:top w:val="none" w:sz="0" w:space="0" w:color="auto"/>
            <w:left w:val="none" w:sz="0" w:space="0" w:color="auto"/>
            <w:bottom w:val="none" w:sz="0" w:space="0" w:color="auto"/>
            <w:right w:val="none" w:sz="0" w:space="0" w:color="auto"/>
          </w:divBdr>
          <w:divsChild>
            <w:div w:id="2041776298">
              <w:marLeft w:val="0"/>
              <w:marRight w:val="0"/>
              <w:marTop w:val="0"/>
              <w:marBottom w:val="0"/>
              <w:divBdr>
                <w:top w:val="none" w:sz="0" w:space="0" w:color="auto"/>
                <w:left w:val="none" w:sz="0" w:space="0" w:color="auto"/>
                <w:bottom w:val="none" w:sz="0" w:space="0" w:color="auto"/>
                <w:right w:val="none" w:sz="0" w:space="0" w:color="auto"/>
              </w:divBdr>
              <w:divsChild>
                <w:div w:id="271284562">
                  <w:marLeft w:val="0"/>
                  <w:marRight w:val="0"/>
                  <w:marTop w:val="0"/>
                  <w:marBottom w:val="0"/>
                  <w:divBdr>
                    <w:top w:val="none" w:sz="0" w:space="0" w:color="auto"/>
                    <w:left w:val="none" w:sz="0" w:space="0" w:color="auto"/>
                    <w:bottom w:val="none" w:sz="0" w:space="0" w:color="auto"/>
                    <w:right w:val="none" w:sz="0" w:space="0" w:color="auto"/>
                  </w:divBdr>
                  <w:divsChild>
                    <w:div w:id="691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147">
      <w:bodyDiv w:val="1"/>
      <w:marLeft w:val="0"/>
      <w:marRight w:val="0"/>
      <w:marTop w:val="0"/>
      <w:marBottom w:val="0"/>
      <w:divBdr>
        <w:top w:val="none" w:sz="0" w:space="0" w:color="auto"/>
        <w:left w:val="none" w:sz="0" w:space="0" w:color="auto"/>
        <w:bottom w:val="none" w:sz="0" w:space="0" w:color="auto"/>
        <w:right w:val="none" w:sz="0" w:space="0" w:color="auto"/>
      </w:divBdr>
    </w:div>
    <w:div w:id="1937326543">
      <w:bodyDiv w:val="1"/>
      <w:marLeft w:val="0"/>
      <w:marRight w:val="0"/>
      <w:marTop w:val="0"/>
      <w:marBottom w:val="0"/>
      <w:divBdr>
        <w:top w:val="none" w:sz="0" w:space="0" w:color="auto"/>
        <w:left w:val="none" w:sz="0" w:space="0" w:color="auto"/>
        <w:bottom w:val="none" w:sz="0" w:space="0" w:color="auto"/>
        <w:right w:val="none" w:sz="0" w:space="0" w:color="auto"/>
      </w:divBdr>
      <w:divsChild>
        <w:div w:id="659239062">
          <w:marLeft w:val="0"/>
          <w:marRight w:val="0"/>
          <w:marTop w:val="0"/>
          <w:marBottom w:val="0"/>
          <w:divBdr>
            <w:top w:val="none" w:sz="0" w:space="0" w:color="auto"/>
            <w:left w:val="none" w:sz="0" w:space="0" w:color="auto"/>
            <w:bottom w:val="none" w:sz="0" w:space="0" w:color="auto"/>
            <w:right w:val="none" w:sz="0" w:space="0" w:color="auto"/>
          </w:divBdr>
          <w:divsChild>
            <w:div w:id="490482392">
              <w:marLeft w:val="0"/>
              <w:marRight w:val="0"/>
              <w:marTop w:val="0"/>
              <w:marBottom w:val="0"/>
              <w:divBdr>
                <w:top w:val="none" w:sz="0" w:space="0" w:color="auto"/>
                <w:left w:val="none" w:sz="0" w:space="0" w:color="auto"/>
                <w:bottom w:val="none" w:sz="0" w:space="0" w:color="auto"/>
                <w:right w:val="none" w:sz="0" w:space="0" w:color="auto"/>
              </w:divBdr>
              <w:divsChild>
                <w:div w:id="1396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8696">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1969506303">
      <w:bodyDiv w:val="1"/>
      <w:marLeft w:val="0"/>
      <w:marRight w:val="0"/>
      <w:marTop w:val="0"/>
      <w:marBottom w:val="0"/>
      <w:divBdr>
        <w:top w:val="none" w:sz="0" w:space="0" w:color="auto"/>
        <w:left w:val="none" w:sz="0" w:space="0" w:color="auto"/>
        <w:bottom w:val="none" w:sz="0" w:space="0" w:color="auto"/>
        <w:right w:val="none" w:sz="0" w:space="0" w:color="auto"/>
      </w:divBdr>
    </w:div>
    <w:div w:id="1986663912">
      <w:bodyDiv w:val="1"/>
      <w:marLeft w:val="0"/>
      <w:marRight w:val="0"/>
      <w:marTop w:val="0"/>
      <w:marBottom w:val="0"/>
      <w:divBdr>
        <w:top w:val="none" w:sz="0" w:space="0" w:color="auto"/>
        <w:left w:val="none" w:sz="0" w:space="0" w:color="auto"/>
        <w:bottom w:val="none" w:sz="0" w:space="0" w:color="auto"/>
        <w:right w:val="none" w:sz="0" w:space="0" w:color="auto"/>
      </w:divBdr>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
    <w:div w:id="2051756755">
      <w:bodyDiv w:val="1"/>
      <w:marLeft w:val="0"/>
      <w:marRight w:val="0"/>
      <w:marTop w:val="0"/>
      <w:marBottom w:val="0"/>
      <w:divBdr>
        <w:top w:val="none" w:sz="0" w:space="0" w:color="auto"/>
        <w:left w:val="none" w:sz="0" w:space="0" w:color="auto"/>
        <w:bottom w:val="none" w:sz="0" w:space="0" w:color="auto"/>
        <w:right w:val="none" w:sz="0" w:space="0" w:color="auto"/>
      </w:divBdr>
      <w:divsChild>
        <w:div w:id="335886687">
          <w:marLeft w:val="0"/>
          <w:marRight w:val="0"/>
          <w:marTop w:val="0"/>
          <w:marBottom w:val="0"/>
          <w:divBdr>
            <w:top w:val="none" w:sz="0" w:space="0" w:color="auto"/>
            <w:left w:val="none" w:sz="0" w:space="0" w:color="auto"/>
            <w:bottom w:val="none" w:sz="0" w:space="0" w:color="auto"/>
            <w:right w:val="none" w:sz="0" w:space="0" w:color="auto"/>
          </w:divBdr>
          <w:divsChild>
            <w:div w:id="750277788">
              <w:marLeft w:val="0"/>
              <w:marRight w:val="0"/>
              <w:marTop w:val="0"/>
              <w:marBottom w:val="0"/>
              <w:divBdr>
                <w:top w:val="none" w:sz="0" w:space="0" w:color="auto"/>
                <w:left w:val="none" w:sz="0" w:space="0" w:color="auto"/>
                <w:bottom w:val="none" w:sz="0" w:space="0" w:color="auto"/>
                <w:right w:val="none" w:sz="0" w:space="0" w:color="auto"/>
              </w:divBdr>
              <w:divsChild>
                <w:div w:id="4996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7922">
      <w:bodyDiv w:val="1"/>
      <w:marLeft w:val="0"/>
      <w:marRight w:val="0"/>
      <w:marTop w:val="0"/>
      <w:marBottom w:val="0"/>
      <w:divBdr>
        <w:top w:val="none" w:sz="0" w:space="0" w:color="auto"/>
        <w:left w:val="none" w:sz="0" w:space="0" w:color="auto"/>
        <w:bottom w:val="none" w:sz="0" w:space="0" w:color="auto"/>
        <w:right w:val="none" w:sz="0" w:space="0" w:color="auto"/>
      </w:divBdr>
    </w:div>
    <w:div w:id="2067945464">
      <w:bodyDiv w:val="1"/>
      <w:marLeft w:val="0"/>
      <w:marRight w:val="0"/>
      <w:marTop w:val="0"/>
      <w:marBottom w:val="0"/>
      <w:divBdr>
        <w:top w:val="none" w:sz="0" w:space="0" w:color="auto"/>
        <w:left w:val="none" w:sz="0" w:space="0" w:color="auto"/>
        <w:bottom w:val="none" w:sz="0" w:space="0" w:color="auto"/>
        <w:right w:val="none" w:sz="0" w:space="0" w:color="auto"/>
      </w:divBdr>
      <w:divsChild>
        <w:div w:id="610018193">
          <w:marLeft w:val="0"/>
          <w:marRight w:val="0"/>
          <w:marTop w:val="0"/>
          <w:marBottom w:val="0"/>
          <w:divBdr>
            <w:top w:val="none" w:sz="0" w:space="0" w:color="auto"/>
            <w:left w:val="none" w:sz="0" w:space="0" w:color="auto"/>
            <w:bottom w:val="none" w:sz="0" w:space="0" w:color="auto"/>
            <w:right w:val="none" w:sz="0" w:space="0" w:color="auto"/>
          </w:divBdr>
          <w:divsChild>
            <w:div w:id="341006863">
              <w:marLeft w:val="0"/>
              <w:marRight w:val="0"/>
              <w:marTop w:val="0"/>
              <w:marBottom w:val="0"/>
              <w:divBdr>
                <w:top w:val="none" w:sz="0" w:space="0" w:color="auto"/>
                <w:left w:val="none" w:sz="0" w:space="0" w:color="auto"/>
                <w:bottom w:val="none" w:sz="0" w:space="0" w:color="auto"/>
                <w:right w:val="none" w:sz="0" w:space="0" w:color="auto"/>
              </w:divBdr>
              <w:divsChild>
                <w:div w:id="398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0352">
      <w:bodyDiv w:val="1"/>
      <w:marLeft w:val="0"/>
      <w:marRight w:val="0"/>
      <w:marTop w:val="0"/>
      <w:marBottom w:val="0"/>
      <w:divBdr>
        <w:top w:val="none" w:sz="0" w:space="0" w:color="auto"/>
        <w:left w:val="none" w:sz="0" w:space="0" w:color="auto"/>
        <w:bottom w:val="none" w:sz="0" w:space="0" w:color="auto"/>
        <w:right w:val="none" w:sz="0" w:space="0" w:color="auto"/>
      </w:divBdr>
    </w:div>
    <w:div w:id="2095854959">
      <w:bodyDiv w:val="1"/>
      <w:marLeft w:val="0"/>
      <w:marRight w:val="0"/>
      <w:marTop w:val="0"/>
      <w:marBottom w:val="0"/>
      <w:divBdr>
        <w:top w:val="none" w:sz="0" w:space="0" w:color="auto"/>
        <w:left w:val="none" w:sz="0" w:space="0" w:color="auto"/>
        <w:bottom w:val="none" w:sz="0" w:space="0" w:color="auto"/>
        <w:right w:val="none" w:sz="0" w:space="0" w:color="auto"/>
      </w:divBdr>
    </w:div>
    <w:div w:id="2100632383">
      <w:bodyDiv w:val="1"/>
      <w:marLeft w:val="0"/>
      <w:marRight w:val="0"/>
      <w:marTop w:val="0"/>
      <w:marBottom w:val="0"/>
      <w:divBdr>
        <w:top w:val="none" w:sz="0" w:space="0" w:color="auto"/>
        <w:left w:val="none" w:sz="0" w:space="0" w:color="auto"/>
        <w:bottom w:val="none" w:sz="0" w:space="0" w:color="auto"/>
        <w:right w:val="none" w:sz="0" w:space="0" w:color="auto"/>
      </w:divBdr>
    </w:div>
    <w:div w:id="2112234872">
      <w:bodyDiv w:val="1"/>
      <w:marLeft w:val="0"/>
      <w:marRight w:val="0"/>
      <w:marTop w:val="0"/>
      <w:marBottom w:val="0"/>
      <w:divBdr>
        <w:top w:val="none" w:sz="0" w:space="0" w:color="auto"/>
        <w:left w:val="none" w:sz="0" w:space="0" w:color="auto"/>
        <w:bottom w:val="none" w:sz="0" w:space="0" w:color="auto"/>
        <w:right w:val="none" w:sz="0" w:space="0" w:color="auto"/>
      </w:divBdr>
    </w:div>
    <w:div w:id="2119762591">
      <w:bodyDiv w:val="1"/>
      <w:marLeft w:val="0"/>
      <w:marRight w:val="0"/>
      <w:marTop w:val="0"/>
      <w:marBottom w:val="0"/>
      <w:divBdr>
        <w:top w:val="none" w:sz="0" w:space="0" w:color="auto"/>
        <w:left w:val="none" w:sz="0" w:space="0" w:color="auto"/>
        <w:bottom w:val="none" w:sz="0" w:space="0" w:color="auto"/>
        <w:right w:val="none" w:sz="0" w:space="0" w:color="auto"/>
      </w:divBdr>
    </w:div>
    <w:div w:id="2122534508">
      <w:bodyDiv w:val="1"/>
      <w:marLeft w:val="0"/>
      <w:marRight w:val="0"/>
      <w:marTop w:val="0"/>
      <w:marBottom w:val="0"/>
      <w:divBdr>
        <w:top w:val="none" w:sz="0" w:space="0" w:color="auto"/>
        <w:left w:val="none" w:sz="0" w:space="0" w:color="auto"/>
        <w:bottom w:val="none" w:sz="0" w:space="0" w:color="auto"/>
        <w:right w:val="none" w:sz="0" w:space="0" w:color="auto"/>
      </w:divBdr>
      <w:divsChild>
        <w:div w:id="2110346015">
          <w:marLeft w:val="0"/>
          <w:marRight w:val="0"/>
          <w:marTop w:val="0"/>
          <w:marBottom w:val="0"/>
          <w:divBdr>
            <w:top w:val="none" w:sz="0" w:space="0" w:color="auto"/>
            <w:left w:val="none" w:sz="0" w:space="0" w:color="auto"/>
            <w:bottom w:val="none" w:sz="0" w:space="0" w:color="auto"/>
            <w:right w:val="none" w:sz="0" w:space="0" w:color="auto"/>
          </w:divBdr>
          <w:divsChild>
            <w:div w:id="795022651">
              <w:marLeft w:val="0"/>
              <w:marRight w:val="0"/>
              <w:marTop w:val="0"/>
              <w:marBottom w:val="0"/>
              <w:divBdr>
                <w:top w:val="none" w:sz="0" w:space="0" w:color="auto"/>
                <w:left w:val="none" w:sz="0" w:space="0" w:color="auto"/>
                <w:bottom w:val="none" w:sz="0" w:space="0" w:color="auto"/>
                <w:right w:val="none" w:sz="0" w:space="0" w:color="auto"/>
              </w:divBdr>
              <w:divsChild>
                <w:div w:id="127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cademic.oup.com/jvc/advance-article-abstract/doi/10.1093/jvcult/vcz058/5848114?redirectedFrom=fulltex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anchcollective.org/?ps_articles=philip-steer-on-systematic-colonization-and-the-culture-of-settler-colonialism-edward-gibbon-wakefields-a-letter-from-sydney-1829" TargetMode="External"/><Relationship Id="rId2" Type="http://schemas.openxmlformats.org/officeDocument/2006/relationships/hyperlink" Target="http://search.ror.unisa.edu.au/record/UNISA_ALMA2171701690001831/media/digital/open/9915951887301831/12146718360001831/13146717500001831/pdf" TargetMode="External"/><Relationship Id="rId3" Type="http://schemas.openxmlformats.org/officeDocument/2006/relationships/hyperlink" Target="https://ourarchive.otago.ac.nz/bitstream/handle/10523/4933/MacArthurNicolAllan2014MA.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8077</Words>
  <Characters>48866</Characters>
  <Application>Microsoft Macintosh Word</Application>
  <DocSecurity>0</DocSecurity>
  <Lines>669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Porscha Fermanis</dc:creator>
  <cp:keywords/>
  <dc:description/>
  <cp:lastModifiedBy>Porscha Fermanis</cp:lastModifiedBy>
  <cp:revision>5</cp:revision>
  <dcterms:created xsi:type="dcterms:W3CDTF">2020-05-21T18:15:00Z</dcterms:created>
  <dcterms:modified xsi:type="dcterms:W3CDTF">2020-06-01T08:55:00Z</dcterms:modified>
</cp:coreProperties>
</file>