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7F2" w:rsidRPr="000043B7" w:rsidRDefault="009937F2" w:rsidP="009937F2">
      <w:pPr>
        <w:pStyle w:val="BATitle"/>
        <w:rPr>
          <w:sz w:val="52"/>
          <w:u w:val="single"/>
        </w:rPr>
      </w:pPr>
      <w:r w:rsidRPr="000043B7">
        <w:rPr>
          <w:sz w:val="52"/>
          <w:u w:val="single"/>
        </w:rPr>
        <w:t>Supporting Information</w:t>
      </w:r>
    </w:p>
    <w:p w:rsidR="009246AD" w:rsidRPr="000043B7" w:rsidRDefault="00944076" w:rsidP="009937F2">
      <w:pPr>
        <w:pStyle w:val="BATitle"/>
      </w:pPr>
      <w:r w:rsidRPr="000043B7">
        <w:t xml:space="preserve">Ordered surface structuring of spherical colloids </w:t>
      </w:r>
      <w:proofErr w:type="gramStart"/>
      <w:r w:rsidRPr="000043B7">
        <w:t>with</w:t>
      </w:r>
      <w:proofErr w:type="gramEnd"/>
      <w:r w:rsidRPr="000043B7">
        <w:t xml:space="preserve"> binary nanoparticle </w:t>
      </w:r>
      <w:proofErr w:type="spellStart"/>
      <w:r w:rsidRPr="000043B7">
        <w:t>superlattices</w:t>
      </w:r>
      <w:proofErr w:type="spellEnd"/>
    </w:p>
    <w:p w:rsidR="00944076" w:rsidRPr="000043B7" w:rsidRDefault="00944076" w:rsidP="009937F2">
      <w:pPr>
        <w:pStyle w:val="BCAuthorAddress"/>
        <w:rPr>
          <w:i/>
        </w:rPr>
      </w:pPr>
      <w:r w:rsidRPr="000043B7">
        <w:rPr>
          <w:i/>
        </w:rPr>
        <w:t xml:space="preserve">Fabian </w:t>
      </w:r>
      <w:proofErr w:type="spellStart"/>
      <w:r w:rsidRPr="000043B7">
        <w:rPr>
          <w:i/>
        </w:rPr>
        <w:t>Meder</w:t>
      </w:r>
      <w:proofErr w:type="spellEnd"/>
      <w:r w:rsidRPr="000043B7">
        <w:rPr>
          <w:i/>
        </w:rPr>
        <w:t>*</w:t>
      </w:r>
      <w:proofErr w:type="gramStart"/>
      <w:r w:rsidR="00504A84" w:rsidRPr="000043B7">
        <w:rPr>
          <w:i/>
          <w:vertAlign w:val="superscript"/>
        </w:rPr>
        <w:t>,1</w:t>
      </w:r>
      <w:proofErr w:type="gramEnd"/>
      <w:r w:rsidR="00504A84" w:rsidRPr="000043B7">
        <w:rPr>
          <w:i/>
          <w:vertAlign w:val="superscript"/>
        </w:rPr>
        <w:t>,</w:t>
      </w:r>
      <w:r w:rsidR="00504A84" w:rsidRPr="000043B7">
        <w:rPr>
          <w:vertAlign w:val="superscript"/>
        </w:rPr>
        <w:t>†,‡</w:t>
      </w:r>
      <w:r w:rsidRPr="000043B7">
        <w:rPr>
          <w:i/>
        </w:rPr>
        <w:t>, Steffi S. Thoma</w:t>
      </w:r>
      <w:r w:rsidR="00504A84" w:rsidRPr="000043B7">
        <w:rPr>
          <w:i/>
        </w:rPr>
        <w:t>s</w:t>
      </w:r>
      <w:r w:rsidR="00504A84" w:rsidRPr="000043B7">
        <w:rPr>
          <w:i/>
          <w:vertAlign w:val="superscript"/>
        </w:rPr>
        <w:t>1</w:t>
      </w:r>
      <w:r w:rsidR="00504A84" w:rsidRPr="000043B7">
        <w:rPr>
          <w:vertAlign w:val="superscript"/>
        </w:rPr>
        <w:t>,‡</w:t>
      </w:r>
      <w:r w:rsidRPr="000043B7">
        <w:rPr>
          <w:i/>
        </w:rPr>
        <w:t>, Tobias Bollhorst</w:t>
      </w:r>
      <w:r w:rsidR="00504A84" w:rsidRPr="000043B7">
        <w:rPr>
          <w:i/>
          <w:vertAlign w:val="superscript"/>
        </w:rPr>
        <w:t>2</w:t>
      </w:r>
      <w:r w:rsidRPr="000043B7">
        <w:rPr>
          <w:i/>
        </w:rPr>
        <w:t>, Kenneth A. Dawson</w:t>
      </w:r>
      <w:r w:rsidR="00504A84" w:rsidRPr="000043B7">
        <w:rPr>
          <w:i/>
          <w:vertAlign w:val="superscript"/>
        </w:rPr>
        <w:t>1,</w:t>
      </w:r>
      <w:r w:rsidRPr="000043B7">
        <w:rPr>
          <w:i/>
        </w:rPr>
        <w:t>*</w:t>
      </w:r>
    </w:p>
    <w:p w:rsidR="00944076" w:rsidRPr="000043B7" w:rsidRDefault="00944076" w:rsidP="009937F2">
      <w:pPr>
        <w:pStyle w:val="FACorrespondingAuthorFootnote"/>
        <w:jc w:val="center"/>
      </w:pPr>
      <w:r w:rsidRPr="000043B7">
        <w:rPr>
          <w:vertAlign w:val="superscript"/>
        </w:rPr>
        <w:t>1</w:t>
      </w:r>
      <w:r w:rsidRPr="000043B7">
        <w:t xml:space="preserve">Centre for </w:t>
      </w:r>
      <w:proofErr w:type="spellStart"/>
      <w:r w:rsidRPr="000043B7">
        <w:t>BioNano</w:t>
      </w:r>
      <w:proofErr w:type="spellEnd"/>
      <w:r w:rsidRPr="000043B7">
        <w:t xml:space="preserve"> Interactions, University College Dublin, School of Chemistry and Chemical Biology, Belfield, Dublin 4, Ireland</w:t>
      </w:r>
      <w:r w:rsidRPr="000043B7">
        <w:tab/>
      </w:r>
      <w:r w:rsidRPr="000043B7">
        <w:br/>
      </w:r>
      <w:r w:rsidRPr="000043B7">
        <w:rPr>
          <w:vertAlign w:val="superscript"/>
        </w:rPr>
        <w:t>2</w:t>
      </w:r>
      <w:r w:rsidRPr="000043B7">
        <w:t>Advanced Ceramics, University of Bremen, Department of Production Engineering, Bremen, Germany</w:t>
      </w:r>
    </w:p>
    <w:p w:rsidR="000C05CC" w:rsidRPr="000043B7" w:rsidRDefault="000C05CC" w:rsidP="00324128">
      <w:pPr>
        <w:pStyle w:val="FACorrespondingAuthorFootnote"/>
        <w:spacing w:after="240"/>
        <w:jc w:val="left"/>
      </w:pPr>
    </w:p>
    <w:p w:rsidR="009937F2" w:rsidRPr="000043B7" w:rsidRDefault="009937F2" w:rsidP="009937F2">
      <w:pPr>
        <w:pStyle w:val="TAMainText"/>
        <w:spacing w:after="240"/>
        <w:rPr>
          <w:b/>
          <w:i/>
        </w:rPr>
      </w:pPr>
      <w:r w:rsidRPr="000043B7">
        <w:rPr>
          <w:b/>
          <w:i/>
        </w:rPr>
        <w:t>Supplementary experimental details</w:t>
      </w:r>
    </w:p>
    <w:p w:rsidR="009937F2" w:rsidRPr="000043B7" w:rsidRDefault="009937F2" w:rsidP="009937F2">
      <w:pPr>
        <w:pStyle w:val="TAMainText"/>
        <w:spacing w:after="240"/>
        <w:rPr>
          <w:i/>
        </w:rPr>
      </w:pPr>
      <w:r w:rsidRPr="000043B7">
        <w:rPr>
          <w:i/>
        </w:rPr>
        <w:t>Materials:</w:t>
      </w:r>
    </w:p>
    <w:p w:rsidR="009937F2" w:rsidRPr="000043B7" w:rsidRDefault="009937F2" w:rsidP="009937F2">
      <w:pPr>
        <w:pStyle w:val="TAMainText"/>
        <w:spacing w:after="240"/>
        <w:rPr>
          <w:i/>
        </w:rPr>
      </w:pPr>
      <w:r w:rsidRPr="000043B7">
        <w:t>Gold(III) chloride (AuCl</w:t>
      </w:r>
      <w:r w:rsidRPr="000043B7">
        <w:rPr>
          <w:vertAlign w:val="subscript"/>
        </w:rPr>
        <w:t>3</w:t>
      </w:r>
      <w:r w:rsidRPr="000043B7">
        <w:t>, ≥99.99%), sodium borohydride (NaBH</w:t>
      </w:r>
      <w:r w:rsidRPr="000043B7">
        <w:rPr>
          <w:vertAlign w:val="subscript"/>
        </w:rPr>
        <w:t>4</w:t>
      </w:r>
      <w:r w:rsidRPr="000043B7">
        <w:t xml:space="preserve">¸ 99.99%), </w:t>
      </w:r>
      <w:proofErr w:type="spellStart"/>
      <w:r w:rsidRPr="000043B7">
        <w:t>Dodecyldimethylammonium</w:t>
      </w:r>
      <w:proofErr w:type="spellEnd"/>
      <w:r w:rsidRPr="000043B7">
        <w:t xml:space="preserve"> bromide (DDAB, 98%), 1-dodecane thiol (≥98%), palladium(II) chloride (PdCl</w:t>
      </w:r>
      <w:r w:rsidRPr="000043B7">
        <w:rPr>
          <w:vertAlign w:val="subscript"/>
        </w:rPr>
        <w:t>2</w:t>
      </w:r>
      <w:r w:rsidRPr="000043B7">
        <w:t xml:space="preserve">, 99.999%), sodium dodecyl sulfate (SDS, ≥99.0%), dextran from </w:t>
      </w:r>
      <w:proofErr w:type="spellStart"/>
      <w:r w:rsidRPr="000043B7">
        <w:rPr>
          <w:i/>
        </w:rPr>
        <w:t>Leuconostoc</w:t>
      </w:r>
      <w:proofErr w:type="spellEnd"/>
      <w:r w:rsidRPr="000043B7">
        <w:t xml:space="preserve"> </w:t>
      </w:r>
      <w:r w:rsidRPr="000043B7">
        <w:lastRenderedPageBreak/>
        <w:t>spp. (~6000 g/</w:t>
      </w:r>
      <w:proofErr w:type="spellStart"/>
      <w:r w:rsidRPr="000043B7">
        <w:t>mol</w:t>
      </w:r>
      <w:proofErr w:type="spellEnd"/>
      <w:r w:rsidRPr="000043B7">
        <w:t>), tetrachloroethylene (anhydrous, ≥99%), toluene (anhydrous, 99.8%), hexane (≥99%), and ethanol (≥99.8%) were obtained from Sigma Aldrich, Ireland.</w:t>
      </w:r>
    </w:p>
    <w:p w:rsidR="009937F2" w:rsidRPr="000043B7" w:rsidRDefault="009937F2" w:rsidP="009937F2">
      <w:pPr>
        <w:pStyle w:val="TAMainText"/>
        <w:spacing w:after="240"/>
        <w:rPr>
          <w:i/>
        </w:rPr>
      </w:pPr>
      <w:r w:rsidRPr="000043B7">
        <w:rPr>
          <w:i/>
        </w:rPr>
        <w:t xml:space="preserve">Synthesis of Au and </w:t>
      </w:r>
      <w:proofErr w:type="spellStart"/>
      <w:r w:rsidRPr="000043B7">
        <w:rPr>
          <w:i/>
        </w:rPr>
        <w:t>Pd</w:t>
      </w:r>
      <w:proofErr w:type="spellEnd"/>
      <w:r w:rsidRPr="000043B7">
        <w:rPr>
          <w:i/>
        </w:rPr>
        <w:t xml:space="preserve"> NPs:</w:t>
      </w:r>
    </w:p>
    <w:p w:rsidR="009937F2" w:rsidRPr="004D65F7" w:rsidRDefault="009937F2" w:rsidP="009937F2">
      <w:pPr>
        <w:pStyle w:val="TAMainText"/>
        <w:spacing w:after="240"/>
      </w:pPr>
      <w:r w:rsidRPr="000043B7">
        <w:t xml:space="preserve">Au and </w:t>
      </w:r>
      <w:proofErr w:type="spellStart"/>
      <w:r w:rsidRPr="000043B7">
        <w:t>Pd</w:t>
      </w:r>
      <w:proofErr w:type="spellEnd"/>
      <w:r w:rsidRPr="000043B7">
        <w:t xml:space="preserve"> NPs were synthesized as reported by Shevchenko et al.</w:t>
      </w:r>
      <w:r w:rsidRPr="000043B7">
        <w:fldChar w:fldCharType="begin" w:fldLock="1"/>
      </w:r>
      <w:r w:rsidRPr="000043B7">
        <w:instrText>ADDIN CSL_CITATION { "citationItems" : [ { "id" : "ITEM-1", "itemData" : { "DOI" : "10.1038/nature04414", "ISBN" : "0028-0836", "ISSN" : "1476-4687", "PMID" : "16397494", "abstract" : "Assembly of small building blocks such as atoms, molecules and nanoparticles into macroscopic structures--that is, 'bottom up' assembly--is a theme that runs through chemistry, biology and material science. Bacteria, macromolecules and nanoparticles can self-assemble, generating ordered structures with a precision that challenges current lithographic techniques. The assembly of nanoparticles of two different materials into a binary nanoparticle superlattice (BNSL) can provide a general and inexpensive path to a large variety of materials (metamaterials) with precisely controlled chemical composition and tight placement of the components. Maximization of the nanoparticle packing density has been proposed as the driving force for BNSL formation, and only a few BNSL structures have been predicted to be thermodynamically stable. Recently, colloidal crystals with micrometre-scale lattice spacings have been grown from oppositely charged polymethyl methacrylate spheres. Here we demonstrate formation of more than 15 different BNSL structures, using combinations of semiconducting, metallic and magnetic nanoparticle building blocks. At least ten of these colloidal crystalline structures have not been reported previously. We demonstrate that electrical charges on sterically stabilized nanoparticles determine BNSL stoichiometry; additional contributions from entropic, van der Waals, steric and dipolar forces stabilize the variety of BNSL structures.", "author" : [ { "dropping-particle" : "V.", "family" : "Shevchenko", "given" : "Elena", "non-dropping-particle" : "", "parse-names" : false, "suffix" : "" }, { "dropping-particle" : "V.", "family" : "Talapin", "given" : "Dmitri", "non-dropping-particle" : "", "parse-names" : false, "suffix" : "" }, { "dropping-particle" : "", "family" : "Kotov", "given" : "Nicholas A.", "non-dropping-particle" : "", "parse-names" : false, "suffix" : "" }, { "dropping-particle" : "", "family" : "O'Brien", "given" : "Stephen", "non-dropping-particle" : "", "parse-names" : false, "suffix" : "" }, { "dropping-particle" : "", "family" : "Murray", "given" : "Christopher B.", "non-dropping-particle" : "", "parse-names" : false, "suffix" : "" } ], "container-title" : "Nature", "id" : "ITEM-1", "issue" : "7072", "issued" : { "date-parts" : [ [ "2006" ] ] }, "page" : "55-59", "title" : "Structural diversity in binary nanoparticle superlattices", "type" : "article-journal", "volume" : "439" }, "uris" : [ "http://www.mendeley.com/documents/?uuid=48a08f43-ceaa-4f56-9a4c-fc53bff4f866" ] } ], "mendeley" : { "formattedCitation" : "&lt;sup&gt;[15]&lt;/sup&gt;", "plainTextFormattedCitation" : "[15]", "previouslyFormattedCitation" : "(&lt;i&gt;15&lt;/i&gt;)" }, "properties" : {  }, "schema" : "https://github.com/citation-style-language/schema/raw/master/csl-citation.json" }</w:instrText>
      </w:r>
      <w:r w:rsidRPr="000043B7">
        <w:fldChar w:fldCharType="separate"/>
      </w:r>
      <w:r w:rsidRPr="000043B7">
        <w:rPr>
          <w:vertAlign w:val="superscript"/>
        </w:rPr>
        <w:t>[15]</w:t>
      </w:r>
      <w:r w:rsidRPr="000043B7">
        <w:fldChar w:fldCharType="end"/>
      </w:r>
      <w:r w:rsidRPr="000043B7">
        <w:t xml:space="preserve">  In short, for the synthesis of 5.0 nm Au NPs, 34 mg of AuCl</w:t>
      </w:r>
      <w:r w:rsidRPr="000043B7">
        <w:rPr>
          <w:vertAlign w:val="subscript"/>
        </w:rPr>
        <w:t>3</w:t>
      </w:r>
      <w:r w:rsidRPr="000043B7">
        <w:t xml:space="preserve"> were added to 92.5 mg of DDAB in a 20 mL glass vial. For 2.4 nm </w:t>
      </w:r>
      <w:proofErr w:type="spellStart"/>
      <w:r w:rsidRPr="000043B7">
        <w:t>Pd</w:t>
      </w:r>
      <w:proofErr w:type="spellEnd"/>
      <w:r w:rsidRPr="000043B7">
        <w:t xml:space="preserve"> NPs, 23.7 mg PdCl</w:t>
      </w:r>
      <w:r w:rsidRPr="000043B7">
        <w:rPr>
          <w:vertAlign w:val="subscript"/>
        </w:rPr>
        <w:t>2</w:t>
      </w:r>
      <w:r w:rsidRPr="000043B7">
        <w:t xml:space="preserve"> and 157mg DDAB were used in a separate glass vial. Then, 10 mL toluene was added and the mixture was bath sonicated for 5 min. Under magnetic stirring, 40 µL of an aqueous 9.4</w:t>
      </w:r>
      <w:r w:rsidR="00303294" w:rsidRPr="000043B7">
        <w:t xml:space="preserve"> </w:t>
      </w:r>
      <w:r w:rsidRPr="004D65F7">
        <w:t>M NaBH</w:t>
      </w:r>
      <w:r w:rsidRPr="004D65F7">
        <w:rPr>
          <w:vertAlign w:val="subscript"/>
        </w:rPr>
        <w:t>4</w:t>
      </w:r>
      <w:r w:rsidRPr="004D65F7">
        <w:t xml:space="preserve"> solution was added dropwise and stirred for further 20 min, followed by addition of 0.8 mL of 1-dodecanethiol and further stirred for 5 min. Then the solution was refluxed under nitrogen at 110˚C for 30 min. Subsequently, the reaction was allowed to cool down to room temperature, 10 mL ethanol was added, and the solution was transferred to glass centrifugation vials. The solution was centrifuged at 4000 </w:t>
      </w:r>
      <w:proofErr w:type="spellStart"/>
      <w:r w:rsidRPr="004D65F7">
        <w:t>rcf</w:t>
      </w:r>
      <w:proofErr w:type="spellEnd"/>
      <w:r w:rsidRPr="004D65F7">
        <w:t xml:space="preserve"> for 3 min and the supernatant was discarded. The NP pellet was dispersed in a few drops of toluene by bath sonication followed by addition of 20 mL ethanol. This washing procedure was repeated two more times and after the final spin down</w:t>
      </w:r>
      <w:r w:rsidR="00303294" w:rsidRPr="004D65F7">
        <w:t>,</w:t>
      </w:r>
      <w:r w:rsidRPr="004D65F7">
        <w:t xml:space="preserve"> the pellet was </w:t>
      </w:r>
      <w:proofErr w:type="spellStart"/>
      <w:r w:rsidRPr="004D65F7">
        <w:t>redispersed</w:t>
      </w:r>
      <w:proofErr w:type="spellEnd"/>
      <w:r w:rsidRPr="004D65F7">
        <w:t xml:space="preserve"> in hexane (~6 mL) by the aid of bath sonication (5 min). Then a size-selective precipitation was performed to isolate a NP fraction with homogenous size. To the </w:t>
      </w:r>
      <w:proofErr w:type="spellStart"/>
      <w:r w:rsidRPr="004D65F7">
        <w:t>redispersed</w:t>
      </w:r>
      <w:proofErr w:type="spellEnd"/>
      <w:r w:rsidRPr="004D65F7">
        <w:t xml:space="preserve"> NPs, approximately 1 mL of ethanol was added dropwise under stirring and the solution turned slightly turbid. The solution was centrifuged at 4000 </w:t>
      </w:r>
      <w:proofErr w:type="spellStart"/>
      <w:r w:rsidRPr="004D65F7">
        <w:t>rcf</w:t>
      </w:r>
      <w:proofErr w:type="spellEnd"/>
      <w:r w:rsidRPr="004D65F7">
        <w:t xml:space="preserve"> for 5 min and the supernatant was collected in another centrifugation tube and the pellet was </w:t>
      </w:r>
      <w:proofErr w:type="spellStart"/>
      <w:r w:rsidRPr="004D65F7">
        <w:t>redispersed</w:t>
      </w:r>
      <w:proofErr w:type="spellEnd"/>
      <w:r w:rsidRPr="004D65F7">
        <w:t xml:space="preserve"> in 2 – 3 mL hexane (fraction 1). To the collected supernatant 1 mL of ethanol was added with stirring, the solution turned turbid, and the solution was centrifuged again at 4000 </w:t>
      </w:r>
      <w:proofErr w:type="spellStart"/>
      <w:r w:rsidRPr="004D65F7">
        <w:t>rcf</w:t>
      </w:r>
      <w:proofErr w:type="spellEnd"/>
      <w:r w:rsidRPr="004D65F7">
        <w:t xml:space="preserve"> for 5-10 min. The supernatant was transferred to another vial and the pellet was </w:t>
      </w:r>
      <w:proofErr w:type="spellStart"/>
      <w:r w:rsidRPr="004D65F7">
        <w:t>redispersed</w:t>
      </w:r>
      <w:proofErr w:type="spellEnd"/>
      <w:r w:rsidRPr="004D65F7">
        <w:t xml:space="preserve"> in hexane (fraction 2). TEM images of the different fractions were recorded to verify </w:t>
      </w:r>
      <w:r w:rsidRPr="004D65F7">
        <w:lastRenderedPageBreak/>
        <w:t xml:space="preserve">their </w:t>
      </w:r>
      <w:proofErr w:type="spellStart"/>
      <w:r w:rsidRPr="004D65F7">
        <w:t>monodispersity</w:t>
      </w:r>
      <w:proofErr w:type="spellEnd"/>
      <w:r w:rsidRPr="004D65F7">
        <w:t xml:space="preserve"> and fractions with &lt; 10% standard deviation of the mean particle size were used for the experiments (usually fraction 1 for </w:t>
      </w:r>
      <w:proofErr w:type="spellStart"/>
      <w:r w:rsidRPr="004D65F7">
        <w:t>Pd</w:t>
      </w:r>
      <w:proofErr w:type="spellEnd"/>
      <w:r w:rsidRPr="004D65F7">
        <w:t xml:space="preserve"> NPs and fraction 2 for Au NPs). The concentration of the Au and </w:t>
      </w:r>
      <w:proofErr w:type="spellStart"/>
      <w:r w:rsidRPr="004D65F7">
        <w:t>Pd</w:t>
      </w:r>
      <w:proofErr w:type="spellEnd"/>
      <w:r w:rsidRPr="004D65F7">
        <w:t xml:space="preserve"> NPs were obtained by determination of the dry weight of a known volume of the NPs in triplicates using an analytical balance. The NP number concentrations were calculated assuming spherical particles, a density of 19.3 g/cm³ for Au and 11.9 g/cm³ for </w:t>
      </w:r>
      <w:proofErr w:type="spellStart"/>
      <w:r w:rsidRPr="004D65F7">
        <w:t>Pd</w:t>
      </w:r>
      <w:proofErr w:type="spellEnd"/>
      <w:r w:rsidRPr="004D65F7">
        <w:t xml:space="preserve">, respectively and subtracting about 30% of the measured weight which is attributed to the </w:t>
      </w:r>
      <w:proofErr w:type="spellStart"/>
      <w:r w:rsidRPr="004D65F7">
        <w:t>dodecane</w:t>
      </w:r>
      <w:proofErr w:type="spellEnd"/>
      <w:r w:rsidRPr="004D65F7">
        <w:t xml:space="preserve"> surface coating (confirmed by determining the weight loss during pyrolysis of the </w:t>
      </w:r>
      <w:proofErr w:type="spellStart"/>
      <w:r w:rsidRPr="004D65F7">
        <w:t>dodecane</w:t>
      </w:r>
      <w:proofErr w:type="spellEnd"/>
      <w:r w:rsidRPr="004D65F7">
        <w:t xml:space="preserve"> layer in thermal gravimetric analysis (data not shown) and also reported in previous studies</w:t>
      </w:r>
      <w:r w:rsidRPr="004D65F7">
        <w:fldChar w:fldCharType="begin" w:fldLock="1"/>
      </w:r>
      <w:r w:rsidRPr="004D65F7">
        <w:instrText>ADDIN CSL_CITATION { "citationItems" : [ { "id" : "ITEM-1", "itemData" : { "DOI" : "10.1038/nature04414", "ISBN" : "0028-0836", "ISSN" : "1476-4687", "PMID" : "16397494", "abstract" : "Assembly of small building blocks such as atoms, molecules and nanoparticles into macroscopic structures--that is, 'bottom up' assembly--is a theme that runs through chemistry, biology and material science. Bacteria, macromolecules and nanoparticles can self-assemble, generating ordered structures with a precision that challenges current lithographic techniques. The assembly of nanoparticles of two different materials into a binary nanoparticle superlattice (BNSL) can provide a general and inexpensive path to a large variety of materials (metamaterials) with precisely controlled chemical composition and tight placement of the components. Maximization of the nanoparticle packing density has been proposed as the driving force for BNSL formation, and only a few BNSL structures have been predicted to be thermodynamically stable. Recently, colloidal crystals with micrometre-scale lattice spacings have been grown from oppositely charged polymethyl methacrylate spheres. Here we demonstrate formation of more than 15 different BNSL structures, using combinations of semiconducting, metallic and magnetic nanoparticle building blocks. At least ten of these colloidal crystalline structures have not been reported previously. We demonstrate that electrical charges on sterically stabilized nanoparticles determine BNSL stoichiometry; additional contributions from entropic, van der Waals, steric and dipolar forces stabilize the variety of BNSL structures.", "author" : [ { "dropping-particle" : "V.", "family" : "Shevchenko", "given" : "Elena", "non-dropping-particle" : "", "parse-names" : false, "suffix" : "" }, { "dropping-particle" : "V.", "family" : "Talapin", "given" : "Dmitri", "non-dropping-particle" : "", "parse-names" : false, "suffix" : "" }, { "dropping-particle" : "", "family" : "Kotov", "given" : "Nicholas A.", "non-dropping-particle" : "", "parse-names" : false, "suffix" : "" }, { "dropping-particle" : "", "family" : "O'Brien", "given" : "Stephen", "non-dropping-particle" : "", "parse-names" : false, "suffix" : "" }, { "dropping-particle" : "", "family" : "Murray", "given" : "Christopher B.", "non-dropping-particle" : "", "parse-names" : false, "suffix" : "" } ], "container-title" : "Nature", "id" : "ITEM-1", "issue" : "7072", "issued" : { "date-parts" : [ [ "2006" ] ] }, "page" : "55-59", "title" : "Structural diversity in binary nanoparticle superlattices", "type" : "article-journal", "volume" : "439" }, "uris" : [ "http://www.mendeley.com/documents/?uuid=48a08f43-ceaa-4f56-9a4c-fc53bff4f866" ] } ], "mendeley" : { "formattedCitation" : "&lt;sup&gt;[15]&lt;/sup&gt;", "plainTextFormattedCitation" : "[15]", "previouslyFormattedCitation" : "(&lt;i&gt;15&lt;/i&gt;)" }, "properties" : {  }, "schema" : "https://github.com/citation-style-language/schema/raw/master/csl-citation.json" }</w:instrText>
      </w:r>
      <w:r w:rsidRPr="004D65F7">
        <w:fldChar w:fldCharType="separate"/>
      </w:r>
      <w:r w:rsidRPr="004D65F7">
        <w:rPr>
          <w:vertAlign w:val="superscript"/>
        </w:rPr>
        <w:t>[15]</w:t>
      </w:r>
      <w:r w:rsidRPr="004D65F7">
        <w:fldChar w:fldCharType="end"/>
      </w:r>
      <w:r w:rsidRPr="004D65F7">
        <w:t xml:space="preserve">). </w:t>
      </w:r>
    </w:p>
    <w:p w:rsidR="009937F2" w:rsidRPr="004D65F7" w:rsidRDefault="009937F2" w:rsidP="009937F2">
      <w:pPr>
        <w:pStyle w:val="TAMainText"/>
        <w:spacing w:after="240"/>
        <w:rPr>
          <w:i/>
        </w:rPr>
      </w:pPr>
      <w:r w:rsidRPr="004D65F7">
        <w:rPr>
          <w:i/>
        </w:rPr>
        <w:t>Synthesis of SiO</w:t>
      </w:r>
      <w:r w:rsidRPr="004D65F7">
        <w:rPr>
          <w:i/>
          <w:vertAlign w:val="subscript"/>
        </w:rPr>
        <w:t>2</w:t>
      </w:r>
      <w:r w:rsidRPr="004D65F7">
        <w:rPr>
          <w:i/>
        </w:rPr>
        <w:t xml:space="preserve"> core particles:</w:t>
      </w:r>
    </w:p>
    <w:p w:rsidR="009937F2" w:rsidRPr="004D65F7" w:rsidRDefault="009937F2" w:rsidP="009937F2">
      <w:pPr>
        <w:pStyle w:val="TAMainText"/>
        <w:spacing w:after="240"/>
      </w:pPr>
      <w:r w:rsidRPr="004D65F7">
        <w:t>Amorphous SiO</w:t>
      </w:r>
      <w:r w:rsidRPr="004D65F7">
        <w:rPr>
          <w:vertAlign w:val="subscript"/>
        </w:rPr>
        <w:t xml:space="preserve">2 </w:t>
      </w:r>
      <w:r w:rsidRPr="004D65F7">
        <w:t xml:space="preserve">were synthesized using the </w:t>
      </w:r>
      <w:proofErr w:type="spellStart"/>
      <w:r w:rsidRPr="004D65F7">
        <w:t>Stöber</w:t>
      </w:r>
      <w:proofErr w:type="spellEnd"/>
      <w:r w:rsidRPr="004D65F7">
        <w:t xml:space="preserve"> process as reported earlier</w:t>
      </w:r>
      <w:r w:rsidRPr="004D65F7">
        <w:fldChar w:fldCharType="begin" w:fldLock="1"/>
      </w:r>
      <w:r w:rsidRPr="004D65F7">
        <w:instrText>ADDIN CSL_CITATION { "citationItems" : [ { "id" : "ITEM-1", "itemData" : { "author" : [ { "dropping-particle" : "", "family" : "Hartlen", "given" : "K. D.", "non-dropping-particle" : "", "parse-names" : false, "suffix" : "" }, { "dropping-particle" : "", "family" : "Athanasopoulos", "given" : "A. P. T.", "non-dropping-particle" : "", "parse-names" : false, "suffix" : "" }, { "dropping-particle" : "", "family" : "Kitaev", "given" : "V.", "non-dropping-particle" : "", "parse-names" : false, "suffix" : "" } ], "container-title" : "Langmuir", "id" : "ITEM-1", "issued" : { "date-parts" : [ [ "2008" ] ] }, "page" : "1714-1720", "title" : "Facile Preparation of Highly Monodisperse Small Silica Spheres (15 to &gt;200 nm) Suitable for Colloidal Templating and Formation of Ordered Arrays.", "type" : "article-journal", "volume" : "24" }, "uris" : [ "http://www.mendeley.com/documents/?uuid=c76cf59d-0075-4439-aa03-3cb4e59b0e9c" ] } ], "mendeley" : { "formattedCitation" : "&lt;sup&gt;[35]&lt;/sup&gt;", "plainTextFormattedCitation" : "[35]", "previouslyFormattedCitation" : "(&lt;i&gt;32&lt;/i&gt;)" }, "properties" : {  }, "schema" : "https://github.com/citation-style-language/schema/raw/master/csl-citation.json" }</w:instrText>
      </w:r>
      <w:r w:rsidRPr="004D65F7">
        <w:fldChar w:fldCharType="separate"/>
      </w:r>
      <w:r w:rsidRPr="004D65F7">
        <w:rPr>
          <w:vertAlign w:val="superscript"/>
        </w:rPr>
        <w:t>[35]</w:t>
      </w:r>
      <w:r w:rsidRPr="004D65F7">
        <w:fldChar w:fldCharType="end"/>
      </w:r>
      <w:r w:rsidRPr="004D65F7">
        <w:t xml:space="preserve"> and washed three times with ethanol and subsequently refluxed for 12 h in </w:t>
      </w:r>
      <w:proofErr w:type="spellStart"/>
      <w:r w:rsidRPr="004D65F7">
        <w:t>octadecanol</w:t>
      </w:r>
      <w:proofErr w:type="spellEnd"/>
      <w:r w:rsidRPr="004D65F7">
        <w:t xml:space="preserve"> after evaporation of the ethanol at 100 °C for 1 h to esterify the surface </w:t>
      </w:r>
      <w:proofErr w:type="spellStart"/>
      <w:r w:rsidRPr="004D65F7">
        <w:t>silanol</w:t>
      </w:r>
      <w:proofErr w:type="spellEnd"/>
      <w:r w:rsidRPr="004D65F7">
        <w:t xml:space="preserve"> groups with the corresponding alcohol.</w:t>
      </w:r>
      <w:r w:rsidRPr="004D65F7">
        <w:fldChar w:fldCharType="begin" w:fldLock="1"/>
      </w:r>
      <w:r w:rsidRPr="004D65F7">
        <w:instrText>ADDIN CSL_CITATION { "citationItems" : [ { "id" : "ITEM-1", "itemData" : { "author" : [ { "dropping-particle" : "", "family" : "Helden", "given" : "A. K.", "non-dropping-particle" : "Van", "parse-names" : false, "suffix" : "" }, { "dropping-particle" : "", "family" : "Jansen", "given" : "J. W.", "non-dropping-particle" : "", "parse-names" : false, "suffix" : "" }, { "dropping-particle" : "", "family" : "Vrij", "given" : "A.", "non-dropping-particle" : "", "parse-names" : false, "suffix" : "" } ], "container-title" : "Journal of Colloid and Interface Science", "id" : "ITEM-1", "issued" : { "date-parts" : [ [ "1981" ] ] }, "page" : "354-368", "title" : "Preparation and characterization of spherical monodisperse silica dispersions in nonaqueous solvents", "type" : "article-journal", "volume" : "81" }, "uris" : [ "http://www.mendeley.com/documents/?uuid=c760d642-2a7d-4cc2-a8fa-7b077df80e79" ] } ], "mendeley" : { "formattedCitation" : "&lt;sup&gt;[37]&lt;/sup&gt;", "plainTextFormattedCitation" : "[37]", "previouslyFormattedCitation" : "(&lt;i&gt;34&lt;/i&gt;)" }, "properties" : {  }, "schema" : "https://github.com/citation-style-language/schema/raw/master/csl-citation.json" }</w:instrText>
      </w:r>
      <w:r w:rsidRPr="004D65F7">
        <w:fldChar w:fldCharType="separate"/>
      </w:r>
      <w:r w:rsidRPr="004D65F7">
        <w:rPr>
          <w:vertAlign w:val="superscript"/>
        </w:rPr>
        <w:t>[37]</w:t>
      </w:r>
      <w:r w:rsidRPr="004D65F7">
        <w:fldChar w:fldCharType="end"/>
      </w:r>
      <w:r w:rsidRPr="004D65F7">
        <w:t xml:space="preserve"> The </w:t>
      </w:r>
      <w:proofErr w:type="spellStart"/>
      <w:r w:rsidRPr="004D65F7">
        <w:t>octadecane</w:t>
      </w:r>
      <w:proofErr w:type="spellEnd"/>
      <w:r w:rsidRPr="004D65F7">
        <w:t xml:space="preserve"> coated particles were washed 3 times in chloroform by repeated centrifugation using glass centrifuge tubes (20 min, 4000 </w:t>
      </w:r>
      <w:proofErr w:type="spellStart"/>
      <w:r w:rsidRPr="004D65F7">
        <w:t>rcf</w:t>
      </w:r>
      <w:proofErr w:type="spellEnd"/>
      <w:r w:rsidRPr="004D65F7">
        <w:t xml:space="preserve">) and finally </w:t>
      </w:r>
      <w:proofErr w:type="spellStart"/>
      <w:r w:rsidRPr="004D65F7">
        <w:t>redispersed</w:t>
      </w:r>
      <w:proofErr w:type="spellEnd"/>
      <w:r w:rsidRPr="004D65F7">
        <w:t xml:space="preserve"> in hexane. The particle concentration was determined by measuring the dry weight of a known volume of the particles in triplicates using an analytical balance and transferred into particle number concentrations assuming spherical particles, a density of 2.1 g/cm³ for SiO</w:t>
      </w:r>
      <w:r w:rsidRPr="004D65F7">
        <w:rPr>
          <w:vertAlign w:val="subscript"/>
        </w:rPr>
        <w:t>2</w:t>
      </w:r>
      <w:r w:rsidRPr="004D65F7">
        <w:t>.  The SiO</w:t>
      </w:r>
      <w:r w:rsidRPr="004D65F7">
        <w:rPr>
          <w:vertAlign w:val="subscript"/>
        </w:rPr>
        <w:t>2</w:t>
      </w:r>
      <w:r w:rsidRPr="004D65F7">
        <w:t xml:space="preserve"> particles were diluted into tetrachloroethylene to a concentration </w:t>
      </w:r>
      <w:proofErr w:type="gramStart"/>
      <w:r w:rsidRPr="004D65F7">
        <w:t>of 48 µg/mL for all experiments</w:t>
      </w:r>
      <w:proofErr w:type="gramEnd"/>
      <w:r w:rsidRPr="004D65F7">
        <w:t>.</w:t>
      </w:r>
    </w:p>
    <w:p w:rsidR="009937F2" w:rsidRPr="004D65F7" w:rsidRDefault="009937F2" w:rsidP="009937F2">
      <w:pPr>
        <w:pStyle w:val="TAMainText"/>
        <w:spacing w:after="240"/>
        <w:rPr>
          <w:i/>
        </w:rPr>
      </w:pPr>
      <w:r w:rsidRPr="004D65F7">
        <w:rPr>
          <w:i/>
        </w:rPr>
        <w:t>Transmission Electron Microscopy:</w:t>
      </w:r>
    </w:p>
    <w:p w:rsidR="009937F2" w:rsidRPr="004D65F7" w:rsidRDefault="009937F2" w:rsidP="009937F2">
      <w:pPr>
        <w:pStyle w:val="TAMainText"/>
        <w:spacing w:after="240"/>
      </w:pPr>
      <w:r w:rsidRPr="004D65F7">
        <w:t xml:space="preserve">Ten µL of the particle suspensions were </w:t>
      </w:r>
      <w:proofErr w:type="spellStart"/>
      <w:r w:rsidRPr="004D65F7">
        <w:t>dropcasted</w:t>
      </w:r>
      <w:proofErr w:type="spellEnd"/>
      <w:r w:rsidRPr="004D65F7">
        <w:t xml:space="preserve"> on a lacey-</w:t>
      </w:r>
      <w:proofErr w:type="spellStart"/>
      <w:r w:rsidRPr="004D65F7">
        <w:t>formvar</w:t>
      </w:r>
      <w:proofErr w:type="spellEnd"/>
      <w:r w:rsidRPr="004D65F7">
        <w:t xml:space="preserve"> (carbon stabilized) coated copper specimen holder (300 </w:t>
      </w:r>
      <w:proofErr w:type="gramStart"/>
      <w:r w:rsidRPr="004D65F7">
        <w:t>mesh</w:t>
      </w:r>
      <w:proofErr w:type="gramEnd"/>
      <w:r w:rsidRPr="004D65F7">
        <w:t xml:space="preserve">, Ted Pella, Inc., U.K.) and dried at room temperature. </w:t>
      </w:r>
      <w:r w:rsidRPr="004D65F7">
        <w:lastRenderedPageBreak/>
        <w:t xml:space="preserve">The sample was </w:t>
      </w:r>
      <w:r w:rsidR="00A82964" w:rsidRPr="004D65F7">
        <w:t>analyzed</w:t>
      </w:r>
      <w:r w:rsidRPr="004D65F7">
        <w:t xml:space="preserve"> using a FEI </w:t>
      </w:r>
      <w:proofErr w:type="spellStart"/>
      <w:r w:rsidRPr="004D65F7">
        <w:t>Tecnai</w:t>
      </w:r>
      <w:proofErr w:type="spellEnd"/>
      <w:r w:rsidRPr="004D65F7">
        <w:t xml:space="preserve"> G2 20 twin microscope (FEI, Inc., The Netherlands) operating at an accelerating voltage of 200 kV. HAADF STEM imaging and EDX analysis was performed on a FEI Titan 80-300 (FEI, Inc., The Netherlands) operating at 300 kV. To check if the two subunits assemble into binary lattices on a planar surface, carbon-coated copper specimen holders (300 </w:t>
      </w:r>
      <w:proofErr w:type="gramStart"/>
      <w:r w:rsidRPr="004D65F7">
        <w:t>mesh</w:t>
      </w:r>
      <w:proofErr w:type="gramEnd"/>
      <w:r w:rsidRPr="004D65F7">
        <w:t xml:space="preserve">, Ted Pella, Inc., U.K.) were initially dipped in toluene and the excess of toluene was removed by wiping on to a filter paper. The specimen holder was then placed at the bottom of a 2 mL glass vial at which was kept at an angle of 45˚. Au and </w:t>
      </w:r>
      <w:proofErr w:type="spellStart"/>
      <w:r w:rsidRPr="004D65F7">
        <w:t>Pd</w:t>
      </w:r>
      <w:proofErr w:type="spellEnd"/>
      <w:r w:rsidRPr="004D65F7">
        <w:t xml:space="preserve"> NPs were mixed in a certain ratio (e.g. 1:16 by number) and diluted in TCE and 20 µL were added on the TEM specimen holder. The vial was transferred to a vacuum centrifuge and kept at an angle of 45˚ and dried at 45</w:t>
      </w:r>
      <w:r w:rsidR="00A82964" w:rsidRPr="004D65F7">
        <w:t xml:space="preserve"> </w:t>
      </w:r>
      <w:r w:rsidRPr="004D65F7">
        <w:t xml:space="preserve">˚C for 5 h. All distance analysis on the images has been done manually using the image analysis software ImageJ 1.47v.  </w:t>
      </w:r>
    </w:p>
    <w:p w:rsidR="009937F2" w:rsidRPr="004D65F7" w:rsidRDefault="009937F2" w:rsidP="009937F2">
      <w:pPr>
        <w:pStyle w:val="TAMainText"/>
        <w:spacing w:after="240"/>
        <w:rPr>
          <w:i/>
        </w:rPr>
      </w:pPr>
      <w:r w:rsidRPr="004D65F7">
        <w:rPr>
          <w:i/>
        </w:rPr>
        <w:t>Differential Centrifugal Sedimentation (DCS):</w:t>
      </w:r>
    </w:p>
    <w:p w:rsidR="009937F2" w:rsidRPr="004D65F7" w:rsidRDefault="009937F2" w:rsidP="009937F2">
      <w:pPr>
        <w:pStyle w:val="TAMainText"/>
        <w:spacing w:after="240"/>
      </w:pPr>
      <w:r w:rsidRPr="004D65F7">
        <w:t xml:space="preserve">DCS was carried out using a CPS disc centrifuge DC24000 (CPS Instruments Inc., U.K.) in which an 8-24 w/w% sucrose gradient in water was applied. All measurements were carried out at centrifugal speed of 18,000 rpm. Before each measurement, a calibration was performed using a poly (vinyl chloride) (PVC) particle standard (size 0.483 µm, </w:t>
      </w:r>
      <w:proofErr w:type="spellStart"/>
      <w:r w:rsidRPr="004D65F7">
        <w:t>Analytik</w:t>
      </w:r>
      <w:proofErr w:type="spellEnd"/>
      <w:r w:rsidRPr="004D65F7">
        <w:t xml:space="preserve"> Ltd., U.K.) followed by the analysis of 0.1 mL of each sample.</w:t>
      </w:r>
    </w:p>
    <w:p w:rsidR="009937F2" w:rsidRPr="004D65F7" w:rsidRDefault="009937F2" w:rsidP="009937F2">
      <w:pPr>
        <w:pStyle w:val="TAMainText"/>
        <w:spacing w:after="240"/>
        <w:rPr>
          <w:i/>
        </w:rPr>
      </w:pPr>
      <w:r w:rsidRPr="004D65F7">
        <w:rPr>
          <w:i/>
        </w:rPr>
        <w:t>Dynamic Light Scattering (DLS) and electrophoretic light scattering:</w:t>
      </w:r>
    </w:p>
    <w:p w:rsidR="009937F2" w:rsidRPr="004D65F7" w:rsidRDefault="009937F2" w:rsidP="009937F2">
      <w:pPr>
        <w:pStyle w:val="TAMainText"/>
        <w:spacing w:after="240"/>
      </w:pPr>
      <w:r w:rsidRPr="004D65F7">
        <w:t xml:space="preserve">DLS measurements were carried on a Malvern </w:t>
      </w:r>
      <w:proofErr w:type="spellStart"/>
      <w:r w:rsidRPr="004D65F7">
        <w:t>Nanosizer</w:t>
      </w:r>
      <w:proofErr w:type="spellEnd"/>
      <w:r w:rsidRPr="004D65F7">
        <w:t xml:space="preserve"> ZS Series (Malvern, Ireland) at a temperature of 25 °C. The particles were diluted by adding 50 µL of the NPs to 950 µL of solvent in a glass cuvette. The Au-</w:t>
      </w:r>
      <w:proofErr w:type="spellStart"/>
      <w:r w:rsidRPr="004D65F7">
        <w:t>Pd</w:t>
      </w:r>
      <w:proofErr w:type="spellEnd"/>
      <w:r w:rsidRPr="004D65F7">
        <w:t xml:space="preserve"> NPs coated SiO</w:t>
      </w:r>
      <w:r w:rsidRPr="004D65F7">
        <w:rPr>
          <w:vertAlign w:val="subscript"/>
        </w:rPr>
        <w:t>2</w:t>
      </w:r>
      <w:r w:rsidRPr="004D65F7">
        <w:t xml:space="preserve"> particles in water were </w:t>
      </w:r>
      <w:r w:rsidR="00A82964" w:rsidRPr="004D65F7">
        <w:t>analyzed</w:t>
      </w:r>
      <w:r w:rsidRPr="004D65F7">
        <w:t xml:space="preserve"> undiluted. Electrophoretic mobility measurements were done using a dip cell (Malvern, Ireland). </w:t>
      </w:r>
      <w:r w:rsidRPr="004D65F7">
        <w:lastRenderedPageBreak/>
        <w:t xml:space="preserve">Reported results are an average of at least four individual measurements with 10-15 accumulations per run. </w:t>
      </w:r>
    </w:p>
    <w:p w:rsidR="009937F2" w:rsidRPr="004D65F7" w:rsidRDefault="009937F2" w:rsidP="009937F2">
      <w:pPr>
        <w:pStyle w:val="TAMainText"/>
        <w:spacing w:after="240"/>
        <w:rPr>
          <w:i/>
        </w:rPr>
      </w:pPr>
      <w:r w:rsidRPr="004D65F7">
        <w:rPr>
          <w:i/>
        </w:rPr>
        <w:t>UV – Vis Spectroscopy:</w:t>
      </w:r>
    </w:p>
    <w:p w:rsidR="009937F2" w:rsidRPr="004D65F7" w:rsidRDefault="009937F2" w:rsidP="009937F2">
      <w:pPr>
        <w:pStyle w:val="TAMainText"/>
        <w:spacing w:after="240"/>
      </w:pPr>
      <w:r w:rsidRPr="004D65F7">
        <w:t xml:space="preserve">UV – Vis spectra were recorded on </w:t>
      </w:r>
      <w:r w:rsidR="00A82964" w:rsidRPr="004D65F7">
        <w:t xml:space="preserve">a </w:t>
      </w:r>
      <w:r w:rsidRPr="004D65F7">
        <w:t>Varian Cary 6000i spectrophotometer (Agilent Technologies, Ireland) using a quartz cuvette with a path length of 1 cm. The spectra were corrected by running initially a baseline with the respective solvent the particles are dispersed in.</w:t>
      </w: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pPr>
    </w:p>
    <w:p w:rsidR="009937F2" w:rsidRPr="004D65F7" w:rsidRDefault="009937F2" w:rsidP="009937F2">
      <w:pPr>
        <w:pStyle w:val="TAMainText"/>
        <w:spacing w:after="240"/>
        <w:rPr>
          <w:b/>
        </w:rPr>
      </w:pPr>
      <w:r w:rsidRPr="004D65F7">
        <w:rPr>
          <w:b/>
        </w:rPr>
        <w:lastRenderedPageBreak/>
        <w:t>Supporting data</w:t>
      </w:r>
    </w:p>
    <w:p w:rsidR="009937F2" w:rsidRPr="004D65F7" w:rsidRDefault="009937F2" w:rsidP="009937F2">
      <w:pPr>
        <w:pStyle w:val="TAMainText"/>
        <w:spacing w:after="240"/>
        <w:rPr>
          <w:lang w:val="de-DE"/>
        </w:rPr>
      </w:pPr>
      <w:r w:rsidRPr="004D65F7">
        <w:rPr>
          <w:noProof/>
          <w:lang w:val="de-DE" w:eastAsia="de-DE"/>
        </w:rPr>
        <w:drawing>
          <wp:inline distT="0" distB="0" distL="0" distR="0" wp14:anchorId="180CD710" wp14:editId="3FA332CA">
            <wp:extent cx="5562600" cy="58064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cstate="print">
                      <a:extLst>
                        <a:ext uri="{28A0092B-C50C-407E-A947-70E740481C1C}">
                          <a14:useLocalDpi xmlns:a14="http://schemas.microsoft.com/office/drawing/2010/main" val="0"/>
                        </a:ext>
                      </a:extLst>
                    </a:blip>
                    <a:srcRect t="1340"/>
                    <a:stretch>
                      <a:fillRect/>
                    </a:stretch>
                  </pic:blipFill>
                  <pic:spPr bwMode="auto">
                    <a:xfrm>
                      <a:off x="0" y="0"/>
                      <a:ext cx="5562600" cy="5806440"/>
                    </a:xfrm>
                    <a:prstGeom prst="rect">
                      <a:avLst/>
                    </a:prstGeom>
                    <a:noFill/>
                    <a:ln>
                      <a:noFill/>
                    </a:ln>
                  </pic:spPr>
                </pic:pic>
              </a:graphicData>
            </a:graphic>
          </wp:inline>
        </w:drawing>
      </w:r>
    </w:p>
    <w:p w:rsidR="009937F2" w:rsidRPr="004D65F7" w:rsidRDefault="009937F2" w:rsidP="009937F2">
      <w:pPr>
        <w:pStyle w:val="TAMainText"/>
        <w:spacing w:after="240"/>
      </w:pPr>
      <w:r w:rsidRPr="004D65F7">
        <w:rPr>
          <w:b/>
        </w:rPr>
        <w:t>Figure S1.</w:t>
      </w:r>
      <w:r w:rsidRPr="004D65F7">
        <w:t xml:space="preserve"> Characterization of Au, </w:t>
      </w:r>
      <w:proofErr w:type="spellStart"/>
      <w:r w:rsidRPr="004D65F7">
        <w:t>Pd</w:t>
      </w:r>
      <w:proofErr w:type="spellEnd"/>
      <w:r w:rsidRPr="004D65F7">
        <w:t xml:space="preserve"> NPs and SiO</w:t>
      </w:r>
      <w:r w:rsidRPr="004D65F7">
        <w:rPr>
          <w:vertAlign w:val="subscript"/>
        </w:rPr>
        <w:t>2</w:t>
      </w:r>
      <w:r w:rsidRPr="004D65F7">
        <w:t xml:space="preserve"> particles used as building blocks for three dimensional </w:t>
      </w:r>
      <w:proofErr w:type="gramStart"/>
      <w:r w:rsidRPr="004D65F7">
        <w:t>assembly</w:t>
      </w:r>
      <w:proofErr w:type="gramEnd"/>
      <w:r w:rsidRPr="004D65F7">
        <w:t xml:space="preserve">. (A, D, and G) TEM images of Au, </w:t>
      </w:r>
      <w:proofErr w:type="spellStart"/>
      <w:r w:rsidRPr="004D65F7">
        <w:t>Pd</w:t>
      </w:r>
      <w:proofErr w:type="spellEnd"/>
      <w:r w:rsidRPr="004D65F7">
        <w:t>, and SiO</w:t>
      </w:r>
      <w:r w:rsidRPr="004D65F7">
        <w:rPr>
          <w:vertAlign w:val="subscript"/>
        </w:rPr>
        <w:t>2</w:t>
      </w:r>
      <w:r w:rsidRPr="004D65F7">
        <w:t xml:space="preserve"> particles, respectively. (B, E, and H) Plots showing particle diameter measurements for 300 particles from TEM images and average and standard deviation of the measured diameter of Au, </w:t>
      </w:r>
      <w:proofErr w:type="spellStart"/>
      <w:r w:rsidRPr="004D65F7">
        <w:t>Pd</w:t>
      </w:r>
      <w:proofErr w:type="spellEnd"/>
      <w:r w:rsidRPr="004D65F7">
        <w:t>, and SiO</w:t>
      </w:r>
      <w:r w:rsidRPr="004D65F7">
        <w:rPr>
          <w:vertAlign w:val="subscript"/>
        </w:rPr>
        <w:t>2</w:t>
      </w:r>
      <w:r w:rsidRPr="004D65F7">
        <w:t xml:space="preserve"> NPs, respectively. Au and </w:t>
      </w:r>
      <w:proofErr w:type="spellStart"/>
      <w:r w:rsidRPr="004D65F7">
        <w:t>Pd</w:t>
      </w:r>
      <w:proofErr w:type="spellEnd"/>
      <w:r w:rsidRPr="004D65F7">
        <w:t xml:space="preserve"> NPs are coated with C</w:t>
      </w:r>
      <w:r w:rsidRPr="004D65F7">
        <w:rPr>
          <w:vertAlign w:val="subscript"/>
        </w:rPr>
        <w:t>12</w:t>
      </w:r>
      <w:r w:rsidRPr="004D65F7">
        <w:t xml:space="preserve"> hydrocarbon chain layers with extended chain </w:t>
      </w:r>
      <w:r w:rsidRPr="004D65F7">
        <w:lastRenderedPageBreak/>
        <w:t>length of 1.52 nm.</w:t>
      </w:r>
      <w:r w:rsidRPr="004D65F7">
        <w:fldChar w:fldCharType="begin" w:fldLock="1"/>
      </w:r>
      <w:r w:rsidRPr="004D65F7">
        <w:instrText>ADDIN CSL_CITATION { "citationItems" : [ { "id" : "ITEM-1", "itemData" : { "DOI" : "10.1021/la700753u", "ISBN" : "0743-7463 (Print)\\n0743-7463 (Linking)", "ISSN" : "07437463", "PMID" : "17542625", "abstract" : "A facile preparative route to alkanethiolate (Cn) Au38 nanoparticles, where n = 4, 6, 8, 10, and 12, is described. Subnanometer-sized nanoparticles are initially produced by a modified Brust synthesis, which undergo core-size evolution upon removal of reaction impurities that have served as additional protecting layers. C4-C12 Au38 nanoparticles are prepared in approximately 300 mg quantities by the selective removal of reaction impurities with dimethyl sulfoxide. The prepared nanoparticles are 1.1-1.2 nm in core size, and all exhibit optical and electrochemical characteristics of Au38 nanoparticles. Voltammetry of these Au38 nanoparticles reveals that the energy gap between the first one-electron oxidation and the first reduction is rather insensitive to the ligand employed. By contrast, the energy gaps between the first and second oxidations and between the second and third oxidations are ligand-dependent; both substantially increase with ligand thickness. The charging energetics of alkanethiolate-coated Au38 nanoparticles can thus be described as a sum of electron addition energies and the discrete electronic energy levels of the Au38 core.", "author" : [ { "dropping-particle" : "", "family" : "Kim", "given" : "Junhyung", "non-dropping-particle" : "", "parse-names" : false, "suffix" : "" }, { "dropping-particle" : "", "family" : "Lema", "given" : "Kesta", "non-dropping-particle" : "", "parse-names" : false, "suffix" : "" }, { "dropping-particle" : "", "family" : "Ukaigwe", "given" : "Macmillan", "non-dropping-particle" : "", "parse-names" : false, "suffix" : "" }, { "dropping-particle" : "", "family" : "Lee", "given" : "Dongil", "non-dropping-particle" : "", "parse-names" : false, "suffix" : "" } ], "container-title" : "Langmuir", "id" : "ITEM-1", "issue" : "14", "issued" : { "date-parts" : [ [ "2007" ] ] }, "page" : "7853-7858", "title" : "Facile preparative route to alkanethiolate-coated Au 38 nanoparticles: Postsynthesis core size evolution", "type" : "article-journal", "volume" : "23" }, "uris" : [ "http://www.mendeley.com/documents/?uuid=1b3f1990-5f44-4bbe-9b5a-4b4e27878d32" ] } ], "mendeley" : { "formattedCitation" : "&lt;sup&gt;[27]&lt;/sup&gt;", "plainTextFormattedCitation" : "[27]", "previouslyFormattedCitation" : "&lt;sup&gt;[27]&lt;/sup&gt;" }, "properties" : {  }, "schema" : "https://github.com/citation-style-language/schema/raw/master/csl-citation.json" }</w:instrText>
      </w:r>
      <w:r w:rsidRPr="004D65F7">
        <w:fldChar w:fldCharType="separate"/>
      </w:r>
      <w:r w:rsidRPr="004D65F7">
        <w:rPr>
          <w:vertAlign w:val="superscript"/>
        </w:rPr>
        <w:t>[27]</w:t>
      </w:r>
      <w:r w:rsidRPr="004D65F7">
        <w:fldChar w:fldCharType="end"/>
      </w:r>
      <w:r w:rsidRPr="004D65F7">
        <w:t xml:space="preserve"> The inferred core plus coating diameter is thus about ~8.0 nm for Au@C</w:t>
      </w:r>
      <w:r w:rsidRPr="004D65F7">
        <w:rPr>
          <w:vertAlign w:val="subscript"/>
        </w:rPr>
        <w:t>12</w:t>
      </w:r>
      <w:r w:rsidRPr="004D65F7">
        <w:t xml:space="preserve"> and ~5.4 nm for Pd@C</w:t>
      </w:r>
      <w:r w:rsidRPr="004D65F7">
        <w:rPr>
          <w:vertAlign w:val="subscript"/>
        </w:rPr>
        <w:t>12</w:t>
      </w:r>
      <w:r w:rsidRPr="004D65F7">
        <w:t>. The SiO</w:t>
      </w:r>
      <w:r w:rsidRPr="004D65F7">
        <w:rPr>
          <w:vertAlign w:val="subscript"/>
        </w:rPr>
        <w:t>2</w:t>
      </w:r>
      <w:r w:rsidRPr="004D65F7">
        <w:t xml:space="preserve"> particles are C</w:t>
      </w:r>
      <w:r w:rsidRPr="004D65F7">
        <w:rPr>
          <w:vertAlign w:val="subscript"/>
        </w:rPr>
        <w:t>18</w:t>
      </w:r>
      <w:r w:rsidRPr="004D65F7">
        <w:t xml:space="preserve">–coated which have an extended chain length 2.27 nm, extrapolated from molecular modeling data given in </w:t>
      </w:r>
      <w:r w:rsidR="008110A5" w:rsidRPr="004D65F7">
        <w:t xml:space="preserve">Ref. </w:t>
      </w:r>
      <w:r w:rsidRPr="004D65F7">
        <w:fldChar w:fldCharType="begin" w:fldLock="1"/>
      </w:r>
      <w:r w:rsidRPr="004D65F7">
        <w:instrText>ADDIN CSL_CITATION { "citationItems" : [ { "id" : "ITEM-1", "itemData" : { "DOI" : "10.1021/la700753u", "ISBN" : "0743-7463 (Print)\\n0743-7463 (Linking)", "ISSN" : "07437463", "PMID" : "17542625", "abstract" : "A facile preparative route to alkanethiolate (Cn) Au38 nanoparticles, where n = 4, 6, 8, 10, and 12, is described. Subnanometer-sized nanoparticles are initially produced by a modified Brust synthesis, which undergo core-size evolution upon removal of reaction impurities that have served as additional protecting layers. C4-C12 Au38 nanoparticles are prepared in approximately 300 mg quantities by the selective removal of reaction impurities with dimethyl sulfoxide. The prepared nanoparticles are 1.1-1.2 nm in core size, and all exhibit optical and electrochemical characteristics of Au38 nanoparticles. Voltammetry of these Au38 nanoparticles reveals that the energy gap between the first one-electron oxidation and the first reduction is rather insensitive to the ligand employed. By contrast, the energy gaps between the first and second oxidations and between the second and third oxidations are ligand-dependent; both substantially increase with ligand thickness. The charging energetics of alkanethiolate-coated Au38 nanoparticles can thus be described as a sum of electron addition energies and the discrete electronic energy levels of the Au38 core.", "author" : [ { "dropping-particle" : "", "family" : "Kim", "given" : "Junhyung", "non-dropping-particle" : "", "parse-names" : false, "suffix" : "" }, { "dropping-particle" : "", "family" : "Lema", "given" : "Kesta", "non-dropping-particle" : "", "parse-names" : false, "suffix" : "" }, { "dropping-particle" : "", "family" : "Ukaigwe", "given" : "Macmillan", "non-dropping-particle" : "", "parse-names" : false, "suffix" : "" }, { "dropping-particle" : "", "family" : "Lee", "given" : "Dongil", "non-dropping-particle" : "", "parse-names" : false, "suffix" : "" } ], "container-title" : "Langmuir", "id" : "ITEM-1", "issue" : "14", "issued" : { "date-parts" : [ [ "2007" ] ] }, "page" : "7853-7858", "title" : "Facile preparative route to alkanethiolate-coated Au 38 nanoparticles: Postsynthesis core size evolution", "type" : "article-journal", "volume" : "23" }, "uris" : [ "http://www.mendeley.com/documents/?uuid=1b3f1990-5f44-4bbe-9b5a-4b4e27878d32" ] } ], "mendeley" : { "formattedCitation" : "&lt;sup&gt;[27]&lt;/sup&gt;", "plainTextFormattedCitation" : "[27]", "previouslyFormattedCitation" : "&lt;sup&gt;[27]&lt;/sup&gt;" }, "properties" : {  }, "schema" : "https://github.com/citation-style-language/schema/raw/master/csl-citation.json" }</w:instrText>
      </w:r>
      <w:r w:rsidRPr="004D65F7">
        <w:fldChar w:fldCharType="separate"/>
      </w:r>
      <w:r w:rsidRPr="004D65F7">
        <w:rPr>
          <w:vertAlign w:val="superscript"/>
        </w:rPr>
        <w:t>[27]</w:t>
      </w:r>
      <w:r w:rsidRPr="004D65F7">
        <w:fldChar w:fldCharType="end"/>
      </w:r>
      <w:r w:rsidRPr="004D65F7">
        <w:t xml:space="preserve">. (C, F, and I) </w:t>
      </w:r>
      <w:proofErr w:type="gramStart"/>
      <w:r w:rsidRPr="004D65F7">
        <w:t xml:space="preserve">DLS analysis of Au, </w:t>
      </w:r>
      <w:proofErr w:type="spellStart"/>
      <w:r w:rsidRPr="004D65F7">
        <w:t>Pd</w:t>
      </w:r>
      <w:proofErr w:type="spellEnd"/>
      <w:r w:rsidRPr="004D65F7">
        <w:t>, and SiO</w:t>
      </w:r>
      <w:r w:rsidRPr="004D65F7">
        <w:rPr>
          <w:vertAlign w:val="subscript"/>
        </w:rPr>
        <w:t>2</w:t>
      </w:r>
      <w:r w:rsidRPr="004D65F7">
        <w:t xml:space="preserve"> NPs, respectively, showing average diameters and standard deviations as well as intensity and number distribution graphs for 4 measurements of each sample.</w:t>
      </w:r>
      <w:proofErr w:type="gramEnd"/>
      <w:r w:rsidRPr="004D65F7">
        <w:t xml:space="preserve"> (J) TEM image of a binary </w:t>
      </w:r>
      <w:proofErr w:type="spellStart"/>
      <w:r w:rsidRPr="004D65F7">
        <w:t>superlattice</w:t>
      </w:r>
      <w:proofErr w:type="spellEnd"/>
      <w:r w:rsidRPr="004D65F7">
        <w:t xml:space="preserve"> formed by the self-assembly of 5 nm Au and 2.4 nm </w:t>
      </w:r>
      <w:proofErr w:type="spellStart"/>
      <w:r w:rsidRPr="004D65F7">
        <w:t>Pd</w:t>
      </w:r>
      <w:proofErr w:type="spellEnd"/>
      <w:r w:rsidRPr="004D65F7">
        <w:t xml:space="preserve"> </w:t>
      </w:r>
      <w:r w:rsidR="008110A5" w:rsidRPr="004D65F7">
        <w:t>NP</w:t>
      </w:r>
      <w:r w:rsidR="008110A5" w:rsidRPr="004D65F7">
        <w:t xml:space="preserve">s </w:t>
      </w:r>
      <w:r w:rsidRPr="004D65F7">
        <w:t xml:space="preserve">during evaporation of a drop-casted mixture of the NPs (number ratio of Au NPs to </w:t>
      </w:r>
      <w:proofErr w:type="spellStart"/>
      <w:r w:rsidRPr="004D65F7">
        <w:t>Pd</w:t>
      </w:r>
      <w:proofErr w:type="spellEnd"/>
      <w:r w:rsidRPr="004D65F7">
        <w:t xml:space="preserve"> NPs ~1:16) in tetrachloroethylene on a planar carbon-</w:t>
      </w:r>
      <w:proofErr w:type="spellStart"/>
      <w:r w:rsidRPr="004D65F7">
        <w:t>formvar</w:t>
      </w:r>
      <w:proofErr w:type="spellEnd"/>
      <w:r w:rsidRPr="004D65F7">
        <w:t xml:space="preserve"> film of a TEM specimen holder.</w:t>
      </w:r>
    </w:p>
    <w:p w:rsidR="009937F2" w:rsidRPr="004D65F7" w:rsidRDefault="009937F2" w:rsidP="009937F2">
      <w:pPr>
        <w:pStyle w:val="TAMainText"/>
        <w:spacing w:after="240"/>
      </w:pPr>
      <w:r w:rsidRPr="004D65F7">
        <w:rPr>
          <w:noProof/>
          <w:lang w:val="de-DE" w:eastAsia="de-DE"/>
        </w:rPr>
        <w:drawing>
          <wp:inline distT="0" distB="0" distL="0" distR="0" wp14:anchorId="4BA53D63" wp14:editId="1D30E23F">
            <wp:extent cx="4648200" cy="3345180"/>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3345180"/>
                    </a:xfrm>
                    <a:prstGeom prst="rect">
                      <a:avLst/>
                    </a:prstGeom>
                    <a:noFill/>
                    <a:ln>
                      <a:noFill/>
                    </a:ln>
                  </pic:spPr>
                </pic:pic>
              </a:graphicData>
            </a:graphic>
          </wp:inline>
        </w:drawing>
      </w:r>
    </w:p>
    <w:p w:rsidR="009937F2" w:rsidRPr="004D65F7" w:rsidRDefault="009937F2" w:rsidP="009937F2">
      <w:pPr>
        <w:pStyle w:val="TAMainText"/>
        <w:spacing w:after="240"/>
      </w:pPr>
      <w:r w:rsidRPr="004D65F7">
        <w:rPr>
          <w:b/>
        </w:rPr>
        <w:t>Figure S2.</w:t>
      </w:r>
      <w:r w:rsidRPr="004D65F7">
        <w:t xml:space="preserve"> </w:t>
      </w:r>
      <w:proofErr w:type="gramStart"/>
      <w:r w:rsidRPr="004D65F7">
        <w:rPr>
          <w:b/>
        </w:rPr>
        <w:t>Theoretical design and characterization of mini</w:t>
      </w:r>
      <w:r w:rsidR="008110A5" w:rsidRPr="004D65F7">
        <w:rPr>
          <w:b/>
        </w:rPr>
        <w:t>-</w:t>
      </w:r>
      <w:r w:rsidRPr="004D65F7">
        <w:rPr>
          <w:b/>
        </w:rPr>
        <w:t>emulsion</w:t>
      </w:r>
      <w:r w:rsidR="008110A5" w:rsidRPr="004D65F7">
        <w:rPr>
          <w:b/>
        </w:rPr>
        <w:t>s</w:t>
      </w:r>
      <w:proofErr w:type="gramEnd"/>
      <w:r w:rsidRPr="004D65F7">
        <w:rPr>
          <w:b/>
        </w:rPr>
        <w:t>.</w:t>
      </w:r>
      <w:r w:rsidRPr="004D65F7">
        <w:t xml:space="preserve"> (A) Formula 1: Calculation of the droplet number </w:t>
      </w:r>
      <m:oMath>
        <m:sSub>
          <m:sSubPr>
            <m:ctrlPr>
              <w:rPr>
                <w:rFonts w:ascii="Cambria Math" w:hAnsi="Cambria Math"/>
                <w:i/>
              </w:rPr>
            </m:ctrlPr>
          </m:sSubPr>
          <m:e>
            <m:r>
              <w:rPr>
                <w:rFonts w:ascii="Cambria Math" w:hAnsi="Cambria Math"/>
              </w:rPr>
              <m:t>N</m:t>
            </m:r>
          </m:e>
          <m:sub>
            <m:r>
              <w:rPr>
                <w:rFonts w:ascii="Cambria Math" w:hAnsi="Cambria Math"/>
              </w:rPr>
              <m:t>D</m:t>
            </m:r>
          </m:sub>
        </m:sSub>
      </m:oMath>
      <w:r w:rsidRPr="004D65F7">
        <w:t xml:space="preserve"> in the emulsion wi</w:t>
      </w:r>
      <w:proofErr w:type="spellStart"/>
      <w:r w:rsidRPr="004D65F7">
        <w:t>th</w:t>
      </w:r>
      <w:proofErr w:type="spellEnd"/>
      <w:r w:rsidRPr="004D65F7">
        <w:t xml:space="preserve"> a total volume of the oil phase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4D65F7">
        <w:t xml:space="preserve"> and the average droplet diameter </w:t>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4D65F7">
        <w:t>. To statistically encapsulate a single SiO</w:t>
      </w:r>
      <w:r w:rsidRPr="004D65F7">
        <w:rPr>
          <w:vertAlign w:val="subscript"/>
        </w:rPr>
        <w:t>2</w:t>
      </w:r>
      <w:r w:rsidRPr="004D65F7">
        <w:t xml:space="preserve"> particle in a single </w:t>
      </w:r>
      <w:r w:rsidRPr="004D65F7">
        <w:lastRenderedPageBreak/>
        <w:t>droplet, the SiO</w:t>
      </w:r>
      <w:r w:rsidRPr="004D65F7">
        <w:rPr>
          <w:vertAlign w:val="subscript"/>
        </w:rPr>
        <w:t>2</w:t>
      </w:r>
      <w:r w:rsidRPr="004D65F7">
        <w:t xml:space="preserve"> number concentrations in the oil phase were adjusted in a 1 to 1 ratio to N</w:t>
      </w:r>
      <w:r w:rsidRPr="004D65F7">
        <w:rPr>
          <w:vertAlign w:val="subscript"/>
        </w:rPr>
        <w:t>D</w:t>
      </w:r>
      <w:r w:rsidRPr="004D65F7">
        <w:t xml:space="preserve">. </w:t>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4D65F7">
        <w:t xml:space="preserve"> can be varied by the parameters of the emulsion preparation. Formula 2: Calculation of a theoretical monolayer (ML) of Au NPs with average diameter </w:t>
      </w:r>
      <m:oMath>
        <m:sSub>
          <m:sSubPr>
            <m:ctrlPr>
              <w:rPr>
                <w:rFonts w:ascii="Cambria Math" w:hAnsi="Cambria Math"/>
                <w:i/>
              </w:rPr>
            </m:ctrlPr>
          </m:sSubPr>
          <m:e>
            <m:r>
              <w:rPr>
                <w:rFonts w:ascii="Cambria Math" w:hAnsi="Cambria Math"/>
              </w:rPr>
              <m:t>D</m:t>
            </m:r>
          </m:e>
          <m:sub>
            <m:r>
              <w:rPr>
                <w:rFonts w:ascii="Cambria Math" w:hAnsi="Cambria Math"/>
              </w:rPr>
              <m:t>Au NPs</m:t>
            </m:r>
          </m:sub>
        </m:sSub>
      </m:oMath>
      <w:r w:rsidRPr="004D65F7">
        <w:t xml:space="preserve"> on a single SiO</w:t>
      </w:r>
      <w:r w:rsidRPr="004D65F7">
        <w:rPr>
          <w:vertAlign w:val="subscript"/>
        </w:rPr>
        <w:t>2</w:t>
      </w:r>
      <w:r w:rsidRPr="004D65F7">
        <w:t xml:space="preserve"> particle with average diameter </w:t>
      </w:r>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SiO</m:t>
                </m:r>
              </m:e>
              <m:sub>
                <m:r>
                  <w:rPr>
                    <w:rFonts w:ascii="Cambria Math" w:hAnsi="Cambria Math"/>
                  </w:rPr>
                  <m:t>2</m:t>
                </m:r>
              </m:sub>
            </m:sSub>
          </m:sub>
        </m:sSub>
      </m:oMath>
      <w:r w:rsidRPr="004D65F7">
        <w:t xml:space="preserve"> assuming square circle packing with a packing de</w:t>
      </w:r>
      <w:proofErr w:type="spellStart"/>
      <w:r w:rsidRPr="004D65F7">
        <w:t>nsity</w:t>
      </w:r>
      <w:proofErr w:type="spellEnd"/>
      <w:r w:rsidRPr="004D65F7">
        <w:t xml:space="preserve"> of </w:t>
      </w:r>
      <m:oMath>
        <m:f>
          <m:fPr>
            <m:ctrlPr>
              <w:rPr>
                <w:rFonts w:ascii="Cambria Math" w:hAnsi="Cambria Math"/>
                <w:i/>
              </w:rPr>
            </m:ctrlPr>
          </m:fPr>
          <m:num>
            <m:r>
              <w:rPr>
                <w:rFonts w:ascii="Cambria Math" w:hAnsi="Cambria Math"/>
              </w:rPr>
              <m:t>π</m:t>
            </m:r>
          </m:num>
          <m:den>
            <m:r>
              <w:rPr>
                <w:rFonts w:ascii="Cambria Math" w:hAnsi="Cambria Math"/>
              </w:rPr>
              <m:t>4</m:t>
            </m:r>
          </m:den>
        </m:f>
      </m:oMath>
      <w:r w:rsidRPr="004D65F7">
        <w:t xml:space="preserve">. The Au NP concentration in the emulsion was adjusted to about 2 ML and the ratio of </w:t>
      </w:r>
      <w:proofErr w:type="spellStart"/>
      <w:r w:rsidRPr="004D65F7">
        <w:t>Pd</w:t>
      </w:r>
      <w:proofErr w:type="spellEnd"/>
      <w:r w:rsidRPr="004D65F7">
        <w:t xml:space="preserve"> NPs was varied. (B) Characterization of emulsion of TCE (containing dispersed Au NPs, Pd NPs, and SiO</w:t>
      </w:r>
      <w:r w:rsidRPr="004D65F7">
        <w:rPr>
          <w:vertAlign w:val="subscript"/>
        </w:rPr>
        <w:t xml:space="preserve">2 </w:t>
      </w:r>
      <w:r w:rsidRPr="004D65F7">
        <w:t>particles) in water supplemented with SDS and dextran. Emulsion droplet size as function of rotational speed of the homogenizer (</w:t>
      </w:r>
      <w:r w:rsidR="008110A5" w:rsidRPr="004D65F7">
        <w:t>Ultra</w:t>
      </w:r>
      <w:r w:rsidR="008110A5" w:rsidRPr="004D65F7">
        <w:t>-</w:t>
      </w:r>
      <w:proofErr w:type="spellStart"/>
      <w:r w:rsidRPr="004D65F7">
        <w:t>Turrax</w:t>
      </w:r>
      <w:proofErr w:type="spellEnd"/>
      <w:r w:rsidRPr="004D65F7">
        <w:t xml:space="preserve">). Data points represent average and standard deviations obtained from &gt;100 droplet size measurements per data point acquired by analyzing light microscopy images of the emulsions. (c) Light microscope image of the emulsions obtained at 5000 rpm resulting in an average droplet size of 11.9±6.2 µm used for the assemblies of Au and </w:t>
      </w:r>
      <w:proofErr w:type="spellStart"/>
      <w:r w:rsidRPr="004D65F7">
        <w:t>Pd</w:t>
      </w:r>
      <w:proofErr w:type="spellEnd"/>
      <w:r w:rsidRPr="004D65F7">
        <w:t xml:space="preserve"> NPs on SiO</w:t>
      </w:r>
      <w:r w:rsidRPr="004D65F7">
        <w:rPr>
          <w:vertAlign w:val="subscript"/>
        </w:rPr>
        <w:t>2</w:t>
      </w:r>
      <w:r w:rsidRPr="004D65F7">
        <w:t>.</w:t>
      </w:r>
    </w:p>
    <w:p w:rsidR="009937F2" w:rsidRPr="004D65F7" w:rsidRDefault="009937F2" w:rsidP="009937F2">
      <w:pPr>
        <w:pStyle w:val="TAMainText"/>
        <w:spacing w:after="240"/>
      </w:pPr>
      <w:r w:rsidRPr="004D65F7">
        <w:rPr>
          <w:noProof/>
          <w:lang w:val="de-DE" w:eastAsia="de-DE"/>
        </w:rPr>
        <w:drawing>
          <wp:inline distT="0" distB="0" distL="0" distR="0" wp14:anchorId="6DA57D94" wp14:editId="00CF8CC8">
            <wp:extent cx="5135880" cy="291846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880" cy="2918460"/>
                    </a:xfrm>
                    <a:prstGeom prst="rect">
                      <a:avLst/>
                    </a:prstGeom>
                    <a:noFill/>
                    <a:ln>
                      <a:noFill/>
                    </a:ln>
                  </pic:spPr>
                </pic:pic>
              </a:graphicData>
            </a:graphic>
          </wp:inline>
        </w:drawing>
      </w:r>
    </w:p>
    <w:p w:rsidR="009937F2" w:rsidRPr="004D65F7" w:rsidRDefault="009937F2" w:rsidP="009937F2">
      <w:pPr>
        <w:pStyle w:val="TAMainText"/>
        <w:spacing w:after="240"/>
      </w:pPr>
      <w:r w:rsidRPr="004D65F7">
        <w:rPr>
          <w:b/>
        </w:rPr>
        <w:t xml:space="preserve">Figure S3. </w:t>
      </w:r>
      <w:r w:rsidRPr="004D65F7">
        <w:t>Selection of TEM images highlighting the variety in the thickness of Au-</w:t>
      </w:r>
      <w:proofErr w:type="spellStart"/>
      <w:r w:rsidRPr="004D65F7">
        <w:t>Pd</w:t>
      </w:r>
      <w:proofErr w:type="spellEnd"/>
      <w:r w:rsidRPr="004D65F7">
        <w:t xml:space="preserve"> NPs </w:t>
      </w:r>
      <w:proofErr w:type="spellStart"/>
      <w:r w:rsidRPr="004D65F7">
        <w:t>superlattice</w:t>
      </w:r>
      <w:proofErr w:type="spellEnd"/>
      <w:r w:rsidRPr="004D65F7">
        <w:t xml:space="preserve"> coatings on SiO</w:t>
      </w:r>
      <w:r w:rsidRPr="004D65F7">
        <w:rPr>
          <w:vertAlign w:val="subscript"/>
        </w:rPr>
        <w:t>2</w:t>
      </w:r>
      <w:r w:rsidRPr="004D65F7">
        <w:t xml:space="preserve">. a) The assembly shown in the HAADF-STEM image (left image) </w:t>
      </w:r>
      <w:r w:rsidRPr="004D65F7">
        <w:lastRenderedPageBreak/>
        <w:t xml:space="preserve">and the zoom into the area marked by the white square (right image) suggest a coating consisting of two Au planes in z direction (interstitial </w:t>
      </w:r>
      <w:proofErr w:type="spellStart"/>
      <w:r w:rsidRPr="004D65F7">
        <w:t>Pd</w:t>
      </w:r>
      <w:proofErr w:type="spellEnd"/>
      <w:r w:rsidRPr="004D65F7">
        <w:t xml:space="preserve"> NPs are not visual due to their lower contrast over SiO</w:t>
      </w:r>
      <w:r w:rsidRPr="004D65F7">
        <w:rPr>
          <w:vertAlign w:val="subscript"/>
        </w:rPr>
        <w:t>2</w:t>
      </w:r>
      <w:r w:rsidRPr="004D65F7">
        <w:t xml:space="preserve">). The white scale bar at the edge of the particle indicates a thickness of about 20 nm corresponding to about 2 Au </w:t>
      </w:r>
      <w:proofErr w:type="spellStart"/>
      <w:r w:rsidRPr="004D65F7">
        <w:t>Pd</w:t>
      </w:r>
      <w:proofErr w:type="spellEnd"/>
      <w:r w:rsidRPr="004D65F7">
        <w:t xml:space="preserve"> NP lattice layers considering an average spacing of about 8.9</w:t>
      </w:r>
      <w:r w:rsidRPr="004D65F7">
        <w:rPr>
          <w:lang w:val="en-IE"/>
        </w:rPr>
        <w:t xml:space="preserve">±0.9 </w:t>
      </w:r>
      <w:r w:rsidRPr="004D65F7">
        <w:t xml:space="preserve">nm. This is confirmed in the zoom-in </w:t>
      </w:r>
      <w:r w:rsidR="001128BD" w:rsidRPr="004D65F7">
        <w:t>panel</w:t>
      </w:r>
      <w:r w:rsidR="001128BD" w:rsidRPr="004D65F7">
        <w:t xml:space="preserve"> </w:t>
      </w:r>
      <w:r w:rsidRPr="004D65F7">
        <w:t>that shows Au NPs in a typical double layer stacking as depicted in the illustration of an Au-</w:t>
      </w:r>
      <w:proofErr w:type="spellStart"/>
      <w:r w:rsidRPr="004D65F7">
        <w:t>Pd</w:t>
      </w:r>
      <w:proofErr w:type="spellEnd"/>
      <w:r w:rsidRPr="004D65F7">
        <w:t xml:space="preserve"> NP AB</w:t>
      </w:r>
      <w:r w:rsidRPr="004D65F7">
        <w:rPr>
          <w:vertAlign w:val="subscript"/>
        </w:rPr>
        <w:t>13</w:t>
      </w:r>
      <w:r w:rsidRPr="004D65F7">
        <w:t>-type lattice on the right (</w:t>
      </w:r>
      <w:proofErr w:type="spellStart"/>
      <w:r w:rsidRPr="004D65F7">
        <w:t>Pd</w:t>
      </w:r>
      <w:proofErr w:type="spellEnd"/>
      <w:r w:rsidRPr="004D65F7">
        <w:t xml:space="preserve"> particles are not displayed in illustration for clarity). b) TEM images of two Au-</w:t>
      </w:r>
      <w:proofErr w:type="spellStart"/>
      <w:r w:rsidRPr="004D65F7">
        <w:t>Pd</w:t>
      </w:r>
      <w:proofErr w:type="spellEnd"/>
      <w:r w:rsidRPr="004D65F7">
        <w:t xml:space="preserve"> NPs </w:t>
      </w:r>
      <w:proofErr w:type="spellStart"/>
      <w:r w:rsidRPr="004D65F7">
        <w:t>superlattice</w:t>
      </w:r>
      <w:proofErr w:type="spellEnd"/>
      <w:r w:rsidRPr="004D65F7">
        <w:t xml:space="preserve"> patches on the surface of a SiO</w:t>
      </w:r>
      <w:r w:rsidRPr="004D65F7">
        <w:rPr>
          <w:vertAlign w:val="subscript"/>
        </w:rPr>
        <w:t>2</w:t>
      </w:r>
      <w:r w:rsidRPr="004D65F7">
        <w:t xml:space="preserve"> particle in two different tilting angles (the grey, semi-transparent line was added to highlight the edge of the core particle). The yellow arrow points to locations in which the Au </w:t>
      </w:r>
      <w:proofErr w:type="spellStart"/>
      <w:r w:rsidRPr="004D65F7">
        <w:t>Pd</w:t>
      </w:r>
      <w:proofErr w:type="spellEnd"/>
      <w:r w:rsidRPr="004D65F7">
        <w:t xml:space="preserve"> NP lattice coating is one or maximal two Au NP layers thick</w:t>
      </w:r>
      <w:r w:rsidR="00577309" w:rsidRPr="004D65F7">
        <w:t xml:space="preserve"> and sits on the particle surface in distances that</w:t>
      </w:r>
      <w:r w:rsidR="00CB230C" w:rsidRPr="004D65F7">
        <w:t xml:space="preserve"> correspond to the alkane ligand length of Au NPs and the SiO</w:t>
      </w:r>
      <w:r w:rsidR="00CB230C" w:rsidRPr="004D65F7">
        <w:rPr>
          <w:vertAlign w:val="subscript"/>
        </w:rPr>
        <w:t>2</w:t>
      </w:r>
      <w:r w:rsidR="00CB230C" w:rsidRPr="004D65F7">
        <w:t xml:space="preserve"> (C</w:t>
      </w:r>
      <w:r w:rsidR="00CB230C" w:rsidRPr="004D65F7">
        <w:rPr>
          <w:vertAlign w:val="subscript"/>
        </w:rPr>
        <w:t>12</w:t>
      </w:r>
      <w:r w:rsidR="00CB230C" w:rsidRPr="004D65F7">
        <w:t xml:space="preserve"> ligand + C</w:t>
      </w:r>
      <w:r w:rsidR="00CB230C" w:rsidRPr="004D65F7">
        <w:rPr>
          <w:vertAlign w:val="subscript"/>
        </w:rPr>
        <w:t>18</w:t>
      </w:r>
      <w:r w:rsidR="00CB230C" w:rsidRPr="004D65F7">
        <w:t xml:space="preserve"> ligand </w:t>
      </w:r>
      <w:r w:rsidR="00CB230C" w:rsidRPr="004D65F7">
        <w:rPr>
          <w:rFonts w:ascii="Arial" w:hAnsi="Arial" w:cs="Arial"/>
        </w:rPr>
        <w:t>≈</w:t>
      </w:r>
      <w:r w:rsidR="00CB230C" w:rsidRPr="004D65F7">
        <w:t xml:space="preserve"> 4 nm)</w:t>
      </w:r>
      <w:r w:rsidRPr="000043B7">
        <w:t>.</w:t>
      </w:r>
      <w:r w:rsidRPr="004D65F7">
        <w:t xml:space="preserve"> This corresponds well with the amount of Au NPs that were added in a ratio to the SiO</w:t>
      </w:r>
      <w:r w:rsidRPr="004D65F7">
        <w:rPr>
          <w:vertAlign w:val="subscript"/>
        </w:rPr>
        <w:t>2</w:t>
      </w:r>
      <w:r w:rsidRPr="004D65F7">
        <w:t xml:space="preserve"> particles which is limited to generate two monolayers (see </w:t>
      </w:r>
      <w:r w:rsidR="001128BD" w:rsidRPr="004D65F7">
        <w:t>M</w:t>
      </w:r>
      <w:r w:rsidR="001128BD" w:rsidRPr="004D65F7">
        <w:t>ethods</w:t>
      </w:r>
      <w:r w:rsidRPr="004D65F7">
        <w:t xml:space="preserve">). c) During the complex assembly in the evaporating emulsion droplets and all involved </w:t>
      </w:r>
      <w:proofErr w:type="spellStart"/>
      <w:r w:rsidRPr="004D65F7">
        <w:t>interparticle</w:t>
      </w:r>
      <w:proofErr w:type="spellEnd"/>
      <w:r w:rsidRPr="004D65F7">
        <w:t xml:space="preserve"> interactions </w:t>
      </w:r>
      <w:r w:rsidR="001128BD" w:rsidRPr="004D65F7">
        <w:t xml:space="preserve">as outlined in the discussion, </w:t>
      </w:r>
      <w:r w:rsidRPr="004D65F7">
        <w:t xml:space="preserve">it may, however, in addition come to local inhomogeneity of the Au and </w:t>
      </w:r>
      <w:proofErr w:type="spellStart"/>
      <w:r w:rsidRPr="004D65F7">
        <w:t>Pd</w:t>
      </w:r>
      <w:proofErr w:type="spellEnd"/>
      <w:r w:rsidRPr="004D65F7">
        <w:t xml:space="preserve"> NPs concentration which leads to locally thicker binary </w:t>
      </w:r>
      <w:proofErr w:type="spellStart"/>
      <w:r w:rsidRPr="004D65F7">
        <w:t>superlattices</w:t>
      </w:r>
      <w:proofErr w:type="spellEnd"/>
      <w:r w:rsidRPr="004D65F7">
        <w:t xml:space="preserve"> as shown in in the TEM image (the grey, semi-transparent line was added to highlight the edge of the core particle). </w:t>
      </w:r>
    </w:p>
    <w:p w:rsidR="009937F2" w:rsidRPr="004D65F7" w:rsidRDefault="009937F2" w:rsidP="009937F2">
      <w:pPr>
        <w:pStyle w:val="TAMainText"/>
        <w:spacing w:after="240"/>
      </w:pPr>
    </w:p>
    <w:p w:rsidR="009937F2" w:rsidRPr="004D65F7" w:rsidRDefault="00FE71BD" w:rsidP="009937F2">
      <w:pPr>
        <w:pStyle w:val="TAMainText"/>
        <w:spacing w:after="240"/>
      </w:pPr>
      <w:r w:rsidRPr="004D65F7">
        <w:rPr>
          <w:noProof/>
          <w:lang w:val="de-DE" w:eastAsia="de-DE"/>
        </w:rPr>
        <w:lastRenderedPageBreak/>
        <w:drawing>
          <wp:inline distT="0" distB="0" distL="0" distR="0" wp14:anchorId="71D35BB7" wp14:editId="547280C7">
            <wp:extent cx="5278120" cy="522007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79" r="17469"/>
                    <a:stretch/>
                  </pic:blipFill>
                  <pic:spPr bwMode="auto">
                    <a:xfrm>
                      <a:off x="0" y="0"/>
                      <a:ext cx="5281263" cy="5223184"/>
                    </a:xfrm>
                    <a:prstGeom prst="rect">
                      <a:avLst/>
                    </a:prstGeom>
                    <a:noFill/>
                    <a:ln>
                      <a:noFill/>
                    </a:ln>
                    <a:extLst>
                      <a:ext uri="{53640926-AAD7-44D8-BBD7-CCE9431645EC}">
                        <a14:shadowObscured xmlns:a14="http://schemas.microsoft.com/office/drawing/2010/main"/>
                      </a:ext>
                    </a:extLst>
                  </pic:spPr>
                </pic:pic>
              </a:graphicData>
            </a:graphic>
          </wp:inline>
        </w:drawing>
      </w:r>
    </w:p>
    <w:p w:rsidR="009937F2" w:rsidRPr="004D65F7" w:rsidRDefault="009937F2" w:rsidP="009937F2">
      <w:pPr>
        <w:pStyle w:val="TAMainText"/>
        <w:spacing w:after="240"/>
      </w:pPr>
      <w:r w:rsidRPr="004D65F7">
        <w:rPr>
          <w:b/>
        </w:rPr>
        <w:t>Figure S4.</w:t>
      </w:r>
      <w:r w:rsidRPr="004D65F7">
        <w:t xml:space="preserve"> Differential centrifugal sedimentation and TEM overview analysis of the assemblies. (A) DCS analysis of (1.) SiO</w:t>
      </w:r>
      <w:r w:rsidRPr="004D65F7">
        <w:rPr>
          <w:vertAlign w:val="subscript"/>
        </w:rPr>
        <w:t>2</w:t>
      </w:r>
      <w:r w:rsidRPr="004D65F7">
        <w:t xml:space="preserve"> particles with self-assembled binary Au-</w:t>
      </w:r>
      <w:proofErr w:type="spellStart"/>
      <w:r w:rsidRPr="004D65F7">
        <w:t>Pd</w:t>
      </w:r>
      <w:proofErr w:type="spellEnd"/>
      <w:r w:rsidRPr="004D65F7">
        <w:t xml:space="preserve"> NPs </w:t>
      </w:r>
      <w:proofErr w:type="spellStart"/>
      <w:r w:rsidRPr="004D65F7">
        <w:t>superlattice</w:t>
      </w:r>
      <w:proofErr w:type="spellEnd"/>
      <w:r w:rsidRPr="004D65F7">
        <w:t xml:space="preserve"> coating, (2.) unmodified SiO</w:t>
      </w:r>
      <w:r w:rsidRPr="004D65F7">
        <w:rPr>
          <w:vertAlign w:val="subscript"/>
        </w:rPr>
        <w:t>2</w:t>
      </w:r>
      <w:r w:rsidRPr="004D65F7">
        <w:t xml:space="preserve"> particles, and (3.) sample containing assembled Au and </w:t>
      </w:r>
      <w:proofErr w:type="spellStart"/>
      <w:r w:rsidRPr="004D65F7">
        <w:t>Pd</w:t>
      </w:r>
      <w:proofErr w:type="spellEnd"/>
      <w:r w:rsidRPr="004D65F7">
        <w:t xml:space="preserve"> NPs following the assembly procedure of (1.) but without adding SiO</w:t>
      </w:r>
      <w:r w:rsidRPr="004D65F7">
        <w:rPr>
          <w:vertAlign w:val="subscript"/>
        </w:rPr>
        <w:t>2</w:t>
      </w:r>
      <w:r w:rsidRPr="004D65F7">
        <w:t xml:space="preserve"> core. The DCS analysis was performed in an 8-24 </w:t>
      </w:r>
      <w:proofErr w:type="spellStart"/>
      <w:r w:rsidRPr="004D65F7">
        <w:t>wt</w:t>
      </w:r>
      <w:proofErr w:type="spellEnd"/>
      <w:r w:rsidRPr="004D65F7">
        <w:t xml:space="preserve">% sucrose-in-water density gradient. The graph (left) displays the sedimentation time in the density gradient applied in a rotating disc versus the relative absorption when the particles pass a 405 nm laser installed at a fixed length from the sample injection point. The illustration (right) shows the measurement principle and suggests the </w:t>
      </w:r>
      <w:r w:rsidRPr="004D65F7">
        <w:lastRenderedPageBreak/>
        <w:t>behavior of the different samples. The given formula (which is derived from a combination of the centrifugal force and Stoke’ law</w:t>
      </w:r>
      <w:r w:rsidRPr="004D65F7">
        <w:fldChar w:fldCharType="begin" w:fldLock="1"/>
      </w:r>
      <w:r w:rsidRPr="004D65F7">
        <w:instrText>ADDIN CSL_CITATION { "citationItems" : [ { "id" : "ITEM-1", "itemData" : { "DOI" : "10.1038/nnano.2015.47", "ISBN" : "1748-3395", "ISSN" : "1748-3395", "PMID" : "25822932", "abstract" : "Nanoparticles in a biological milieu are known to form a sufficiently long-lived and well-organized 'corona' of biomolecules to confer a biological identity to the particle. Because this nanoparticle-biomolecule complex interacts with cells and biological barriers, potentially engaging with different biological pathways, it is important to clarify the presentation of functional biomolecular motifs at its interface. Here, we demonstrate that by using antibody-labelled gold nanoparticles, differential centrifugal sedimentation and various imaging techniques it is possible to identify the spatial location of proteins, their functional motifs and their binding sites. We show that for transferrin-coated polystyrene nanoparticles only a minority of adsorbed proteins exhibit functional motifs and the spatial organization appears random, which is consistent, overall, with a stochastic and irreversible adsorption process. Our methods are applicable to a wide array of nanoparticles and can offer a microscopic molecular description of the biological identity of nanoparticles.", "author" : [ { "dropping-particle" : "", "family" : "Kelly", "given" : "Philip M", "non-dropping-particle" : "", "parse-names" : false, "suffix" : "" }, { "dropping-particle" : "", "family" : "\u00c5berg", "given" : "Christoffer", "non-dropping-particle" : "", "parse-names" : false, "suffix" : "" }, { "dropping-particle" : "", "family" : "Polo", "given" : "Ester", "non-dropping-particle" : "", "parse-names" : false, "suffix" : "" }, { "dropping-particle" : "", "family" : "O'Connell", "given" : "Ann", "non-dropping-particle" : "", "parse-names" : false, "suffix" : "" }, { "dropping-particle" : "", "family" : "Cookman", "given" : "Jennifer", "non-dropping-particle" : "", "parse-names" : false, "suffix" : "" }, { "dropping-particle" : "", "family" : "Fallon", "given" : "Jonathan", "non-dropping-particle" : "", "parse-names" : false, "suffix" : "" }, { "dropping-particle" : "", "family" : "Krpeti\u0107", "given" : "\u017deljka", "non-dropping-particle" : "", "parse-names" : false, "suffix" : "" }, { "dropping-particle" : "", "family" : "Dawson", "given" : "Kenneth a", "non-dropping-particle" : "", "parse-names" : false, "suffix" : "" } ], "container-title" : "Nature nanotechnology", "id" : "ITEM-1", "issued" : { "date-parts" : [ [ "2015" ] ] }, "page" : "472\u2013479", "publisher" : "Nature Publishing Group", "title" : "Mapping protein binding sites on the biomolecular corona of nanoparticles.", "type" : "article-journal", "volume" : "10" }, "uris" : [ "http://www.mendeley.com/documents/?uuid=eb528b58-4f35-4dcd-b72d-354a7dade5e2" ] } ], "mendeley" : { "formattedCitation" : "&lt;sup&gt;[38]&lt;/sup&gt;", "plainTextFormattedCitation" : "[38]", "previouslyFormattedCitation" : "(&lt;i&gt;35&lt;/i&gt;)" }, "properties" : {  }, "schema" : "https://github.com/citation-style-language/schema/raw/master/csl-citation.json" }</w:instrText>
      </w:r>
      <w:r w:rsidRPr="004D65F7">
        <w:fldChar w:fldCharType="separate"/>
      </w:r>
      <w:r w:rsidRPr="004D65F7">
        <w:rPr>
          <w:vertAlign w:val="superscript"/>
        </w:rPr>
        <w:t>[38]</w:t>
      </w:r>
      <w:r w:rsidRPr="004D65F7">
        <w:fldChar w:fldCharType="end"/>
      </w:r>
      <w:r w:rsidRPr="004D65F7">
        <w:t xml:space="preserve">) shows that the sedimentation time t is a function of η, the viscosity of the medium, ω, the angular velocity of the centrifuge, </w:t>
      </w:r>
      <w:proofErr w:type="spellStart"/>
      <w:r w:rsidRPr="004D65F7">
        <w:t>R</w:t>
      </w:r>
      <w:r w:rsidRPr="004D65F7">
        <w:rPr>
          <w:vertAlign w:val="subscript"/>
        </w:rPr>
        <w:t>f</w:t>
      </w:r>
      <w:proofErr w:type="spellEnd"/>
      <w:r w:rsidRPr="004D65F7">
        <w:t xml:space="preserve"> and R</w:t>
      </w:r>
      <w:r w:rsidRPr="004D65F7">
        <w:rPr>
          <w:vertAlign w:val="subscript"/>
        </w:rPr>
        <w:t>0</w:t>
      </w:r>
      <w:r w:rsidRPr="004D65F7">
        <w:t>, the final and initial distance from the axis of rotation, D</w:t>
      </w:r>
      <w:r w:rsidRPr="004D65F7">
        <w:rPr>
          <w:vertAlign w:val="subscript"/>
        </w:rPr>
        <w:t>H</w:t>
      </w:r>
      <w:r w:rsidRPr="004D65F7">
        <w:t xml:space="preserve">, the hydrodynamic diameter of the particle, and </w:t>
      </w:r>
      <w:proofErr w:type="spellStart"/>
      <w:r w:rsidRPr="004D65F7">
        <w:t>m</w:t>
      </w:r>
      <w:r w:rsidRPr="004D65F7">
        <w:rPr>
          <w:vertAlign w:val="subscript"/>
        </w:rPr>
        <w:t>eff</w:t>
      </w:r>
      <w:proofErr w:type="spellEnd"/>
      <w:r w:rsidRPr="004D65F7">
        <w:t>, the effective mass of the particle. It is expected that the effective mass of a SiO</w:t>
      </w:r>
      <w:r w:rsidRPr="004D65F7">
        <w:rPr>
          <w:vertAlign w:val="subscript"/>
        </w:rPr>
        <w:t>2</w:t>
      </w:r>
      <w:r w:rsidRPr="004D65F7">
        <w:t xml:space="preserve"> particle increases when Au or </w:t>
      </w:r>
      <w:proofErr w:type="spellStart"/>
      <w:r w:rsidRPr="004D65F7">
        <w:t>Pd</w:t>
      </w:r>
      <w:proofErr w:type="spellEnd"/>
      <w:r w:rsidRPr="004D65F7">
        <w:t xml:space="preserve"> NPs adhere on the surface and accompanied with a slight increase of the diameter (compare DLS measurements of bare SiO</w:t>
      </w:r>
      <w:r w:rsidRPr="004D65F7">
        <w:rPr>
          <w:vertAlign w:val="subscript"/>
        </w:rPr>
        <w:t>2</w:t>
      </w:r>
      <w:r w:rsidRPr="004D65F7">
        <w:t xml:space="preserve"> (~246±1 nm), Figure S1 and SiO</w:t>
      </w:r>
      <w:r w:rsidRPr="004D65F7">
        <w:rPr>
          <w:vertAlign w:val="subscript"/>
        </w:rPr>
        <w:t>2</w:t>
      </w:r>
      <w:r w:rsidRPr="004D65F7">
        <w:t xml:space="preserve"> with Au and </w:t>
      </w:r>
      <w:proofErr w:type="spellStart"/>
      <w:r w:rsidRPr="004D65F7">
        <w:t>Pd</w:t>
      </w:r>
      <w:proofErr w:type="spellEnd"/>
      <w:r w:rsidRPr="004D65F7">
        <w:t xml:space="preserve"> surface coating (318±88 nm), Figure S7). Due to the high density but rather small volume (density Au, 19.3 g/cm³ and </w:t>
      </w:r>
      <w:proofErr w:type="spellStart"/>
      <w:r w:rsidRPr="004D65F7">
        <w:t>Pd</w:t>
      </w:r>
      <w:proofErr w:type="spellEnd"/>
      <w:r w:rsidRPr="004D65F7">
        <w:t>, 11.9 g/cm³, respectively on SiO</w:t>
      </w:r>
      <w:r w:rsidRPr="004D65F7">
        <w:rPr>
          <w:vertAlign w:val="subscript"/>
        </w:rPr>
        <w:t>2</w:t>
      </w:r>
      <w:r w:rsidRPr="004D65F7">
        <w:t>, density 2.1 g/cm³), the effective mass is increased lowering the sedimentation time. Accordingly, peak sedimentation time is decreased for SiO</w:t>
      </w:r>
      <w:r w:rsidRPr="004D65F7">
        <w:rPr>
          <w:vertAlign w:val="subscript"/>
        </w:rPr>
        <w:t>2</w:t>
      </w:r>
      <w:r w:rsidRPr="004D65F7">
        <w:t xml:space="preserve"> particles with Au and </w:t>
      </w:r>
      <w:proofErr w:type="spellStart"/>
      <w:r w:rsidRPr="004D65F7">
        <w:t>Pd</w:t>
      </w:r>
      <w:proofErr w:type="spellEnd"/>
      <w:r w:rsidRPr="004D65F7">
        <w:t xml:space="preserve"> NPs coating (1.) compared to bare SiO</w:t>
      </w:r>
      <w:r w:rsidRPr="004D65F7">
        <w:rPr>
          <w:vertAlign w:val="subscript"/>
        </w:rPr>
        <w:t>2</w:t>
      </w:r>
      <w:r w:rsidRPr="004D65F7">
        <w:t xml:space="preserve"> particles (2.). As a control, we also analyzed samples prepared by the assembly of Au and </w:t>
      </w:r>
      <w:proofErr w:type="spellStart"/>
      <w:r w:rsidRPr="004D65F7">
        <w:t>Pd</w:t>
      </w:r>
      <w:proofErr w:type="spellEnd"/>
      <w:r w:rsidRPr="004D65F7">
        <w:t xml:space="preserve"> NPs using the same procedure but without SiO</w:t>
      </w:r>
      <w:r w:rsidRPr="004D65F7">
        <w:rPr>
          <w:vertAlign w:val="subscript"/>
        </w:rPr>
        <w:t>2</w:t>
      </w:r>
      <w:r w:rsidRPr="004D65F7">
        <w:t xml:space="preserve"> particles (3.) and peak sedimentation times were larger than for (1.) and (2.) suggesting a lower effective mass and size (due to irregular shapes and smaller Au </w:t>
      </w:r>
      <w:proofErr w:type="spellStart"/>
      <w:r w:rsidRPr="004D65F7">
        <w:t>Pd</w:t>
      </w:r>
      <w:proofErr w:type="spellEnd"/>
      <w:r w:rsidRPr="004D65F7">
        <w:t xml:space="preserve"> NP </w:t>
      </w:r>
      <w:proofErr w:type="spellStart"/>
      <w:r w:rsidRPr="004D65F7">
        <w:t>supraparticles</w:t>
      </w:r>
      <w:proofErr w:type="spellEnd"/>
      <w:r w:rsidRPr="004D65F7">
        <w:t xml:space="preserve"> confirmed by TEM). The peak broadening of sample (1.) compared to (2.) towards lower sedimentation times suggest</w:t>
      </w:r>
      <w:r w:rsidR="00EA4490" w:rsidRPr="004D65F7">
        <w:t>s</w:t>
      </w:r>
      <w:r w:rsidRPr="004D65F7">
        <w:t xml:space="preserve"> byproducts (e.g. uncoated SiO</w:t>
      </w:r>
      <w:r w:rsidRPr="004D65F7">
        <w:rPr>
          <w:vertAlign w:val="subscript"/>
        </w:rPr>
        <w:t>2</w:t>
      </w:r>
      <w:r w:rsidRPr="004D65F7">
        <w:t>, or Au-</w:t>
      </w:r>
      <w:proofErr w:type="spellStart"/>
      <w:r w:rsidRPr="004D65F7">
        <w:t>Pd</w:t>
      </w:r>
      <w:proofErr w:type="spellEnd"/>
      <w:r w:rsidR="00527C34" w:rsidRPr="004D65F7">
        <w:t xml:space="preserve"> NP</w:t>
      </w:r>
      <w:r w:rsidRPr="004D65F7">
        <w:t xml:space="preserve"> clusters due the intrinsic size distributions of the volume elements for confinement/emulsion droplets, respectively) leading to a certain degree of heterogeneity of the samples which is also observed in TEM. (B) TEM overview image of SiO</w:t>
      </w:r>
      <w:r w:rsidRPr="004D65F7">
        <w:rPr>
          <w:vertAlign w:val="subscript"/>
        </w:rPr>
        <w:t>2</w:t>
      </w:r>
      <w:r w:rsidRPr="004D65F7">
        <w:t xml:space="preserve"> particles with self-assembled binary Au-</w:t>
      </w:r>
      <w:proofErr w:type="spellStart"/>
      <w:r w:rsidRPr="004D65F7">
        <w:t>Pd</w:t>
      </w:r>
      <w:proofErr w:type="spellEnd"/>
      <w:r w:rsidRPr="004D65F7">
        <w:t xml:space="preserve"> NPs </w:t>
      </w:r>
      <w:proofErr w:type="spellStart"/>
      <w:r w:rsidRPr="004D65F7">
        <w:t>superlattice</w:t>
      </w:r>
      <w:proofErr w:type="spellEnd"/>
      <w:r w:rsidRPr="004D65F7">
        <w:t xml:space="preserve"> coating (green arrows) showing that also smaller clusters without SiO</w:t>
      </w:r>
      <w:r w:rsidRPr="004D65F7">
        <w:rPr>
          <w:vertAlign w:val="subscript"/>
        </w:rPr>
        <w:t>2</w:t>
      </w:r>
      <w:r w:rsidRPr="004D65F7">
        <w:t xml:space="preserve"> core (yellow arrows) and larger complexes (red arrows, with more than one SiO</w:t>
      </w:r>
      <w:r w:rsidRPr="004D65F7">
        <w:rPr>
          <w:vertAlign w:val="subscript"/>
        </w:rPr>
        <w:t>2</w:t>
      </w:r>
      <w:r w:rsidRPr="004D65F7">
        <w:t xml:space="preserve"> core or only Au and </w:t>
      </w:r>
      <w:proofErr w:type="spellStart"/>
      <w:r w:rsidRPr="004D65F7">
        <w:t>Pd</w:t>
      </w:r>
      <w:proofErr w:type="spellEnd"/>
      <w:r w:rsidRPr="004D65F7">
        <w:t xml:space="preserve">) form and coexist in the final sample. </w:t>
      </w:r>
      <w:r w:rsidR="003117E9" w:rsidRPr="004D65F7">
        <w:t>There particles appear in different grey scales related to the composition of the assemblies</w:t>
      </w:r>
      <w:r w:rsidR="005E090C" w:rsidRPr="004D65F7">
        <w:t xml:space="preserve">. The main factor leading to </w:t>
      </w:r>
      <w:r w:rsidR="005E090C" w:rsidRPr="004D65F7">
        <w:lastRenderedPageBreak/>
        <w:t xml:space="preserve">significant darker contrast is the presence of Au NPs and the thickness of the Au NP-containing layers. </w:t>
      </w:r>
      <w:proofErr w:type="spellStart"/>
      <w:r w:rsidR="005E090C" w:rsidRPr="004D65F7">
        <w:t>Pd</w:t>
      </w:r>
      <w:proofErr w:type="spellEnd"/>
      <w:r w:rsidR="005E090C" w:rsidRPr="004D65F7">
        <w:t xml:space="preserve"> NPs and SiO</w:t>
      </w:r>
      <w:r w:rsidR="005E090C" w:rsidRPr="004D65F7">
        <w:rPr>
          <w:vertAlign w:val="subscript"/>
        </w:rPr>
        <w:t>2</w:t>
      </w:r>
      <w:r w:rsidR="005E090C" w:rsidRPr="004D65F7">
        <w:t xml:space="preserve"> cannot be differentiated from each other in the low magnification of the overview image, we refer to the high resolution images in Figure 2.</w:t>
      </w:r>
      <w:r w:rsidR="003117E9" w:rsidRPr="004D65F7">
        <w:t xml:space="preserve"> The</w:t>
      </w:r>
      <w:r w:rsidR="00527C34" w:rsidRPr="004D65F7">
        <w:t xml:space="preserve"> grey</w:t>
      </w:r>
      <w:r w:rsidR="003117E9" w:rsidRPr="004D65F7">
        <w:t xml:space="preserve"> network str</w:t>
      </w:r>
      <w:r w:rsidR="00527C34" w:rsidRPr="004D65F7">
        <w:t>ucture is the lacey carbon grid.</w:t>
      </w:r>
      <w:r w:rsidR="00527C34" w:rsidRPr="000043B7">
        <w:t xml:space="preserve"> </w:t>
      </w:r>
      <w:r w:rsidRPr="004D65F7">
        <w:t>The DCS analysis suggests that these can be separated by further size selection steps using density gradient centrifugation. (C) Histogram of particle size analysis by TEM of SiO</w:t>
      </w:r>
      <w:r w:rsidRPr="004D65F7">
        <w:rPr>
          <w:vertAlign w:val="subscript"/>
        </w:rPr>
        <w:t>2</w:t>
      </w:r>
      <w:r w:rsidRPr="004D65F7">
        <w:t xml:space="preserve"> particles with self-assembled binary Au-</w:t>
      </w:r>
      <w:proofErr w:type="spellStart"/>
      <w:r w:rsidRPr="004D65F7">
        <w:t>Pd</w:t>
      </w:r>
      <w:proofErr w:type="spellEnd"/>
      <w:r w:rsidRPr="004D65F7">
        <w:t xml:space="preserve"> NPs </w:t>
      </w:r>
      <w:proofErr w:type="spellStart"/>
      <w:r w:rsidRPr="004D65F7">
        <w:t>superlattice</w:t>
      </w:r>
      <w:proofErr w:type="spellEnd"/>
      <w:r w:rsidRPr="004D65F7">
        <w:t xml:space="preserve"> coating suggests that about 32 % of the particles are in the regime of 200 nm ≤ x ≤ 400 nm, which is the expected regime of Au-</w:t>
      </w:r>
      <w:proofErr w:type="spellStart"/>
      <w:r w:rsidRPr="004D65F7">
        <w:t>Pd</w:t>
      </w:r>
      <w:proofErr w:type="spellEnd"/>
      <w:r w:rsidRPr="004D65F7">
        <w:t xml:space="preserve"> NP coated SiO</w:t>
      </w:r>
      <w:r w:rsidRPr="004D65F7">
        <w:rPr>
          <w:vertAlign w:val="subscript"/>
        </w:rPr>
        <w:t>2</w:t>
      </w:r>
      <w:r w:rsidRPr="004D65F7">
        <w:t xml:space="preserve"> cores considering a 226 ± 15 nm core plus additional </w:t>
      </w:r>
      <w:proofErr w:type="spellStart"/>
      <w:r w:rsidRPr="004D65F7">
        <w:t>superlattice</w:t>
      </w:r>
      <w:proofErr w:type="spellEnd"/>
      <w:r w:rsidRPr="004D65F7">
        <w:t xml:space="preserve"> coating (500 particles have been analyzed to obtain the histogram).</w:t>
      </w:r>
    </w:p>
    <w:p w:rsidR="009937F2" w:rsidRPr="004D65F7" w:rsidRDefault="009937F2" w:rsidP="009937F2">
      <w:pPr>
        <w:pStyle w:val="TAMainText"/>
        <w:spacing w:after="240"/>
      </w:pPr>
      <w:r w:rsidRPr="004D65F7">
        <w:rPr>
          <w:noProof/>
          <w:lang w:val="de-DE" w:eastAsia="de-DE"/>
        </w:rPr>
        <w:drawing>
          <wp:inline distT="0" distB="0" distL="0" distR="0" wp14:anchorId="0156D006" wp14:editId="7A7724C8">
            <wp:extent cx="6263640" cy="4366260"/>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640" cy="4366260"/>
                    </a:xfrm>
                    <a:prstGeom prst="rect">
                      <a:avLst/>
                    </a:prstGeom>
                    <a:noFill/>
                    <a:ln>
                      <a:noFill/>
                    </a:ln>
                  </pic:spPr>
                </pic:pic>
              </a:graphicData>
            </a:graphic>
          </wp:inline>
        </w:drawing>
      </w:r>
    </w:p>
    <w:p w:rsidR="009937F2" w:rsidRPr="004D65F7" w:rsidRDefault="009937F2" w:rsidP="009937F2">
      <w:pPr>
        <w:pStyle w:val="TAMainText"/>
        <w:spacing w:after="240"/>
      </w:pPr>
      <w:r w:rsidRPr="004D65F7">
        <w:rPr>
          <w:b/>
        </w:rPr>
        <w:lastRenderedPageBreak/>
        <w:t xml:space="preserve">Figure S5. </w:t>
      </w:r>
      <w:r w:rsidRPr="004D65F7">
        <w:t>Energy-dispersive X-ray (EDX) spectroscopy. (A) HAADF-STEM image of binary Au-</w:t>
      </w:r>
      <w:proofErr w:type="spellStart"/>
      <w:r w:rsidRPr="004D65F7">
        <w:t>Pd</w:t>
      </w:r>
      <w:proofErr w:type="spellEnd"/>
      <w:r w:rsidRPr="004D65F7">
        <w:t xml:space="preserve"> NPs </w:t>
      </w:r>
      <w:proofErr w:type="spellStart"/>
      <w:r w:rsidRPr="004D65F7">
        <w:t>superlattice</w:t>
      </w:r>
      <w:proofErr w:type="spellEnd"/>
      <w:r w:rsidRPr="004D65F7">
        <w:t xml:space="preserve"> self-assembled on a SiO</w:t>
      </w:r>
      <w:r w:rsidRPr="004D65F7">
        <w:rPr>
          <w:vertAlign w:val="subscript"/>
        </w:rPr>
        <w:t>2</w:t>
      </w:r>
      <w:r w:rsidRPr="004D65F7">
        <w:t xml:space="preserve"> particle. The yellow square marks the area which was analyzed by EDX spectroscopy. (B) EDX spectroscopy of the yellow marked area of the particle shown in a) confirming the presence of Si, Au, and </w:t>
      </w:r>
      <w:proofErr w:type="spellStart"/>
      <w:r w:rsidRPr="004D65F7">
        <w:t>Pd</w:t>
      </w:r>
      <w:proofErr w:type="spellEnd"/>
      <w:r w:rsidRPr="004D65F7">
        <w:t xml:space="preserve"> expectedly representing the SiO</w:t>
      </w:r>
      <w:r w:rsidRPr="004D65F7">
        <w:rPr>
          <w:vertAlign w:val="subscript"/>
        </w:rPr>
        <w:t>2</w:t>
      </w:r>
      <w:r w:rsidRPr="004D65F7">
        <w:t xml:space="preserve"> core and Au and </w:t>
      </w:r>
      <w:proofErr w:type="spellStart"/>
      <w:r w:rsidRPr="004D65F7">
        <w:t>Pd</w:t>
      </w:r>
      <w:proofErr w:type="spellEnd"/>
      <w:r w:rsidRPr="004D65F7">
        <w:t xml:space="preserve"> NP surface layer.   </w:t>
      </w:r>
    </w:p>
    <w:p w:rsidR="009937F2" w:rsidRPr="004D65F7" w:rsidRDefault="009937F2" w:rsidP="009937F2">
      <w:pPr>
        <w:pStyle w:val="TAMainText"/>
        <w:spacing w:after="240"/>
      </w:pPr>
      <w:r w:rsidRPr="004D65F7">
        <w:rPr>
          <w:noProof/>
          <w:lang w:val="de-DE" w:eastAsia="de-DE"/>
        </w:rPr>
        <w:drawing>
          <wp:inline distT="0" distB="0" distL="0" distR="0" wp14:anchorId="756190ED" wp14:editId="3B01D580">
            <wp:extent cx="5753100" cy="23012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301240"/>
                    </a:xfrm>
                    <a:prstGeom prst="rect">
                      <a:avLst/>
                    </a:prstGeom>
                    <a:noFill/>
                    <a:ln>
                      <a:noFill/>
                    </a:ln>
                  </pic:spPr>
                </pic:pic>
              </a:graphicData>
            </a:graphic>
          </wp:inline>
        </w:drawing>
      </w:r>
    </w:p>
    <w:p w:rsidR="009937F2" w:rsidRPr="004D65F7" w:rsidRDefault="009937F2" w:rsidP="009937F2">
      <w:pPr>
        <w:pStyle w:val="TAMainText"/>
        <w:spacing w:after="240"/>
      </w:pPr>
      <w:r w:rsidRPr="004D65F7">
        <w:rPr>
          <w:b/>
        </w:rPr>
        <w:t>Figure S6.</w:t>
      </w:r>
      <w:r w:rsidRPr="004D65F7">
        <w:t xml:space="preserve"> </w:t>
      </w:r>
      <w:proofErr w:type="spellStart"/>
      <w:r w:rsidRPr="004D65F7">
        <w:t>Plasmonic</w:t>
      </w:r>
      <w:proofErr w:type="spellEnd"/>
      <w:r w:rsidRPr="004D65F7">
        <w:t xml:space="preserve"> properties of assemblies. (A) UV-Vis spectroscopy of bare SiO</w:t>
      </w:r>
      <w:r w:rsidRPr="004D65F7">
        <w:rPr>
          <w:vertAlign w:val="subscript"/>
        </w:rPr>
        <w:t>2</w:t>
      </w:r>
      <w:r w:rsidRPr="004D65F7">
        <w:t xml:space="preserve"> particles and SiO</w:t>
      </w:r>
      <w:r w:rsidRPr="004D65F7">
        <w:rPr>
          <w:vertAlign w:val="subscript"/>
        </w:rPr>
        <w:t>2</w:t>
      </w:r>
      <w:r w:rsidRPr="004D65F7">
        <w:t xml:space="preserve"> particles with mixed and single Au and </w:t>
      </w:r>
      <w:proofErr w:type="spellStart"/>
      <w:r w:rsidRPr="004D65F7">
        <w:t>Pd</w:t>
      </w:r>
      <w:proofErr w:type="spellEnd"/>
      <w:r w:rsidRPr="004D65F7">
        <w:t xml:space="preserve"> NP surface coatings in water. Particles containing Au NPs show absorption at ~560 nm which is slightly shifted from the characteristic </w:t>
      </w:r>
      <w:proofErr w:type="spellStart"/>
      <w:r w:rsidRPr="004D65F7">
        <w:t>plasmon</w:t>
      </w:r>
      <w:proofErr w:type="spellEnd"/>
      <w:r w:rsidRPr="004D65F7">
        <w:t xml:space="preserve"> resonance of Au NPs (~530 nm, see b) likely due to </w:t>
      </w:r>
      <w:proofErr w:type="spellStart"/>
      <w:r w:rsidRPr="004D65F7">
        <w:t>plasmon</w:t>
      </w:r>
      <w:proofErr w:type="spellEnd"/>
      <w:r w:rsidRPr="004D65F7">
        <w:t xml:space="preserve"> coupling on the surface of the SiO</w:t>
      </w:r>
      <w:r w:rsidRPr="004D65F7">
        <w:rPr>
          <w:vertAlign w:val="subscript"/>
        </w:rPr>
        <w:t>2</w:t>
      </w:r>
      <w:r w:rsidRPr="004D65F7">
        <w:t xml:space="preserve"> cores. The SiO</w:t>
      </w:r>
      <w:r w:rsidRPr="004D65F7">
        <w:rPr>
          <w:vertAlign w:val="subscript"/>
        </w:rPr>
        <w:t>2</w:t>
      </w:r>
      <w:r w:rsidRPr="004D65F7">
        <w:t xml:space="preserve"> particles coated with </w:t>
      </w:r>
      <w:proofErr w:type="spellStart"/>
      <w:r w:rsidRPr="004D65F7">
        <w:t>Pd</w:t>
      </w:r>
      <w:proofErr w:type="spellEnd"/>
      <w:r w:rsidRPr="004D65F7">
        <w:t xml:space="preserve"> NPs show increased absorption at 440 nm also slightly red-shifted absorbance of the intrinsic properties of </w:t>
      </w:r>
      <w:proofErr w:type="spellStart"/>
      <w:r w:rsidRPr="004D65F7">
        <w:t>Pd</w:t>
      </w:r>
      <w:proofErr w:type="spellEnd"/>
      <w:r w:rsidRPr="004D65F7">
        <w:t xml:space="preserve"> particles (~420 nm, see b). The particles with binary Au and </w:t>
      </w:r>
      <w:proofErr w:type="spellStart"/>
      <w:r w:rsidRPr="004D65F7">
        <w:t>Pd</w:t>
      </w:r>
      <w:proofErr w:type="spellEnd"/>
      <w:r w:rsidRPr="004D65F7">
        <w:t xml:space="preserve"> NP surface coatings show absorption at both 530 and 440 nm wavelengths representing the binary surface composition and confirming that the surface composition can be qualitatively derived from the spectra. (B) UV-Vis spectroscopy of Au and </w:t>
      </w:r>
      <w:proofErr w:type="spellStart"/>
      <w:r w:rsidRPr="004D65F7">
        <w:t>Pd</w:t>
      </w:r>
      <w:proofErr w:type="spellEnd"/>
      <w:r w:rsidRPr="004D65F7">
        <w:t xml:space="preserve"> NPs in tetrachloroethylene showing the specific </w:t>
      </w:r>
      <w:proofErr w:type="spellStart"/>
      <w:r w:rsidRPr="004D65F7">
        <w:t>plasmon</w:t>
      </w:r>
      <w:proofErr w:type="spellEnd"/>
      <w:r w:rsidRPr="004D65F7">
        <w:t xml:space="preserve"> resonance peaks of Au NPs at about 530 nm and of </w:t>
      </w:r>
      <w:proofErr w:type="spellStart"/>
      <w:r w:rsidRPr="004D65F7">
        <w:t>Pd</w:t>
      </w:r>
      <w:proofErr w:type="spellEnd"/>
      <w:r w:rsidRPr="004D65F7">
        <w:t xml:space="preserve"> NPs at about 420 nm. </w:t>
      </w:r>
    </w:p>
    <w:p w:rsidR="009937F2" w:rsidRPr="004D65F7" w:rsidRDefault="009937F2" w:rsidP="009937F2">
      <w:pPr>
        <w:pStyle w:val="TAMainText"/>
        <w:spacing w:after="240"/>
      </w:pPr>
    </w:p>
    <w:p w:rsidR="009937F2" w:rsidRPr="004D65F7" w:rsidRDefault="009937F2" w:rsidP="009937F2">
      <w:pPr>
        <w:pStyle w:val="TAMainText"/>
        <w:spacing w:after="240"/>
      </w:pPr>
      <w:r w:rsidRPr="004D65F7">
        <w:rPr>
          <w:noProof/>
          <w:lang w:val="de-DE" w:eastAsia="de-DE"/>
        </w:rPr>
        <w:drawing>
          <wp:inline distT="0" distB="0" distL="0" distR="0" wp14:anchorId="21F97522" wp14:editId="7A0F62A1">
            <wp:extent cx="3467100" cy="28651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100" cy="2865120"/>
                    </a:xfrm>
                    <a:prstGeom prst="rect">
                      <a:avLst/>
                    </a:prstGeom>
                    <a:noFill/>
                    <a:ln>
                      <a:noFill/>
                    </a:ln>
                  </pic:spPr>
                </pic:pic>
              </a:graphicData>
            </a:graphic>
          </wp:inline>
        </w:drawing>
      </w:r>
    </w:p>
    <w:p w:rsidR="009937F2" w:rsidRPr="004D65F7" w:rsidRDefault="009937F2" w:rsidP="009937F2">
      <w:pPr>
        <w:pStyle w:val="TAMainText"/>
        <w:spacing w:after="240"/>
      </w:pPr>
      <w:r w:rsidRPr="004D65F7">
        <w:rPr>
          <w:b/>
        </w:rPr>
        <w:t>Figure S7.</w:t>
      </w:r>
      <w:r w:rsidRPr="004D65F7">
        <w:t xml:space="preserve"> Size analysis of SiO</w:t>
      </w:r>
      <w:r w:rsidRPr="004D65F7">
        <w:rPr>
          <w:vertAlign w:val="subscript"/>
        </w:rPr>
        <w:t>2</w:t>
      </w:r>
      <w:r w:rsidRPr="004D65F7">
        <w:t xml:space="preserve"> particles with binary Au-</w:t>
      </w:r>
      <w:proofErr w:type="spellStart"/>
      <w:r w:rsidRPr="004D65F7">
        <w:t>Pd</w:t>
      </w:r>
      <w:proofErr w:type="spellEnd"/>
      <w:r w:rsidRPr="004D65F7">
        <w:t xml:space="preserve"> NP </w:t>
      </w:r>
      <w:proofErr w:type="spellStart"/>
      <w:r w:rsidRPr="004D65F7">
        <w:t>superlattice</w:t>
      </w:r>
      <w:proofErr w:type="spellEnd"/>
      <w:r w:rsidRPr="004D65F7">
        <w:t xml:space="preserve"> coatings by DLS. (A) Intensity and number mean average and standard deviation and a graph showing the intensity size distributions obtained from 4 measurements of the same sample. (B) shows the reproducible size distribution when comparing 5 different batches independently synthesized using the same parameters (number ratio </w:t>
      </w:r>
      <w:proofErr w:type="spellStart"/>
      <w:r w:rsidRPr="004D65F7">
        <w:t>Au to</w:t>
      </w:r>
      <w:proofErr w:type="spellEnd"/>
      <w:r w:rsidRPr="004D65F7">
        <w:t xml:space="preserve"> </w:t>
      </w:r>
      <w:proofErr w:type="spellStart"/>
      <w:r w:rsidRPr="004D65F7">
        <w:t>Pd</w:t>
      </w:r>
      <w:proofErr w:type="spellEnd"/>
      <w:r w:rsidRPr="004D65F7">
        <w:t xml:space="preserve"> NPs is 1 to 16).</w:t>
      </w:r>
    </w:p>
    <w:p w:rsidR="009937F2" w:rsidRPr="004D65F7" w:rsidRDefault="009937F2" w:rsidP="009937F2">
      <w:pPr>
        <w:pStyle w:val="TAMainText"/>
        <w:spacing w:after="240"/>
      </w:pPr>
    </w:p>
    <w:p w:rsidR="009937F2" w:rsidRPr="004D65F7" w:rsidRDefault="009937F2" w:rsidP="009937F2">
      <w:pPr>
        <w:pStyle w:val="TAMainText"/>
        <w:spacing w:after="240"/>
      </w:pPr>
      <w:r w:rsidRPr="004D65F7">
        <w:rPr>
          <w:noProof/>
          <w:lang w:val="de-DE" w:eastAsia="de-DE"/>
        </w:rPr>
        <w:lastRenderedPageBreak/>
        <w:drawing>
          <wp:inline distT="0" distB="0" distL="0" distR="0" wp14:anchorId="47BE6C94" wp14:editId="6F583D4F">
            <wp:extent cx="3688080" cy="388620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8080" cy="3886200"/>
                    </a:xfrm>
                    <a:prstGeom prst="rect">
                      <a:avLst/>
                    </a:prstGeom>
                    <a:noFill/>
                    <a:ln>
                      <a:noFill/>
                    </a:ln>
                  </pic:spPr>
                </pic:pic>
              </a:graphicData>
            </a:graphic>
          </wp:inline>
        </w:drawing>
      </w:r>
    </w:p>
    <w:p w:rsidR="009937F2" w:rsidRPr="004D65F7" w:rsidRDefault="009937F2" w:rsidP="009937F2">
      <w:pPr>
        <w:pStyle w:val="TAMainText"/>
        <w:spacing w:after="240"/>
      </w:pPr>
      <w:r w:rsidRPr="004D65F7">
        <w:rPr>
          <w:b/>
        </w:rPr>
        <w:t>Figure S8.</w:t>
      </w:r>
      <w:r w:rsidRPr="004D65F7">
        <w:t xml:space="preserve"> Electrophoretic mobility of Au, </w:t>
      </w:r>
      <w:proofErr w:type="spellStart"/>
      <w:r w:rsidRPr="004D65F7">
        <w:t>Pd</w:t>
      </w:r>
      <w:proofErr w:type="spellEnd"/>
      <w:r w:rsidRPr="004D65F7">
        <w:t>, and SiO</w:t>
      </w:r>
      <w:r w:rsidRPr="004D65F7">
        <w:rPr>
          <w:vertAlign w:val="subscript"/>
        </w:rPr>
        <w:t>2</w:t>
      </w:r>
      <w:r w:rsidRPr="004D65F7">
        <w:t xml:space="preserve"> NPs. Distributions of electrophoretic mobility of (A) 5 nm Au NPs (</w:t>
      </w:r>
      <w:proofErr w:type="spellStart"/>
      <w:r w:rsidRPr="004D65F7">
        <w:t>dodecane</w:t>
      </w:r>
      <w:proofErr w:type="spellEnd"/>
      <w:r w:rsidRPr="004D65F7">
        <w:t xml:space="preserve">-coating), (B) 2.4 nm </w:t>
      </w:r>
      <w:proofErr w:type="spellStart"/>
      <w:r w:rsidRPr="004D65F7">
        <w:t>Pd</w:t>
      </w:r>
      <w:proofErr w:type="spellEnd"/>
      <w:r w:rsidRPr="004D65F7">
        <w:t xml:space="preserve"> NPs (</w:t>
      </w:r>
      <w:proofErr w:type="spellStart"/>
      <w:r w:rsidRPr="004D65F7">
        <w:t>dodecane</w:t>
      </w:r>
      <w:proofErr w:type="spellEnd"/>
      <w:r w:rsidRPr="004D65F7">
        <w:t>-coating), and (C) 230 nm SiO</w:t>
      </w:r>
      <w:r w:rsidRPr="004D65F7">
        <w:rPr>
          <w:vertAlign w:val="subscript"/>
        </w:rPr>
        <w:t>2</w:t>
      </w:r>
      <w:r w:rsidRPr="004D65F7">
        <w:t xml:space="preserve"> particles (</w:t>
      </w:r>
      <w:proofErr w:type="spellStart"/>
      <w:r w:rsidRPr="004D65F7">
        <w:t>octadecyl</w:t>
      </w:r>
      <w:proofErr w:type="spellEnd"/>
      <w:r w:rsidRPr="004D65F7">
        <w:t xml:space="preserve">-coating) dispersed in tetrachloroethylene obtained by electrophoretic light scattering. The distribution curves of four single measurements per sample are shown. It was reported previously that opposite charges </w:t>
      </w:r>
      <w:r w:rsidR="001F4B4A" w:rsidRPr="004D65F7">
        <w:t>due to</w:t>
      </w:r>
      <w:r w:rsidRPr="004D65F7">
        <w:t xml:space="preserve"> impurities with charged surfactant</w:t>
      </w:r>
      <w:r w:rsidR="001F4B4A" w:rsidRPr="004D65F7">
        <w:t>s</w:t>
      </w:r>
      <w:r w:rsidRPr="004D65F7">
        <w:t xml:space="preserve"> (or by controlled addition of the charged surfactants) impart a specific affinity of the NPs even in non-polar solvents and stabilize a binary lattice formation  (by coulomb interactions) while destabilizing single-component </w:t>
      </w:r>
      <w:proofErr w:type="spellStart"/>
      <w:r w:rsidRPr="004D65F7">
        <w:t>superlattices</w:t>
      </w:r>
      <w:proofErr w:type="spellEnd"/>
      <w:r w:rsidRPr="004D65F7">
        <w:t>.</w:t>
      </w:r>
      <w:r w:rsidRPr="004D65F7">
        <w:fldChar w:fldCharType="begin" w:fldLock="1"/>
      </w:r>
      <w:r w:rsidRPr="004D65F7">
        <w:instrText>ADDIN CSL_CITATION { "citationItems" : [ { "id" : "ITEM-1", "itemData" : { "DOI" : "10.1038/nature04414", "ISBN" : "0028-0836", "ISSN" : "1476-4687", "PMID" : "16397494", "abstract" : "Assembly of small building blocks such as atoms, molecules and nanoparticles into macroscopic structures--that is, 'bottom up' assembly--is a theme that runs through chemistry, biology and material science. Bacteria, macromolecules and nanoparticles can self-assemble, generating ordered structures with a precision that challenges current lithographic techniques. The assembly of nanoparticles of two different materials into a binary nanoparticle superlattice (BNSL) can provide a general and inexpensive path to a large variety of materials (metamaterials) with precisely controlled chemical composition and tight placement of the components. Maximization of the nanoparticle packing density has been proposed as the driving force for BNSL formation, and only a few BNSL structures have been predicted to be thermodynamically stable. Recently, colloidal crystals with micrometre-scale lattice spacings have been grown from oppositely charged polymethyl methacrylate spheres. Here we demonstrate formation of more than 15 different BNSL structures, using combinations of semiconducting, metallic and magnetic nanoparticle building blocks. At least ten of these colloidal crystalline structures have not been reported previously. We demonstrate that electrical charges on sterically stabilized nanoparticles determine BNSL stoichiometry; additional contributions from entropic, van der Waals, steric and dipolar forces stabilize the variety of BNSL structures.", "author" : [ { "dropping-particle" : "V.", "family" : "Shevchenko", "given" : "Elena", "non-dropping-particle" : "", "parse-names" : false, "suffix" : "" }, { "dropping-particle" : "V.", "family" : "Talapin", "given" : "Dmitri", "non-dropping-particle" : "", "parse-names" : false, "suffix" : "" }, { "dropping-particle" : "", "family" : "Kotov", "given" : "Nicholas A.", "non-dropping-particle" : "", "parse-names" : false, "suffix" : "" }, { "dropping-particle" : "", "family" : "O'Brien", "given" : "Stephen", "non-dropping-particle" : "", "parse-names" : false, "suffix" : "" }, { "dropping-particle" : "", "family" : "Murray", "given" : "Christopher B.", "non-dropping-particle" : "", "parse-names" : false, "suffix" : "" } ], "container-title" : "Nature", "id" : "ITEM-1", "issue" : "7072", "issued" : { "date-parts" : [ [ "2006" ] ] }, "page" : "55-59", "title" : "Structural diversity in binary nanoparticle superlattices", "type" : "article-journal", "volume" : "439" }, "uris" : [ "http://www.mendeley.com/documents/?uuid=48a08f43-ceaa-4f56-9a4c-fc53bff4f866" ] } ], "mendeley" : { "formattedCitation" : "&lt;sup&gt;[15]&lt;/sup&gt;", "plainTextFormattedCitation" : "[15]", "previouslyFormattedCitation" : "(&lt;i&gt;15&lt;/i&gt;)" }, "properties" : {  }, "schema" : "https://github.com/citation-style-language/schema/raw/master/csl-citation.json" }</w:instrText>
      </w:r>
      <w:r w:rsidRPr="004D65F7">
        <w:fldChar w:fldCharType="separate"/>
      </w:r>
      <w:r w:rsidRPr="004D65F7">
        <w:rPr>
          <w:vertAlign w:val="superscript"/>
        </w:rPr>
        <w:t>[15]</w:t>
      </w:r>
      <w:r w:rsidRPr="004D65F7">
        <w:fldChar w:fldCharType="end"/>
      </w:r>
      <w:r w:rsidRPr="004D65F7">
        <w:t xml:space="preserve"> Here, our Au and </w:t>
      </w:r>
      <w:proofErr w:type="spellStart"/>
      <w:r w:rsidRPr="004D65F7">
        <w:t>Pd</w:t>
      </w:r>
      <w:proofErr w:type="spellEnd"/>
      <w:r w:rsidRPr="004D65F7">
        <w:t xml:space="preserve"> NPs show neutral characteristics (expectedly due to excessive purification procedures after synthesis) while SiO</w:t>
      </w:r>
      <w:r w:rsidRPr="004D65F7">
        <w:rPr>
          <w:vertAlign w:val="subscript"/>
        </w:rPr>
        <w:t>2</w:t>
      </w:r>
      <w:r w:rsidRPr="004D65F7">
        <w:t xml:space="preserve"> particles acquire a negative surface charge (as suggested previously in non-polar solvents</w:t>
      </w:r>
      <w:r w:rsidRPr="004D65F7">
        <w:fldChar w:fldCharType="begin" w:fldLock="1"/>
      </w:r>
      <w:r w:rsidRPr="004D65F7">
        <w:instrText>ADDIN CSL_CITATION { "citationItems" : [ { "id" : "ITEM-1", "itemData" : { "author" : [ { "dropping-particle" : "", "family" : "Blaaderen", "given" : "Alfons", "non-dropping-particle" : "van", "parse-names" : false, "suffix" : "" }, { "dropping-particle" : "", "family" : "Vrij", "given" : "A", "non-dropping-particle" : "", "parse-names" : false, "suffix" : "" } ], "container-title" : "Langmuir", "id" : "ITEM-1", "issue" : "12", "issued" : { "date-parts" : [ [ "1992" ] ] }, "page" : "2921-2931", "title" : "Synthesis and Characterization of Colloidal Dispersions of Fluorescent, Monodisperse Silica Spheres", "type" : "article-journal", "volume" : "8" }, "uris" : [ "http://www.mendeley.com/documents/?uuid=c9250ad7-a04f-4866-bc3b-6e875af893df" ] } ], "mendeley" : { "formattedCitation" : "&lt;sup&gt;[39]&lt;/sup&gt;", "plainTextFormattedCitation" : "[39]", "previouslyFormattedCitation" : "(&lt;i&gt;36&lt;/i&gt;)" }, "properties" : {  }, "schema" : "https://github.com/citation-style-language/schema/raw/master/csl-citation.json" }</w:instrText>
      </w:r>
      <w:r w:rsidRPr="004D65F7">
        <w:fldChar w:fldCharType="separate"/>
      </w:r>
      <w:r w:rsidRPr="004D65F7">
        <w:rPr>
          <w:vertAlign w:val="superscript"/>
        </w:rPr>
        <w:t>[39]</w:t>
      </w:r>
      <w:r w:rsidRPr="004D65F7">
        <w:fldChar w:fldCharType="end"/>
      </w:r>
      <w:r w:rsidRPr="004D65F7">
        <w:t xml:space="preserve">). We thus assume that coulomb interactions play in our system a minor role in the assembly of Au </w:t>
      </w:r>
      <w:r w:rsidRPr="004D65F7">
        <w:lastRenderedPageBreak/>
        <w:t xml:space="preserve">and </w:t>
      </w:r>
      <w:proofErr w:type="spellStart"/>
      <w:r w:rsidRPr="004D65F7">
        <w:t>Pd</w:t>
      </w:r>
      <w:proofErr w:type="spellEnd"/>
      <w:r w:rsidRPr="004D65F7">
        <w:t xml:space="preserve"> NPs into the AB</w:t>
      </w:r>
      <w:r w:rsidRPr="004D65F7">
        <w:rPr>
          <w:vertAlign w:val="subscript"/>
        </w:rPr>
        <w:t>13</w:t>
      </w:r>
      <w:r w:rsidRPr="004D65F7">
        <w:t xml:space="preserve">-type </w:t>
      </w:r>
      <w:proofErr w:type="spellStart"/>
      <w:r w:rsidRPr="004D65F7">
        <w:t>superlattices</w:t>
      </w:r>
      <w:proofErr w:type="spellEnd"/>
      <w:r w:rsidRPr="004D65F7">
        <w:t xml:space="preserve"> and suggest that dispersion interactions are a main driving force (as further proposed in models by Ben-Simon et al.</w:t>
      </w:r>
      <w:r w:rsidRPr="004D65F7">
        <w:fldChar w:fldCharType="begin" w:fldLock="1"/>
      </w:r>
      <w:r w:rsidRPr="004D65F7">
        <w:instrText>ADDIN CSL_CITATION { "citationItems" : [ { "id" : "ITEM-1", "itemData" : { "abstract" : "The assembly of mixtures of nanoparticles with different properties into a binary nanoparticle superlattice (BNSL) provides a route to fabricate novel classes of materials with properties emerging from the choice of the building blocks. The common theoretical approach based on the hard-spheres model predicts crystallization of only a few metastable binary superstructures (NaCl, AlB2 or the AB13). Recently [Shevchenko, E. V.; Talapin, D. V.; O'Brien, S.; Murray, C. B. Nature 2006; 439, 55.)], it has been demonstrated that with the use of a combination of semiconducting, metallic, and magnetic nano- particles, a variety of novel BNSL structures were formed, where at least 10 were low density structures that have not been previously reported. While some of the structures can be explained by the addition of electrostatic interactions, it is clear that at the nanometer scale one needs to consider other influences, such as van der Waals forces, steric effects, etc. Motivated by those experiments, we study, using Monte Carlo simulations, the phase behavior of binary mixtures of nanoparticles interacting via a combination of hard-core electrostatics and van der Waals forces. We include a tuning parameter that can be used to balance between electrostatic and dispersion interactions and study the phase behavior as a function of the different charges and size ratios of the nanoparticles. The results indicate that at the nanoscale, both electrostatic and dispersion interactions are necessary to explain the experimental observed BNSL structures.", "author" : [ { "dropping-particle" : "", "family" : "Ben-simon", "given" : "Avi", "non-dropping-particle" : "", "parse-names" : false, "suffix" : "" }, { "dropping-particle" : "", "family" : "Eshet", "given" : "Hagai", "non-dropping-particle" : "", "parse-names" : false, "suffix" : "" }, { "dropping-particle" : "", "family" : "Rabani", "given" : "Eran", "non-dropping-particle" : "", "parse-names" : false, "suffix" : "" } ], "container-title" : "ACS Nano", "id" : "ITEM-1", "issue" : "2", "issued" : { "date-parts" : [ [ "2013" ] ] }, "page" : "978-986", "title" : "On the Phase Behavior of Binary Mixtures of Nanoparticles", "type" : "article-journal", "volume" : "7" }, "uris" : [ "http://www.mendeley.com/documents/?uuid=4ab9500b-174a-4fae-93c2-138bbec4d25d" ] } ], "mendeley" : { "formattedCitation" : "&lt;sup&gt;[32]&lt;/sup&gt;", "plainTextFormattedCitation" : "[32]", "previouslyFormattedCitation" : "(&lt;i&gt;29&lt;/i&gt;)" }, "properties" : {  }, "schema" : "https://github.com/citation-style-language/schema/raw/master/csl-citation.json" }</w:instrText>
      </w:r>
      <w:r w:rsidRPr="004D65F7">
        <w:fldChar w:fldCharType="separate"/>
      </w:r>
      <w:r w:rsidRPr="004D65F7">
        <w:rPr>
          <w:vertAlign w:val="superscript"/>
        </w:rPr>
        <w:t>[32]</w:t>
      </w:r>
      <w:r w:rsidRPr="004D65F7">
        <w:fldChar w:fldCharType="end"/>
      </w:r>
      <w:r w:rsidRPr="004D65F7">
        <w:t>) but Coulomb interactions could influence the interaction of the SiO</w:t>
      </w:r>
      <w:r w:rsidRPr="004D65F7">
        <w:rPr>
          <w:vertAlign w:val="subscript"/>
        </w:rPr>
        <w:t>2</w:t>
      </w:r>
      <w:r w:rsidRPr="004D65F7">
        <w:t xml:space="preserve"> particles with the emulsion droplet surface bearing negatively charged SDS molecules at the outer surface. In addition, adding certain amounts of charged surfactants could be a tool to modify </w:t>
      </w:r>
      <w:proofErr w:type="spellStart"/>
      <w:r w:rsidRPr="004D65F7">
        <w:t>superlattice</w:t>
      </w:r>
      <w:proofErr w:type="spellEnd"/>
      <w:r w:rsidRPr="004D65F7">
        <w:t xml:space="preserve"> configurations</w:t>
      </w:r>
      <w:r w:rsidRPr="004D65F7">
        <w:fldChar w:fldCharType="begin" w:fldLock="1"/>
      </w:r>
      <w:r w:rsidRPr="004D65F7">
        <w:instrText>ADDIN CSL_CITATION { "citationItems" : [ { "id" : "ITEM-1", "itemData" : { "DOI" : "10.1038/nature04414", "ISBN" : "0028-0836", "ISSN" : "1476-4687", "PMID" : "16397494", "abstract" : "Assembly of small building blocks such as atoms, molecules and nanoparticles into macroscopic structures--that is, 'bottom up' assembly--is a theme that runs through chemistry, biology and material science. Bacteria, macromolecules and nanoparticles can self-assemble, generating ordered structures with a precision that challenges current lithographic techniques. The assembly of nanoparticles of two different materials into a binary nanoparticle superlattice (BNSL) can provide a general and inexpensive path to a large variety of materials (metamaterials) with precisely controlled chemical composition and tight placement of the components. Maximization of the nanoparticle packing density has been proposed as the driving force for BNSL formation, and only a few BNSL structures have been predicted to be thermodynamically stable. Recently, colloidal crystals with micrometre-scale lattice spacings have been grown from oppositely charged polymethyl methacrylate spheres. Here we demonstrate formation of more than 15 different BNSL structures, using combinations of semiconducting, metallic and magnetic nanoparticle building blocks. At least ten of these colloidal crystalline structures have not been reported previously. We demonstrate that electrical charges on sterically stabilized nanoparticles determine BNSL stoichiometry; additional contributions from entropic, van der Waals, steric and dipolar forces stabilize the variety of BNSL structures.", "author" : [ { "dropping-particle" : "V.", "family" : "Shevchenko", "given" : "Elena", "non-dropping-particle" : "", "parse-names" : false, "suffix" : "" }, { "dropping-particle" : "V.", "family" : "Talapin", "given" : "Dmitri", "non-dropping-particle" : "", "parse-names" : false, "suffix" : "" }, { "dropping-particle" : "", "family" : "Kotov", "given" : "Nicholas A.", "non-dropping-particle" : "", "parse-names" : false, "suffix" : "" }, { "dropping-particle" : "", "family" : "O'Brien", "given" : "Stephen", "non-dropping-particle" : "", "parse-names" : false, "suffix" : "" }, { "dropping-particle" : "", "family" : "Murray", "given" : "Christopher B.", "non-dropping-particle" : "", "parse-names" : false, "suffix" : "" } ], "container-title" : "Nature", "id" : "ITEM-1", "issue" : "7072", "issued" : { "date-parts" : [ [ "2006" ] ] }, "page" : "55-59", "title" : "Structural diversity in binary nanoparticle superlattices", "type" : "article-journal", "volume" : "439" }, "uris" : [ "http://www.mendeley.com/documents/?uuid=48a08f43-ceaa-4f56-9a4c-fc53bff4f866" ] } ], "mendeley" : { "formattedCitation" : "&lt;sup&gt;[15]&lt;/sup&gt;", "plainTextFormattedCitation" : "[15]", "previouslyFormattedCitation" : "(&lt;i&gt;15&lt;/i&gt;)" }, "properties" : {  }, "schema" : "https://github.com/citation-style-language/schema/raw/master/csl-citation.json" }</w:instrText>
      </w:r>
      <w:r w:rsidRPr="004D65F7">
        <w:fldChar w:fldCharType="separate"/>
      </w:r>
      <w:r w:rsidRPr="004D65F7">
        <w:rPr>
          <w:vertAlign w:val="superscript"/>
        </w:rPr>
        <w:t>[15]</w:t>
      </w:r>
      <w:r w:rsidRPr="004D65F7">
        <w:fldChar w:fldCharType="end"/>
      </w:r>
      <w:r w:rsidRPr="004D65F7">
        <w:t xml:space="preserve"> and to direct the particles onto the SiO</w:t>
      </w:r>
      <w:r w:rsidRPr="004D65F7">
        <w:rPr>
          <w:vertAlign w:val="subscript"/>
        </w:rPr>
        <w:t>2</w:t>
      </w:r>
      <w:r w:rsidRPr="004D65F7">
        <w:t xml:space="preserve"> surface.</w:t>
      </w:r>
    </w:p>
    <w:p w:rsidR="009937F2" w:rsidRPr="004D65F7" w:rsidRDefault="009937F2" w:rsidP="009937F2">
      <w:pPr>
        <w:pStyle w:val="TAMainText"/>
        <w:spacing w:after="240"/>
      </w:pPr>
      <w:r w:rsidRPr="004D65F7">
        <w:rPr>
          <w:noProof/>
          <w:lang w:val="de-DE" w:eastAsia="de-DE"/>
        </w:rPr>
        <w:drawing>
          <wp:inline distT="0" distB="0" distL="0" distR="0" wp14:anchorId="5D448B97" wp14:editId="29AC16C5">
            <wp:extent cx="4137660" cy="29032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660" cy="2903220"/>
                    </a:xfrm>
                    <a:prstGeom prst="rect">
                      <a:avLst/>
                    </a:prstGeom>
                    <a:noFill/>
                    <a:ln>
                      <a:noFill/>
                    </a:ln>
                  </pic:spPr>
                </pic:pic>
              </a:graphicData>
            </a:graphic>
          </wp:inline>
        </w:drawing>
      </w:r>
    </w:p>
    <w:p w:rsidR="009937F2" w:rsidRPr="004D65F7" w:rsidRDefault="009937F2" w:rsidP="009937F2">
      <w:pPr>
        <w:pStyle w:val="TAMainText"/>
        <w:spacing w:after="240"/>
      </w:pPr>
      <w:r w:rsidRPr="004D65F7">
        <w:rPr>
          <w:b/>
        </w:rPr>
        <w:t>Figure S9.</w:t>
      </w:r>
      <w:r w:rsidRPr="004D65F7">
        <w:t xml:space="preserve"> Illustration of the {100} plane of an AB</w:t>
      </w:r>
      <w:r w:rsidRPr="004D65F7">
        <w:rPr>
          <w:vertAlign w:val="subscript"/>
        </w:rPr>
        <w:t>13</w:t>
      </w:r>
      <w:r w:rsidRPr="004D65F7">
        <w:t xml:space="preserve"> lattice at different tilting perspectives and its impact on the measured Au NP line spacing.</w:t>
      </w:r>
      <w:r w:rsidRPr="004D65F7">
        <w:rPr>
          <w:b/>
        </w:rPr>
        <w:t xml:space="preserve"> </w:t>
      </w:r>
      <w:r w:rsidRPr="004D65F7">
        <w:t>In a 2D image, the</w:t>
      </w:r>
      <w:r w:rsidRPr="004D65F7">
        <w:rPr>
          <w:b/>
        </w:rPr>
        <w:t xml:space="preserve"> </w:t>
      </w:r>
      <w:r w:rsidRPr="004D65F7">
        <w:t>tilting perspective leads to a reduction of the measured lattice spacing when the lattice is tilted in respect to the {100} plane. This effect may account for the observation of smaller Au NPs line spacing (peak 1. in the TEM image analysis depicted in Figure 3a in the manuscript).</w:t>
      </w:r>
    </w:p>
    <w:p w:rsidR="009937F2" w:rsidRPr="004D65F7" w:rsidRDefault="009937F2" w:rsidP="009937F2">
      <w:pPr>
        <w:pStyle w:val="TAMainText"/>
        <w:spacing w:after="240"/>
      </w:pPr>
    </w:p>
    <w:p w:rsidR="009937F2" w:rsidRPr="004D65F7" w:rsidRDefault="009937F2" w:rsidP="009937F2">
      <w:pPr>
        <w:pStyle w:val="TAMainText"/>
        <w:spacing w:after="240"/>
      </w:pPr>
      <w:r w:rsidRPr="004D65F7">
        <w:rPr>
          <w:noProof/>
          <w:lang w:val="de-DE" w:eastAsia="de-DE"/>
        </w:rPr>
        <w:lastRenderedPageBreak/>
        <w:drawing>
          <wp:inline distT="0" distB="0" distL="0" distR="0" wp14:anchorId="212E0DDF" wp14:editId="7ED6DA8E">
            <wp:extent cx="4953000" cy="35509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8" cstate="print">
                      <a:extLst>
                        <a:ext uri="{28A0092B-C50C-407E-A947-70E740481C1C}">
                          <a14:useLocalDpi xmlns:a14="http://schemas.microsoft.com/office/drawing/2010/main" val="0"/>
                        </a:ext>
                      </a:extLst>
                    </a:blip>
                    <a:srcRect b="11639"/>
                    <a:stretch>
                      <a:fillRect/>
                    </a:stretch>
                  </pic:blipFill>
                  <pic:spPr bwMode="auto">
                    <a:xfrm>
                      <a:off x="0" y="0"/>
                      <a:ext cx="4953000" cy="3550920"/>
                    </a:xfrm>
                    <a:prstGeom prst="rect">
                      <a:avLst/>
                    </a:prstGeom>
                    <a:noFill/>
                    <a:ln>
                      <a:noFill/>
                    </a:ln>
                  </pic:spPr>
                </pic:pic>
              </a:graphicData>
            </a:graphic>
          </wp:inline>
        </w:drawing>
      </w:r>
    </w:p>
    <w:p w:rsidR="009937F2" w:rsidRPr="000043B7" w:rsidRDefault="009937F2" w:rsidP="009937F2">
      <w:pPr>
        <w:pStyle w:val="TAMainText"/>
        <w:spacing w:after="240"/>
      </w:pPr>
      <w:r w:rsidRPr="004D65F7">
        <w:rPr>
          <w:b/>
        </w:rPr>
        <w:t xml:space="preserve">Figure S10. </w:t>
      </w:r>
      <w:r w:rsidRPr="004D65F7">
        <w:t xml:space="preserve">Formation of Au </w:t>
      </w:r>
      <w:proofErr w:type="spellStart"/>
      <w:r w:rsidRPr="004D65F7">
        <w:t>Pd</w:t>
      </w:r>
      <w:proofErr w:type="spellEnd"/>
      <w:r w:rsidRPr="004D65F7">
        <w:t xml:space="preserve"> NP </w:t>
      </w:r>
      <w:proofErr w:type="spellStart"/>
      <w:r w:rsidRPr="004D65F7">
        <w:t>superlattices</w:t>
      </w:r>
      <w:proofErr w:type="spellEnd"/>
      <w:r w:rsidRPr="004D65F7">
        <w:t xml:space="preserve"> on SiO</w:t>
      </w:r>
      <w:r w:rsidRPr="004D65F7">
        <w:rPr>
          <w:vertAlign w:val="subscript"/>
        </w:rPr>
        <w:t>2</w:t>
      </w:r>
      <w:r w:rsidRPr="004D65F7">
        <w:t xml:space="preserve"> cores with increased Au NP concentration. (A) TEM images and (B) analysis of Au NP lines per binary Au </w:t>
      </w:r>
      <w:proofErr w:type="spellStart"/>
      <w:r w:rsidRPr="004D65F7">
        <w:t>Pd</w:t>
      </w:r>
      <w:proofErr w:type="spellEnd"/>
      <w:r w:rsidRPr="004D65F7">
        <w:t xml:space="preserve"> </w:t>
      </w:r>
      <w:proofErr w:type="spellStart"/>
      <w:r w:rsidRPr="004D65F7">
        <w:t>superlattice</w:t>
      </w:r>
      <w:proofErr w:type="spellEnd"/>
      <w:r w:rsidRPr="004D65F7">
        <w:t xml:space="preserve"> patch of a sample obtained by increasing the Au NP concentration 4 times and maintaining </w:t>
      </w:r>
      <w:proofErr w:type="spellStart"/>
      <w:r w:rsidRPr="004D65F7">
        <w:t>Pd</w:t>
      </w:r>
      <w:proofErr w:type="spellEnd"/>
      <w:r w:rsidRPr="004D65F7">
        <w:t xml:space="preserve"> NP concentration so that a number ratio 4 Au NPs to 16 </w:t>
      </w:r>
      <w:proofErr w:type="spellStart"/>
      <w:r w:rsidRPr="004D65F7">
        <w:t>Pd</w:t>
      </w:r>
      <w:proofErr w:type="spellEnd"/>
      <w:r w:rsidRPr="004D65F7">
        <w:t xml:space="preserve"> NPs, respectively 1 Au NP to 4  </w:t>
      </w:r>
      <w:proofErr w:type="spellStart"/>
      <w:r w:rsidRPr="004D65F7">
        <w:t>Pd</w:t>
      </w:r>
      <w:proofErr w:type="spellEnd"/>
      <w:r w:rsidRPr="004D65F7">
        <w:t xml:space="preserve"> NPs was obtained, scale bars are 50 nm.</w:t>
      </w:r>
      <w:r w:rsidR="004D1E9C" w:rsidRPr="004D65F7">
        <w:t xml:space="preserve"> 63 patches on 25 particles were measured for assemblies synthesized with an </w:t>
      </w:r>
      <w:proofErr w:type="spellStart"/>
      <w:r w:rsidR="004D1E9C" w:rsidRPr="004D65F7">
        <w:t>Au to</w:t>
      </w:r>
      <w:proofErr w:type="spellEnd"/>
      <w:r w:rsidR="004D1E9C" w:rsidRPr="004D65F7">
        <w:t xml:space="preserve"> </w:t>
      </w:r>
      <w:proofErr w:type="spellStart"/>
      <w:r w:rsidR="004D1E9C" w:rsidRPr="004D65F7">
        <w:t>Pd</w:t>
      </w:r>
      <w:proofErr w:type="spellEnd"/>
      <w:r w:rsidR="004D1E9C" w:rsidRPr="004D65F7">
        <w:t xml:space="preserve"> NP ratio of 1 to 16 and 20 patches on 9 particles for assemblies synthesized with an </w:t>
      </w:r>
      <w:proofErr w:type="spellStart"/>
      <w:r w:rsidR="004D1E9C" w:rsidRPr="004D65F7">
        <w:t>Au to</w:t>
      </w:r>
      <w:proofErr w:type="spellEnd"/>
      <w:r w:rsidR="004D1E9C" w:rsidRPr="004D65F7">
        <w:t xml:space="preserve"> </w:t>
      </w:r>
      <w:proofErr w:type="spellStart"/>
      <w:r w:rsidR="004D1E9C" w:rsidRPr="004D65F7">
        <w:t>Pd</w:t>
      </w:r>
      <w:proofErr w:type="spellEnd"/>
      <w:r w:rsidR="004D1E9C" w:rsidRPr="004D65F7">
        <w:t xml:space="preserve"> NP ratio of 1 to 4.</w:t>
      </w:r>
    </w:p>
    <w:p w:rsidR="009937F2" w:rsidRPr="004D65F7" w:rsidRDefault="009937F2" w:rsidP="009937F2">
      <w:pPr>
        <w:pStyle w:val="TAMainText"/>
        <w:spacing w:after="240"/>
      </w:pPr>
    </w:p>
    <w:p w:rsidR="009937F2" w:rsidRPr="004D65F7" w:rsidRDefault="009937F2" w:rsidP="009937F2">
      <w:pPr>
        <w:pStyle w:val="TAMainText"/>
        <w:spacing w:after="240"/>
      </w:pPr>
      <w:r w:rsidRPr="004D65F7">
        <w:rPr>
          <w:noProof/>
          <w:lang w:val="de-DE" w:eastAsia="de-DE"/>
        </w:rPr>
        <w:lastRenderedPageBreak/>
        <w:drawing>
          <wp:inline distT="0" distB="0" distL="0" distR="0" wp14:anchorId="0B1579D9" wp14:editId="51F03912">
            <wp:extent cx="5715000" cy="457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rsidR="009937F2" w:rsidRPr="000043B7" w:rsidRDefault="009937F2" w:rsidP="009937F2">
      <w:pPr>
        <w:pStyle w:val="TAMainText"/>
        <w:spacing w:after="240"/>
      </w:pPr>
      <w:r w:rsidRPr="004D65F7">
        <w:rPr>
          <w:b/>
        </w:rPr>
        <w:t>Figure S11.</w:t>
      </w:r>
      <w:r w:rsidRPr="004D65F7">
        <w:t xml:space="preserve"> Varying the stoichiometric ratio of Au and </w:t>
      </w:r>
      <w:proofErr w:type="spellStart"/>
      <w:r w:rsidRPr="004D65F7">
        <w:t>Pd</w:t>
      </w:r>
      <w:proofErr w:type="spellEnd"/>
      <w:r w:rsidRPr="004D65F7">
        <w:t xml:space="preserve"> NPs during assembly on SiO</w:t>
      </w:r>
      <w:r w:rsidRPr="004D65F7">
        <w:rPr>
          <w:vertAlign w:val="subscript"/>
        </w:rPr>
        <w:t>2</w:t>
      </w:r>
      <w:r w:rsidRPr="004D65F7">
        <w:t xml:space="preserve"> core particles.</w:t>
      </w:r>
      <w:r w:rsidRPr="004D65F7">
        <w:rPr>
          <w:b/>
        </w:rPr>
        <w:t xml:space="preserve"> </w:t>
      </w:r>
      <w:r w:rsidRPr="004D65F7">
        <w:t>(A) TEM images and fast Fourier transformation (FFT) of areas marked in yellow of SiO</w:t>
      </w:r>
      <w:r w:rsidRPr="004D65F7">
        <w:rPr>
          <w:vertAlign w:val="subscript"/>
        </w:rPr>
        <w:t>2</w:t>
      </w:r>
      <w:r w:rsidRPr="004D65F7">
        <w:t xml:space="preserve"> particles coated with varying ratios of Au and </w:t>
      </w:r>
      <w:proofErr w:type="spellStart"/>
      <w:r w:rsidRPr="004D65F7">
        <w:t>Pd</w:t>
      </w:r>
      <w:proofErr w:type="spellEnd"/>
      <w:r w:rsidRPr="004D65F7">
        <w:t xml:space="preserve"> NPs, scale bars 50 nm. The particle number ratios 1 to 16 and 1 to 48 of Au NPs to </w:t>
      </w:r>
      <w:proofErr w:type="spellStart"/>
      <w:r w:rsidRPr="004D65F7">
        <w:t>Pd</w:t>
      </w:r>
      <w:proofErr w:type="spellEnd"/>
      <w:r w:rsidRPr="004D65F7">
        <w:t xml:space="preserve"> NPs lead to binary surface lattices while for other samples no binary lattice structures could be observed confirming that a certain ratio is required to form stable binary crystals. (B) Comparison of average Au NP spacing in lattices of patches obtained from coating SiO</w:t>
      </w:r>
      <w:r w:rsidRPr="004D65F7">
        <w:rPr>
          <w:vertAlign w:val="subscript"/>
        </w:rPr>
        <w:t>2</w:t>
      </w:r>
      <w:r w:rsidRPr="004D65F7">
        <w:t xml:space="preserve"> particles with Au and </w:t>
      </w:r>
      <w:proofErr w:type="spellStart"/>
      <w:r w:rsidRPr="004D65F7">
        <w:t>Pd</w:t>
      </w:r>
      <w:proofErr w:type="spellEnd"/>
      <w:r w:rsidRPr="004D65F7">
        <w:t xml:space="preserve"> NPs in ratio 1 to 16, and 1 to 48, respectively. </w:t>
      </w:r>
      <w:r w:rsidR="00D55387" w:rsidRPr="004D65F7">
        <w:t xml:space="preserve">63 patches on 25 particles were measured for assemblies synthesized with an </w:t>
      </w:r>
      <w:proofErr w:type="spellStart"/>
      <w:r w:rsidR="00D55387" w:rsidRPr="004D65F7">
        <w:t>Au to</w:t>
      </w:r>
      <w:proofErr w:type="spellEnd"/>
      <w:r w:rsidR="00D55387" w:rsidRPr="004D65F7">
        <w:t xml:space="preserve"> </w:t>
      </w:r>
      <w:proofErr w:type="spellStart"/>
      <w:r w:rsidR="00D55387" w:rsidRPr="004D65F7">
        <w:t>Pd</w:t>
      </w:r>
      <w:proofErr w:type="spellEnd"/>
      <w:r w:rsidR="00D55387" w:rsidRPr="004D65F7">
        <w:t xml:space="preserve"> NP ratio of 1 to 16 and 23 patches on 12 particles for assemblies synthesized with an </w:t>
      </w:r>
      <w:proofErr w:type="spellStart"/>
      <w:r w:rsidR="00D55387" w:rsidRPr="004D65F7">
        <w:t>Au to</w:t>
      </w:r>
      <w:proofErr w:type="spellEnd"/>
      <w:r w:rsidR="00D55387" w:rsidRPr="004D65F7">
        <w:t xml:space="preserve"> </w:t>
      </w:r>
      <w:proofErr w:type="spellStart"/>
      <w:r w:rsidR="00D55387" w:rsidRPr="004D65F7">
        <w:t>Pd</w:t>
      </w:r>
      <w:proofErr w:type="spellEnd"/>
      <w:r w:rsidR="00D55387" w:rsidRPr="004D65F7">
        <w:t xml:space="preserve"> NP ratio of 1 to 4.</w:t>
      </w:r>
    </w:p>
    <w:p w:rsidR="009937F2" w:rsidRPr="000043B7" w:rsidRDefault="009937F2" w:rsidP="009937F2">
      <w:pPr>
        <w:pStyle w:val="TAMainText"/>
        <w:spacing w:after="240"/>
      </w:pPr>
    </w:p>
    <w:p w:rsidR="009937F2" w:rsidRPr="004D65F7" w:rsidRDefault="009937F2" w:rsidP="009937F2">
      <w:pPr>
        <w:pStyle w:val="TAMainText"/>
        <w:spacing w:after="240"/>
      </w:pPr>
      <w:r w:rsidRPr="004D65F7">
        <w:rPr>
          <w:noProof/>
          <w:lang w:val="de-DE" w:eastAsia="de-DE"/>
        </w:rPr>
        <w:drawing>
          <wp:inline distT="0" distB="0" distL="0" distR="0" wp14:anchorId="05004737" wp14:editId="76B8BA6E">
            <wp:extent cx="5166360" cy="22555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6360" cy="2255520"/>
                    </a:xfrm>
                    <a:prstGeom prst="rect">
                      <a:avLst/>
                    </a:prstGeom>
                    <a:noFill/>
                    <a:ln>
                      <a:noFill/>
                    </a:ln>
                  </pic:spPr>
                </pic:pic>
              </a:graphicData>
            </a:graphic>
          </wp:inline>
        </w:drawing>
      </w:r>
    </w:p>
    <w:p w:rsidR="009937F2" w:rsidRPr="004D65F7" w:rsidRDefault="009937F2" w:rsidP="009937F2">
      <w:pPr>
        <w:pStyle w:val="TAMainText"/>
        <w:spacing w:after="240"/>
      </w:pPr>
      <w:r w:rsidRPr="004D65F7">
        <w:rPr>
          <w:b/>
        </w:rPr>
        <w:t>Figure S12.</w:t>
      </w:r>
      <w:r w:rsidRPr="004D65F7">
        <w:t xml:space="preserve"> TEM images of SiO</w:t>
      </w:r>
      <w:r w:rsidRPr="004D65F7">
        <w:rPr>
          <w:vertAlign w:val="subscript"/>
        </w:rPr>
        <w:t>2</w:t>
      </w:r>
      <w:r w:rsidRPr="004D65F7">
        <w:t xml:space="preserve"> particles coated exclusively with Au </w:t>
      </w:r>
      <w:r w:rsidR="00D3337C" w:rsidRPr="004D65F7">
        <w:t xml:space="preserve">or </w:t>
      </w:r>
      <w:proofErr w:type="spellStart"/>
      <w:r w:rsidR="00D3337C" w:rsidRPr="004D65F7">
        <w:t>Pd</w:t>
      </w:r>
      <w:proofErr w:type="spellEnd"/>
      <w:r w:rsidR="00D3337C" w:rsidRPr="004D65F7">
        <w:t xml:space="preserve"> </w:t>
      </w:r>
      <w:r w:rsidRPr="004D65F7">
        <w:t xml:space="preserve">NPs. (A) Au NP coating and (B) </w:t>
      </w:r>
      <w:proofErr w:type="spellStart"/>
      <w:r w:rsidRPr="004D65F7">
        <w:t>Pd</w:t>
      </w:r>
      <w:proofErr w:type="spellEnd"/>
      <w:r w:rsidRPr="004D65F7">
        <w:t xml:space="preserve"> NP coating</w:t>
      </w:r>
      <w:r w:rsidRPr="004D65F7">
        <w:rPr>
          <w:b/>
        </w:rPr>
        <w:t xml:space="preserve"> </w:t>
      </w:r>
      <w:r w:rsidRPr="004D65F7">
        <w:t>using the same assembly procedure as for binary coatings, scale bars 50 nm, images are representative for the sample. Large</w:t>
      </w:r>
      <w:r w:rsidR="00D3337C" w:rsidRPr="004D65F7">
        <w:t xml:space="preserve"> crystalline</w:t>
      </w:r>
      <w:r w:rsidRPr="004D65F7">
        <w:t xml:space="preserve"> lattice structures could not be observed as obtained for particles synthesized with binary mixtures of Au and </w:t>
      </w:r>
      <w:proofErr w:type="spellStart"/>
      <w:r w:rsidRPr="004D65F7">
        <w:t>Pd</w:t>
      </w:r>
      <w:proofErr w:type="spellEnd"/>
      <w:r w:rsidRPr="004D65F7">
        <w:t xml:space="preserve"> NPs.</w:t>
      </w:r>
    </w:p>
    <w:p w:rsidR="00EA39DC" w:rsidRPr="004D65F7" w:rsidRDefault="00EA39DC" w:rsidP="009937F2">
      <w:pPr>
        <w:pStyle w:val="TAMainText"/>
        <w:spacing w:after="240"/>
      </w:pPr>
    </w:p>
    <w:p w:rsidR="009937F2" w:rsidRPr="004D65F7" w:rsidRDefault="009937F2" w:rsidP="009937F2">
      <w:pPr>
        <w:pStyle w:val="TAMainText"/>
        <w:spacing w:after="240"/>
        <w:jc w:val="center"/>
      </w:pPr>
      <w:r w:rsidRPr="004D65F7">
        <w:rPr>
          <w:noProof/>
          <w:lang w:val="de-DE" w:eastAsia="de-DE"/>
        </w:rPr>
        <w:drawing>
          <wp:inline distT="0" distB="0" distL="0" distR="0" wp14:anchorId="20699642" wp14:editId="0DB62724">
            <wp:extent cx="4557395" cy="215836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7395" cy="2158365"/>
                    </a:xfrm>
                    <a:prstGeom prst="rect">
                      <a:avLst/>
                    </a:prstGeom>
                    <a:noFill/>
                  </pic:spPr>
                </pic:pic>
              </a:graphicData>
            </a:graphic>
          </wp:inline>
        </w:drawing>
      </w:r>
    </w:p>
    <w:p w:rsidR="009937F2" w:rsidRPr="000043B7" w:rsidRDefault="009937F2" w:rsidP="009937F2">
      <w:pPr>
        <w:pStyle w:val="TAMainText"/>
        <w:spacing w:after="240"/>
      </w:pPr>
      <w:r w:rsidRPr="004D65F7">
        <w:rPr>
          <w:b/>
        </w:rPr>
        <w:t>Figure S13.</w:t>
      </w:r>
      <w:r w:rsidRPr="004D65F7">
        <w:t xml:space="preserve"> Varying the hydrocarbon chain length on the surface of the SiO</w:t>
      </w:r>
      <w:r w:rsidRPr="004D65F7">
        <w:rPr>
          <w:vertAlign w:val="subscript"/>
        </w:rPr>
        <w:t>2</w:t>
      </w:r>
      <w:r w:rsidRPr="004D65F7">
        <w:t xml:space="preserve"> core before Au and </w:t>
      </w:r>
      <w:proofErr w:type="spellStart"/>
      <w:r w:rsidRPr="004D65F7">
        <w:t>Pd</w:t>
      </w:r>
      <w:proofErr w:type="spellEnd"/>
      <w:r w:rsidRPr="004D65F7">
        <w:t xml:space="preserve"> NP assembly. TEM images of SiO</w:t>
      </w:r>
      <w:r w:rsidRPr="004D65F7">
        <w:rPr>
          <w:vertAlign w:val="subscript"/>
        </w:rPr>
        <w:t>2</w:t>
      </w:r>
      <w:r w:rsidRPr="004D65F7">
        <w:t xml:space="preserve"> particles coated with a C</w:t>
      </w:r>
      <w:r w:rsidRPr="004D65F7">
        <w:rPr>
          <w:vertAlign w:val="subscript"/>
        </w:rPr>
        <w:t>8</w:t>
      </w:r>
      <w:r w:rsidRPr="000043B7">
        <w:t xml:space="preserve"> hydrocarbon chain did not </w:t>
      </w:r>
      <w:r w:rsidRPr="000043B7">
        <w:lastRenderedPageBreak/>
        <w:t xml:space="preserve">show </w:t>
      </w:r>
      <w:proofErr w:type="spellStart"/>
      <w:r w:rsidRPr="000043B7">
        <w:t>superlattice</w:t>
      </w:r>
      <w:proofErr w:type="spellEnd"/>
      <w:r w:rsidRPr="000043B7">
        <w:t xml:space="preserve"> patches which suggests, that the longer </w:t>
      </w:r>
      <w:r w:rsidR="00D3337C" w:rsidRPr="000043B7">
        <w:t>C</w:t>
      </w:r>
      <w:r w:rsidR="00D3337C" w:rsidRPr="004D65F7">
        <w:rPr>
          <w:vertAlign w:val="subscript"/>
        </w:rPr>
        <w:t>18</w:t>
      </w:r>
      <w:r w:rsidR="00D3337C" w:rsidRPr="000043B7">
        <w:t xml:space="preserve"> </w:t>
      </w:r>
      <w:r w:rsidRPr="000043B7">
        <w:t>chain (</w:t>
      </w:r>
      <w:r w:rsidR="00D3337C" w:rsidRPr="000043B7">
        <w:t>images of assemblies in</w:t>
      </w:r>
      <w:r w:rsidRPr="000043B7">
        <w:t xml:space="preserve"> </w:t>
      </w:r>
      <w:r w:rsidR="00D3337C" w:rsidRPr="000043B7">
        <w:t>Figure 2</w:t>
      </w:r>
      <w:r w:rsidRPr="000043B7">
        <w:t xml:space="preserve">) improves particle packing and stabilizes </w:t>
      </w:r>
      <w:proofErr w:type="spellStart"/>
      <w:r w:rsidRPr="000043B7">
        <w:t>superlattice</w:t>
      </w:r>
      <w:proofErr w:type="spellEnd"/>
      <w:r w:rsidRPr="000043B7">
        <w:t xml:space="preserve"> formation. </w:t>
      </w:r>
    </w:p>
    <w:p w:rsidR="000043B7" w:rsidRPr="000043B7" w:rsidRDefault="000043B7" w:rsidP="000043B7">
      <w:pPr>
        <w:pStyle w:val="TAMainText"/>
      </w:pPr>
    </w:p>
    <w:p w:rsidR="000043B7" w:rsidRPr="000043B7" w:rsidRDefault="000043B7" w:rsidP="000043B7">
      <w:pPr>
        <w:pStyle w:val="TAMainText"/>
        <w:rPr>
          <w:lang w:val="de-DE"/>
        </w:rPr>
      </w:pPr>
      <w:r w:rsidRPr="000043B7">
        <w:rPr>
          <w:lang w:val="de-DE"/>
        </w:rPr>
        <w:drawing>
          <wp:inline distT="0" distB="0" distL="0" distR="0" wp14:anchorId="2335F0FF" wp14:editId="676B2965">
            <wp:extent cx="5661012" cy="286004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800"/>
                    <a:stretch/>
                  </pic:blipFill>
                  <pic:spPr bwMode="auto">
                    <a:xfrm>
                      <a:off x="0" y="0"/>
                      <a:ext cx="5663720" cy="2861408"/>
                    </a:xfrm>
                    <a:prstGeom prst="rect">
                      <a:avLst/>
                    </a:prstGeom>
                    <a:noFill/>
                    <a:ln>
                      <a:noFill/>
                    </a:ln>
                    <a:extLst>
                      <a:ext uri="{53640926-AAD7-44D8-BBD7-CCE9431645EC}">
                        <a14:shadowObscured xmlns:a14="http://schemas.microsoft.com/office/drawing/2010/main"/>
                      </a:ext>
                    </a:extLst>
                  </pic:spPr>
                </pic:pic>
              </a:graphicData>
            </a:graphic>
          </wp:inline>
        </w:drawing>
      </w:r>
    </w:p>
    <w:p w:rsidR="000043B7" w:rsidRPr="000043B7" w:rsidRDefault="000043B7" w:rsidP="000043B7">
      <w:pPr>
        <w:pStyle w:val="TAMainText"/>
      </w:pPr>
      <w:r w:rsidRPr="000043B7">
        <w:rPr>
          <w:b/>
        </w:rPr>
        <w:t>Figure S14:</w:t>
      </w:r>
      <w:r w:rsidRPr="000043B7">
        <w:t xml:space="preserve"> Illustration of the potential assem</w:t>
      </w:r>
      <w:bookmarkStart w:id="0" w:name="_GoBack"/>
      <w:bookmarkEnd w:id="0"/>
      <w:r w:rsidRPr="000043B7">
        <w:t>bly mechanism as further described in the discussion.</w:t>
      </w:r>
    </w:p>
    <w:p w:rsidR="002F4967" w:rsidRPr="000043B7" w:rsidRDefault="002F4967" w:rsidP="009937F2">
      <w:pPr>
        <w:pStyle w:val="TAMainText"/>
        <w:spacing w:after="240"/>
      </w:pPr>
    </w:p>
    <w:p w:rsidR="009937F2" w:rsidRPr="004D65F7" w:rsidRDefault="009937F2" w:rsidP="009937F2">
      <w:pPr>
        <w:pStyle w:val="TAMainText"/>
        <w:spacing w:after="240"/>
        <w:rPr>
          <w:b/>
        </w:rPr>
      </w:pPr>
      <w:r w:rsidRPr="004D65F7">
        <w:rPr>
          <w:b/>
        </w:rPr>
        <w:t xml:space="preserve">Movies S1 to S3 </w:t>
      </w:r>
    </w:p>
    <w:p w:rsidR="009937F2" w:rsidRPr="009937F2" w:rsidRDefault="009937F2" w:rsidP="009937F2">
      <w:pPr>
        <w:pStyle w:val="TAMainText"/>
        <w:spacing w:after="240"/>
      </w:pPr>
      <w:r w:rsidRPr="004D65F7">
        <w:t>TEM tomography series of</w:t>
      </w:r>
      <w:r w:rsidRPr="000043B7">
        <w:t xml:space="preserve"> images of three individual SiO</w:t>
      </w:r>
      <w:r w:rsidRPr="000043B7">
        <w:rPr>
          <w:vertAlign w:val="subscript"/>
        </w:rPr>
        <w:t>2</w:t>
      </w:r>
      <w:r w:rsidRPr="000043B7">
        <w:t xml:space="preserve"> particles coated with binary Au </w:t>
      </w:r>
      <w:proofErr w:type="spellStart"/>
      <w:r w:rsidRPr="000043B7">
        <w:t>Pd</w:t>
      </w:r>
      <w:proofErr w:type="spellEnd"/>
      <w:r w:rsidRPr="000043B7">
        <w:t xml:space="preserve"> NP </w:t>
      </w:r>
      <w:proofErr w:type="spellStart"/>
      <w:r w:rsidRPr="000043B7">
        <w:t>superlattices</w:t>
      </w:r>
      <w:proofErr w:type="spellEnd"/>
      <w:r w:rsidR="00C63C80" w:rsidRPr="000043B7">
        <w:t xml:space="preserve"> in a 1:16 ratio </w:t>
      </w:r>
      <w:r w:rsidR="00C63C80" w:rsidRPr="000043B7">
        <w:t>recorded at different tilting angles</w:t>
      </w:r>
      <w:r w:rsidRPr="000043B7">
        <w:t>.</w:t>
      </w:r>
    </w:p>
    <w:sectPr w:rsidR="009937F2" w:rsidRPr="009937F2" w:rsidSect="000B5610">
      <w:footerReference w:type="even" r:id="rId23"/>
      <w:footerReference w:type="default" r:id="rId2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725" w:rsidRDefault="009D5725">
      <w:r>
        <w:separator/>
      </w:r>
    </w:p>
  </w:endnote>
  <w:endnote w:type="continuationSeparator" w:id="0">
    <w:p w:rsidR="009D5725" w:rsidRDefault="009D5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AF3" w:rsidRDefault="003B4AF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3B4AF3" w:rsidRDefault="003B4AF3">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AF3" w:rsidRDefault="003B4AF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D65F7">
      <w:rPr>
        <w:rStyle w:val="Seitenzahl"/>
        <w:noProof/>
      </w:rPr>
      <w:t>20</w:t>
    </w:r>
    <w:r>
      <w:rPr>
        <w:rStyle w:val="Seitenzahl"/>
      </w:rPr>
      <w:fldChar w:fldCharType="end"/>
    </w:r>
  </w:p>
  <w:p w:rsidR="003B4AF3" w:rsidRDefault="003B4AF3">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725" w:rsidRDefault="009D5725">
      <w:r>
        <w:separator/>
      </w:r>
    </w:p>
  </w:footnote>
  <w:footnote w:type="continuationSeparator" w:id="0">
    <w:p w:rsidR="009D5725" w:rsidRDefault="009D57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076"/>
    <w:rsid w:val="000002F2"/>
    <w:rsid w:val="000043B7"/>
    <w:rsid w:val="0002149D"/>
    <w:rsid w:val="0005660F"/>
    <w:rsid w:val="000702AD"/>
    <w:rsid w:val="000B2EEB"/>
    <w:rsid w:val="000B5610"/>
    <w:rsid w:val="000C05CC"/>
    <w:rsid w:val="001128BD"/>
    <w:rsid w:val="00195ACA"/>
    <w:rsid w:val="001A7A90"/>
    <w:rsid w:val="001F4B4A"/>
    <w:rsid w:val="00212B1D"/>
    <w:rsid w:val="00271A02"/>
    <w:rsid w:val="002A7493"/>
    <w:rsid w:val="002C3431"/>
    <w:rsid w:val="002F4967"/>
    <w:rsid w:val="00303294"/>
    <w:rsid w:val="003117E9"/>
    <w:rsid w:val="0031373B"/>
    <w:rsid w:val="00324128"/>
    <w:rsid w:val="00361E35"/>
    <w:rsid w:val="003664E9"/>
    <w:rsid w:val="003679A1"/>
    <w:rsid w:val="00380583"/>
    <w:rsid w:val="003A42F0"/>
    <w:rsid w:val="003B4AF3"/>
    <w:rsid w:val="003E1F76"/>
    <w:rsid w:val="00475FD2"/>
    <w:rsid w:val="00494CD9"/>
    <w:rsid w:val="004D1E9C"/>
    <w:rsid w:val="004D65F7"/>
    <w:rsid w:val="004E283C"/>
    <w:rsid w:val="004E7185"/>
    <w:rsid w:val="004F180E"/>
    <w:rsid w:val="00504A84"/>
    <w:rsid w:val="00527C34"/>
    <w:rsid w:val="005553EF"/>
    <w:rsid w:val="00567E81"/>
    <w:rsid w:val="00577309"/>
    <w:rsid w:val="00591A57"/>
    <w:rsid w:val="005A3ECA"/>
    <w:rsid w:val="005D0C10"/>
    <w:rsid w:val="005E090C"/>
    <w:rsid w:val="006455A5"/>
    <w:rsid w:val="0065356E"/>
    <w:rsid w:val="00683131"/>
    <w:rsid w:val="006A3E34"/>
    <w:rsid w:val="006B2581"/>
    <w:rsid w:val="007000D9"/>
    <w:rsid w:val="00747701"/>
    <w:rsid w:val="007629D3"/>
    <w:rsid w:val="00763ACD"/>
    <w:rsid w:val="00794616"/>
    <w:rsid w:val="007A11AD"/>
    <w:rsid w:val="008047DE"/>
    <w:rsid w:val="008110A5"/>
    <w:rsid w:val="008633FA"/>
    <w:rsid w:val="008655C0"/>
    <w:rsid w:val="00882F49"/>
    <w:rsid w:val="008C5E7D"/>
    <w:rsid w:val="008D1ABD"/>
    <w:rsid w:val="008D30F9"/>
    <w:rsid w:val="008D53B2"/>
    <w:rsid w:val="00912169"/>
    <w:rsid w:val="0092037A"/>
    <w:rsid w:val="009246AD"/>
    <w:rsid w:val="00944076"/>
    <w:rsid w:val="009937F2"/>
    <w:rsid w:val="009D5725"/>
    <w:rsid w:val="009F2E7E"/>
    <w:rsid w:val="00A02D62"/>
    <w:rsid w:val="00A20EB5"/>
    <w:rsid w:val="00A764EF"/>
    <w:rsid w:val="00A82964"/>
    <w:rsid w:val="00A95476"/>
    <w:rsid w:val="00AB34C5"/>
    <w:rsid w:val="00AD6EE9"/>
    <w:rsid w:val="00AF4F6D"/>
    <w:rsid w:val="00AF7F6A"/>
    <w:rsid w:val="00B05A88"/>
    <w:rsid w:val="00B44641"/>
    <w:rsid w:val="00B7618D"/>
    <w:rsid w:val="00BD2C44"/>
    <w:rsid w:val="00BE6E62"/>
    <w:rsid w:val="00C10EE0"/>
    <w:rsid w:val="00C12556"/>
    <w:rsid w:val="00C22EEE"/>
    <w:rsid w:val="00C6170A"/>
    <w:rsid w:val="00C63C80"/>
    <w:rsid w:val="00C80CDC"/>
    <w:rsid w:val="00CB230C"/>
    <w:rsid w:val="00D318E5"/>
    <w:rsid w:val="00D32E24"/>
    <w:rsid w:val="00D3337C"/>
    <w:rsid w:val="00D55387"/>
    <w:rsid w:val="00D91583"/>
    <w:rsid w:val="00DB0AE7"/>
    <w:rsid w:val="00DD6DBB"/>
    <w:rsid w:val="00E074F2"/>
    <w:rsid w:val="00E521C5"/>
    <w:rsid w:val="00E91482"/>
    <w:rsid w:val="00E96302"/>
    <w:rsid w:val="00EA39DC"/>
    <w:rsid w:val="00EA4490"/>
    <w:rsid w:val="00F134F5"/>
    <w:rsid w:val="00F170BD"/>
    <w:rsid w:val="00F47B85"/>
    <w:rsid w:val="00F54BDD"/>
    <w:rsid w:val="00F5645C"/>
    <w:rsid w:val="00FE6219"/>
    <w:rsid w:val="00FE71BD"/>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after="200"/>
      <w:jc w:val="both"/>
    </w:pPr>
    <w:rPr>
      <w:rFonts w:ascii="Times" w:hAnsi="Times"/>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rPr>
      <w:color w:val="800080"/>
      <w:u w:val="single"/>
    </w:rPr>
  </w:style>
  <w:style w:type="paragraph" w:styleId="Textkrper">
    <w:name w:val="Body Text"/>
    <w:basedOn w:val="Standard"/>
    <w:pPr>
      <w:jc w:val="center"/>
    </w:pPr>
    <w:rPr>
      <w:b/>
      <w:sz w:val="40"/>
    </w:rPr>
  </w:style>
  <w:style w:type="paragraph" w:styleId="Funotentext">
    <w:name w:val="footnote text"/>
    <w:basedOn w:val="Standard"/>
    <w:next w:val="TFReferencesSection"/>
    <w:semiHidden/>
  </w:style>
  <w:style w:type="paragraph" w:customStyle="1" w:styleId="TFReferencesSection">
    <w:name w:val="TF_References_Section"/>
    <w:basedOn w:val="Standard"/>
    <w:pPr>
      <w:spacing w:line="480" w:lineRule="auto"/>
      <w:ind w:firstLine="187"/>
    </w:pPr>
  </w:style>
  <w:style w:type="paragraph" w:customStyle="1" w:styleId="TAMainText">
    <w:name w:val="TA_Main_Text"/>
    <w:basedOn w:val="Standard"/>
    <w:pPr>
      <w:spacing w:after="0" w:line="480" w:lineRule="auto"/>
      <w:ind w:firstLine="202"/>
    </w:pPr>
  </w:style>
  <w:style w:type="paragraph" w:customStyle="1" w:styleId="BATitle">
    <w:name w:val="BA_Title"/>
    <w:basedOn w:val="Standard"/>
    <w:next w:val="BBAuthorName"/>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pPr>
      <w:spacing w:after="240" w:line="480" w:lineRule="auto"/>
      <w:jc w:val="center"/>
    </w:pPr>
    <w:rPr>
      <w:i/>
    </w:rPr>
  </w:style>
  <w:style w:type="paragraph" w:customStyle="1" w:styleId="BCAuthorAddress">
    <w:name w:val="BC_Author_Address"/>
    <w:basedOn w:val="Standard"/>
    <w:next w:val="BIEmailAddress"/>
    <w:pPr>
      <w:spacing w:after="240" w:line="480" w:lineRule="auto"/>
      <w:jc w:val="center"/>
    </w:pPr>
  </w:style>
  <w:style w:type="paragraph" w:customStyle="1" w:styleId="BIEmailAddress">
    <w:name w:val="BI_Email_Address"/>
    <w:basedOn w:val="Standard"/>
    <w:next w:val="AIReceivedDate"/>
    <w:pPr>
      <w:spacing w:line="480" w:lineRule="auto"/>
    </w:pPr>
  </w:style>
  <w:style w:type="paragraph" w:customStyle="1" w:styleId="AIReceivedDate">
    <w:name w:val="AI_Received_Date"/>
    <w:basedOn w:val="Standard"/>
    <w:next w:val="BDAbstract"/>
    <w:pPr>
      <w:spacing w:after="240" w:line="480" w:lineRule="auto"/>
    </w:pPr>
    <w:rPr>
      <w:b/>
    </w:rPr>
  </w:style>
  <w:style w:type="paragraph" w:customStyle="1" w:styleId="BDAbstract">
    <w:name w:val="BD_Abstract"/>
    <w:basedOn w:val="Standard"/>
    <w:next w:val="TAMainText"/>
    <w:pPr>
      <w:spacing w:before="360" w:after="360" w:line="480" w:lineRule="auto"/>
    </w:pPr>
  </w:style>
  <w:style w:type="paragraph" w:customStyle="1" w:styleId="TDAcknowledgments">
    <w:name w:val="TD_Acknowledgments"/>
    <w:basedOn w:val="Standard"/>
    <w:next w:val="Standard"/>
    <w:pPr>
      <w:spacing w:before="200" w:line="480" w:lineRule="auto"/>
      <w:ind w:firstLine="202"/>
    </w:pPr>
  </w:style>
  <w:style w:type="paragraph" w:customStyle="1" w:styleId="TESupportingInformation">
    <w:name w:val="TE_Supporting_Information"/>
    <w:basedOn w:val="Standard"/>
    <w:next w:val="Standard"/>
    <w:pPr>
      <w:spacing w:line="480" w:lineRule="auto"/>
      <w:ind w:firstLine="187"/>
    </w:pPr>
  </w:style>
  <w:style w:type="paragraph" w:customStyle="1" w:styleId="VCSchemeTitle">
    <w:name w:val="VC_Scheme_Title"/>
    <w:basedOn w:val="Standard"/>
    <w:next w:val="Standard"/>
    <w:pPr>
      <w:spacing w:line="480" w:lineRule="auto"/>
    </w:pPr>
  </w:style>
  <w:style w:type="paragraph" w:customStyle="1" w:styleId="VDTableTitle">
    <w:name w:val="VD_Table_Title"/>
    <w:basedOn w:val="Standard"/>
    <w:next w:val="Standard"/>
    <w:pPr>
      <w:spacing w:line="480" w:lineRule="auto"/>
    </w:pPr>
  </w:style>
  <w:style w:type="paragraph" w:customStyle="1" w:styleId="VAFigureCaption">
    <w:name w:val="VA_Figure_Caption"/>
    <w:basedOn w:val="Standard"/>
    <w:next w:val="Standard"/>
    <w:pPr>
      <w:spacing w:line="480" w:lineRule="auto"/>
    </w:pPr>
  </w:style>
  <w:style w:type="paragraph" w:customStyle="1" w:styleId="VBChartTitle">
    <w:name w:val="VB_Chart_Title"/>
    <w:basedOn w:val="Standard"/>
    <w:next w:val="Standard"/>
    <w:pPr>
      <w:spacing w:line="480" w:lineRule="auto"/>
    </w:pPr>
  </w:style>
  <w:style w:type="paragraph" w:customStyle="1" w:styleId="FETableFootnote">
    <w:name w:val="FE_Table_Footnote"/>
    <w:basedOn w:val="Standard"/>
    <w:next w:val="Standard"/>
    <w:pPr>
      <w:ind w:firstLine="187"/>
    </w:pPr>
  </w:style>
  <w:style w:type="paragraph" w:customStyle="1" w:styleId="FCChartFootnote">
    <w:name w:val="FC_Chart_Footnote"/>
    <w:basedOn w:val="Standard"/>
    <w:next w:val="Standard"/>
    <w:pPr>
      <w:ind w:firstLine="187"/>
    </w:pPr>
  </w:style>
  <w:style w:type="paragraph" w:customStyle="1" w:styleId="FDSchemeFootnote">
    <w:name w:val="FD_Scheme_Footnote"/>
    <w:basedOn w:val="Standard"/>
    <w:next w:val="Standard"/>
    <w:pPr>
      <w:ind w:firstLine="187"/>
    </w:pPr>
  </w:style>
  <w:style w:type="paragraph" w:customStyle="1" w:styleId="TCTableBody">
    <w:name w:val="TC_Table_Body"/>
    <w:basedOn w:val="Standard"/>
  </w:style>
  <w:style w:type="paragraph" w:customStyle="1" w:styleId="AFTitleRunningHead">
    <w:name w:val="AF_Title_Running_Head"/>
    <w:basedOn w:val="Standard"/>
    <w:next w:val="TAMainText"/>
    <w:pPr>
      <w:spacing w:line="480" w:lineRule="auto"/>
    </w:pPr>
  </w:style>
  <w:style w:type="paragraph" w:customStyle="1" w:styleId="BEAuthorBiography">
    <w:name w:val="BE_Author_Biography"/>
    <w:basedOn w:val="Standard"/>
    <w:pPr>
      <w:spacing w:line="480" w:lineRule="auto"/>
    </w:pPr>
  </w:style>
  <w:style w:type="paragraph" w:customStyle="1" w:styleId="FACorrespondingAuthorFootnote">
    <w:name w:val="FA_Corresponding_Author_Footnote"/>
    <w:basedOn w:val="Standard"/>
    <w:next w:val="TAMainText"/>
    <w:pPr>
      <w:spacing w:line="480" w:lineRule="auto"/>
    </w:pPr>
  </w:style>
  <w:style w:type="paragraph" w:customStyle="1" w:styleId="SNSynopsisTOC">
    <w:name w:val="SN_Synopsis_TOC"/>
    <w:basedOn w:val="Standard"/>
    <w:pPr>
      <w:spacing w:line="480" w:lineRule="auto"/>
    </w:pPr>
  </w:style>
  <w:style w:type="character" w:styleId="Hyperlink">
    <w:name w:val="Hyperlink"/>
    <w:rPr>
      <w:color w:val="0000FF"/>
      <w:u w:val="single"/>
    </w:rPr>
  </w:style>
  <w:style w:type="paragraph" w:styleId="Fuzeile">
    <w:name w:val="footer"/>
    <w:basedOn w:val="Standard"/>
    <w:pPr>
      <w:tabs>
        <w:tab w:val="center" w:pos="4320"/>
        <w:tab w:val="right" w:pos="8640"/>
      </w:tabs>
    </w:pPr>
  </w:style>
  <w:style w:type="paragraph" w:customStyle="1" w:styleId="BGKeywords">
    <w:name w:val="BG_Keywords"/>
    <w:basedOn w:val="Standard"/>
    <w:pPr>
      <w:spacing w:line="480" w:lineRule="auto"/>
    </w:pPr>
  </w:style>
  <w:style w:type="paragraph" w:customStyle="1" w:styleId="BHBriefs">
    <w:name w:val="BH_Briefs"/>
    <w:basedOn w:val="Standard"/>
    <w:pPr>
      <w:spacing w:line="480" w:lineRule="auto"/>
    </w:pPr>
  </w:style>
  <w:style w:type="character" w:styleId="Seitenzahl">
    <w:name w:val="page number"/>
    <w:basedOn w:val="Absatz-Standardschriftart"/>
  </w:style>
  <w:style w:type="paragraph" w:styleId="Sprechblasentext">
    <w:name w:val="Balloon Text"/>
    <w:basedOn w:val="Standard"/>
    <w:semiHidden/>
    <w:rsid w:val="00E96302"/>
    <w:rPr>
      <w:rFonts w:ascii="Tahoma" w:hAnsi="Tahoma" w:cs="Tahoma"/>
      <w:sz w:val="16"/>
      <w:szCs w:val="16"/>
    </w:rPr>
  </w:style>
  <w:style w:type="paragraph" w:customStyle="1" w:styleId="StyleFACorrespondingAuthorFootnote7pt">
    <w:name w:val="Style FA_Corresponding_Author_Footnote + 7 pt"/>
    <w:basedOn w:val="Stand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Stand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after="200"/>
      <w:jc w:val="both"/>
    </w:pPr>
    <w:rPr>
      <w:rFonts w:ascii="Times" w:hAnsi="Times"/>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rPr>
      <w:color w:val="800080"/>
      <w:u w:val="single"/>
    </w:rPr>
  </w:style>
  <w:style w:type="paragraph" w:styleId="Textkrper">
    <w:name w:val="Body Text"/>
    <w:basedOn w:val="Standard"/>
    <w:pPr>
      <w:jc w:val="center"/>
    </w:pPr>
    <w:rPr>
      <w:b/>
      <w:sz w:val="40"/>
    </w:rPr>
  </w:style>
  <w:style w:type="paragraph" w:styleId="Funotentext">
    <w:name w:val="footnote text"/>
    <w:basedOn w:val="Standard"/>
    <w:next w:val="TFReferencesSection"/>
    <w:semiHidden/>
  </w:style>
  <w:style w:type="paragraph" w:customStyle="1" w:styleId="TFReferencesSection">
    <w:name w:val="TF_References_Section"/>
    <w:basedOn w:val="Standard"/>
    <w:pPr>
      <w:spacing w:line="480" w:lineRule="auto"/>
      <w:ind w:firstLine="187"/>
    </w:pPr>
  </w:style>
  <w:style w:type="paragraph" w:customStyle="1" w:styleId="TAMainText">
    <w:name w:val="TA_Main_Text"/>
    <w:basedOn w:val="Standard"/>
    <w:pPr>
      <w:spacing w:after="0" w:line="480" w:lineRule="auto"/>
      <w:ind w:firstLine="202"/>
    </w:pPr>
  </w:style>
  <w:style w:type="paragraph" w:customStyle="1" w:styleId="BATitle">
    <w:name w:val="BA_Title"/>
    <w:basedOn w:val="Standard"/>
    <w:next w:val="BBAuthorName"/>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pPr>
      <w:spacing w:after="240" w:line="480" w:lineRule="auto"/>
      <w:jc w:val="center"/>
    </w:pPr>
    <w:rPr>
      <w:i/>
    </w:rPr>
  </w:style>
  <w:style w:type="paragraph" w:customStyle="1" w:styleId="BCAuthorAddress">
    <w:name w:val="BC_Author_Address"/>
    <w:basedOn w:val="Standard"/>
    <w:next w:val="BIEmailAddress"/>
    <w:pPr>
      <w:spacing w:after="240" w:line="480" w:lineRule="auto"/>
      <w:jc w:val="center"/>
    </w:pPr>
  </w:style>
  <w:style w:type="paragraph" w:customStyle="1" w:styleId="BIEmailAddress">
    <w:name w:val="BI_Email_Address"/>
    <w:basedOn w:val="Standard"/>
    <w:next w:val="AIReceivedDate"/>
    <w:pPr>
      <w:spacing w:line="480" w:lineRule="auto"/>
    </w:pPr>
  </w:style>
  <w:style w:type="paragraph" w:customStyle="1" w:styleId="AIReceivedDate">
    <w:name w:val="AI_Received_Date"/>
    <w:basedOn w:val="Standard"/>
    <w:next w:val="BDAbstract"/>
    <w:pPr>
      <w:spacing w:after="240" w:line="480" w:lineRule="auto"/>
    </w:pPr>
    <w:rPr>
      <w:b/>
    </w:rPr>
  </w:style>
  <w:style w:type="paragraph" w:customStyle="1" w:styleId="BDAbstract">
    <w:name w:val="BD_Abstract"/>
    <w:basedOn w:val="Standard"/>
    <w:next w:val="TAMainText"/>
    <w:pPr>
      <w:spacing w:before="360" w:after="360" w:line="480" w:lineRule="auto"/>
    </w:pPr>
  </w:style>
  <w:style w:type="paragraph" w:customStyle="1" w:styleId="TDAcknowledgments">
    <w:name w:val="TD_Acknowledgments"/>
    <w:basedOn w:val="Standard"/>
    <w:next w:val="Standard"/>
    <w:pPr>
      <w:spacing w:before="200" w:line="480" w:lineRule="auto"/>
      <w:ind w:firstLine="202"/>
    </w:pPr>
  </w:style>
  <w:style w:type="paragraph" w:customStyle="1" w:styleId="TESupportingInformation">
    <w:name w:val="TE_Supporting_Information"/>
    <w:basedOn w:val="Standard"/>
    <w:next w:val="Standard"/>
    <w:pPr>
      <w:spacing w:line="480" w:lineRule="auto"/>
      <w:ind w:firstLine="187"/>
    </w:pPr>
  </w:style>
  <w:style w:type="paragraph" w:customStyle="1" w:styleId="VCSchemeTitle">
    <w:name w:val="VC_Scheme_Title"/>
    <w:basedOn w:val="Standard"/>
    <w:next w:val="Standard"/>
    <w:pPr>
      <w:spacing w:line="480" w:lineRule="auto"/>
    </w:pPr>
  </w:style>
  <w:style w:type="paragraph" w:customStyle="1" w:styleId="VDTableTitle">
    <w:name w:val="VD_Table_Title"/>
    <w:basedOn w:val="Standard"/>
    <w:next w:val="Standard"/>
    <w:pPr>
      <w:spacing w:line="480" w:lineRule="auto"/>
    </w:pPr>
  </w:style>
  <w:style w:type="paragraph" w:customStyle="1" w:styleId="VAFigureCaption">
    <w:name w:val="VA_Figure_Caption"/>
    <w:basedOn w:val="Standard"/>
    <w:next w:val="Standard"/>
    <w:pPr>
      <w:spacing w:line="480" w:lineRule="auto"/>
    </w:pPr>
  </w:style>
  <w:style w:type="paragraph" w:customStyle="1" w:styleId="VBChartTitle">
    <w:name w:val="VB_Chart_Title"/>
    <w:basedOn w:val="Standard"/>
    <w:next w:val="Standard"/>
    <w:pPr>
      <w:spacing w:line="480" w:lineRule="auto"/>
    </w:pPr>
  </w:style>
  <w:style w:type="paragraph" w:customStyle="1" w:styleId="FETableFootnote">
    <w:name w:val="FE_Table_Footnote"/>
    <w:basedOn w:val="Standard"/>
    <w:next w:val="Standard"/>
    <w:pPr>
      <w:ind w:firstLine="187"/>
    </w:pPr>
  </w:style>
  <w:style w:type="paragraph" w:customStyle="1" w:styleId="FCChartFootnote">
    <w:name w:val="FC_Chart_Footnote"/>
    <w:basedOn w:val="Standard"/>
    <w:next w:val="Standard"/>
    <w:pPr>
      <w:ind w:firstLine="187"/>
    </w:pPr>
  </w:style>
  <w:style w:type="paragraph" w:customStyle="1" w:styleId="FDSchemeFootnote">
    <w:name w:val="FD_Scheme_Footnote"/>
    <w:basedOn w:val="Standard"/>
    <w:next w:val="Standard"/>
    <w:pPr>
      <w:ind w:firstLine="187"/>
    </w:pPr>
  </w:style>
  <w:style w:type="paragraph" w:customStyle="1" w:styleId="TCTableBody">
    <w:name w:val="TC_Table_Body"/>
    <w:basedOn w:val="Standard"/>
  </w:style>
  <w:style w:type="paragraph" w:customStyle="1" w:styleId="AFTitleRunningHead">
    <w:name w:val="AF_Title_Running_Head"/>
    <w:basedOn w:val="Standard"/>
    <w:next w:val="TAMainText"/>
    <w:pPr>
      <w:spacing w:line="480" w:lineRule="auto"/>
    </w:pPr>
  </w:style>
  <w:style w:type="paragraph" w:customStyle="1" w:styleId="BEAuthorBiography">
    <w:name w:val="BE_Author_Biography"/>
    <w:basedOn w:val="Standard"/>
    <w:pPr>
      <w:spacing w:line="480" w:lineRule="auto"/>
    </w:pPr>
  </w:style>
  <w:style w:type="paragraph" w:customStyle="1" w:styleId="FACorrespondingAuthorFootnote">
    <w:name w:val="FA_Corresponding_Author_Footnote"/>
    <w:basedOn w:val="Standard"/>
    <w:next w:val="TAMainText"/>
    <w:pPr>
      <w:spacing w:line="480" w:lineRule="auto"/>
    </w:pPr>
  </w:style>
  <w:style w:type="paragraph" w:customStyle="1" w:styleId="SNSynopsisTOC">
    <w:name w:val="SN_Synopsis_TOC"/>
    <w:basedOn w:val="Standard"/>
    <w:pPr>
      <w:spacing w:line="480" w:lineRule="auto"/>
    </w:pPr>
  </w:style>
  <w:style w:type="character" w:styleId="Hyperlink">
    <w:name w:val="Hyperlink"/>
    <w:rPr>
      <w:color w:val="0000FF"/>
      <w:u w:val="single"/>
    </w:rPr>
  </w:style>
  <w:style w:type="paragraph" w:styleId="Fuzeile">
    <w:name w:val="footer"/>
    <w:basedOn w:val="Standard"/>
    <w:pPr>
      <w:tabs>
        <w:tab w:val="center" w:pos="4320"/>
        <w:tab w:val="right" w:pos="8640"/>
      </w:tabs>
    </w:pPr>
  </w:style>
  <w:style w:type="paragraph" w:customStyle="1" w:styleId="BGKeywords">
    <w:name w:val="BG_Keywords"/>
    <w:basedOn w:val="Standard"/>
    <w:pPr>
      <w:spacing w:line="480" w:lineRule="auto"/>
    </w:pPr>
  </w:style>
  <w:style w:type="paragraph" w:customStyle="1" w:styleId="BHBriefs">
    <w:name w:val="BH_Briefs"/>
    <w:basedOn w:val="Standard"/>
    <w:pPr>
      <w:spacing w:line="480" w:lineRule="auto"/>
    </w:pPr>
  </w:style>
  <w:style w:type="character" w:styleId="Seitenzahl">
    <w:name w:val="page number"/>
    <w:basedOn w:val="Absatz-Standardschriftart"/>
  </w:style>
  <w:style w:type="paragraph" w:styleId="Sprechblasentext">
    <w:name w:val="Balloon Text"/>
    <w:basedOn w:val="Standard"/>
    <w:semiHidden/>
    <w:rsid w:val="00E96302"/>
    <w:rPr>
      <w:rFonts w:ascii="Tahoma" w:hAnsi="Tahoma" w:cs="Tahoma"/>
      <w:sz w:val="16"/>
      <w:szCs w:val="16"/>
    </w:rPr>
  </w:style>
  <w:style w:type="paragraph" w:customStyle="1" w:styleId="StyleFACorrespondingAuthorFootnote7pt">
    <w:name w:val="Style FA_Corresponding_Author_Footnote + 7 pt"/>
    <w:basedOn w:val="Stand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Stand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AN~1\AppData\Local\Tem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4C733-42B3-414B-9350-0D1BF3B0D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0</TotalTime>
  <Pages>20</Pages>
  <Words>6530</Words>
  <Characters>41145</Characters>
  <Application>Microsoft Office Word</Application>
  <DocSecurity>0</DocSecurity>
  <Lines>342</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47580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Fabian</dc:creator>
  <cp:lastModifiedBy>Fabian</cp:lastModifiedBy>
  <cp:revision>3</cp:revision>
  <cp:lastPrinted>2008-06-11T21:33:00Z</cp:lastPrinted>
  <dcterms:created xsi:type="dcterms:W3CDTF">2018-03-29T12:47:00Z</dcterms:created>
  <dcterms:modified xsi:type="dcterms:W3CDTF">2018-03-29T12:48:00Z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