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A62E" w14:textId="77777777" w:rsidR="00594563" w:rsidRDefault="00594563" w:rsidP="008E5370">
      <w:pPr>
        <w:spacing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EF225C" w14:textId="2602A2BE" w:rsidR="00AF7329" w:rsidRPr="00CE4B0B" w:rsidRDefault="00D02DD8" w:rsidP="008E537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CE4B0B">
        <w:rPr>
          <w:rFonts w:ascii="Arial" w:hAnsi="Arial" w:cs="Arial"/>
          <w:b/>
          <w:color w:val="000000" w:themeColor="text1"/>
          <w:sz w:val="28"/>
          <w:szCs w:val="28"/>
        </w:rPr>
        <w:t>Soil</w:t>
      </w:r>
      <w:r w:rsidR="00F535CE" w:rsidRPr="00CE4B0B">
        <w:rPr>
          <w:rFonts w:ascii="Arial" w:hAnsi="Arial" w:cs="Arial"/>
          <w:b/>
          <w:color w:val="000000" w:themeColor="text1"/>
          <w:sz w:val="28"/>
          <w:szCs w:val="28"/>
        </w:rPr>
        <w:t xml:space="preserve"> stewardship </w:t>
      </w:r>
      <w:r w:rsidR="00701311" w:rsidRPr="00CE4B0B">
        <w:rPr>
          <w:rFonts w:ascii="Arial" w:hAnsi="Arial" w:cs="Arial"/>
          <w:b/>
          <w:color w:val="000000" w:themeColor="text1"/>
          <w:sz w:val="28"/>
          <w:szCs w:val="28"/>
        </w:rPr>
        <w:t xml:space="preserve">as </w:t>
      </w:r>
      <w:r w:rsidR="00F535CE" w:rsidRPr="00CE4B0B">
        <w:rPr>
          <w:rFonts w:ascii="Arial" w:hAnsi="Arial" w:cs="Arial"/>
          <w:b/>
          <w:color w:val="000000" w:themeColor="text1"/>
          <w:sz w:val="28"/>
          <w:szCs w:val="28"/>
        </w:rPr>
        <w:t xml:space="preserve">a nexus </w:t>
      </w:r>
      <w:r w:rsidR="002006C9">
        <w:rPr>
          <w:rFonts w:ascii="Arial" w:hAnsi="Arial" w:cs="Arial"/>
          <w:b/>
          <w:color w:val="000000" w:themeColor="text1"/>
          <w:sz w:val="28"/>
          <w:szCs w:val="28"/>
        </w:rPr>
        <w:t>between</w:t>
      </w:r>
      <w:r w:rsidR="002006C9" w:rsidRPr="00CE4B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35CE" w:rsidRPr="00CE4B0B">
        <w:rPr>
          <w:rFonts w:ascii="Arial" w:hAnsi="Arial" w:cs="Arial"/>
          <w:b/>
          <w:color w:val="000000" w:themeColor="text1"/>
          <w:sz w:val="28"/>
          <w:szCs w:val="28"/>
        </w:rPr>
        <w:t>Ecosystem Services and</w:t>
      </w:r>
      <w:r w:rsidRPr="00CE4B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A53DC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One </w:t>
      </w:r>
      <w:r w:rsidR="000950A1" w:rsidRPr="00DA53DC">
        <w:rPr>
          <w:rFonts w:ascii="Arial" w:hAnsi="Arial" w:cs="Arial"/>
          <w:b/>
          <w:i/>
          <w:color w:val="000000" w:themeColor="text1"/>
          <w:sz w:val="28"/>
          <w:szCs w:val="28"/>
        </w:rPr>
        <w:t>Health</w:t>
      </w:r>
    </w:p>
    <w:p w14:paraId="7E7F8C10" w14:textId="77777777" w:rsidR="00543FB7" w:rsidRPr="00CE4B0B" w:rsidRDefault="00543FB7" w:rsidP="00325E6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B4727" w14:textId="7D69B7B8" w:rsidR="005D63A2" w:rsidRPr="00CE4B0B" w:rsidRDefault="005D63A2" w:rsidP="00325E61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CE4B0B">
        <w:rPr>
          <w:rFonts w:ascii="Arial" w:hAnsi="Arial" w:cs="Arial"/>
          <w:color w:val="000000" w:themeColor="text1"/>
        </w:rPr>
        <w:t>Aidan M. Keith</w:t>
      </w:r>
      <w:r w:rsidR="00AB4049" w:rsidRPr="00CE4B0B">
        <w:rPr>
          <w:rFonts w:ascii="Arial" w:hAnsi="Arial" w:cs="Arial"/>
          <w:color w:val="000000" w:themeColor="text1"/>
        </w:rPr>
        <w:t xml:space="preserve"> </w:t>
      </w:r>
      <w:r w:rsidR="003022A2" w:rsidRPr="00CE4B0B">
        <w:rPr>
          <w:rFonts w:ascii="Arial" w:hAnsi="Arial" w:cs="Arial"/>
          <w:color w:val="000000" w:themeColor="text1"/>
          <w:vertAlign w:val="superscript"/>
        </w:rPr>
        <w:t>a</w:t>
      </w:r>
      <w:r w:rsidR="00A00875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00875" w:rsidRPr="00CE4B0B">
        <w:rPr>
          <w:rFonts w:ascii="Arial" w:hAnsi="Arial" w:cs="Arial"/>
          <w:color w:val="000000" w:themeColor="text1"/>
        </w:rPr>
        <w:t>*</w:t>
      </w:r>
      <w:r w:rsidRPr="00CE4B0B">
        <w:rPr>
          <w:rFonts w:ascii="Arial" w:hAnsi="Arial" w:cs="Arial"/>
          <w:color w:val="000000" w:themeColor="text1"/>
        </w:rPr>
        <w:t xml:space="preserve">, </w:t>
      </w:r>
      <w:r w:rsidR="008F170D">
        <w:rPr>
          <w:rFonts w:ascii="Arial" w:hAnsi="Arial" w:cs="Arial"/>
          <w:color w:val="000000" w:themeColor="text1"/>
        </w:rPr>
        <w:t>Olaf Schmidt</w:t>
      </w:r>
      <w:r w:rsidR="008F170D" w:rsidRPr="00CE4B0B">
        <w:rPr>
          <w:rFonts w:ascii="Arial" w:hAnsi="Arial" w:cs="Arial"/>
          <w:color w:val="000000" w:themeColor="text1"/>
        </w:rPr>
        <w:t xml:space="preserve"> </w:t>
      </w:r>
      <w:r w:rsidR="008F170D" w:rsidRPr="00CE4B0B">
        <w:rPr>
          <w:rFonts w:ascii="Arial" w:hAnsi="Arial" w:cs="Arial"/>
          <w:color w:val="000000" w:themeColor="text1"/>
          <w:vertAlign w:val="superscript"/>
        </w:rPr>
        <w:t>b</w:t>
      </w:r>
      <w:r w:rsidR="008F170D">
        <w:rPr>
          <w:rFonts w:ascii="Arial" w:hAnsi="Arial" w:cs="Arial"/>
          <w:color w:val="000000" w:themeColor="text1"/>
        </w:rPr>
        <w:t xml:space="preserve"> and </w:t>
      </w:r>
      <w:r w:rsidRPr="00CE4B0B">
        <w:rPr>
          <w:rFonts w:ascii="Arial" w:hAnsi="Arial" w:cs="Arial"/>
          <w:color w:val="000000" w:themeColor="text1"/>
        </w:rPr>
        <w:t>Barry J. McMahon</w:t>
      </w:r>
      <w:r w:rsidR="00AB4049" w:rsidRPr="00CE4B0B">
        <w:rPr>
          <w:rFonts w:ascii="Arial" w:hAnsi="Arial" w:cs="Arial"/>
          <w:color w:val="000000" w:themeColor="text1"/>
        </w:rPr>
        <w:t xml:space="preserve"> </w:t>
      </w:r>
      <w:r w:rsidR="0004511D" w:rsidRPr="00CE4B0B">
        <w:rPr>
          <w:rFonts w:ascii="Arial" w:hAnsi="Arial" w:cs="Arial"/>
          <w:color w:val="000000" w:themeColor="text1"/>
          <w:vertAlign w:val="superscript"/>
        </w:rPr>
        <w:t>b</w:t>
      </w:r>
    </w:p>
    <w:p w14:paraId="16093A4D" w14:textId="77777777" w:rsidR="004C2AD1" w:rsidRPr="00CE4B0B" w:rsidRDefault="004C2AD1" w:rsidP="00325E61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62A6C43" w14:textId="07F67FF6" w:rsidR="003022A2" w:rsidRPr="00CE4B0B" w:rsidRDefault="003022A2" w:rsidP="00325E61">
      <w:pPr>
        <w:spacing w:line="480" w:lineRule="auto"/>
        <w:jc w:val="both"/>
        <w:rPr>
          <w:rFonts w:ascii="Arial" w:hAnsi="Arial" w:cs="Times New Roman"/>
          <w:color w:val="000000" w:themeColor="text1"/>
        </w:rPr>
      </w:pPr>
      <w:proofErr w:type="gramStart"/>
      <w:r w:rsidRPr="00CE4B0B">
        <w:rPr>
          <w:rFonts w:ascii="Arial" w:hAnsi="Arial" w:cs="Times New Roman"/>
          <w:color w:val="000000" w:themeColor="text1"/>
          <w:vertAlign w:val="superscript"/>
        </w:rPr>
        <w:t>a</w:t>
      </w:r>
      <w:proofErr w:type="gramEnd"/>
      <w:r w:rsidR="008407B7">
        <w:rPr>
          <w:rFonts w:ascii="Arial" w:hAnsi="Arial" w:cs="Times New Roman"/>
          <w:color w:val="000000" w:themeColor="text1"/>
          <w:vertAlign w:val="superscript"/>
        </w:rPr>
        <w:t xml:space="preserve"> </w:t>
      </w:r>
      <w:r w:rsidRPr="00CE4B0B">
        <w:rPr>
          <w:rFonts w:ascii="Arial" w:hAnsi="Arial" w:cs="Times New Roman"/>
          <w:color w:val="000000" w:themeColor="text1"/>
        </w:rPr>
        <w:t xml:space="preserve">Centre for Ecology &amp; Hydrology, Lancaster Environment Centre, Library Avenue, </w:t>
      </w:r>
      <w:proofErr w:type="spellStart"/>
      <w:r w:rsidRPr="00CE4B0B">
        <w:rPr>
          <w:rFonts w:ascii="Arial" w:hAnsi="Arial" w:cs="Times New Roman"/>
          <w:color w:val="000000" w:themeColor="text1"/>
        </w:rPr>
        <w:t>Bailrigg</w:t>
      </w:r>
      <w:proofErr w:type="spellEnd"/>
      <w:r w:rsidRPr="00CE4B0B">
        <w:rPr>
          <w:rFonts w:ascii="Arial" w:hAnsi="Arial" w:cs="Times New Roman"/>
          <w:color w:val="000000" w:themeColor="text1"/>
        </w:rPr>
        <w:t xml:space="preserve">, Lancaster, </w:t>
      </w:r>
      <w:r w:rsidR="00D26DA1">
        <w:rPr>
          <w:rFonts w:ascii="Arial" w:hAnsi="Arial" w:cs="Times New Roman"/>
          <w:color w:val="000000" w:themeColor="text1"/>
        </w:rPr>
        <w:t xml:space="preserve">LA1 4AP, </w:t>
      </w:r>
      <w:r w:rsidRPr="00CE4B0B">
        <w:rPr>
          <w:rFonts w:ascii="Arial" w:hAnsi="Arial" w:cs="Times New Roman"/>
          <w:color w:val="000000" w:themeColor="text1"/>
        </w:rPr>
        <w:t>UK</w:t>
      </w:r>
    </w:p>
    <w:p w14:paraId="6DFB5338" w14:textId="659DF9D5" w:rsidR="005D63A2" w:rsidRPr="00CE4B0B" w:rsidRDefault="003022A2" w:rsidP="00325E61">
      <w:pPr>
        <w:spacing w:line="480" w:lineRule="auto"/>
        <w:jc w:val="both"/>
        <w:rPr>
          <w:rFonts w:ascii="Arial" w:hAnsi="Arial" w:cs="Times New Roman"/>
          <w:color w:val="000000" w:themeColor="text1"/>
        </w:rPr>
      </w:pPr>
      <w:proofErr w:type="gramStart"/>
      <w:r w:rsidRPr="00CE4B0B">
        <w:rPr>
          <w:rFonts w:ascii="Arial" w:hAnsi="Arial" w:cs="Times New Roman"/>
          <w:color w:val="000000" w:themeColor="text1"/>
          <w:vertAlign w:val="superscript"/>
        </w:rPr>
        <w:t>b</w:t>
      </w:r>
      <w:proofErr w:type="gramEnd"/>
      <w:r w:rsidR="008407B7">
        <w:rPr>
          <w:rFonts w:ascii="Arial" w:hAnsi="Arial" w:cs="Times New Roman"/>
          <w:color w:val="000000" w:themeColor="text1"/>
          <w:vertAlign w:val="superscript"/>
        </w:rPr>
        <w:t xml:space="preserve"> </w:t>
      </w:r>
      <w:r w:rsidRPr="00CE4B0B">
        <w:rPr>
          <w:rFonts w:ascii="Arial" w:hAnsi="Arial" w:cs="Times New Roman"/>
          <w:color w:val="000000" w:themeColor="text1"/>
        </w:rPr>
        <w:t xml:space="preserve">UCD School of Agriculture &amp; Food Science, University College Dublin, </w:t>
      </w:r>
      <w:r w:rsidR="00DA53DC">
        <w:rPr>
          <w:rFonts w:ascii="Arial" w:hAnsi="Arial" w:cs="Times New Roman"/>
          <w:color w:val="000000" w:themeColor="text1"/>
        </w:rPr>
        <w:t xml:space="preserve">Belfield, </w:t>
      </w:r>
      <w:r w:rsidRPr="00CE4B0B">
        <w:rPr>
          <w:rFonts w:ascii="Arial" w:hAnsi="Arial" w:cs="Times New Roman"/>
          <w:color w:val="000000" w:themeColor="text1"/>
        </w:rPr>
        <w:t>Dublin 4, Ireland</w:t>
      </w:r>
    </w:p>
    <w:p w14:paraId="5F4CE1A5" w14:textId="77777777" w:rsidR="00CE4B0B" w:rsidRPr="00CE4B0B" w:rsidRDefault="00CE4B0B" w:rsidP="00325E61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458C45B" w14:textId="77777777" w:rsidR="0056490A" w:rsidRDefault="00136D22" w:rsidP="00325E61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CE4B0B">
        <w:rPr>
          <w:rFonts w:ascii="Arial" w:hAnsi="Arial" w:cs="Arial"/>
          <w:color w:val="000000" w:themeColor="text1"/>
        </w:rPr>
        <w:t>*</w:t>
      </w:r>
      <w:r w:rsidR="0056490A">
        <w:rPr>
          <w:rFonts w:ascii="Arial" w:hAnsi="Arial" w:cs="Arial"/>
          <w:color w:val="000000" w:themeColor="text1"/>
        </w:rPr>
        <w:t>Corresponding author</w:t>
      </w:r>
    </w:p>
    <w:p w14:paraId="1913D5A9" w14:textId="3C65F126" w:rsidR="00A52C8C" w:rsidRDefault="00A52C8C" w:rsidP="00325E61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Tel.: +44 1524 595871</w:t>
      </w:r>
    </w:p>
    <w:p w14:paraId="01075095" w14:textId="2B28431F" w:rsidR="004835AF" w:rsidRPr="00CE4B0B" w:rsidRDefault="00136D22" w:rsidP="00325E61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52C8C">
        <w:rPr>
          <w:rFonts w:ascii="Arial" w:hAnsi="Arial" w:cs="Arial"/>
          <w:i/>
          <w:color w:val="000000" w:themeColor="text1"/>
        </w:rPr>
        <w:t>E</w:t>
      </w:r>
      <w:r w:rsidR="00CE4B0B" w:rsidRPr="00A52C8C">
        <w:rPr>
          <w:rFonts w:ascii="Arial" w:hAnsi="Arial" w:cs="Arial"/>
          <w:i/>
          <w:color w:val="000000" w:themeColor="text1"/>
        </w:rPr>
        <w:t>-</w:t>
      </w:r>
      <w:r w:rsidRPr="00A52C8C">
        <w:rPr>
          <w:rFonts w:ascii="Arial" w:hAnsi="Arial" w:cs="Arial"/>
          <w:i/>
          <w:color w:val="000000" w:themeColor="text1"/>
        </w:rPr>
        <w:t>mail</w:t>
      </w:r>
      <w:r w:rsidR="00A52C8C" w:rsidRPr="00A52C8C">
        <w:rPr>
          <w:rFonts w:ascii="Arial" w:hAnsi="Arial" w:cs="Arial"/>
          <w:i/>
          <w:color w:val="000000" w:themeColor="text1"/>
        </w:rPr>
        <w:t xml:space="preserve"> address</w:t>
      </w:r>
      <w:r w:rsidR="00CE4B0B" w:rsidRPr="00CE4B0B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="0056490A" w:rsidRPr="006960AF">
          <w:rPr>
            <w:rStyle w:val="Hyperlink"/>
            <w:rFonts w:ascii="Arial" w:hAnsi="Arial" w:cs="Arial"/>
          </w:rPr>
          <w:t>ake@ceh.ac.uk</w:t>
        </w:r>
      </w:hyperlink>
      <w:r w:rsidR="0042680A">
        <w:rPr>
          <w:rFonts w:ascii="Arial" w:hAnsi="Arial" w:cs="Arial"/>
          <w:color w:val="000000" w:themeColor="text1"/>
        </w:rPr>
        <w:t xml:space="preserve"> </w:t>
      </w:r>
      <w:r w:rsidR="00E04F60">
        <w:rPr>
          <w:rFonts w:ascii="Arial" w:hAnsi="Arial" w:cs="Arial"/>
          <w:color w:val="000000" w:themeColor="text1"/>
        </w:rPr>
        <w:t>(A. M. Keith)</w:t>
      </w:r>
    </w:p>
    <w:p w14:paraId="19B678D5" w14:textId="29E527BB" w:rsidR="009F466E" w:rsidRDefault="009F466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6C70230" w14:textId="77777777" w:rsidR="00602BEB" w:rsidRPr="004022DE" w:rsidRDefault="00602BEB" w:rsidP="00886F77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4022DE">
        <w:rPr>
          <w:rFonts w:ascii="Arial" w:hAnsi="Arial" w:cs="Arial"/>
          <w:b/>
          <w:color w:val="000000" w:themeColor="text1"/>
        </w:rPr>
        <w:lastRenderedPageBreak/>
        <w:t>Separate concepts</w:t>
      </w:r>
    </w:p>
    <w:p w14:paraId="2856506C" w14:textId="06452F2B" w:rsidR="00D643C8" w:rsidRDefault="005F79B1" w:rsidP="00886F77">
      <w:pPr>
        <w:spacing w:line="480" w:lineRule="auto"/>
        <w:jc w:val="both"/>
        <w:rPr>
          <w:rFonts w:ascii="Arial" w:hAnsi="Arial" w:cs="Arial"/>
        </w:rPr>
      </w:pPr>
      <w:r w:rsidRPr="00CE4B0B">
        <w:rPr>
          <w:rFonts w:ascii="Arial" w:hAnsi="Arial" w:cs="Arial"/>
          <w:color w:val="000000" w:themeColor="text1"/>
        </w:rPr>
        <w:t>C</w:t>
      </w:r>
      <w:r w:rsidR="00B779C7" w:rsidRPr="00CE4B0B">
        <w:rPr>
          <w:rFonts w:ascii="Arial" w:hAnsi="Arial" w:cs="Arial"/>
          <w:color w:val="000000" w:themeColor="text1"/>
        </w:rPr>
        <w:t>hange and i</w:t>
      </w:r>
      <w:r w:rsidR="00F0306D" w:rsidRPr="00CE4B0B">
        <w:rPr>
          <w:rFonts w:ascii="Arial" w:hAnsi="Arial" w:cs="Arial"/>
          <w:color w:val="000000" w:themeColor="text1"/>
        </w:rPr>
        <w:t>ntensification of land management has resulted in degradation of</w:t>
      </w:r>
      <w:r w:rsidRPr="00CE4B0B">
        <w:rPr>
          <w:rFonts w:ascii="Arial" w:hAnsi="Arial" w:cs="Arial"/>
          <w:color w:val="000000" w:themeColor="text1"/>
        </w:rPr>
        <w:t xml:space="preserve"> </w:t>
      </w:r>
      <w:r w:rsidR="005109A0" w:rsidRPr="00CE4B0B">
        <w:rPr>
          <w:rFonts w:ascii="Arial" w:hAnsi="Arial" w:cs="Arial"/>
          <w:color w:val="000000" w:themeColor="text1"/>
        </w:rPr>
        <w:t xml:space="preserve">the </w:t>
      </w:r>
      <w:r w:rsidR="0010424A" w:rsidRPr="00CE4B0B">
        <w:rPr>
          <w:rFonts w:ascii="Arial" w:hAnsi="Arial" w:cs="Arial"/>
          <w:color w:val="000000" w:themeColor="text1"/>
        </w:rPr>
        <w:t>structure</w:t>
      </w:r>
      <w:r w:rsidR="0010424A">
        <w:rPr>
          <w:rFonts w:ascii="Arial" w:hAnsi="Arial" w:cs="Arial"/>
          <w:color w:val="000000" w:themeColor="text1"/>
        </w:rPr>
        <w:t>,</w:t>
      </w:r>
      <w:r w:rsidR="0010424A" w:rsidRPr="00CE4B0B">
        <w:rPr>
          <w:rFonts w:ascii="Arial" w:hAnsi="Arial" w:cs="Arial"/>
          <w:color w:val="000000" w:themeColor="text1"/>
        </w:rPr>
        <w:t xml:space="preserve"> </w:t>
      </w:r>
      <w:r w:rsidRPr="00CE4B0B">
        <w:rPr>
          <w:rFonts w:ascii="Arial" w:hAnsi="Arial" w:cs="Arial"/>
          <w:color w:val="000000" w:themeColor="text1"/>
        </w:rPr>
        <w:t>status</w:t>
      </w:r>
      <w:r w:rsidR="0010424A">
        <w:rPr>
          <w:rFonts w:ascii="Arial" w:hAnsi="Arial" w:cs="Arial"/>
          <w:color w:val="000000" w:themeColor="text1"/>
        </w:rPr>
        <w:t xml:space="preserve"> and</w:t>
      </w:r>
      <w:r w:rsidR="0010424A" w:rsidRPr="00CE4B0B">
        <w:rPr>
          <w:rFonts w:ascii="Arial" w:hAnsi="Arial" w:cs="Arial"/>
          <w:color w:val="000000" w:themeColor="text1"/>
        </w:rPr>
        <w:t xml:space="preserve"> </w:t>
      </w:r>
      <w:r w:rsidRPr="00CE4B0B">
        <w:rPr>
          <w:rFonts w:ascii="Arial" w:hAnsi="Arial" w:cs="Arial"/>
          <w:color w:val="000000" w:themeColor="text1"/>
        </w:rPr>
        <w:t>function</w:t>
      </w:r>
      <w:r w:rsidR="0010424A">
        <w:rPr>
          <w:rFonts w:ascii="Arial" w:hAnsi="Arial" w:cs="Arial"/>
          <w:color w:val="000000" w:themeColor="text1"/>
        </w:rPr>
        <w:t>s</w:t>
      </w:r>
      <w:r w:rsidRPr="00CE4B0B">
        <w:rPr>
          <w:rFonts w:ascii="Arial" w:hAnsi="Arial" w:cs="Arial"/>
          <w:color w:val="000000" w:themeColor="text1"/>
        </w:rPr>
        <w:t xml:space="preserve"> </w:t>
      </w:r>
      <w:r w:rsidR="00F0306D" w:rsidRPr="00CE4B0B">
        <w:rPr>
          <w:rFonts w:ascii="Arial" w:hAnsi="Arial" w:cs="Arial"/>
          <w:color w:val="000000" w:themeColor="text1"/>
        </w:rPr>
        <w:t>of our landscapes</w:t>
      </w:r>
      <w:r w:rsidR="005669DF" w:rsidRPr="00CE4B0B">
        <w:rPr>
          <w:rFonts w:ascii="Arial" w:hAnsi="Arial" w:cs="Arial"/>
          <w:color w:val="000000" w:themeColor="text1"/>
        </w:rPr>
        <w:t xml:space="preserve"> (</w:t>
      </w:r>
      <w:r w:rsidR="006033ED" w:rsidRPr="00CE4B0B">
        <w:rPr>
          <w:rFonts w:ascii="Arial" w:hAnsi="Arial" w:cs="Arial"/>
          <w:color w:val="000000" w:themeColor="text1"/>
        </w:rPr>
        <w:t>Foley</w:t>
      </w:r>
      <w:r w:rsidR="005669DF" w:rsidRPr="00CE4B0B">
        <w:rPr>
          <w:rFonts w:ascii="Arial" w:hAnsi="Arial" w:cs="Arial"/>
          <w:color w:val="000000" w:themeColor="text1"/>
        </w:rPr>
        <w:t xml:space="preserve"> et al</w:t>
      </w:r>
      <w:r w:rsidR="00543FB7" w:rsidRPr="00CE4B0B">
        <w:rPr>
          <w:rFonts w:ascii="Arial" w:hAnsi="Arial" w:cs="Arial"/>
          <w:color w:val="000000" w:themeColor="text1"/>
        </w:rPr>
        <w:t>.,</w:t>
      </w:r>
      <w:r w:rsidR="006033ED" w:rsidRPr="00CE4B0B">
        <w:rPr>
          <w:rFonts w:ascii="Arial" w:hAnsi="Arial" w:cs="Arial"/>
          <w:color w:val="000000" w:themeColor="text1"/>
        </w:rPr>
        <w:t xml:space="preserve"> 2005</w:t>
      </w:r>
      <w:r w:rsidR="005669DF" w:rsidRPr="00CE4B0B">
        <w:rPr>
          <w:rFonts w:ascii="Arial" w:hAnsi="Arial" w:cs="Arial"/>
          <w:color w:val="000000" w:themeColor="text1"/>
        </w:rPr>
        <w:t>; Jones et al</w:t>
      </w:r>
      <w:r w:rsidR="00543FB7" w:rsidRPr="00CE4B0B">
        <w:rPr>
          <w:rFonts w:ascii="Arial" w:hAnsi="Arial" w:cs="Arial"/>
          <w:color w:val="000000" w:themeColor="text1"/>
        </w:rPr>
        <w:t>.,</w:t>
      </w:r>
      <w:r w:rsidR="005669DF" w:rsidRPr="00CE4B0B">
        <w:rPr>
          <w:rFonts w:ascii="Arial" w:hAnsi="Arial" w:cs="Arial"/>
          <w:color w:val="000000" w:themeColor="text1"/>
        </w:rPr>
        <w:t xml:space="preserve"> 2013)</w:t>
      </w:r>
      <w:r w:rsidR="00F0306D" w:rsidRPr="00CE4B0B">
        <w:rPr>
          <w:rFonts w:ascii="Arial" w:hAnsi="Arial" w:cs="Arial"/>
          <w:color w:val="000000" w:themeColor="text1"/>
        </w:rPr>
        <w:t>.</w:t>
      </w:r>
      <w:r w:rsidRPr="00CE4B0B">
        <w:rPr>
          <w:rFonts w:ascii="Arial" w:hAnsi="Arial" w:cs="Arial"/>
          <w:color w:val="000000" w:themeColor="text1"/>
        </w:rPr>
        <w:t xml:space="preserve"> </w:t>
      </w:r>
      <w:r w:rsidR="00810B6A">
        <w:rPr>
          <w:rFonts w:ascii="Arial" w:hAnsi="Arial" w:cs="Arial"/>
          <w:color w:val="000000" w:themeColor="text1"/>
        </w:rPr>
        <w:t xml:space="preserve">Agricultural activity, in particular, </w:t>
      </w:r>
      <w:r w:rsidR="00EC03F7">
        <w:rPr>
          <w:rFonts w:ascii="Arial" w:hAnsi="Arial" w:cs="Arial"/>
          <w:color w:val="000000" w:themeColor="text1"/>
        </w:rPr>
        <w:t xml:space="preserve">has led to </w:t>
      </w:r>
      <w:proofErr w:type="gramStart"/>
      <w:r w:rsidR="001671AB">
        <w:rPr>
          <w:rFonts w:ascii="Arial" w:hAnsi="Arial" w:cs="Arial"/>
          <w:color w:val="000000" w:themeColor="text1"/>
        </w:rPr>
        <w:t>depleted</w:t>
      </w:r>
      <w:proofErr w:type="gramEnd"/>
      <w:r w:rsidR="001671AB">
        <w:rPr>
          <w:rFonts w:ascii="Arial" w:hAnsi="Arial" w:cs="Arial"/>
          <w:color w:val="000000" w:themeColor="text1"/>
        </w:rPr>
        <w:t xml:space="preserve"> levels of natural capital and to the homogenisation of </w:t>
      </w:r>
      <w:r w:rsidR="00EC03F7">
        <w:rPr>
          <w:rFonts w:ascii="Arial" w:hAnsi="Arial" w:cs="Arial"/>
          <w:color w:val="000000" w:themeColor="text1"/>
        </w:rPr>
        <w:t>bio</w:t>
      </w:r>
      <w:r w:rsidR="001671AB">
        <w:rPr>
          <w:rFonts w:ascii="Arial" w:hAnsi="Arial" w:cs="Arial"/>
          <w:color w:val="000000" w:themeColor="text1"/>
        </w:rPr>
        <w:t>diversity</w:t>
      </w:r>
      <w:r w:rsidR="00EC03F7">
        <w:rPr>
          <w:rFonts w:ascii="Arial" w:hAnsi="Arial" w:cs="Arial"/>
          <w:color w:val="000000" w:themeColor="text1"/>
        </w:rPr>
        <w:t xml:space="preserve"> and landscape</w:t>
      </w:r>
      <w:r w:rsidR="001671AB">
        <w:rPr>
          <w:rFonts w:ascii="Arial" w:hAnsi="Arial" w:cs="Arial"/>
          <w:color w:val="000000" w:themeColor="text1"/>
        </w:rPr>
        <w:t>s</w:t>
      </w:r>
      <w:r w:rsidR="00810B6A">
        <w:rPr>
          <w:rFonts w:ascii="Arial" w:hAnsi="Arial" w:cs="Arial"/>
          <w:color w:val="000000" w:themeColor="text1"/>
        </w:rPr>
        <w:t xml:space="preserve">. </w:t>
      </w:r>
      <w:r w:rsidR="00212BA2">
        <w:rPr>
          <w:rFonts w:ascii="Arial" w:hAnsi="Arial" w:cs="Arial"/>
          <w:color w:val="000000" w:themeColor="text1"/>
        </w:rPr>
        <w:t xml:space="preserve">The concerns over such widespread environmental change </w:t>
      </w:r>
      <w:r w:rsidR="00473BEC">
        <w:rPr>
          <w:rFonts w:ascii="Arial" w:hAnsi="Arial" w:cs="Arial"/>
          <w:color w:val="000000" w:themeColor="text1"/>
        </w:rPr>
        <w:t xml:space="preserve">were </w:t>
      </w:r>
      <w:r w:rsidR="00212BA2">
        <w:rPr>
          <w:rFonts w:ascii="Arial" w:hAnsi="Arial" w:cs="Arial"/>
          <w:color w:val="000000" w:themeColor="text1"/>
        </w:rPr>
        <w:t>a major stimulus for the Millennium Ecosystem Assessment.</w:t>
      </w:r>
      <w:r w:rsidR="00641E91">
        <w:rPr>
          <w:rFonts w:ascii="Arial" w:hAnsi="Arial" w:cs="Arial"/>
          <w:color w:val="000000" w:themeColor="text1"/>
        </w:rPr>
        <w:t xml:space="preserve"> </w:t>
      </w:r>
      <w:r w:rsidR="008257B4">
        <w:rPr>
          <w:rFonts w:ascii="Arial" w:hAnsi="Arial" w:cs="Arial"/>
        </w:rPr>
        <w:t>T</w:t>
      </w:r>
      <w:r w:rsidR="00E30B3E">
        <w:rPr>
          <w:rFonts w:ascii="Arial" w:hAnsi="Arial" w:cs="Arial"/>
        </w:rPr>
        <w:t xml:space="preserve">he Ecosystem Services framework, which this landmark assessment </w:t>
      </w:r>
      <w:r w:rsidR="00777F8A">
        <w:rPr>
          <w:rFonts w:ascii="Arial" w:hAnsi="Arial" w:cs="Arial"/>
        </w:rPr>
        <w:t>promoted</w:t>
      </w:r>
      <w:r w:rsidR="00E30B3E">
        <w:rPr>
          <w:rFonts w:ascii="Arial" w:hAnsi="Arial" w:cs="Arial"/>
        </w:rPr>
        <w:t xml:space="preserve">, has </w:t>
      </w:r>
      <w:r w:rsidR="008257B4">
        <w:rPr>
          <w:rFonts w:ascii="Arial" w:hAnsi="Arial" w:cs="Arial"/>
        </w:rPr>
        <w:t xml:space="preserve">since </w:t>
      </w:r>
      <w:r w:rsidR="006C7CE4">
        <w:rPr>
          <w:rFonts w:ascii="Arial" w:hAnsi="Arial" w:cs="Arial"/>
        </w:rPr>
        <w:t xml:space="preserve">become </w:t>
      </w:r>
      <w:r w:rsidR="004E75F6" w:rsidRPr="00937492">
        <w:rPr>
          <w:rFonts w:ascii="Arial" w:hAnsi="Arial" w:cs="Arial"/>
        </w:rPr>
        <w:t>firmly embedded in research and policy to improve land management</w:t>
      </w:r>
      <w:r w:rsidR="00F508C6">
        <w:rPr>
          <w:rFonts w:ascii="Arial" w:hAnsi="Arial" w:cs="Arial"/>
        </w:rPr>
        <w:t xml:space="preserve"> and encourage sustainability</w:t>
      </w:r>
      <w:r w:rsidR="004E75F6" w:rsidRPr="00937492">
        <w:rPr>
          <w:rFonts w:ascii="Arial" w:hAnsi="Arial" w:cs="Arial"/>
        </w:rPr>
        <w:t>.</w:t>
      </w:r>
      <w:r w:rsidR="00672FDA">
        <w:rPr>
          <w:rFonts w:ascii="Arial" w:hAnsi="Arial" w:cs="Arial"/>
        </w:rPr>
        <w:t xml:space="preserve"> </w:t>
      </w:r>
    </w:p>
    <w:p w14:paraId="65E02C6C" w14:textId="77777777" w:rsidR="00D643C8" w:rsidRDefault="00D643C8" w:rsidP="00886F77">
      <w:pPr>
        <w:spacing w:line="480" w:lineRule="auto"/>
        <w:jc w:val="both"/>
        <w:rPr>
          <w:rFonts w:ascii="Arial" w:hAnsi="Arial" w:cs="Arial"/>
        </w:rPr>
      </w:pPr>
    </w:p>
    <w:p w14:paraId="59C77F4D" w14:textId="41AFE87F" w:rsidR="00886F77" w:rsidRDefault="00152051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ecosystem services </w:t>
      </w:r>
      <w:r w:rsidR="00F5471A">
        <w:rPr>
          <w:rFonts w:ascii="Arial" w:hAnsi="Arial" w:cs="Arial"/>
        </w:rPr>
        <w:t>framework</w:t>
      </w:r>
      <w:r w:rsidR="008F170D">
        <w:rPr>
          <w:rFonts w:ascii="Arial" w:hAnsi="Arial" w:cs="Arial"/>
        </w:rPr>
        <w:t xml:space="preserve">, updated under </w:t>
      </w:r>
      <w:r w:rsidR="00E02194">
        <w:rPr>
          <w:rFonts w:ascii="Arial" w:hAnsi="Arial" w:cs="Arial"/>
        </w:rPr>
        <w:t>The Economics of Ecosystems and Biodiversity</w:t>
      </w:r>
      <w:r w:rsidR="008F170D">
        <w:rPr>
          <w:rFonts w:ascii="Arial" w:hAnsi="Arial" w:cs="Arial"/>
        </w:rPr>
        <w:t xml:space="preserve"> </w:t>
      </w:r>
      <w:r w:rsidR="00E02194">
        <w:rPr>
          <w:rFonts w:ascii="Arial" w:hAnsi="Arial" w:cs="Arial"/>
        </w:rPr>
        <w:t>(</w:t>
      </w:r>
      <w:r w:rsidR="008F170D">
        <w:rPr>
          <w:rFonts w:ascii="Arial" w:hAnsi="Arial" w:cs="Arial"/>
        </w:rPr>
        <w:t>TEEB</w:t>
      </w:r>
      <w:r w:rsidR="00E02194">
        <w:rPr>
          <w:rFonts w:ascii="Arial" w:hAnsi="Arial" w:cs="Arial"/>
        </w:rPr>
        <w:t>)</w:t>
      </w:r>
      <w:r w:rsidR="008F170D">
        <w:rPr>
          <w:rFonts w:ascii="Arial" w:hAnsi="Arial" w:cs="Arial"/>
        </w:rPr>
        <w:t xml:space="preserve"> initiative,</w:t>
      </w:r>
      <w:r w:rsidR="00A64B3E">
        <w:rPr>
          <w:rFonts w:ascii="Arial" w:hAnsi="Arial" w:cs="Arial"/>
        </w:rPr>
        <w:t xml:space="preserve"> </w:t>
      </w:r>
      <w:r w:rsidR="00677682">
        <w:rPr>
          <w:rFonts w:ascii="Arial" w:hAnsi="Arial" w:cs="Arial"/>
        </w:rPr>
        <w:t xml:space="preserve">is </w:t>
      </w:r>
      <w:r w:rsidR="00A64B3E">
        <w:rPr>
          <w:rFonts w:ascii="Arial" w:hAnsi="Arial" w:cs="Arial"/>
        </w:rPr>
        <w:t>comprise</w:t>
      </w:r>
      <w:r w:rsidR="00677682">
        <w:rPr>
          <w:rFonts w:ascii="Arial" w:hAnsi="Arial" w:cs="Arial"/>
        </w:rPr>
        <w:t>d of</w:t>
      </w:r>
      <w:r w:rsidR="00552750">
        <w:rPr>
          <w:rFonts w:ascii="Arial" w:hAnsi="Arial" w:cs="Arial"/>
        </w:rPr>
        <w:t xml:space="preserve"> </w:t>
      </w:r>
      <w:r w:rsidR="002B5180">
        <w:rPr>
          <w:rFonts w:ascii="Arial" w:hAnsi="Arial" w:cs="Arial"/>
        </w:rPr>
        <w:t xml:space="preserve">cultural, </w:t>
      </w:r>
      <w:r w:rsidR="004F3001">
        <w:rPr>
          <w:rFonts w:ascii="Arial" w:hAnsi="Arial" w:cs="Arial"/>
        </w:rPr>
        <w:t xml:space="preserve">habitat, </w:t>
      </w:r>
      <w:r w:rsidR="00AE02F5">
        <w:rPr>
          <w:rFonts w:ascii="Arial" w:hAnsi="Arial" w:cs="Arial"/>
        </w:rPr>
        <w:t xml:space="preserve">regulating, </w:t>
      </w:r>
      <w:r w:rsidR="002B5180">
        <w:rPr>
          <w:rFonts w:ascii="Arial" w:hAnsi="Arial" w:cs="Arial"/>
        </w:rPr>
        <w:t xml:space="preserve">and </w:t>
      </w:r>
      <w:r w:rsidR="00AE02F5">
        <w:rPr>
          <w:rFonts w:ascii="Arial" w:hAnsi="Arial" w:cs="Arial"/>
        </w:rPr>
        <w:t>provisioning</w:t>
      </w:r>
      <w:r w:rsidR="002B5180">
        <w:rPr>
          <w:rFonts w:ascii="Arial" w:hAnsi="Arial" w:cs="Arial"/>
        </w:rPr>
        <w:t xml:space="preserve"> services</w:t>
      </w:r>
      <w:r w:rsidR="006D6B8C">
        <w:rPr>
          <w:rFonts w:ascii="Arial" w:hAnsi="Arial" w:cs="Arial"/>
        </w:rPr>
        <w:t xml:space="preserve"> </w:t>
      </w:r>
      <w:r w:rsidR="009C345E">
        <w:rPr>
          <w:rFonts w:ascii="Arial" w:hAnsi="Arial" w:cs="Arial"/>
        </w:rPr>
        <w:t>(Figure 1</w:t>
      </w:r>
      <w:r w:rsidR="009C345E" w:rsidRPr="002C2F2B">
        <w:rPr>
          <w:rFonts w:ascii="Arial" w:hAnsi="Arial" w:cs="Arial"/>
          <w:color w:val="000000" w:themeColor="text1"/>
        </w:rPr>
        <w:t>)</w:t>
      </w:r>
      <w:r w:rsidR="00AE02F5" w:rsidRPr="002C2F2B">
        <w:rPr>
          <w:rFonts w:ascii="Arial" w:hAnsi="Arial" w:cs="Arial"/>
          <w:color w:val="000000" w:themeColor="text1"/>
        </w:rPr>
        <w:t>.</w:t>
      </w:r>
      <w:r w:rsidR="003E3822" w:rsidRPr="002C2F2B">
        <w:rPr>
          <w:rFonts w:ascii="Arial" w:hAnsi="Arial" w:cs="Arial"/>
          <w:color w:val="000000" w:themeColor="text1"/>
        </w:rPr>
        <w:t xml:space="preserve"> </w:t>
      </w:r>
      <w:r w:rsidR="00950159" w:rsidRPr="002C2F2B">
        <w:rPr>
          <w:rFonts w:ascii="Arial" w:hAnsi="Arial" w:cs="Arial"/>
          <w:color w:val="000000" w:themeColor="text1"/>
        </w:rPr>
        <w:t>Soils contribute to various cultural services including intrinsic values and education</w:t>
      </w:r>
      <w:r w:rsidR="00B91071" w:rsidRPr="002C2F2B">
        <w:rPr>
          <w:rFonts w:ascii="Arial" w:hAnsi="Arial" w:cs="Arial"/>
          <w:color w:val="000000" w:themeColor="text1"/>
        </w:rPr>
        <w:t>,</w:t>
      </w:r>
      <w:r w:rsidR="00950159" w:rsidRPr="002C2F2B">
        <w:rPr>
          <w:rFonts w:ascii="Arial" w:hAnsi="Arial" w:cs="Arial"/>
          <w:color w:val="000000" w:themeColor="text1"/>
        </w:rPr>
        <w:t xml:space="preserve"> and as a habitat they contain</w:t>
      </w:r>
      <w:r w:rsidR="00C745D0" w:rsidRPr="002C2F2B">
        <w:rPr>
          <w:rFonts w:ascii="Arial" w:hAnsi="Arial" w:cs="Arial"/>
          <w:color w:val="000000" w:themeColor="text1"/>
        </w:rPr>
        <w:t xml:space="preserve"> an</w:t>
      </w:r>
      <w:r w:rsidR="00950159" w:rsidRPr="002C2F2B">
        <w:rPr>
          <w:rFonts w:ascii="Arial" w:hAnsi="Arial" w:cs="Arial"/>
          <w:color w:val="000000" w:themeColor="text1"/>
        </w:rPr>
        <w:t xml:space="preserve"> </w:t>
      </w:r>
      <w:r w:rsidR="00C745D0" w:rsidRPr="002C2F2B">
        <w:rPr>
          <w:rFonts w:ascii="Arial" w:hAnsi="Arial" w:cs="Arial"/>
          <w:color w:val="000000" w:themeColor="text1"/>
        </w:rPr>
        <w:t xml:space="preserve">array of </w:t>
      </w:r>
      <w:proofErr w:type="spellStart"/>
      <w:r w:rsidR="00C745D0" w:rsidRPr="002C2F2B">
        <w:rPr>
          <w:rFonts w:ascii="Arial" w:hAnsi="Arial" w:cs="Arial"/>
          <w:color w:val="000000" w:themeColor="text1"/>
        </w:rPr>
        <w:t>lifeforms</w:t>
      </w:r>
      <w:proofErr w:type="spellEnd"/>
      <w:r w:rsidR="00C745D0" w:rsidRPr="002C2F2B">
        <w:rPr>
          <w:rFonts w:ascii="Arial" w:hAnsi="Arial" w:cs="Arial"/>
          <w:color w:val="000000" w:themeColor="text1"/>
        </w:rPr>
        <w:t xml:space="preserve"> with </w:t>
      </w:r>
      <w:r w:rsidR="00950159" w:rsidRPr="002C2F2B">
        <w:rPr>
          <w:rFonts w:ascii="Arial" w:hAnsi="Arial" w:cs="Arial"/>
          <w:color w:val="000000" w:themeColor="text1"/>
        </w:rPr>
        <w:t xml:space="preserve">a vast genetic and functional diversity. </w:t>
      </w:r>
      <w:r w:rsidR="00B91071" w:rsidRPr="002C2F2B">
        <w:rPr>
          <w:rFonts w:ascii="Arial" w:hAnsi="Arial" w:cs="Arial"/>
          <w:color w:val="000000" w:themeColor="text1"/>
        </w:rPr>
        <w:t xml:space="preserve">Regulating </w:t>
      </w:r>
      <w:r w:rsidR="006271BD" w:rsidRPr="002C2F2B">
        <w:rPr>
          <w:rFonts w:ascii="Arial" w:hAnsi="Arial" w:cs="Arial"/>
          <w:color w:val="000000" w:themeColor="text1"/>
        </w:rPr>
        <w:t>services</w:t>
      </w:r>
      <w:r w:rsidR="003E3822" w:rsidRPr="002C2F2B">
        <w:rPr>
          <w:rFonts w:ascii="Arial" w:hAnsi="Arial" w:cs="Arial"/>
          <w:color w:val="000000" w:themeColor="text1"/>
        </w:rPr>
        <w:t xml:space="preserve"> inc</w:t>
      </w:r>
      <w:r w:rsidR="00494405" w:rsidRPr="002C2F2B">
        <w:rPr>
          <w:rFonts w:ascii="Arial" w:hAnsi="Arial" w:cs="Arial"/>
          <w:color w:val="000000" w:themeColor="text1"/>
        </w:rPr>
        <w:t>l</w:t>
      </w:r>
      <w:r w:rsidR="008543BD" w:rsidRPr="002C2F2B">
        <w:rPr>
          <w:rFonts w:ascii="Arial" w:hAnsi="Arial" w:cs="Arial"/>
          <w:color w:val="000000" w:themeColor="text1"/>
        </w:rPr>
        <w:t>ude</w:t>
      </w:r>
      <w:r w:rsidR="00494405" w:rsidRPr="002C2F2B">
        <w:rPr>
          <w:rFonts w:ascii="Arial" w:hAnsi="Arial" w:cs="Arial"/>
          <w:color w:val="000000" w:themeColor="text1"/>
        </w:rPr>
        <w:t xml:space="preserve"> </w:t>
      </w:r>
      <w:r w:rsidR="003F6F04" w:rsidRPr="002C2F2B">
        <w:rPr>
          <w:rFonts w:ascii="Arial" w:hAnsi="Arial" w:cs="Arial"/>
          <w:color w:val="000000" w:themeColor="text1"/>
        </w:rPr>
        <w:t xml:space="preserve">decomposition of waste, </w:t>
      </w:r>
      <w:r w:rsidR="00B777FF" w:rsidRPr="002C2F2B">
        <w:rPr>
          <w:rFonts w:ascii="Arial" w:hAnsi="Arial" w:cs="Arial"/>
          <w:color w:val="000000" w:themeColor="text1"/>
        </w:rPr>
        <w:t>dis</w:t>
      </w:r>
      <w:r w:rsidR="00B777FF">
        <w:rPr>
          <w:rFonts w:ascii="Arial" w:hAnsi="Arial" w:cs="Arial"/>
        </w:rPr>
        <w:t>ease/pest</w:t>
      </w:r>
      <w:r w:rsidR="003F59E6">
        <w:rPr>
          <w:rFonts w:ascii="Arial" w:hAnsi="Arial" w:cs="Arial"/>
        </w:rPr>
        <w:t xml:space="preserve"> control </w:t>
      </w:r>
      <w:r w:rsidR="006271BD">
        <w:rPr>
          <w:rFonts w:ascii="Arial" w:hAnsi="Arial" w:cs="Arial"/>
        </w:rPr>
        <w:t xml:space="preserve">and </w:t>
      </w:r>
      <w:r w:rsidR="003F59E6">
        <w:rPr>
          <w:rFonts w:ascii="Arial" w:hAnsi="Arial" w:cs="Arial"/>
        </w:rPr>
        <w:t>air quality</w:t>
      </w:r>
      <w:r w:rsidR="00B11BF9">
        <w:rPr>
          <w:rFonts w:ascii="Arial" w:hAnsi="Arial" w:cs="Arial"/>
        </w:rPr>
        <w:t xml:space="preserve"> regulation</w:t>
      </w:r>
      <w:r w:rsidR="008543BD">
        <w:rPr>
          <w:rFonts w:ascii="Arial" w:hAnsi="Arial" w:cs="Arial"/>
        </w:rPr>
        <w:t xml:space="preserve">, </w:t>
      </w:r>
      <w:r w:rsidR="00665F6A">
        <w:rPr>
          <w:rFonts w:ascii="Arial" w:hAnsi="Arial" w:cs="Arial"/>
        </w:rPr>
        <w:t xml:space="preserve">and </w:t>
      </w:r>
      <w:r w:rsidR="008543BD">
        <w:rPr>
          <w:rFonts w:ascii="Arial" w:hAnsi="Arial" w:cs="Arial"/>
        </w:rPr>
        <w:t xml:space="preserve">provisioning services include </w:t>
      </w:r>
      <w:r w:rsidR="00F762C6">
        <w:rPr>
          <w:rFonts w:ascii="Arial" w:hAnsi="Arial" w:cs="Arial"/>
        </w:rPr>
        <w:t>food</w:t>
      </w:r>
      <w:r w:rsidR="00C66DA4">
        <w:rPr>
          <w:rFonts w:ascii="Arial" w:hAnsi="Arial" w:cs="Arial"/>
        </w:rPr>
        <w:t>, raw materials</w:t>
      </w:r>
      <w:r w:rsidR="00F762C6">
        <w:rPr>
          <w:rFonts w:ascii="Arial" w:hAnsi="Arial" w:cs="Arial"/>
        </w:rPr>
        <w:t xml:space="preserve"> and </w:t>
      </w:r>
      <w:r w:rsidR="00C66DA4">
        <w:rPr>
          <w:rFonts w:ascii="Arial" w:hAnsi="Arial" w:cs="Arial"/>
        </w:rPr>
        <w:t>medicinal resources</w:t>
      </w:r>
      <w:r w:rsidR="00B61A11">
        <w:rPr>
          <w:rFonts w:ascii="Arial" w:hAnsi="Arial" w:cs="Arial"/>
        </w:rPr>
        <w:t xml:space="preserve">. </w:t>
      </w:r>
      <w:r w:rsidR="007B6419">
        <w:rPr>
          <w:rFonts w:ascii="Arial" w:hAnsi="Arial" w:cs="Arial"/>
          <w:color w:val="000000" w:themeColor="text1"/>
        </w:rPr>
        <w:t xml:space="preserve">There are also, of course, </w:t>
      </w:r>
      <w:r w:rsidR="007B6419">
        <w:rPr>
          <w:rFonts w:ascii="Arial" w:hAnsi="Arial" w:cs="Arial"/>
        </w:rPr>
        <w:t>trade-offs between regulating and provisioning services (</w:t>
      </w:r>
      <w:proofErr w:type="spellStart"/>
      <w:r w:rsidR="007B6419">
        <w:rPr>
          <w:rFonts w:ascii="Arial" w:hAnsi="Arial" w:cs="Arial"/>
        </w:rPr>
        <w:t>Maskell</w:t>
      </w:r>
      <w:proofErr w:type="spellEnd"/>
      <w:r w:rsidR="007B6419">
        <w:rPr>
          <w:rFonts w:ascii="Arial" w:hAnsi="Arial" w:cs="Arial"/>
        </w:rPr>
        <w:t xml:space="preserve"> et al., 2013</w:t>
      </w:r>
      <w:r w:rsidR="00060C27">
        <w:rPr>
          <w:rFonts w:ascii="Arial" w:hAnsi="Arial" w:cs="Arial"/>
        </w:rPr>
        <w:t xml:space="preserve">). </w:t>
      </w:r>
      <w:r w:rsidR="00B61A11">
        <w:rPr>
          <w:rFonts w:ascii="Arial" w:hAnsi="Arial" w:cs="Arial"/>
        </w:rPr>
        <w:t>Bo</w:t>
      </w:r>
      <w:r w:rsidR="003960C2">
        <w:rPr>
          <w:rFonts w:ascii="Arial" w:hAnsi="Arial" w:cs="Arial"/>
        </w:rPr>
        <w:t xml:space="preserve">th </w:t>
      </w:r>
      <w:r w:rsidR="00134F73">
        <w:rPr>
          <w:rFonts w:ascii="Arial" w:hAnsi="Arial" w:cs="Arial"/>
        </w:rPr>
        <w:t xml:space="preserve">regulating and provisioning services are </w:t>
      </w:r>
      <w:r w:rsidR="003960C2">
        <w:rPr>
          <w:rFonts w:ascii="Arial" w:hAnsi="Arial" w:cs="Arial"/>
        </w:rPr>
        <w:t>sustained by</w:t>
      </w:r>
      <w:r w:rsidR="002C54A1">
        <w:rPr>
          <w:rFonts w:ascii="Arial" w:hAnsi="Arial" w:cs="Arial"/>
        </w:rPr>
        <w:t xml:space="preserve"> the interaction between</w:t>
      </w:r>
      <w:r w:rsidR="003960C2">
        <w:rPr>
          <w:rFonts w:ascii="Arial" w:hAnsi="Arial" w:cs="Arial"/>
        </w:rPr>
        <w:t xml:space="preserve"> </w:t>
      </w:r>
      <w:r w:rsidR="00D63554">
        <w:rPr>
          <w:rFonts w:ascii="Arial" w:hAnsi="Arial" w:cs="Arial"/>
        </w:rPr>
        <w:t xml:space="preserve">natural capital </w:t>
      </w:r>
      <w:r w:rsidR="002C54A1">
        <w:rPr>
          <w:rFonts w:ascii="Arial" w:hAnsi="Arial" w:cs="Arial"/>
        </w:rPr>
        <w:t>and ecosystem processes</w:t>
      </w:r>
      <w:r w:rsidR="008543BD">
        <w:rPr>
          <w:rFonts w:ascii="Arial" w:hAnsi="Arial" w:cs="Arial"/>
        </w:rPr>
        <w:t>.</w:t>
      </w:r>
      <w:r w:rsidR="003E3822">
        <w:rPr>
          <w:rFonts w:ascii="Arial" w:hAnsi="Arial" w:cs="Arial"/>
        </w:rPr>
        <w:t xml:space="preserve"> </w:t>
      </w:r>
      <w:r w:rsidR="003C700B">
        <w:rPr>
          <w:rFonts w:ascii="Arial" w:hAnsi="Arial" w:cs="Arial"/>
        </w:rPr>
        <w:t xml:space="preserve">Furthermore, </w:t>
      </w:r>
      <w:proofErr w:type="spellStart"/>
      <w:r w:rsidR="001A16B7">
        <w:rPr>
          <w:rFonts w:ascii="Arial" w:hAnsi="Arial" w:cs="Arial"/>
        </w:rPr>
        <w:t>Dominati</w:t>
      </w:r>
      <w:proofErr w:type="spellEnd"/>
      <w:r w:rsidR="001A16B7">
        <w:rPr>
          <w:rFonts w:ascii="Arial" w:hAnsi="Arial" w:cs="Arial"/>
        </w:rPr>
        <w:t xml:space="preserve"> et al. (2010) </w:t>
      </w:r>
      <w:r w:rsidR="003C700B">
        <w:rPr>
          <w:rFonts w:ascii="Arial" w:hAnsi="Arial" w:cs="Arial"/>
        </w:rPr>
        <w:t xml:space="preserve">made </w:t>
      </w:r>
      <w:r w:rsidR="003166A3">
        <w:rPr>
          <w:rFonts w:ascii="Arial" w:hAnsi="Arial" w:cs="Arial"/>
        </w:rPr>
        <w:t>a</w:t>
      </w:r>
      <w:r w:rsidR="003C700B">
        <w:rPr>
          <w:rFonts w:ascii="Arial" w:hAnsi="Arial" w:cs="Arial"/>
        </w:rPr>
        <w:t xml:space="preserve"> </w:t>
      </w:r>
      <w:r w:rsidR="003166A3">
        <w:rPr>
          <w:rFonts w:ascii="Arial" w:hAnsi="Arial" w:cs="Arial"/>
        </w:rPr>
        <w:t xml:space="preserve">clear </w:t>
      </w:r>
      <w:r w:rsidR="003C700B">
        <w:rPr>
          <w:rFonts w:ascii="Arial" w:hAnsi="Arial" w:cs="Arial"/>
        </w:rPr>
        <w:t xml:space="preserve">distinction between soil ecological </w:t>
      </w:r>
      <w:r w:rsidR="00B777FF">
        <w:rPr>
          <w:rFonts w:ascii="Arial" w:hAnsi="Arial" w:cs="Arial"/>
        </w:rPr>
        <w:t>processes</w:t>
      </w:r>
      <w:r w:rsidR="001A16B7">
        <w:rPr>
          <w:rFonts w:ascii="Arial" w:hAnsi="Arial" w:cs="Arial"/>
        </w:rPr>
        <w:t xml:space="preserve"> </w:t>
      </w:r>
      <w:r w:rsidR="003C700B">
        <w:rPr>
          <w:rFonts w:ascii="Arial" w:hAnsi="Arial" w:cs="Arial"/>
        </w:rPr>
        <w:t>and</w:t>
      </w:r>
      <w:r w:rsidR="00B777FF">
        <w:rPr>
          <w:rFonts w:ascii="Arial" w:hAnsi="Arial" w:cs="Arial"/>
        </w:rPr>
        <w:t xml:space="preserve"> ecosystem service delivery </w:t>
      </w:r>
      <w:r w:rsidR="00AD286C">
        <w:rPr>
          <w:rFonts w:ascii="Arial" w:hAnsi="Arial" w:cs="Arial"/>
        </w:rPr>
        <w:t xml:space="preserve">in a framework for the provision of ecosystem services from soil </w:t>
      </w:r>
      <w:r w:rsidR="00B777FF">
        <w:rPr>
          <w:rFonts w:ascii="Arial" w:hAnsi="Arial" w:cs="Arial"/>
        </w:rPr>
        <w:t xml:space="preserve">natural capital. </w:t>
      </w:r>
      <w:r w:rsidR="00476E69">
        <w:rPr>
          <w:rFonts w:ascii="Arial" w:hAnsi="Arial" w:cs="Arial"/>
        </w:rPr>
        <w:t>Th</w:t>
      </w:r>
      <w:r w:rsidR="00ED03F2">
        <w:rPr>
          <w:rFonts w:ascii="Arial" w:hAnsi="Arial" w:cs="Arial"/>
        </w:rPr>
        <w:t>is</w:t>
      </w:r>
      <w:r w:rsidR="00476E69">
        <w:rPr>
          <w:rFonts w:ascii="Arial" w:hAnsi="Arial" w:cs="Arial"/>
        </w:rPr>
        <w:t xml:space="preserve"> include</w:t>
      </w:r>
      <w:r w:rsidR="00ED03F2">
        <w:rPr>
          <w:rFonts w:ascii="Arial" w:hAnsi="Arial" w:cs="Arial"/>
        </w:rPr>
        <w:t>d</w:t>
      </w:r>
      <w:r w:rsidR="00476E69">
        <w:rPr>
          <w:rFonts w:ascii="Arial" w:hAnsi="Arial" w:cs="Arial"/>
        </w:rPr>
        <w:t xml:space="preserve"> both supporting processes for soil formation </w:t>
      </w:r>
      <w:r w:rsidR="00476E69">
        <w:rPr>
          <w:rFonts w:ascii="Arial" w:hAnsi="Arial" w:cs="Arial"/>
        </w:rPr>
        <w:lastRenderedPageBreak/>
        <w:t xml:space="preserve">(e.g. nutrient cycling, water cycling, biological activity) and </w:t>
      </w:r>
      <w:proofErr w:type="spellStart"/>
      <w:r w:rsidR="00476E69">
        <w:rPr>
          <w:rFonts w:ascii="Arial" w:hAnsi="Arial" w:cs="Arial"/>
        </w:rPr>
        <w:t>degradative</w:t>
      </w:r>
      <w:proofErr w:type="spellEnd"/>
      <w:r w:rsidR="00476E69">
        <w:rPr>
          <w:rFonts w:ascii="Arial" w:hAnsi="Arial" w:cs="Arial"/>
        </w:rPr>
        <w:t xml:space="preserve"> processes (e.g. loss of organic matter, erosion, decline in biodiversity)</w:t>
      </w:r>
      <w:r w:rsidR="00566A97">
        <w:rPr>
          <w:rFonts w:ascii="Arial" w:hAnsi="Arial" w:cs="Arial"/>
        </w:rPr>
        <w:t xml:space="preserve"> </w:t>
      </w:r>
      <w:r w:rsidR="00476E69">
        <w:rPr>
          <w:rFonts w:ascii="Arial" w:hAnsi="Arial" w:cs="Arial"/>
        </w:rPr>
        <w:t>(</w:t>
      </w:r>
      <w:proofErr w:type="spellStart"/>
      <w:r w:rsidR="00476E69">
        <w:rPr>
          <w:rFonts w:ascii="Arial" w:hAnsi="Arial" w:cs="Arial"/>
        </w:rPr>
        <w:t>Dominati</w:t>
      </w:r>
      <w:proofErr w:type="spellEnd"/>
      <w:r w:rsidR="00476E69">
        <w:rPr>
          <w:rFonts w:ascii="Arial" w:hAnsi="Arial" w:cs="Arial"/>
        </w:rPr>
        <w:t xml:space="preserve"> et al., 2010).</w:t>
      </w:r>
      <w:r w:rsidR="001D5962">
        <w:rPr>
          <w:rFonts w:ascii="Arial" w:hAnsi="Arial" w:cs="Arial"/>
        </w:rPr>
        <w:t xml:space="preserve"> </w:t>
      </w:r>
      <w:r w:rsidR="009F67B0">
        <w:rPr>
          <w:rFonts w:ascii="Arial" w:hAnsi="Arial" w:cs="Arial"/>
        </w:rPr>
        <w:t xml:space="preserve">It is </w:t>
      </w:r>
      <w:r w:rsidR="00566A97">
        <w:rPr>
          <w:rFonts w:ascii="Arial" w:hAnsi="Arial" w:cs="Arial"/>
        </w:rPr>
        <w:t xml:space="preserve">now fully </w:t>
      </w:r>
      <w:r w:rsidR="009F67B0">
        <w:rPr>
          <w:rFonts w:ascii="Arial" w:hAnsi="Arial" w:cs="Arial"/>
        </w:rPr>
        <w:t xml:space="preserve">evident that soils make important contributions to </w:t>
      </w:r>
      <w:r w:rsidR="003F59E6">
        <w:rPr>
          <w:rFonts w:ascii="Arial" w:hAnsi="Arial" w:cs="Arial"/>
        </w:rPr>
        <w:t xml:space="preserve">ecosystem services </w:t>
      </w:r>
      <w:r w:rsidR="009F67B0">
        <w:rPr>
          <w:rFonts w:ascii="Arial" w:hAnsi="Arial" w:cs="Arial"/>
        </w:rPr>
        <w:t>and</w:t>
      </w:r>
      <w:r w:rsidR="009F67B0" w:rsidRPr="00CE4B0B">
        <w:rPr>
          <w:rFonts w:ascii="Arial" w:hAnsi="Arial" w:cs="Arial"/>
          <w:color w:val="000000" w:themeColor="text1"/>
        </w:rPr>
        <w:t xml:space="preserve"> </w:t>
      </w:r>
      <w:r w:rsidR="00566A97">
        <w:rPr>
          <w:rFonts w:ascii="Arial" w:hAnsi="Arial" w:cs="Arial"/>
          <w:color w:val="000000" w:themeColor="text1"/>
        </w:rPr>
        <w:t xml:space="preserve">that </w:t>
      </w:r>
      <w:r w:rsidR="009F67B0" w:rsidRPr="00CE4B0B">
        <w:rPr>
          <w:rFonts w:ascii="Arial" w:hAnsi="Arial" w:cs="Arial"/>
          <w:color w:val="000000" w:themeColor="text1"/>
        </w:rPr>
        <w:t xml:space="preserve">soil </w:t>
      </w:r>
      <w:r w:rsidR="00EC5CDC">
        <w:rPr>
          <w:rFonts w:ascii="Arial" w:hAnsi="Arial" w:cs="Arial"/>
          <w:color w:val="000000" w:themeColor="text1"/>
        </w:rPr>
        <w:t xml:space="preserve">security </w:t>
      </w:r>
      <w:r w:rsidR="002D422A">
        <w:rPr>
          <w:rFonts w:ascii="Arial" w:hAnsi="Arial" w:cs="Arial"/>
          <w:color w:val="000000" w:themeColor="text1"/>
        </w:rPr>
        <w:t>can</w:t>
      </w:r>
      <w:r w:rsidR="00EC5CDC">
        <w:rPr>
          <w:rFonts w:ascii="Arial" w:hAnsi="Arial" w:cs="Arial"/>
          <w:color w:val="000000" w:themeColor="text1"/>
        </w:rPr>
        <w:t xml:space="preserve"> be seen as</w:t>
      </w:r>
      <w:r w:rsidR="009F67B0" w:rsidRPr="00CE4B0B">
        <w:rPr>
          <w:rFonts w:ascii="Arial" w:hAnsi="Arial" w:cs="Arial"/>
          <w:color w:val="000000" w:themeColor="text1"/>
        </w:rPr>
        <w:t xml:space="preserve"> a </w:t>
      </w:r>
      <w:r w:rsidR="00566A97">
        <w:rPr>
          <w:rFonts w:ascii="Arial" w:hAnsi="Arial" w:cs="Arial"/>
          <w:color w:val="000000" w:themeColor="text1"/>
        </w:rPr>
        <w:t xml:space="preserve">centre-point </w:t>
      </w:r>
      <w:r w:rsidR="00EC5CDC">
        <w:rPr>
          <w:rFonts w:ascii="Arial" w:hAnsi="Arial" w:cs="Arial"/>
          <w:color w:val="000000" w:themeColor="text1"/>
        </w:rPr>
        <w:t>for</w:t>
      </w:r>
      <w:r w:rsidR="009F67B0" w:rsidRPr="00CE4B0B">
        <w:rPr>
          <w:rFonts w:ascii="Arial" w:hAnsi="Arial" w:cs="Arial"/>
          <w:color w:val="000000" w:themeColor="text1"/>
        </w:rPr>
        <w:t xml:space="preserve"> many global environmental sustainability challenges </w:t>
      </w:r>
      <w:r w:rsidR="00EC5CDC">
        <w:rPr>
          <w:rFonts w:ascii="Arial" w:hAnsi="Arial" w:cs="Arial"/>
          <w:color w:val="000000" w:themeColor="text1"/>
        </w:rPr>
        <w:t>such as</w:t>
      </w:r>
      <w:r w:rsidR="009F67B0" w:rsidRPr="00CE4B0B">
        <w:rPr>
          <w:rFonts w:ascii="Arial" w:hAnsi="Arial" w:cs="Arial"/>
          <w:color w:val="000000" w:themeColor="text1"/>
        </w:rPr>
        <w:t xml:space="preserve"> food security, water security, climate stability and biodiversity </w:t>
      </w:r>
      <w:r w:rsidR="00E37559">
        <w:rPr>
          <w:rFonts w:ascii="Arial" w:hAnsi="Arial" w:cs="Arial"/>
          <w:color w:val="000000" w:themeColor="text1"/>
        </w:rPr>
        <w:t>protection</w:t>
      </w:r>
      <w:r w:rsidR="009F67B0" w:rsidRPr="00CE4B0B">
        <w:rPr>
          <w:rFonts w:ascii="Arial" w:hAnsi="Arial" w:cs="Arial"/>
          <w:color w:val="000000" w:themeColor="text1"/>
        </w:rPr>
        <w:t xml:space="preserve"> (</w:t>
      </w:r>
      <w:proofErr w:type="spellStart"/>
      <w:r w:rsidR="009F67B0" w:rsidRPr="00CE4B0B">
        <w:rPr>
          <w:rFonts w:ascii="Arial" w:hAnsi="Arial" w:cs="Arial"/>
          <w:color w:val="000000" w:themeColor="text1"/>
        </w:rPr>
        <w:t>McBratney</w:t>
      </w:r>
      <w:proofErr w:type="spellEnd"/>
      <w:r w:rsidR="009F67B0" w:rsidRPr="00CE4B0B">
        <w:rPr>
          <w:rFonts w:ascii="Arial" w:hAnsi="Arial" w:cs="Arial"/>
          <w:color w:val="000000" w:themeColor="text1"/>
        </w:rPr>
        <w:t xml:space="preserve"> et al., 2014).</w:t>
      </w:r>
      <w:r w:rsidR="00566A97">
        <w:rPr>
          <w:rFonts w:ascii="Arial" w:hAnsi="Arial" w:cs="Arial"/>
          <w:color w:val="000000" w:themeColor="text1"/>
        </w:rPr>
        <w:t xml:space="preserve"> </w:t>
      </w:r>
    </w:p>
    <w:p w14:paraId="5E058D32" w14:textId="77777777" w:rsidR="00886F77" w:rsidRDefault="00886F77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61ABE80" w14:textId="5F45D98A" w:rsidR="00602BEB" w:rsidRDefault="005D3F0E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developing </w:t>
      </w:r>
      <w:r w:rsidR="000E7B45" w:rsidRPr="00CE4B0B">
        <w:rPr>
          <w:rFonts w:ascii="Arial" w:hAnsi="Arial" w:cs="Arial"/>
          <w:color w:val="000000" w:themeColor="text1"/>
        </w:rPr>
        <w:t xml:space="preserve">One Health </w:t>
      </w:r>
      <w:r>
        <w:rPr>
          <w:rFonts w:ascii="Arial" w:hAnsi="Arial" w:cs="Arial"/>
          <w:color w:val="000000" w:themeColor="text1"/>
        </w:rPr>
        <w:t xml:space="preserve">approach </w:t>
      </w:r>
      <w:r w:rsidR="00473BEC" w:rsidRPr="00CE4B0B">
        <w:rPr>
          <w:rFonts w:ascii="Arial" w:hAnsi="Arial" w:cs="Arial"/>
          <w:color w:val="000000" w:themeColor="text1"/>
        </w:rPr>
        <w:t>(http://www.onehealthinitiative.com)</w:t>
      </w:r>
      <w:r w:rsidR="00473BEC">
        <w:rPr>
          <w:rFonts w:ascii="Arial" w:hAnsi="Arial" w:cs="Arial"/>
          <w:color w:val="000000" w:themeColor="text1"/>
        </w:rPr>
        <w:t xml:space="preserve"> </w:t>
      </w:r>
      <w:r w:rsidR="000E7B45">
        <w:rPr>
          <w:rFonts w:ascii="Arial" w:hAnsi="Arial" w:cs="Arial"/>
          <w:color w:val="000000" w:themeColor="text1"/>
        </w:rPr>
        <w:t>aims to</w:t>
      </w:r>
      <w:r w:rsidR="000E7B45" w:rsidRPr="00CE4B0B">
        <w:rPr>
          <w:rFonts w:ascii="Arial" w:hAnsi="Arial" w:cs="Arial"/>
          <w:color w:val="000000" w:themeColor="text1"/>
        </w:rPr>
        <w:t xml:space="preserve"> improve health by integrating</w:t>
      </w:r>
      <w:r w:rsidR="000E7B45">
        <w:rPr>
          <w:rFonts w:ascii="Arial" w:hAnsi="Arial" w:cs="Arial"/>
          <w:color w:val="000000" w:themeColor="text1"/>
        </w:rPr>
        <w:t xml:space="preserve"> and promoting collaboration between</w:t>
      </w:r>
      <w:r w:rsidR="000E7B45" w:rsidRPr="00CE4B0B">
        <w:rPr>
          <w:rFonts w:ascii="Arial" w:hAnsi="Arial" w:cs="Arial"/>
          <w:color w:val="000000" w:themeColor="text1"/>
        </w:rPr>
        <w:t xml:space="preserve"> disciplines related to human, animal and ecosystem health </w:t>
      </w:r>
      <w:r w:rsidR="00365055">
        <w:rPr>
          <w:rFonts w:ascii="Arial" w:hAnsi="Arial" w:cs="Arial"/>
          <w:color w:val="000000" w:themeColor="text1"/>
        </w:rPr>
        <w:t>(e.g. ecology, veterinary medicine, public health, microbiology, health economics)</w:t>
      </w:r>
      <w:r w:rsidR="000E7B45" w:rsidRPr="00CE4B0B">
        <w:rPr>
          <w:rFonts w:ascii="Arial" w:hAnsi="Arial" w:cs="Arial"/>
          <w:color w:val="000000" w:themeColor="text1"/>
        </w:rPr>
        <w:t xml:space="preserve">. </w:t>
      </w:r>
      <w:r w:rsidR="000637A6">
        <w:rPr>
          <w:rFonts w:ascii="Arial" w:hAnsi="Arial" w:cs="Arial"/>
          <w:color w:val="000000" w:themeColor="text1"/>
        </w:rPr>
        <w:t xml:space="preserve">It </w:t>
      </w:r>
      <w:r w:rsidR="002C1784">
        <w:rPr>
          <w:rFonts w:ascii="Arial" w:hAnsi="Arial" w:cs="Arial"/>
          <w:color w:val="000000" w:themeColor="text1"/>
        </w:rPr>
        <w:t>encapsulat</w:t>
      </w:r>
      <w:r w:rsidR="000637A6">
        <w:rPr>
          <w:rFonts w:ascii="Arial" w:hAnsi="Arial" w:cs="Arial"/>
          <w:color w:val="000000" w:themeColor="text1"/>
        </w:rPr>
        <w:t>es</w:t>
      </w:r>
      <w:r w:rsidR="002C1784">
        <w:rPr>
          <w:rFonts w:ascii="Arial" w:hAnsi="Arial" w:cs="Arial"/>
          <w:color w:val="000000" w:themeColor="text1"/>
        </w:rPr>
        <w:t xml:space="preserve"> the idea that individual health, population health and ecosystem health are </w:t>
      </w:r>
      <w:r w:rsidR="000637A6">
        <w:rPr>
          <w:rFonts w:ascii="Arial" w:hAnsi="Arial" w:cs="Arial"/>
          <w:color w:val="000000" w:themeColor="text1"/>
        </w:rPr>
        <w:t>inextricably linked</w:t>
      </w:r>
      <w:r w:rsidR="00F542A8">
        <w:rPr>
          <w:rFonts w:ascii="Arial" w:hAnsi="Arial" w:cs="Arial"/>
          <w:color w:val="000000" w:themeColor="text1"/>
        </w:rPr>
        <w:t xml:space="preserve"> </w:t>
      </w:r>
      <w:r w:rsidR="008A274E">
        <w:rPr>
          <w:rFonts w:ascii="Arial" w:hAnsi="Arial" w:cs="Arial"/>
          <w:color w:val="000000" w:themeColor="text1"/>
        </w:rPr>
        <w:t>and</w:t>
      </w:r>
      <w:r w:rsidR="00F542A8">
        <w:rPr>
          <w:rFonts w:ascii="Arial" w:hAnsi="Arial" w:cs="Arial"/>
          <w:color w:val="000000" w:themeColor="text1"/>
        </w:rPr>
        <w:t>,</w:t>
      </w:r>
      <w:r w:rsidR="00F542A8" w:rsidRPr="002C1784" w:rsidDel="000637A6">
        <w:rPr>
          <w:rFonts w:ascii="Arial" w:hAnsi="Arial" w:cs="Arial"/>
          <w:color w:val="000000" w:themeColor="text1"/>
        </w:rPr>
        <w:t xml:space="preserve"> </w:t>
      </w:r>
      <w:r w:rsidR="00F542A8">
        <w:rPr>
          <w:rFonts w:ascii="Arial" w:hAnsi="Arial" w:cs="Arial"/>
          <w:color w:val="000000" w:themeColor="text1"/>
        </w:rPr>
        <w:t>w</w:t>
      </w:r>
      <w:r w:rsidR="00F542A8" w:rsidRPr="00547DAB">
        <w:rPr>
          <w:rFonts w:ascii="Arial" w:hAnsi="Arial" w:cs="Arial"/>
          <w:color w:val="000000" w:themeColor="text1"/>
        </w:rPr>
        <w:t xml:space="preserve">hile giving </w:t>
      </w:r>
      <w:r w:rsidR="00F542A8" w:rsidRPr="0020703F">
        <w:rPr>
          <w:rFonts w:ascii="Arial" w:hAnsi="Arial" w:cs="Arial"/>
          <w:color w:val="000000" w:themeColor="text1"/>
        </w:rPr>
        <w:t>One Health a precise definition is difficult, the scope for its applications is wide (Gibbs, 2014).</w:t>
      </w:r>
      <w:r w:rsidR="00F542A8">
        <w:rPr>
          <w:rFonts w:ascii="Arial" w:hAnsi="Arial" w:cs="Arial"/>
          <w:color w:val="000000" w:themeColor="text1"/>
        </w:rPr>
        <w:t xml:space="preserve"> </w:t>
      </w:r>
      <w:r w:rsidR="00E02194" w:rsidRPr="0020703F">
        <w:rPr>
          <w:rFonts w:ascii="Arial" w:hAnsi="Arial" w:cs="Arial"/>
          <w:color w:val="000000" w:themeColor="text1"/>
        </w:rPr>
        <w:t xml:space="preserve">Many initial One Health activities </w:t>
      </w:r>
      <w:r w:rsidR="007F2479">
        <w:rPr>
          <w:rFonts w:ascii="Arial" w:hAnsi="Arial" w:cs="Arial"/>
          <w:color w:val="000000" w:themeColor="text1"/>
        </w:rPr>
        <w:t>have been</w:t>
      </w:r>
      <w:r w:rsidR="007F4A53">
        <w:rPr>
          <w:rFonts w:ascii="Arial" w:hAnsi="Arial" w:cs="Arial"/>
          <w:color w:val="000000" w:themeColor="text1"/>
        </w:rPr>
        <w:t xml:space="preserve"> </w:t>
      </w:r>
      <w:r w:rsidR="00E02194" w:rsidRPr="0020703F">
        <w:rPr>
          <w:rFonts w:ascii="Arial" w:hAnsi="Arial" w:cs="Arial"/>
          <w:color w:val="000000" w:themeColor="text1"/>
        </w:rPr>
        <w:t xml:space="preserve">related to interdisciplinary measures to control zoonotic </w:t>
      </w:r>
      <w:r w:rsidR="00E02194" w:rsidRPr="001C62B1">
        <w:rPr>
          <w:rFonts w:ascii="Arial" w:hAnsi="Arial" w:cs="Arial"/>
          <w:color w:val="000000" w:themeColor="text1"/>
        </w:rPr>
        <w:t xml:space="preserve">diseases but there is a growing realisation </w:t>
      </w:r>
      <w:r w:rsidR="00473BEC">
        <w:rPr>
          <w:rFonts w:ascii="Arial" w:hAnsi="Arial" w:cs="Arial"/>
          <w:color w:val="000000" w:themeColor="text1"/>
        </w:rPr>
        <w:t xml:space="preserve">that </w:t>
      </w:r>
      <w:r w:rsidR="00E02194" w:rsidRPr="001C62B1">
        <w:rPr>
          <w:rFonts w:ascii="Arial" w:hAnsi="Arial" w:cs="Arial"/>
          <w:color w:val="000000" w:themeColor="text1"/>
        </w:rPr>
        <w:t>many other topics are pertinent (Gibbs, 2014).</w:t>
      </w:r>
    </w:p>
    <w:p w14:paraId="5B510442" w14:textId="77777777" w:rsidR="00602BEB" w:rsidRDefault="00602BEB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0EE4987" w14:textId="2824824D" w:rsidR="00602BEB" w:rsidRPr="004022DE" w:rsidRDefault="00602BEB" w:rsidP="00886F77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4022DE">
        <w:rPr>
          <w:rFonts w:ascii="Arial" w:hAnsi="Arial" w:cs="Arial"/>
          <w:b/>
          <w:color w:val="000000" w:themeColor="text1"/>
        </w:rPr>
        <w:t>Overlap and nexus</w:t>
      </w:r>
    </w:p>
    <w:p w14:paraId="0F192719" w14:textId="206684DE" w:rsidR="000E7B45" w:rsidRDefault="00E02194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0703F">
        <w:rPr>
          <w:rFonts w:ascii="Arial" w:hAnsi="Arial" w:cs="Arial"/>
          <w:color w:val="000000" w:themeColor="text1"/>
        </w:rPr>
        <w:t xml:space="preserve">One Health shares characteristics </w:t>
      </w:r>
      <w:r w:rsidR="000E5FDD">
        <w:rPr>
          <w:rFonts w:ascii="Arial" w:hAnsi="Arial" w:cs="Arial"/>
          <w:color w:val="000000" w:themeColor="text1"/>
        </w:rPr>
        <w:t>with</w:t>
      </w:r>
      <w:r w:rsidRPr="0020703F">
        <w:rPr>
          <w:rFonts w:ascii="Arial" w:hAnsi="Arial" w:cs="Arial"/>
          <w:color w:val="000000" w:themeColor="text1"/>
        </w:rPr>
        <w:t xml:space="preserve"> other </w:t>
      </w:r>
      <w:r w:rsidR="000E5FDD">
        <w:rPr>
          <w:rFonts w:ascii="Arial" w:hAnsi="Arial" w:cs="Arial"/>
          <w:color w:val="000000" w:themeColor="text1"/>
        </w:rPr>
        <w:t>more holistic approaches</w:t>
      </w:r>
      <w:r w:rsidR="00AA215B">
        <w:rPr>
          <w:rFonts w:ascii="Arial" w:hAnsi="Arial" w:cs="Arial"/>
          <w:color w:val="000000" w:themeColor="text1"/>
        </w:rPr>
        <w:t xml:space="preserve"> to land management</w:t>
      </w:r>
      <w:r w:rsidRPr="0020703F">
        <w:rPr>
          <w:rFonts w:ascii="Arial" w:hAnsi="Arial" w:cs="Arial"/>
          <w:color w:val="000000" w:themeColor="text1"/>
        </w:rPr>
        <w:t xml:space="preserve"> (e.g. biological agriculture) </w:t>
      </w:r>
      <w:r w:rsidR="0043527C">
        <w:rPr>
          <w:rFonts w:ascii="Arial" w:hAnsi="Arial" w:cs="Arial"/>
          <w:color w:val="000000" w:themeColor="text1"/>
        </w:rPr>
        <w:t>but</w:t>
      </w:r>
      <w:r w:rsidRPr="0020703F">
        <w:rPr>
          <w:rFonts w:ascii="Arial" w:hAnsi="Arial" w:cs="Arial"/>
          <w:color w:val="000000" w:themeColor="text1"/>
        </w:rPr>
        <w:t xml:space="preserve"> it has broader applications</w:t>
      </w:r>
      <w:r w:rsidRPr="00547DAB">
        <w:rPr>
          <w:rFonts w:ascii="Arial" w:hAnsi="Arial" w:cs="Arial"/>
          <w:color w:val="000000" w:themeColor="text1"/>
        </w:rPr>
        <w:t xml:space="preserve"> </w:t>
      </w:r>
      <w:r w:rsidRPr="0020703F">
        <w:rPr>
          <w:rFonts w:ascii="Arial" w:hAnsi="Arial" w:cs="Arial"/>
          <w:color w:val="000000" w:themeColor="text1"/>
        </w:rPr>
        <w:t>beyond the p</w:t>
      </w:r>
      <w:r>
        <w:rPr>
          <w:rFonts w:ascii="Arial" w:hAnsi="Arial" w:cs="Arial"/>
          <w:color w:val="000000" w:themeColor="text1"/>
        </w:rPr>
        <w:t>hys</w:t>
      </w:r>
      <w:r w:rsidRPr="0020703F">
        <w:rPr>
          <w:rFonts w:ascii="Arial" w:hAnsi="Arial" w:cs="Arial"/>
          <w:color w:val="000000" w:themeColor="text1"/>
        </w:rPr>
        <w:t>ical, biological and chemical sciences</w:t>
      </w:r>
      <w:r w:rsidR="0043527C">
        <w:rPr>
          <w:rFonts w:ascii="Arial" w:hAnsi="Arial" w:cs="Arial"/>
          <w:color w:val="000000" w:themeColor="text1"/>
        </w:rPr>
        <w:t>,</w:t>
      </w:r>
      <w:r w:rsidRPr="0020703F">
        <w:rPr>
          <w:rFonts w:ascii="Arial" w:hAnsi="Arial" w:cs="Arial"/>
          <w:color w:val="000000" w:themeColor="text1"/>
        </w:rPr>
        <w:t xml:space="preserve"> </w:t>
      </w:r>
      <w:r w:rsidR="0043527C">
        <w:rPr>
          <w:rFonts w:ascii="Arial" w:hAnsi="Arial" w:cs="Arial"/>
          <w:color w:val="000000" w:themeColor="text1"/>
        </w:rPr>
        <w:t>incorporating</w:t>
      </w:r>
      <w:r w:rsidR="0043527C" w:rsidRPr="00547DAB">
        <w:rPr>
          <w:rFonts w:ascii="Arial" w:hAnsi="Arial" w:cs="Arial"/>
          <w:color w:val="000000" w:themeColor="text1"/>
        </w:rPr>
        <w:t xml:space="preserve"> </w:t>
      </w:r>
      <w:r w:rsidR="0043527C">
        <w:rPr>
          <w:rFonts w:ascii="Arial" w:hAnsi="Arial" w:cs="Arial"/>
          <w:color w:val="000000" w:themeColor="text1"/>
        </w:rPr>
        <w:t>socio-ecological,</w:t>
      </w:r>
      <w:r w:rsidR="0043527C" w:rsidRPr="0020703F">
        <w:rPr>
          <w:rFonts w:ascii="Arial" w:hAnsi="Arial" w:cs="Arial"/>
          <w:color w:val="000000" w:themeColor="text1"/>
        </w:rPr>
        <w:t xml:space="preserve"> cultural and economic elements </w:t>
      </w:r>
      <w:r w:rsidRPr="0020703F">
        <w:rPr>
          <w:rFonts w:ascii="Arial" w:hAnsi="Arial" w:cs="Arial"/>
          <w:color w:val="000000" w:themeColor="text1"/>
        </w:rPr>
        <w:t>(</w:t>
      </w:r>
      <w:proofErr w:type="spellStart"/>
      <w:r w:rsidRPr="0020703F">
        <w:rPr>
          <w:rFonts w:ascii="Arial" w:hAnsi="Arial" w:cs="Arial"/>
          <w:color w:val="000000" w:themeColor="text1"/>
        </w:rPr>
        <w:t>Zins</w:t>
      </w:r>
      <w:r>
        <w:rPr>
          <w:rFonts w:ascii="Arial" w:hAnsi="Arial" w:cs="Arial"/>
          <w:color w:val="000000" w:themeColor="text1"/>
        </w:rPr>
        <w:t>stag</w:t>
      </w:r>
      <w:proofErr w:type="spellEnd"/>
      <w:r>
        <w:rPr>
          <w:rFonts w:ascii="Arial" w:hAnsi="Arial" w:cs="Arial"/>
          <w:color w:val="000000" w:themeColor="text1"/>
        </w:rPr>
        <w:t xml:space="preserve"> et al. </w:t>
      </w:r>
      <w:r>
        <w:rPr>
          <w:rFonts w:ascii="Arial" w:hAnsi="Arial" w:cs="Arial"/>
          <w:noProof/>
        </w:rPr>
        <w:t>2011</w:t>
      </w:r>
      <w:r w:rsidRPr="002C2F2B">
        <w:rPr>
          <w:rFonts w:ascii="Arial" w:hAnsi="Arial" w:cs="Arial"/>
          <w:noProof/>
          <w:color w:val="000000" w:themeColor="text1"/>
        </w:rPr>
        <w:t>)</w:t>
      </w:r>
      <w:r w:rsidRPr="002C2F2B">
        <w:rPr>
          <w:rFonts w:ascii="Arial" w:hAnsi="Arial" w:cs="Arial"/>
          <w:color w:val="000000" w:themeColor="text1"/>
        </w:rPr>
        <w:t>.</w:t>
      </w:r>
      <w:r w:rsidR="00B427BB" w:rsidRPr="002C2F2B">
        <w:rPr>
          <w:rFonts w:ascii="Arial" w:hAnsi="Arial" w:cs="Arial"/>
          <w:color w:val="000000" w:themeColor="text1"/>
        </w:rPr>
        <w:t xml:space="preserve"> </w:t>
      </w:r>
      <w:r w:rsidR="007D3B58" w:rsidRPr="002C2F2B">
        <w:rPr>
          <w:rFonts w:ascii="Arial" w:hAnsi="Arial" w:cs="Arial"/>
          <w:color w:val="000000" w:themeColor="text1"/>
        </w:rPr>
        <w:t>It has a vision for interdisciplinary</w:t>
      </w:r>
      <w:r w:rsidR="00FC5932" w:rsidRPr="002C2F2B">
        <w:rPr>
          <w:rFonts w:ascii="Arial" w:hAnsi="Arial" w:cs="Arial"/>
          <w:color w:val="000000" w:themeColor="text1"/>
        </w:rPr>
        <w:t xml:space="preserve"> education between medical</w:t>
      </w:r>
      <w:r w:rsidR="00EB21C8" w:rsidRPr="002C2F2B">
        <w:rPr>
          <w:rFonts w:ascii="Arial" w:hAnsi="Arial" w:cs="Arial"/>
          <w:color w:val="000000" w:themeColor="text1"/>
        </w:rPr>
        <w:t>/</w:t>
      </w:r>
      <w:r w:rsidR="00FC5932" w:rsidRPr="002C2F2B">
        <w:rPr>
          <w:rFonts w:ascii="Arial" w:hAnsi="Arial" w:cs="Arial"/>
          <w:color w:val="000000" w:themeColor="text1"/>
        </w:rPr>
        <w:t xml:space="preserve">veterinary </w:t>
      </w:r>
      <w:r w:rsidR="00EB21C8" w:rsidRPr="002C2F2B">
        <w:rPr>
          <w:rFonts w:ascii="Arial" w:hAnsi="Arial" w:cs="Arial"/>
          <w:color w:val="000000" w:themeColor="text1"/>
        </w:rPr>
        <w:t>schools</w:t>
      </w:r>
      <w:r w:rsidR="00FC5932" w:rsidRPr="002C2F2B">
        <w:rPr>
          <w:rFonts w:ascii="Arial" w:hAnsi="Arial" w:cs="Arial"/>
          <w:color w:val="000000" w:themeColor="text1"/>
        </w:rPr>
        <w:t xml:space="preserve"> and </w:t>
      </w:r>
      <w:r w:rsidR="00FC5932" w:rsidRPr="002C2F2B">
        <w:rPr>
          <w:rFonts w:ascii="Arial" w:hAnsi="Arial" w:cs="Arial"/>
          <w:color w:val="000000" w:themeColor="text1"/>
        </w:rPr>
        <w:lastRenderedPageBreak/>
        <w:t>schools of public health and the environment</w:t>
      </w:r>
      <w:r w:rsidR="00134C28" w:rsidRPr="002C2F2B">
        <w:rPr>
          <w:rFonts w:ascii="Arial" w:hAnsi="Arial" w:cs="Arial"/>
          <w:color w:val="000000" w:themeColor="text1"/>
        </w:rPr>
        <w:t>, and,</w:t>
      </w:r>
      <w:r w:rsidR="007D3B58" w:rsidRPr="002C2F2B">
        <w:rPr>
          <w:rFonts w:ascii="Arial" w:hAnsi="Arial" w:cs="Arial"/>
          <w:color w:val="000000" w:themeColor="text1"/>
        </w:rPr>
        <w:t xml:space="preserve"> </w:t>
      </w:r>
      <w:r w:rsidR="00134C28" w:rsidRPr="002C2F2B">
        <w:rPr>
          <w:rFonts w:ascii="Arial" w:hAnsi="Arial" w:cs="Arial"/>
          <w:color w:val="000000" w:themeColor="text1"/>
        </w:rPr>
        <w:t xml:space="preserve">as </w:t>
      </w:r>
      <w:r w:rsidR="000E7B45" w:rsidRPr="002C2F2B">
        <w:rPr>
          <w:rFonts w:ascii="Arial" w:hAnsi="Arial" w:cs="Arial"/>
          <w:color w:val="000000" w:themeColor="text1"/>
        </w:rPr>
        <w:t>with t</w:t>
      </w:r>
      <w:r w:rsidR="000E7B45" w:rsidRPr="0059638C">
        <w:rPr>
          <w:rFonts w:ascii="Arial" w:hAnsi="Arial" w:cs="Arial"/>
        </w:rPr>
        <w:t xml:space="preserve">he Ecosystem Services framework, there is focus on food security and disease regulation under a One Health approach (Figure 1). </w:t>
      </w:r>
      <w:r w:rsidR="00A96F04" w:rsidRPr="0059638C">
        <w:rPr>
          <w:rFonts w:ascii="Arial" w:hAnsi="Arial" w:cs="Arial"/>
        </w:rPr>
        <w:t xml:space="preserve">There </w:t>
      </w:r>
      <w:r w:rsidR="000E7B45">
        <w:rPr>
          <w:rFonts w:ascii="Arial" w:hAnsi="Arial" w:cs="Arial"/>
          <w:color w:val="000000" w:themeColor="text1"/>
        </w:rPr>
        <w:t>is also awareness of the key potential trade-off between agricultural production (in terms of both crop production and stocking density of animals) and disease mediation (McMahon et al., 2015). Consequently, t</w:t>
      </w:r>
      <w:r w:rsidR="000E7B45" w:rsidRPr="00CE4B0B">
        <w:rPr>
          <w:rFonts w:ascii="Arial" w:hAnsi="Arial" w:cs="Arial"/>
          <w:color w:val="000000" w:themeColor="text1"/>
        </w:rPr>
        <w:t xml:space="preserve">here is </w:t>
      </w:r>
      <w:r w:rsidR="000E7B45">
        <w:rPr>
          <w:rFonts w:ascii="Arial" w:hAnsi="Arial" w:cs="Arial"/>
          <w:color w:val="000000" w:themeColor="text1"/>
        </w:rPr>
        <w:t xml:space="preserve">also </w:t>
      </w:r>
      <w:r w:rsidR="000E7B45" w:rsidRPr="00CE4B0B">
        <w:rPr>
          <w:rFonts w:ascii="Arial" w:hAnsi="Arial" w:cs="Arial"/>
          <w:color w:val="000000" w:themeColor="text1"/>
        </w:rPr>
        <w:t xml:space="preserve">a vitally important role for soils within this </w:t>
      </w:r>
      <w:r w:rsidR="000E7B45">
        <w:rPr>
          <w:rFonts w:ascii="Arial" w:hAnsi="Arial" w:cs="Arial"/>
          <w:color w:val="000000" w:themeColor="text1"/>
        </w:rPr>
        <w:t xml:space="preserve">approach </w:t>
      </w:r>
      <w:r w:rsidR="000E7B45" w:rsidRPr="00CE4B0B">
        <w:rPr>
          <w:rFonts w:ascii="Arial" w:hAnsi="Arial" w:cs="Arial"/>
          <w:color w:val="000000" w:themeColor="text1"/>
        </w:rPr>
        <w:t>and this merits further exploration.</w:t>
      </w:r>
    </w:p>
    <w:p w14:paraId="08C34860" w14:textId="2F5D6427" w:rsidR="000E7B45" w:rsidRPr="00136D22" w:rsidRDefault="000E7B45" w:rsidP="000E7B45">
      <w:pPr>
        <w:spacing w:line="480" w:lineRule="auto"/>
        <w:jc w:val="both"/>
        <w:rPr>
          <w:rFonts w:ascii="Arial" w:hAnsi="Arial" w:cs="Arial"/>
        </w:rPr>
      </w:pPr>
    </w:p>
    <w:p w14:paraId="6D466820" w14:textId="4D672530" w:rsidR="00DA57C0" w:rsidRDefault="00160781" w:rsidP="00325E6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60781">
        <w:rPr>
          <w:noProof/>
          <w:lang w:val="en-US"/>
        </w:rPr>
        <w:drawing>
          <wp:inline distT="0" distB="0" distL="0" distR="0" wp14:anchorId="28C3FB20" wp14:editId="6088278C">
            <wp:extent cx="5270500" cy="34869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79AD" w14:textId="7FCC920C" w:rsidR="000E7B45" w:rsidRPr="000E7B45" w:rsidRDefault="000E7B45" w:rsidP="00325E6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7B45">
        <w:rPr>
          <w:rFonts w:ascii="Arial" w:hAnsi="Arial" w:cs="Arial"/>
          <w:b/>
          <w:sz w:val="20"/>
          <w:szCs w:val="20"/>
        </w:rPr>
        <w:t>Figure 1.</w:t>
      </w:r>
      <w:r w:rsidRPr="000E7B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7B45">
        <w:rPr>
          <w:rFonts w:ascii="Arial" w:hAnsi="Arial" w:cs="Arial"/>
          <w:sz w:val="20"/>
          <w:szCs w:val="20"/>
        </w:rPr>
        <w:t>S</w:t>
      </w:r>
      <w:r w:rsidRPr="000E7B45">
        <w:rPr>
          <w:rFonts w:ascii="Arial" w:hAnsi="Arial" w:cs="Arial"/>
          <w:color w:val="000000" w:themeColor="text1"/>
          <w:sz w:val="20"/>
          <w:szCs w:val="20"/>
        </w:rPr>
        <w:t>oil stewardship as a nexus for better integration between Ecosystem Services and One Health.</w:t>
      </w:r>
      <w:proofErr w:type="gramEnd"/>
      <w:r w:rsidRPr="000E7B45">
        <w:rPr>
          <w:rFonts w:ascii="Arial" w:hAnsi="Arial" w:cs="Arial"/>
          <w:color w:val="000000" w:themeColor="text1"/>
          <w:sz w:val="20"/>
          <w:szCs w:val="20"/>
        </w:rPr>
        <w:t xml:space="preserve"> A synergistic research agenda could provide a platform toward more sustainable agricultural production and greater resilience and health in our socio-ecological landscapes.</w:t>
      </w:r>
    </w:p>
    <w:p w14:paraId="2432AFAE" w14:textId="77777777" w:rsidR="00886F77" w:rsidRDefault="00886F77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3F1E7CD" w14:textId="5CFCF9B6" w:rsidR="00D31076" w:rsidRDefault="00956CAE" w:rsidP="00D53A85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</w:t>
      </w:r>
      <w:r w:rsidR="00CF0A76">
        <w:rPr>
          <w:rFonts w:ascii="Arial" w:hAnsi="Arial" w:cs="Arial"/>
          <w:color w:val="000000" w:themeColor="text1"/>
        </w:rPr>
        <w:t>re is</w:t>
      </w:r>
      <w:r w:rsidR="00C4562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clear overlap </w:t>
      </w:r>
      <w:r w:rsidR="00C4562E">
        <w:rPr>
          <w:rFonts w:ascii="Arial" w:hAnsi="Arial" w:cs="Arial"/>
          <w:color w:val="000000" w:themeColor="text1"/>
        </w:rPr>
        <w:t>between</w:t>
      </w:r>
      <w:r w:rsidR="00BF4B11">
        <w:rPr>
          <w:rFonts w:ascii="Arial" w:hAnsi="Arial" w:cs="Arial"/>
          <w:color w:val="000000" w:themeColor="text1"/>
        </w:rPr>
        <w:t xml:space="preserve"> the Ecosystem Service</w:t>
      </w:r>
      <w:r>
        <w:rPr>
          <w:rFonts w:ascii="Arial" w:hAnsi="Arial" w:cs="Arial"/>
          <w:color w:val="000000" w:themeColor="text1"/>
        </w:rPr>
        <w:t xml:space="preserve"> and One Health </w:t>
      </w:r>
      <w:r w:rsidR="0042680A">
        <w:rPr>
          <w:rFonts w:ascii="Arial" w:hAnsi="Arial" w:cs="Arial"/>
          <w:color w:val="000000" w:themeColor="text1"/>
        </w:rPr>
        <w:t>approach</w:t>
      </w:r>
      <w:r w:rsidR="00BF4B11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. </w:t>
      </w:r>
      <w:r w:rsidR="00120F06">
        <w:rPr>
          <w:rFonts w:ascii="Arial" w:hAnsi="Arial" w:cs="Arial"/>
          <w:color w:val="000000" w:themeColor="text1"/>
        </w:rPr>
        <w:t xml:space="preserve">We consider </w:t>
      </w:r>
      <w:r w:rsidRPr="00CE4B0B">
        <w:rPr>
          <w:rFonts w:ascii="Arial" w:hAnsi="Arial" w:cs="Arial"/>
          <w:color w:val="000000" w:themeColor="text1"/>
        </w:rPr>
        <w:t>th</w:t>
      </w:r>
      <w:r w:rsidR="002721A1">
        <w:rPr>
          <w:rFonts w:ascii="Arial" w:hAnsi="Arial" w:cs="Arial"/>
          <w:color w:val="000000" w:themeColor="text1"/>
        </w:rPr>
        <w:t>is</w:t>
      </w:r>
      <w:r w:rsidRPr="00CE4B0B">
        <w:rPr>
          <w:rFonts w:ascii="Arial" w:hAnsi="Arial" w:cs="Arial"/>
          <w:color w:val="000000" w:themeColor="text1"/>
        </w:rPr>
        <w:t xml:space="preserve"> overlap </w:t>
      </w:r>
      <w:r w:rsidR="002721A1">
        <w:rPr>
          <w:rFonts w:ascii="Arial" w:hAnsi="Arial" w:cs="Arial"/>
          <w:color w:val="000000" w:themeColor="text1"/>
        </w:rPr>
        <w:t>as a</w:t>
      </w:r>
      <w:r w:rsidR="007A7BF8">
        <w:rPr>
          <w:rFonts w:ascii="Arial" w:hAnsi="Arial" w:cs="Arial"/>
          <w:color w:val="000000" w:themeColor="text1"/>
        </w:rPr>
        <w:t xml:space="preserve"> valuable</w:t>
      </w:r>
      <w:r w:rsidR="002721A1">
        <w:rPr>
          <w:rFonts w:ascii="Arial" w:hAnsi="Arial" w:cs="Arial"/>
          <w:color w:val="000000" w:themeColor="text1"/>
        </w:rPr>
        <w:t xml:space="preserve"> </w:t>
      </w:r>
      <w:r w:rsidR="007A7BF8">
        <w:rPr>
          <w:rFonts w:ascii="Arial" w:hAnsi="Arial" w:cs="Arial"/>
          <w:color w:val="000000" w:themeColor="text1"/>
        </w:rPr>
        <w:t>opportunity</w:t>
      </w:r>
      <w:r w:rsidR="002721A1">
        <w:rPr>
          <w:rFonts w:ascii="Arial" w:hAnsi="Arial" w:cs="Arial"/>
          <w:color w:val="000000" w:themeColor="text1"/>
        </w:rPr>
        <w:t xml:space="preserve"> </w:t>
      </w:r>
      <w:r w:rsidR="00120F06">
        <w:rPr>
          <w:rFonts w:ascii="Arial" w:hAnsi="Arial" w:cs="Arial"/>
          <w:color w:val="000000" w:themeColor="text1"/>
        </w:rPr>
        <w:t>and</w:t>
      </w:r>
      <w:r w:rsidRPr="00CE4B0B">
        <w:rPr>
          <w:rFonts w:ascii="Arial" w:hAnsi="Arial" w:cs="Arial"/>
          <w:color w:val="000000" w:themeColor="text1"/>
        </w:rPr>
        <w:t xml:space="preserve"> argue that </w:t>
      </w:r>
      <w:r w:rsidR="004944B1">
        <w:rPr>
          <w:rFonts w:ascii="Arial" w:hAnsi="Arial" w:cs="Arial"/>
          <w:color w:val="000000" w:themeColor="text1"/>
        </w:rPr>
        <w:t xml:space="preserve">a </w:t>
      </w:r>
      <w:r w:rsidR="00271952">
        <w:rPr>
          <w:rFonts w:ascii="Arial" w:hAnsi="Arial" w:cs="Arial"/>
          <w:color w:val="000000" w:themeColor="text1"/>
        </w:rPr>
        <w:t xml:space="preserve">more </w:t>
      </w:r>
      <w:r w:rsidR="004944B1">
        <w:rPr>
          <w:rFonts w:ascii="Arial" w:hAnsi="Arial" w:cs="Arial"/>
          <w:color w:val="000000" w:themeColor="text1"/>
        </w:rPr>
        <w:t xml:space="preserve">synergistic research agenda could be realised through </w:t>
      </w:r>
      <w:r w:rsidRPr="00CE4B0B">
        <w:rPr>
          <w:rFonts w:ascii="Arial" w:hAnsi="Arial" w:cs="Arial"/>
          <w:color w:val="000000" w:themeColor="text1"/>
        </w:rPr>
        <w:t xml:space="preserve">improved </w:t>
      </w:r>
      <w:r w:rsidRPr="00CE4B0B">
        <w:rPr>
          <w:rFonts w:ascii="Arial" w:hAnsi="Arial" w:cs="Arial"/>
          <w:color w:val="000000" w:themeColor="text1"/>
        </w:rPr>
        <w:lastRenderedPageBreak/>
        <w:t xml:space="preserve">communication </w:t>
      </w:r>
      <w:r>
        <w:rPr>
          <w:rFonts w:ascii="Arial" w:hAnsi="Arial" w:cs="Arial"/>
          <w:color w:val="000000" w:themeColor="text1"/>
        </w:rPr>
        <w:t xml:space="preserve">and integration </w:t>
      </w:r>
      <w:r w:rsidRPr="00CE4B0B">
        <w:rPr>
          <w:rFonts w:ascii="Arial" w:hAnsi="Arial" w:cs="Arial"/>
          <w:color w:val="000000" w:themeColor="text1"/>
        </w:rPr>
        <w:t>between these areas</w:t>
      </w:r>
      <w:r w:rsidR="00D108C7">
        <w:rPr>
          <w:rFonts w:ascii="Arial" w:hAnsi="Arial" w:cs="Arial"/>
          <w:color w:val="000000" w:themeColor="text1"/>
        </w:rPr>
        <w:t xml:space="preserve">. </w:t>
      </w:r>
      <w:r w:rsidR="00465EFE">
        <w:rPr>
          <w:rFonts w:ascii="Arial" w:hAnsi="Arial" w:cs="Arial"/>
          <w:color w:val="000000" w:themeColor="text1"/>
        </w:rPr>
        <w:t xml:space="preserve">Given the inherent benefits </w:t>
      </w:r>
      <w:r w:rsidR="00465EFE" w:rsidRPr="00CE4B0B">
        <w:rPr>
          <w:rFonts w:ascii="Arial" w:hAnsi="Arial" w:cs="Arial"/>
          <w:color w:val="000000" w:themeColor="text1"/>
        </w:rPr>
        <w:t xml:space="preserve">to </w:t>
      </w:r>
      <w:r w:rsidR="00465EFE">
        <w:rPr>
          <w:rFonts w:ascii="Arial" w:hAnsi="Arial" w:cs="Arial"/>
          <w:color w:val="000000" w:themeColor="text1"/>
        </w:rPr>
        <w:t xml:space="preserve">ecosystem service delivery and </w:t>
      </w:r>
      <w:r w:rsidR="00465EFE" w:rsidRPr="00CE4B0B">
        <w:rPr>
          <w:rFonts w:ascii="Arial" w:hAnsi="Arial" w:cs="Arial"/>
          <w:color w:val="000000" w:themeColor="text1"/>
        </w:rPr>
        <w:t xml:space="preserve">human health of </w:t>
      </w:r>
      <w:r w:rsidR="00465EFE">
        <w:rPr>
          <w:rFonts w:ascii="Arial" w:hAnsi="Arial" w:cs="Arial"/>
          <w:color w:val="000000" w:themeColor="text1"/>
        </w:rPr>
        <w:t xml:space="preserve">better </w:t>
      </w:r>
      <w:r w:rsidR="00465EFE" w:rsidRPr="00CE4B0B">
        <w:rPr>
          <w:rFonts w:ascii="Arial" w:hAnsi="Arial" w:cs="Arial"/>
          <w:color w:val="000000" w:themeColor="text1"/>
        </w:rPr>
        <w:t>managing</w:t>
      </w:r>
      <w:r w:rsidR="00465EFE">
        <w:rPr>
          <w:rFonts w:ascii="Arial" w:hAnsi="Arial" w:cs="Arial"/>
          <w:color w:val="000000" w:themeColor="text1"/>
        </w:rPr>
        <w:t xml:space="preserve"> soil</w:t>
      </w:r>
      <w:r w:rsidR="00DA53DC">
        <w:rPr>
          <w:rFonts w:ascii="Arial" w:hAnsi="Arial" w:cs="Arial"/>
          <w:color w:val="000000" w:themeColor="text1"/>
        </w:rPr>
        <w:t>,</w:t>
      </w:r>
      <w:r w:rsidR="00465EFE">
        <w:rPr>
          <w:rFonts w:ascii="Arial" w:hAnsi="Arial" w:cs="Arial"/>
          <w:color w:val="000000" w:themeColor="text1"/>
        </w:rPr>
        <w:t xml:space="preserve"> </w:t>
      </w:r>
      <w:r w:rsidR="00465EFE" w:rsidRPr="00CE4B0B">
        <w:rPr>
          <w:rFonts w:ascii="Arial" w:hAnsi="Arial" w:cs="Arial"/>
          <w:color w:val="000000" w:themeColor="text1"/>
        </w:rPr>
        <w:t xml:space="preserve">we would propose that soil stewardship </w:t>
      </w:r>
      <w:r w:rsidR="00465EFE">
        <w:rPr>
          <w:rFonts w:ascii="Arial" w:hAnsi="Arial" w:cs="Arial"/>
          <w:color w:val="000000" w:themeColor="text1"/>
        </w:rPr>
        <w:t>be</w:t>
      </w:r>
      <w:r w:rsidR="00465EFE" w:rsidRPr="00CE4B0B">
        <w:rPr>
          <w:rFonts w:ascii="Arial" w:hAnsi="Arial" w:cs="Arial"/>
          <w:color w:val="000000" w:themeColor="text1"/>
        </w:rPr>
        <w:t xml:space="preserve"> the nexus to encourage </w:t>
      </w:r>
      <w:r w:rsidR="00465EFE">
        <w:rPr>
          <w:rFonts w:ascii="Arial" w:hAnsi="Arial" w:cs="Arial"/>
          <w:color w:val="000000" w:themeColor="text1"/>
        </w:rPr>
        <w:t>potential synergy</w:t>
      </w:r>
      <w:r w:rsidR="00465EFE" w:rsidRPr="00CE4B0B">
        <w:rPr>
          <w:rFonts w:ascii="Arial" w:hAnsi="Arial" w:cs="Arial"/>
          <w:color w:val="000000" w:themeColor="text1"/>
        </w:rPr>
        <w:t xml:space="preserve"> between these </w:t>
      </w:r>
      <w:r w:rsidR="00465EFE">
        <w:rPr>
          <w:rFonts w:ascii="Arial" w:hAnsi="Arial" w:cs="Arial"/>
          <w:color w:val="000000" w:themeColor="text1"/>
        </w:rPr>
        <w:t>approaches (Figure 1)</w:t>
      </w:r>
      <w:r w:rsidR="00465EFE" w:rsidRPr="00CE4B0B">
        <w:rPr>
          <w:rFonts w:ascii="Arial" w:hAnsi="Arial" w:cs="Arial"/>
          <w:color w:val="000000" w:themeColor="text1"/>
        </w:rPr>
        <w:t>.</w:t>
      </w:r>
      <w:r w:rsidR="00465EFE">
        <w:rPr>
          <w:rFonts w:ascii="Arial" w:hAnsi="Arial" w:cs="Arial"/>
          <w:color w:val="000000" w:themeColor="text1"/>
        </w:rPr>
        <w:t xml:space="preserve"> </w:t>
      </w:r>
      <w:r w:rsidR="00C145E3">
        <w:rPr>
          <w:rFonts w:ascii="Arial" w:hAnsi="Arial" w:cs="Arial"/>
          <w:color w:val="000000" w:themeColor="text1"/>
        </w:rPr>
        <w:t xml:space="preserve">We use the term soil stewardship here because it is rooted strongly in a call for practical care and protection of soils as a non-renewable resource, with a focus on agriculturally productive soils (e.g. see </w:t>
      </w:r>
      <w:proofErr w:type="spellStart"/>
      <w:r w:rsidR="00C145E3">
        <w:rPr>
          <w:rFonts w:ascii="Arial" w:hAnsi="Arial" w:cs="Arial"/>
          <w:color w:val="000000" w:themeColor="text1"/>
        </w:rPr>
        <w:t>Gregorich</w:t>
      </w:r>
      <w:proofErr w:type="spellEnd"/>
      <w:r w:rsidR="00C145E3">
        <w:rPr>
          <w:rFonts w:ascii="Arial" w:hAnsi="Arial" w:cs="Arial"/>
          <w:color w:val="000000" w:themeColor="text1"/>
        </w:rPr>
        <w:t xml:space="preserve"> et al., 2006). </w:t>
      </w:r>
      <w:r w:rsidR="00487249">
        <w:rPr>
          <w:rFonts w:ascii="Arial" w:hAnsi="Arial" w:cs="Arial"/>
          <w:color w:val="000000" w:themeColor="text1"/>
        </w:rPr>
        <w:t xml:space="preserve">There are parallels to the </w:t>
      </w:r>
      <w:proofErr w:type="spellStart"/>
      <w:r w:rsidR="00566A97">
        <w:rPr>
          <w:rFonts w:ascii="Arial" w:hAnsi="Arial" w:cs="Arial"/>
          <w:color w:val="000000" w:themeColor="text1"/>
        </w:rPr>
        <w:t>E</w:t>
      </w:r>
      <w:r w:rsidR="00487249">
        <w:rPr>
          <w:rFonts w:ascii="Arial" w:hAnsi="Arial" w:cs="Arial"/>
          <w:color w:val="000000" w:themeColor="text1"/>
        </w:rPr>
        <w:t>cohealth</w:t>
      </w:r>
      <w:proofErr w:type="spellEnd"/>
      <w:r w:rsidR="00487249">
        <w:rPr>
          <w:rFonts w:ascii="Arial" w:hAnsi="Arial" w:cs="Arial"/>
          <w:color w:val="000000" w:themeColor="text1"/>
        </w:rPr>
        <w:t xml:space="preserve"> </w:t>
      </w:r>
      <w:r w:rsidR="00E10A4E">
        <w:rPr>
          <w:rFonts w:ascii="Arial" w:hAnsi="Arial" w:cs="Arial"/>
          <w:color w:val="000000" w:themeColor="text1"/>
        </w:rPr>
        <w:t xml:space="preserve">concept </w:t>
      </w:r>
      <w:r w:rsidR="00487249">
        <w:rPr>
          <w:rFonts w:ascii="Arial" w:hAnsi="Arial" w:cs="Arial"/>
          <w:color w:val="000000" w:themeColor="text1"/>
        </w:rPr>
        <w:t xml:space="preserve">that </w:t>
      </w:r>
      <w:r w:rsidR="00F95114">
        <w:rPr>
          <w:rFonts w:ascii="Arial" w:hAnsi="Arial" w:cs="Arial"/>
          <w:color w:val="000000" w:themeColor="text1"/>
        </w:rPr>
        <w:t xml:space="preserve">integrates human health, ecosystem management and development </w:t>
      </w:r>
      <w:r w:rsidR="00487249">
        <w:rPr>
          <w:rFonts w:ascii="Arial" w:hAnsi="Arial" w:cs="Arial"/>
          <w:color w:val="000000" w:themeColor="text1"/>
        </w:rPr>
        <w:t>(e.g. Bunch et al., 2011)</w:t>
      </w:r>
      <w:r w:rsidR="00E6648D">
        <w:rPr>
          <w:rFonts w:ascii="Arial" w:hAnsi="Arial" w:cs="Arial"/>
          <w:color w:val="000000" w:themeColor="text1"/>
        </w:rPr>
        <w:t>. However</w:t>
      </w:r>
      <w:r w:rsidR="00F95114">
        <w:rPr>
          <w:rFonts w:ascii="Arial" w:hAnsi="Arial" w:cs="Arial"/>
          <w:color w:val="000000" w:themeColor="text1"/>
        </w:rPr>
        <w:t xml:space="preserve">, the approach advocated here </w:t>
      </w:r>
      <w:r w:rsidR="00306931">
        <w:rPr>
          <w:rFonts w:ascii="Arial" w:hAnsi="Arial" w:cs="Arial"/>
          <w:color w:val="000000" w:themeColor="text1"/>
        </w:rPr>
        <w:t xml:space="preserve">has broader </w:t>
      </w:r>
      <w:r w:rsidR="003E3B4A">
        <w:rPr>
          <w:rFonts w:ascii="Arial" w:hAnsi="Arial" w:cs="Arial"/>
          <w:color w:val="000000" w:themeColor="text1"/>
        </w:rPr>
        <w:t>implications</w:t>
      </w:r>
      <w:r w:rsidR="00E6648D">
        <w:rPr>
          <w:rFonts w:ascii="Arial" w:hAnsi="Arial" w:cs="Arial"/>
          <w:color w:val="000000" w:themeColor="text1"/>
        </w:rPr>
        <w:t xml:space="preserve"> while it offers a concrete</w:t>
      </w:r>
      <w:r w:rsidR="003E3B4A">
        <w:rPr>
          <w:rFonts w:ascii="Arial" w:hAnsi="Arial" w:cs="Arial"/>
          <w:color w:val="000000" w:themeColor="text1"/>
        </w:rPr>
        <w:t xml:space="preserve"> focus </w:t>
      </w:r>
      <w:r w:rsidR="00306931">
        <w:rPr>
          <w:rFonts w:ascii="Arial" w:hAnsi="Arial" w:cs="Arial"/>
          <w:color w:val="000000" w:themeColor="text1"/>
        </w:rPr>
        <w:t xml:space="preserve">on </w:t>
      </w:r>
      <w:r w:rsidR="003E3B4A">
        <w:rPr>
          <w:rFonts w:ascii="Arial" w:hAnsi="Arial" w:cs="Arial"/>
          <w:color w:val="000000" w:themeColor="text1"/>
        </w:rPr>
        <w:t xml:space="preserve">soil stewardship and </w:t>
      </w:r>
      <w:r w:rsidR="00E6648D">
        <w:rPr>
          <w:rFonts w:ascii="Arial" w:hAnsi="Arial" w:cs="Arial"/>
          <w:color w:val="000000" w:themeColor="text1"/>
        </w:rPr>
        <w:t xml:space="preserve">its connecting role between ecosystem services, including </w:t>
      </w:r>
      <w:r w:rsidR="003E3B4A">
        <w:rPr>
          <w:rFonts w:ascii="Arial" w:hAnsi="Arial" w:cs="Arial"/>
          <w:color w:val="000000" w:themeColor="text1"/>
        </w:rPr>
        <w:t>resilien</w:t>
      </w:r>
      <w:r w:rsidR="00E6648D">
        <w:rPr>
          <w:rFonts w:ascii="Arial" w:hAnsi="Arial" w:cs="Arial"/>
          <w:color w:val="000000" w:themeColor="text1"/>
        </w:rPr>
        <w:t xml:space="preserve">t </w:t>
      </w:r>
      <w:r w:rsidR="003E3B4A">
        <w:rPr>
          <w:rFonts w:ascii="Arial" w:hAnsi="Arial" w:cs="Arial"/>
          <w:color w:val="000000" w:themeColor="text1"/>
        </w:rPr>
        <w:t>agricultural production</w:t>
      </w:r>
      <w:r w:rsidR="00E6648D">
        <w:rPr>
          <w:rFonts w:ascii="Arial" w:hAnsi="Arial" w:cs="Arial"/>
          <w:color w:val="000000" w:themeColor="text1"/>
        </w:rPr>
        <w:t>, and</w:t>
      </w:r>
      <w:r w:rsidR="003E3B4A">
        <w:rPr>
          <w:rFonts w:ascii="Arial" w:hAnsi="Arial" w:cs="Arial"/>
          <w:color w:val="000000" w:themeColor="text1"/>
        </w:rPr>
        <w:t xml:space="preserve"> direct and indirect benefits on </w:t>
      </w:r>
      <w:r w:rsidR="003E3B4A" w:rsidRPr="00CE4B0B">
        <w:rPr>
          <w:rFonts w:ascii="Arial" w:hAnsi="Arial" w:cs="Arial"/>
          <w:color w:val="000000" w:themeColor="text1"/>
        </w:rPr>
        <w:t xml:space="preserve">human, animal and ecosystem </w:t>
      </w:r>
      <w:r w:rsidR="003E3B4A" w:rsidRPr="002C2F2B">
        <w:rPr>
          <w:rFonts w:ascii="Arial" w:hAnsi="Arial" w:cs="Arial"/>
          <w:color w:val="000000" w:themeColor="text1"/>
        </w:rPr>
        <w:t>health.</w:t>
      </w:r>
      <w:r w:rsidR="00520689" w:rsidRPr="002C2F2B">
        <w:rPr>
          <w:rFonts w:ascii="Arial" w:hAnsi="Arial" w:cs="Arial"/>
          <w:color w:val="000000" w:themeColor="text1"/>
        </w:rPr>
        <w:t xml:space="preserve"> </w:t>
      </w:r>
      <w:r w:rsidR="00C36A9D" w:rsidRPr="002C2F2B">
        <w:rPr>
          <w:rFonts w:ascii="Arial" w:hAnsi="Arial" w:cs="Arial"/>
          <w:color w:val="000000" w:themeColor="text1"/>
        </w:rPr>
        <w:t xml:space="preserve">Soil stewardship acts as a flagship </w:t>
      </w:r>
      <w:r w:rsidR="00836869" w:rsidRPr="002C2F2B">
        <w:rPr>
          <w:rFonts w:ascii="Arial" w:hAnsi="Arial" w:cs="Arial"/>
          <w:color w:val="000000" w:themeColor="text1"/>
        </w:rPr>
        <w:t>case</w:t>
      </w:r>
      <w:r w:rsidR="00C36A9D" w:rsidRPr="002C2F2B">
        <w:rPr>
          <w:rFonts w:ascii="Arial" w:hAnsi="Arial" w:cs="Arial"/>
          <w:color w:val="000000" w:themeColor="text1"/>
        </w:rPr>
        <w:t xml:space="preserve"> for the intrinsic value of natural resources and provides a valuable example for education of links between land use and health (Figure 1).</w:t>
      </w:r>
    </w:p>
    <w:p w14:paraId="4987255E" w14:textId="77777777" w:rsidR="00D31076" w:rsidRDefault="00D31076" w:rsidP="00D53A85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5767E26" w14:textId="05C21A13" w:rsidR="00602BEB" w:rsidRPr="007F74F8" w:rsidRDefault="00602BEB" w:rsidP="005F42C9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7F74F8">
        <w:rPr>
          <w:rFonts w:ascii="Arial" w:hAnsi="Arial" w:cs="Arial"/>
          <w:b/>
          <w:color w:val="000000" w:themeColor="text1"/>
        </w:rPr>
        <w:t>Research avenues</w:t>
      </w:r>
    </w:p>
    <w:p w14:paraId="43A5E00A" w14:textId="7288AC59" w:rsidR="0083356C" w:rsidRPr="00A739B1" w:rsidRDefault="00686784" w:rsidP="005F42C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739B1">
        <w:rPr>
          <w:rFonts w:ascii="Arial" w:hAnsi="Arial" w:cs="Arial"/>
          <w:color w:val="000000" w:themeColor="text1"/>
        </w:rPr>
        <w:t xml:space="preserve">A synergy between these approaches would </w:t>
      </w:r>
      <w:r w:rsidR="00F56DB9" w:rsidRPr="00A739B1">
        <w:rPr>
          <w:rFonts w:ascii="Arial" w:hAnsi="Arial" w:cs="Arial"/>
          <w:color w:val="000000" w:themeColor="text1"/>
        </w:rPr>
        <w:t xml:space="preserve">benefit from a </w:t>
      </w:r>
      <w:r w:rsidRPr="00A739B1">
        <w:rPr>
          <w:rFonts w:ascii="Arial" w:hAnsi="Arial" w:cs="Arial"/>
          <w:color w:val="000000" w:themeColor="text1"/>
        </w:rPr>
        <w:t xml:space="preserve">consolidation of relevant knowledge from the large body of </w:t>
      </w:r>
      <w:r w:rsidR="00BD087A" w:rsidRPr="00A739B1">
        <w:rPr>
          <w:rFonts w:ascii="Arial" w:hAnsi="Arial" w:cs="Arial"/>
          <w:color w:val="000000" w:themeColor="text1"/>
        </w:rPr>
        <w:t xml:space="preserve">existing </w:t>
      </w:r>
      <w:r w:rsidRPr="00A739B1">
        <w:rPr>
          <w:rFonts w:ascii="Arial" w:hAnsi="Arial" w:cs="Arial"/>
          <w:color w:val="000000" w:themeColor="text1"/>
        </w:rPr>
        <w:t>literature, following which research gaps, or areas lacking in studies, could</w:t>
      </w:r>
      <w:r w:rsidR="00AF2C8D" w:rsidRPr="00A739B1">
        <w:rPr>
          <w:rFonts w:ascii="Arial" w:hAnsi="Arial" w:cs="Arial"/>
          <w:color w:val="000000" w:themeColor="text1"/>
        </w:rPr>
        <w:t xml:space="preserve"> also</w:t>
      </w:r>
      <w:r w:rsidRPr="00A739B1">
        <w:rPr>
          <w:rFonts w:ascii="Arial" w:hAnsi="Arial" w:cs="Arial"/>
          <w:color w:val="000000" w:themeColor="text1"/>
        </w:rPr>
        <w:t xml:space="preserve"> be identified</w:t>
      </w:r>
      <w:r w:rsidR="00DA53DC">
        <w:rPr>
          <w:rFonts w:ascii="Arial" w:hAnsi="Arial" w:cs="Arial"/>
          <w:color w:val="000000" w:themeColor="text1"/>
        </w:rPr>
        <w:t xml:space="preserve"> </w:t>
      </w:r>
      <w:r w:rsidR="00DA53DC" w:rsidRPr="00A739B1">
        <w:rPr>
          <w:rFonts w:ascii="Arial" w:hAnsi="Arial" w:cs="Arial"/>
          <w:color w:val="000000" w:themeColor="text1"/>
        </w:rPr>
        <w:t>systematically</w:t>
      </w:r>
      <w:r w:rsidRPr="00A739B1">
        <w:rPr>
          <w:rFonts w:ascii="Arial" w:hAnsi="Arial" w:cs="Arial"/>
          <w:color w:val="000000" w:themeColor="text1"/>
        </w:rPr>
        <w:t xml:space="preserve">. </w:t>
      </w:r>
      <w:r w:rsidR="00A81B2E" w:rsidRPr="00A739B1">
        <w:rPr>
          <w:rFonts w:ascii="Arial" w:hAnsi="Arial" w:cs="Arial"/>
          <w:color w:val="000000" w:themeColor="text1"/>
        </w:rPr>
        <w:t>S</w:t>
      </w:r>
      <w:r w:rsidR="000A08EE" w:rsidRPr="00A739B1">
        <w:rPr>
          <w:rFonts w:ascii="Arial" w:hAnsi="Arial" w:cs="Arial"/>
          <w:color w:val="000000" w:themeColor="text1"/>
        </w:rPr>
        <w:t xml:space="preserve">tudies examining the effects of land management and its change on </w:t>
      </w:r>
      <w:r w:rsidR="00A26263" w:rsidRPr="00A739B1">
        <w:rPr>
          <w:rFonts w:ascii="Arial" w:hAnsi="Arial" w:cs="Arial"/>
          <w:color w:val="000000" w:themeColor="text1"/>
        </w:rPr>
        <w:t xml:space="preserve">a range of </w:t>
      </w:r>
      <w:r w:rsidR="0021556A" w:rsidRPr="00A739B1">
        <w:rPr>
          <w:rFonts w:ascii="Arial" w:hAnsi="Arial" w:cs="Arial"/>
          <w:color w:val="000000" w:themeColor="text1"/>
        </w:rPr>
        <w:t>ecosystem services</w:t>
      </w:r>
      <w:r w:rsidR="000A08EE" w:rsidRPr="00A739B1">
        <w:rPr>
          <w:rFonts w:ascii="Arial" w:hAnsi="Arial" w:cs="Arial"/>
          <w:color w:val="000000" w:themeColor="text1"/>
        </w:rPr>
        <w:t xml:space="preserve"> are becoming familiar, </w:t>
      </w:r>
      <w:r w:rsidR="00A81B2E" w:rsidRPr="00A739B1">
        <w:rPr>
          <w:rFonts w:ascii="Arial" w:hAnsi="Arial" w:cs="Arial"/>
          <w:color w:val="000000" w:themeColor="text1"/>
        </w:rPr>
        <w:t xml:space="preserve">but </w:t>
      </w:r>
      <w:r w:rsidR="000A08EE" w:rsidRPr="00A739B1">
        <w:rPr>
          <w:rFonts w:ascii="Arial" w:hAnsi="Arial" w:cs="Arial"/>
          <w:color w:val="000000" w:themeColor="text1"/>
        </w:rPr>
        <w:t xml:space="preserve">those making links to animal, human and ecosystem health are less </w:t>
      </w:r>
      <w:r w:rsidR="001877D7" w:rsidRPr="00A739B1">
        <w:rPr>
          <w:rFonts w:ascii="Arial" w:hAnsi="Arial" w:cs="Arial"/>
          <w:color w:val="000000" w:themeColor="text1"/>
        </w:rPr>
        <w:t>abundant</w:t>
      </w:r>
      <w:r w:rsidR="008776E8" w:rsidRPr="00A739B1">
        <w:rPr>
          <w:rFonts w:ascii="Arial" w:hAnsi="Arial" w:cs="Arial"/>
          <w:color w:val="000000" w:themeColor="text1"/>
        </w:rPr>
        <w:t xml:space="preserve"> (</w:t>
      </w:r>
      <w:r w:rsidR="00673C6B" w:rsidRPr="00A739B1">
        <w:rPr>
          <w:rFonts w:ascii="Arial" w:hAnsi="Arial" w:cs="Arial"/>
          <w:color w:val="000000" w:themeColor="text1"/>
        </w:rPr>
        <w:t>e.g. Rhodes et al., 2013</w:t>
      </w:r>
      <w:r w:rsidR="008776E8" w:rsidRPr="00A739B1">
        <w:rPr>
          <w:rFonts w:ascii="Arial" w:hAnsi="Arial" w:cs="Arial"/>
          <w:color w:val="000000" w:themeColor="text1"/>
        </w:rPr>
        <w:t>)</w:t>
      </w:r>
      <w:r w:rsidR="000A08EE" w:rsidRPr="00A739B1">
        <w:rPr>
          <w:rFonts w:ascii="Arial" w:hAnsi="Arial" w:cs="Arial"/>
          <w:color w:val="000000" w:themeColor="text1"/>
        </w:rPr>
        <w:t xml:space="preserve">. </w:t>
      </w:r>
      <w:r w:rsidR="00C65C69" w:rsidRPr="00A739B1">
        <w:rPr>
          <w:rFonts w:ascii="Arial" w:hAnsi="Arial" w:cs="Arial"/>
          <w:color w:val="000000" w:themeColor="text1"/>
        </w:rPr>
        <w:t xml:space="preserve">We would </w:t>
      </w:r>
      <w:r w:rsidR="00B312FA" w:rsidRPr="00A739B1">
        <w:rPr>
          <w:rFonts w:ascii="Arial" w:hAnsi="Arial" w:cs="Arial"/>
          <w:color w:val="000000" w:themeColor="text1"/>
        </w:rPr>
        <w:t>highlight</w:t>
      </w:r>
      <w:r w:rsidR="00432679" w:rsidRPr="00A739B1">
        <w:rPr>
          <w:rFonts w:ascii="Arial" w:hAnsi="Arial" w:cs="Arial"/>
          <w:color w:val="000000" w:themeColor="text1"/>
        </w:rPr>
        <w:t xml:space="preserve"> </w:t>
      </w:r>
      <w:r w:rsidR="00737602" w:rsidRPr="00A739B1">
        <w:rPr>
          <w:rFonts w:ascii="Arial" w:hAnsi="Arial" w:cs="Arial"/>
          <w:color w:val="000000" w:themeColor="text1"/>
        </w:rPr>
        <w:t xml:space="preserve">four broad </w:t>
      </w:r>
      <w:r w:rsidR="0021556A" w:rsidRPr="00A739B1">
        <w:rPr>
          <w:rFonts w:ascii="Arial" w:hAnsi="Arial" w:cs="Arial"/>
          <w:color w:val="000000" w:themeColor="text1"/>
        </w:rPr>
        <w:t>a</w:t>
      </w:r>
      <w:r w:rsidR="00C77294" w:rsidRPr="00A739B1">
        <w:rPr>
          <w:rFonts w:ascii="Arial" w:hAnsi="Arial" w:cs="Arial"/>
          <w:color w:val="000000" w:themeColor="text1"/>
        </w:rPr>
        <w:t>reas for</w:t>
      </w:r>
      <w:r w:rsidR="0021556A" w:rsidRPr="00A739B1">
        <w:rPr>
          <w:rFonts w:ascii="Arial" w:hAnsi="Arial" w:cs="Arial"/>
          <w:color w:val="000000" w:themeColor="text1"/>
        </w:rPr>
        <w:t xml:space="preserve"> consideration:</w:t>
      </w:r>
      <w:r w:rsidR="00942106" w:rsidRPr="00A739B1">
        <w:rPr>
          <w:rFonts w:ascii="Arial" w:hAnsi="Arial" w:cs="Arial"/>
          <w:color w:val="000000" w:themeColor="text1"/>
        </w:rPr>
        <w:t xml:space="preserve"> </w:t>
      </w:r>
    </w:p>
    <w:p w14:paraId="0F8DD68D" w14:textId="0EC72B93" w:rsidR="0083356C" w:rsidRPr="00A739B1" w:rsidRDefault="00942106" w:rsidP="005F42C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739B1">
        <w:rPr>
          <w:rFonts w:ascii="Arial" w:hAnsi="Arial" w:cs="Arial"/>
          <w:color w:val="000000" w:themeColor="text1"/>
        </w:rPr>
        <w:lastRenderedPageBreak/>
        <w:t>1) Relationships between soil stewardship practices and health</w:t>
      </w:r>
      <w:r w:rsidR="005C108E" w:rsidRPr="00A739B1">
        <w:rPr>
          <w:rFonts w:ascii="Arial" w:hAnsi="Arial" w:cs="Arial"/>
          <w:color w:val="000000" w:themeColor="text1"/>
        </w:rPr>
        <w:t xml:space="preserve"> metrics</w:t>
      </w:r>
      <w:r w:rsidR="00505E06" w:rsidRPr="00A739B1">
        <w:rPr>
          <w:rFonts w:ascii="Arial" w:hAnsi="Arial" w:cs="Arial"/>
          <w:color w:val="000000" w:themeColor="text1"/>
        </w:rPr>
        <w:t xml:space="preserve"> at farm and landscape scales</w:t>
      </w:r>
      <w:r w:rsidR="006240EB" w:rsidRPr="00A739B1">
        <w:rPr>
          <w:rFonts w:ascii="Arial" w:hAnsi="Arial" w:cs="Arial"/>
          <w:color w:val="000000" w:themeColor="text1"/>
        </w:rPr>
        <w:t>.</w:t>
      </w:r>
    </w:p>
    <w:p w14:paraId="69B99F8E" w14:textId="53D45749" w:rsidR="0083356C" w:rsidRPr="00A739B1" w:rsidRDefault="001A6A5A" w:rsidP="005F42C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739B1">
        <w:rPr>
          <w:rFonts w:ascii="Arial" w:hAnsi="Arial" w:cs="Arial"/>
          <w:color w:val="000000" w:themeColor="text1"/>
        </w:rPr>
        <w:t>2</w:t>
      </w:r>
      <w:r w:rsidR="00942106" w:rsidRPr="00A739B1">
        <w:rPr>
          <w:rFonts w:ascii="Arial" w:hAnsi="Arial" w:cs="Arial"/>
          <w:color w:val="000000" w:themeColor="text1"/>
        </w:rPr>
        <w:t xml:space="preserve">) Mediation </w:t>
      </w:r>
      <w:r w:rsidR="00E50008" w:rsidRPr="00A739B1">
        <w:rPr>
          <w:rFonts w:ascii="Arial" w:hAnsi="Arial" w:cs="Arial"/>
          <w:color w:val="000000" w:themeColor="text1"/>
        </w:rPr>
        <w:t xml:space="preserve">of exposure to </w:t>
      </w:r>
      <w:r w:rsidR="00BE7545" w:rsidRPr="00A739B1">
        <w:rPr>
          <w:rFonts w:ascii="Arial" w:hAnsi="Arial" w:cs="Arial"/>
          <w:color w:val="000000" w:themeColor="text1"/>
        </w:rPr>
        <w:t xml:space="preserve">chemical </w:t>
      </w:r>
      <w:r w:rsidR="00E50008" w:rsidRPr="00A739B1">
        <w:rPr>
          <w:rFonts w:ascii="Arial" w:hAnsi="Arial" w:cs="Arial"/>
          <w:color w:val="000000" w:themeColor="text1"/>
        </w:rPr>
        <w:t>contami</w:t>
      </w:r>
      <w:r w:rsidR="001B497B" w:rsidRPr="00A739B1">
        <w:rPr>
          <w:rFonts w:ascii="Arial" w:hAnsi="Arial" w:cs="Arial"/>
          <w:color w:val="000000" w:themeColor="text1"/>
        </w:rPr>
        <w:t>na</w:t>
      </w:r>
      <w:r w:rsidR="00E50008" w:rsidRPr="00A739B1">
        <w:rPr>
          <w:rFonts w:ascii="Arial" w:hAnsi="Arial" w:cs="Arial"/>
          <w:color w:val="000000" w:themeColor="text1"/>
        </w:rPr>
        <w:t>n</w:t>
      </w:r>
      <w:r w:rsidR="001B497B" w:rsidRPr="00A739B1">
        <w:rPr>
          <w:rFonts w:ascii="Arial" w:hAnsi="Arial" w:cs="Arial"/>
          <w:color w:val="000000" w:themeColor="text1"/>
        </w:rPr>
        <w:t>t</w:t>
      </w:r>
      <w:r w:rsidR="00E50008" w:rsidRPr="00A739B1">
        <w:rPr>
          <w:rFonts w:ascii="Arial" w:hAnsi="Arial" w:cs="Arial"/>
          <w:color w:val="000000" w:themeColor="text1"/>
        </w:rPr>
        <w:t xml:space="preserve">s </w:t>
      </w:r>
      <w:r w:rsidR="0095189C" w:rsidRPr="00A739B1">
        <w:rPr>
          <w:rFonts w:ascii="Arial" w:hAnsi="Arial" w:cs="Arial"/>
          <w:color w:val="000000" w:themeColor="text1"/>
        </w:rPr>
        <w:t>by soil stewardship practices</w:t>
      </w:r>
      <w:r w:rsidR="00E50008" w:rsidRPr="00A739B1">
        <w:rPr>
          <w:rFonts w:ascii="Arial" w:hAnsi="Arial" w:cs="Arial"/>
          <w:color w:val="000000" w:themeColor="text1"/>
        </w:rPr>
        <w:t>;</w:t>
      </w:r>
      <w:r w:rsidR="0095189C" w:rsidRPr="00A739B1">
        <w:rPr>
          <w:rFonts w:ascii="Arial" w:hAnsi="Arial" w:cs="Arial"/>
          <w:color w:val="000000" w:themeColor="text1"/>
        </w:rPr>
        <w:t xml:space="preserve"> </w:t>
      </w:r>
      <w:r w:rsidR="00E50601" w:rsidRPr="00A739B1">
        <w:rPr>
          <w:rFonts w:ascii="Arial" w:hAnsi="Arial" w:cs="Arial"/>
          <w:color w:val="000000" w:themeColor="text1"/>
        </w:rPr>
        <w:t>c</w:t>
      </w:r>
      <w:r w:rsidR="00DE5444" w:rsidRPr="00A739B1">
        <w:rPr>
          <w:rFonts w:ascii="Arial" w:hAnsi="Arial" w:cs="Arial"/>
          <w:color w:val="000000" w:themeColor="text1"/>
        </w:rPr>
        <w:t xml:space="preserve">ontamination </w:t>
      </w:r>
      <w:r w:rsidR="00B474B8">
        <w:rPr>
          <w:rFonts w:ascii="Arial" w:hAnsi="Arial" w:cs="Arial"/>
          <w:color w:val="000000" w:themeColor="text1"/>
        </w:rPr>
        <w:t>through</w:t>
      </w:r>
      <w:r w:rsidR="00B474B8" w:rsidRPr="00A739B1">
        <w:rPr>
          <w:rFonts w:ascii="Arial" w:hAnsi="Arial" w:cs="Arial"/>
          <w:color w:val="000000" w:themeColor="text1"/>
        </w:rPr>
        <w:t xml:space="preserve"> </w:t>
      </w:r>
      <w:r w:rsidR="00DE5444" w:rsidRPr="00A739B1">
        <w:rPr>
          <w:rFonts w:ascii="Arial" w:hAnsi="Arial" w:cs="Arial"/>
          <w:color w:val="000000" w:themeColor="text1"/>
        </w:rPr>
        <w:t xml:space="preserve">the food chain </w:t>
      </w:r>
      <w:r w:rsidR="00BE7545" w:rsidRPr="00A739B1">
        <w:rPr>
          <w:rFonts w:ascii="Arial" w:hAnsi="Arial" w:cs="Arial"/>
          <w:color w:val="000000" w:themeColor="text1"/>
        </w:rPr>
        <w:t xml:space="preserve">(e.g. </w:t>
      </w:r>
      <w:r w:rsidR="00E50601" w:rsidRPr="00A739B1">
        <w:rPr>
          <w:rFonts w:ascii="Arial" w:hAnsi="Arial" w:cs="Arial"/>
          <w:color w:val="000000" w:themeColor="text1"/>
        </w:rPr>
        <w:t xml:space="preserve">uptake by </w:t>
      </w:r>
      <w:r w:rsidR="0034795C">
        <w:rPr>
          <w:rFonts w:ascii="Arial" w:hAnsi="Arial" w:cs="Arial"/>
          <w:color w:val="000000" w:themeColor="text1"/>
        </w:rPr>
        <w:t>crops</w:t>
      </w:r>
      <w:r w:rsidR="0034795C" w:rsidRPr="00A739B1">
        <w:rPr>
          <w:rFonts w:ascii="Arial" w:hAnsi="Arial" w:cs="Arial"/>
          <w:color w:val="000000" w:themeColor="text1"/>
        </w:rPr>
        <w:t xml:space="preserve"> </w:t>
      </w:r>
      <w:r w:rsidR="00E50601" w:rsidRPr="00A739B1">
        <w:rPr>
          <w:rFonts w:ascii="Arial" w:hAnsi="Arial" w:cs="Arial"/>
          <w:color w:val="000000" w:themeColor="text1"/>
        </w:rPr>
        <w:t>of veterinary pharmaceuticals via manures</w:t>
      </w:r>
      <w:r w:rsidR="00BE7545" w:rsidRPr="00A739B1">
        <w:rPr>
          <w:rFonts w:ascii="Arial" w:hAnsi="Arial" w:cs="Arial"/>
          <w:color w:val="000000" w:themeColor="text1"/>
        </w:rPr>
        <w:t xml:space="preserve">) </w:t>
      </w:r>
      <w:r w:rsidR="00DE5444" w:rsidRPr="00A739B1">
        <w:rPr>
          <w:rFonts w:ascii="Arial" w:hAnsi="Arial" w:cs="Arial"/>
          <w:color w:val="000000" w:themeColor="text1"/>
        </w:rPr>
        <w:t>and transport to air/water</w:t>
      </w:r>
      <w:r w:rsidR="00D52185" w:rsidRPr="00A739B1">
        <w:rPr>
          <w:rFonts w:ascii="Arial" w:hAnsi="Arial" w:cs="Arial"/>
          <w:color w:val="000000" w:themeColor="text1"/>
        </w:rPr>
        <w:t>.</w:t>
      </w:r>
    </w:p>
    <w:p w14:paraId="67FCAA0E" w14:textId="2D6B403F" w:rsidR="0083356C" w:rsidRPr="00A739B1" w:rsidRDefault="001A6A5A" w:rsidP="005F42C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739B1">
        <w:rPr>
          <w:rFonts w:ascii="Arial" w:hAnsi="Arial" w:cs="Arial"/>
          <w:color w:val="000000" w:themeColor="text1"/>
        </w:rPr>
        <w:t>3</w:t>
      </w:r>
      <w:r w:rsidR="00942106" w:rsidRPr="00A739B1">
        <w:rPr>
          <w:rFonts w:ascii="Arial" w:hAnsi="Arial" w:cs="Arial"/>
          <w:color w:val="000000" w:themeColor="text1"/>
        </w:rPr>
        <w:t xml:space="preserve">) Mediation </w:t>
      </w:r>
      <w:r w:rsidR="00C355CB" w:rsidRPr="00A739B1">
        <w:rPr>
          <w:rFonts w:ascii="Arial" w:hAnsi="Arial" w:cs="Arial"/>
          <w:color w:val="000000" w:themeColor="text1"/>
        </w:rPr>
        <w:t xml:space="preserve">of the </w:t>
      </w:r>
      <w:r w:rsidR="00C355CB" w:rsidRPr="005F1892">
        <w:rPr>
          <w:rFonts w:ascii="Arial" w:hAnsi="Arial" w:cs="Arial"/>
          <w:color w:val="000000" w:themeColor="text1"/>
        </w:rPr>
        <w:t>dynamics of pathogenic organisms</w:t>
      </w:r>
      <w:r w:rsidR="00C355CB" w:rsidRPr="005F1892">
        <w:rPr>
          <w:rFonts w:ascii="Arial" w:hAnsi="Arial" w:cs="Arial"/>
          <w:lang w:val="en-US"/>
        </w:rPr>
        <w:t xml:space="preserve"> important to crop, animal and human health</w:t>
      </w:r>
      <w:r w:rsidR="00C355CB" w:rsidRPr="005F1892">
        <w:rPr>
          <w:rFonts w:ascii="Arial" w:hAnsi="Arial" w:cs="Arial"/>
          <w:color w:val="000000" w:themeColor="text1"/>
        </w:rPr>
        <w:t xml:space="preserve"> </w:t>
      </w:r>
      <w:r w:rsidR="0095189C" w:rsidRPr="005F1892">
        <w:rPr>
          <w:rFonts w:ascii="Arial" w:hAnsi="Arial" w:cs="Arial"/>
          <w:color w:val="000000" w:themeColor="text1"/>
        </w:rPr>
        <w:t>by soil stewardship</w:t>
      </w:r>
      <w:r w:rsidR="0095189C" w:rsidRPr="00A739B1">
        <w:rPr>
          <w:rFonts w:ascii="Arial" w:hAnsi="Arial" w:cs="Arial"/>
          <w:color w:val="000000" w:themeColor="text1"/>
        </w:rPr>
        <w:t xml:space="preserve"> practices</w:t>
      </w:r>
      <w:r w:rsidR="00406989" w:rsidRPr="00A739B1">
        <w:rPr>
          <w:rFonts w:ascii="Arial" w:hAnsi="Arial" w:cs="Arial"/>
          <w:color w:val="000000" w:themeColor="text1"/>
        </w:rPr>
        <w:t xml:space="preserve">, </w:t>
      </w:r>
      <w:r w:rsidR="002E0E6E">
        <w:rPr>
          <w:rFonts w:ascii="Arial" w:hAnsi="Arial" w:cs="Arial"/>
          <w:color w:val="000000" w:themeColor="text1"/>
        </w:rPr>
        <w:t>including</w:t>
      </w:r>
      <w:r w:rsidR="002E0E6E" w:rsidRPr="00A739B1">
        <w:rPr>
          <w:rFonts w:ascii="Arial" w:hAnsi="Arial" w:cs="Arial"/>
          <w:color w:val="000000" w:themeColor="text1"/>
        </w:rPr>
        <w:t xml:space="preserve"> </w:t>
      </w:r>
      <w:r w:rsidR="00406989" w:rsidRPr="00A739B1">
        <w:rPr>
          <w:rFonts w:ascii="Arial" w:hAnsi="Arial" w:cs="Arial"/>
          <w:color w:val="000000" w:themeColor="text1"/>
        </w:rPr>
        <w:t>land</w:t>
      </w:r>
      <w:r w:rsidR="005F61C5" w:rsidRPr="00A739B1">
        <w:rPr>
          <w:rFonts w:ascii="Arial" w:hAnsi="Arial" w:cs="Arial"/>
          <w:color w:val="000000" w:themeColor="text1"/>
        </w:rPr>
        <w:t>scape</w:t>
      </w:r>
      <w:r w:rsidR="00406989" w:rsidRPr="00A739B1">
        <w:rPr>
          <w:rFonts w:ascii="Arial" w:hAnsi="Arial" w:cs="Arial"/>
          <w:color w:val="000000" w:themeColor="text1"/>
        </w:rPr>
        <w:t xml:space="preserve"> configuration</w:t>
      </w:r>
      <w:r w:rsidR="006240EB" w:rsidRPr="00A739B1">
        <w:rPr>
          <w:rFonts w:ascii="Arial" w:hAnsi="Arial" w:cs="Arial"/>
          <w:color w:val="000000" w:themeColor="text1"/>
        </w:rPr>
        <w:t>.</w:t>
      </w:r>
    </w:p>
    <w:p w14:paraId="64ED48DB" w14:textId="33C94C0B" w:rsidR="0083356C" w:rsidRPr="00A739B1" w:rsidRDefault="001A6A5A" w:rsidP="005F42C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739B1">
        <w:rPr>
          <w:rFonts w:ascii="Arial" w:hAnsi="Arial" w:cs="Arial"/>
          <w:color w:val="000000" w:themeColor="text1"/>
        </w:rPr>
        <w:t xml:space="preserve">4) Correlations and trade-offs between ecosystem services and health </w:t>
      </w:r>
      <w:r w:rsidR="00A53E1F" w:rsidRPr="00A739B1">
        <w:rPr>
          <w:rFonts w:ascii="Arial" w:hAnsi="Arial" w:cs="Arial"/>
          <w:color w:val="000000" w:themeColor="text1"/>
        </w:rPr>
        <w:t xml:space="preserve">metrics </w:t>
      </w:r>
      <w:r w:rsidRPr="00A739B1">
        <w:rPr>
          <w:rFonts w:ascii="Arial" w:hAnsi="Arial" w:cs="Arial"/>
          <w:color w:val="000000" w:themeColor="text1"/>
        </w:rPr>
        <w:t>at landscape and regional scales</w:t>
      </w:r>
      <w:r w:rsidR="006240EB" w:rsidRPr="00A739B1">
        <w:rPr>
          <w:rFonts w:ascii="Arial" w:hAnsi="Arial" w:cs="Arial"/>
          <w:color w:val="000000" w:themeColor="text1"/>
        </w:rPr>
        <w:t>.</w:t>
      </w:r>
    </w:p>
    <w:p w14:paraId="6658D70A" w14:textId="6B38A691" w:rsidR="00B40913" w:rsidRPr="005A3267" w:rsidRDefault="00AA596D" w:rsidP="005F42C9">
      <w:pPr>
        <w:spacing w:line="480" w:lineRule="auto"/>
        <w:jc w:val="both"/>
        <w:rPr>
          <w:rFonts w:ascii="Arial" w:hAnsi="Arial" w:cs="Arial"/>
        </w:rPr>
      </w:pPr>
      <w:r w:rsidRPr="00A739B1">
        <w:rPr>
          <w:rFonts w:ascii="Arial" w:hAnsi="Arial" w:cs="Arial"/>
          <w:color w:val="000000" w:themeColor="text1"/>
        </w:rPr>
        <w:t xml:space="preserve">Large-scale environmental and soil surveys (e.g. </w:t>
      </w:r>
      <w:r w:rsidR="007F74F8" w:rsidRPr="007F74F8">
        <w:rPr>
          <w:rFonts w:ascii="Arial" w:hAnsi="Arial" w:cs="Arial"/>
          <w:color w:val="000000" w:themeColor="text1"/>
        </w:rPr>
        <w:t>Land Use/Land</w:t>
      </w:r>
      <w:r w:rsidR="007F74F8">
        <w:rPr>
          <w:rFonts w:ascii="Arial" w:hAnsi="Arial" w:cs="Arial"/>
          <w:color w:val="000000" w:themeColor="text1"/>
        </w:rPr>
        <w:t xml:space="preserve"> Cover Area Frame Survey [LUCAS]</w:t>
      </w:r>
      <w:r w:rsidRPr="00A739B1">
        <w:rPr>
          <w:rFonts w:ascii="Arial" w:hAnsi="Arial" w:cs="Arial"/>
          <w:color w:val="000000" w:themeColor="text1"/>
        </w:rPr>
        <w:t>, GB Countryside Survey) and research site networks (e.g. L</w:t>
      </w:r>
      <w:r w:rsidR="007F74F8">
        <w:rPr>
          <w:rFonts w:ascii="Arial" w:hAnsi="Arial" w:cs="Arial"/>
          <w:color w:val="000000" w:themeColor="text1"/>
        </w:rPr>
        <w:t xml:space="preserve">ong </w:t>
      </w:r>
      <w:r w:rsidRPr="00A739B1">
        <w:rPr>
          <w:rFonts w:ascii="Arial" w:hAnsi="Arial" w:cs="Arial"/>
          <w:color w:val="000000" w:themeColor="text1"/>
        </w:rPr>
        <w:t>T</w:t>
      </w:r>
      <w:r w:rsidR="007F74F8">
        <w:rPr>
          <w:rFonts w:ascii="Arial" w:hAnsi="Arial" w:cs="Arial"/>
          <w:color w:val="000000" w:themeColor="text1"/>
        </w:rPr>
        <w:t xml:space="preserve">erm </w:t>
      </w:r>
      <w:r w:rsidRPr="00A739B1">
        <w:rPr>
          <w:rFonts w:ascii="Arial" w:hAnsi="Arial" w:cs="Arial"/>
          <w:color w:val="000000" w:themeColor="text1"/>
        </w:rPr>
        <w:t>E</w:t>
      </w:r>
      <w:r w:rsidR="007F74F8">
        <w:rPr>
          <w:rFonts w:ascii="Arial" w:hAnsi="Arial" w:cs="Arial"/>
          <w:color w:val="000000" w:themeColor="text1"/>
        </w:rPr>
        <w:t xml:space="preserve">cological </w:t>
      </w:r>
      <w:r w:rsidRPr="00A739B1">
        <w:rPr>
          <w:rFonts w:ascii="Arial" w:hAnsi="Arial" w:cs="Arial"/>
          <w:color w:val="000000" w:themeColor="text1"/>
        </w:rPr>
        <w:t>R</w:t>
      </w:r>
      <w:r w:rsidR="007F74F8">
        <w:rPr>
          <w:rFonts w:ascii="Arial" w:hAnsi="Arial" w:cs="Arial"/>
          <w:color w:val="000000" w:themeColor="text1"/>
        </w:rPr>
        <w:t>esearch</w:t>
      </w:r>
      <w:r w:rsidRPr="00A739B1">
        <w:rPr>
          <w:rFonts w:ascii="Arial" w:hAnsi="Arial" w:cs="Arial"/>
          <w:color w:val="000000" w:themeColor="text1"/>
        </w:rPr>
        <w:t xml:space="preserve"> network), which generally have an array of co-located measures, could be </w:t>
      </w:r>
      <w:r w:rsidR="006E61BA" w:rsidRPr="00A739B1">
        <w:rPr>
          <w:rFonts w:ascii="Arial" w:hAnsi="Arial" w:cs="Arial"/>
          <w:color w:val="000000" w:themeColor="text1"/>
        </w:rPr>
        <w:t>exploited</w:t>
      </w:r>
      <w:r w:rsidRPr="00A739B1">
        <w:rPr>
          <w:rFonts w:ascii="Arial" w:hAnsi="Arial" w:cs="Arial"/>
          <w:color w:val="000000" w:themeColor="text1"/>
        </w:rPr>
        <w:t xml:space="preserve"> to help investigate such relationships</w:t>
      </w:r>
      <w:r w:rsidR="009543D5" w:rsidRPr="00A739B1">
        <w:rPr>
          <w:rFonts w:ascii="Arial" w:hAnsi="Arial" w:cs="Arial"/>
          <w:color w:val="000000" w:themeColor="text1"/>
        </w:rPr>
        <w:t>.</w:t>
      </w:r>
      <w:r w:rsidRPr="00A739B1">
        <w:rPr>
          <w:rFonts w:ascii="Arial" w:hAnsi="Arial" w:cs="Arial"/>
        </w:rPr>
        <w:t xml:space="preserve"> </w:t>
      </w:r>
      <w:r w:rsidR="005A3267" w:rsidRPr="00A739B1">
        <w:rPr>
          <w:rFonts w:ascii="Arial" w:hAnsi="Arial" w:cs="Arial"/>
          <w:color w:val="000000" w:themeColor="text1"/>
        </w:rPr>
        <w:t xml:space="preserve">The call for soil security risk assessments by </w:t>
      </w:r>
      <w:proofErr w:type="spellStart"/>
      <w:r w:rsidR="005A3267" w:rsidRPr="00A739B1">
        <w:rPr>
          <w:rFonts w:ascii="Arial" w:hAnsi="Arial" w:cs="Arial"/>
          <w:color w:val="000000" w:themeColor="text1"/>
        </w:rPr>
        <w:t>McBratney</w:t>
      </w:r>
      <w:proofErr w:type="spellEnd"/>
      <w:r w:rsidR="005A3267" w:rsidRPr="00A739B1">
        <w:rPr>
          <w:rFonts w:ascii="Arial" w:hAnsi="Arial" w:cs="Arial"/>
          <w:color w:val="000000" w:themeColor="text1"/>
        </w:rPr>
        <w:t xml:space="preserve"> et al. (2014) could </w:t>
      </w:r>
      <w:r w:rsidR="007C3DBC" w:rsidRPr="00A739B1">
        <w:rPr>
          <w:rFonts w:ascii="Arial" w:hAnsi="Arial" w:cs="Arial"/>
          <w:color w:val="000000" w:themeColor="text1"/>
        </w:rPr>
        <w:t xml:space="preserve">also </w:t>
      </w:r>
      <w:r w:rsidR="005A3267" w:rsidRPr="00A739B1">
        <w:rPr>
          <w:rFonts w:ascii="Arial" w:hAnsi="Arial" w:cs="Arial"/>
          <w:color w:val="000000" w:themeColor="text1"/>
        </w:rPr>
        <w:t xml:space="preserve">be adapted to </w:t>
      </w:r>
      <w:r w:rsidR="007C3DBC" w:rsidRPr="00A739B1">
        <w:rPr>
          <w:rFonts w:ascii="Arial" w:hAnsi="Arial" w:cs="Arial"/>
          <w:color w:val="000000" w:themeColor="text1"/>
        </w:rPr>
        <w:t xml:space="preserve">incorporate risks to animal, </w:t>
      </w:r>
      <w:r w:rsidR="005A3267" w:rsidRPr="00A739B1">
        <w:rPr>
          <w:rFonts w:ascii="Arial" w:hAnsi="Arial" w:cs="Arial"/>
          <w:color w:val="000000" w:themeColor="text1"/>
        </w:rPr>
        <w:t xml:space="preserve">human </w:t>
      </w:r>
      <w:r w:rsidR="007C3DBC" w:rsidRPr="00A739B1">
        <w:rPr>
          <w:rFonts w:ascii="Arial" w:hAnsi="Arial" w:cs="Arial"/>
          <w:color w:val="000000" w:themeColor="text1"/>
        </w:rPr>
        <w:t xml:space="preserve">and ecosystem </w:t>
      </w:r>
      <w:r w:rsidR="005A3267" w:rsidRPr="00A739B1">
        <w:rPr>
          <w:rFonts w:ascii="Arial" w:hAnsi="Arial" w:cs="Arial"/>
          <w:color w:val="000000" w:themeColor="text1"/>
        </w:rPr>
        <w:t>health</w:t>
      </w:r>
      <w:r w:rsidR="007C3DBC" w:rsidRPr="00A739B1">
        <w:rPr>
          <w:rFonts w:ascii="Arial" w:hAnsi="Arial" w:cs="Arial"/>
          <w:color w:val="000000" w:themeColor="text1"/>
        </w:rPr>
        <w:t>,</w:t>
      </w:r>
      <w:r w:rsidR="005A3267" w:rsidRPr="00A739B1">
        <w:rPr>
          <w:rFonts w:ascii="Arial" w:hAnsi="Arial" w:cs="Arial"/>
          <w:color w:val="000000" w:themeColor="text1"/>
        </w:rPr>
        <w:t xml:space="preserve"> </w:t>
      </w:r>
      <w:r w:rsidR="007C3DBC" w:rsidRPr="00A739B1">
        <w:rPr>
          <w:rFonts w:ascii="Arial" w:hAnsi="Arial" w:cs="Arial"/>
          <w:color w:val="000000" w:themeColor="text1"/>
        </w:rPr>
        <w:t xml:space="preserve">thus </w:t>
      </w:r>
      <w:r w:rsidR="005A3267" w:rsidRPr="00A739B1">
        <w:rPr>
          <w:rFonts w:ascii="Arial" w:hAnsi="Arial" w:cs="Arial"/>
          <w:color w:val="000000" w:themeColor="text1"/>
        </w:rPr>
        <w:t xml:space="preserve">encapsulating </w:t>
      </w:r>
      <w:r w:rsidR="007C3DBC" w:rsidRPr="00A739B1">
        <w:rPr>
          <w:rFonts w:ascii="Arial" w:hAnsi="Arial" w:cs="Arial"/>
          <w:color w:val="000000" w:themeColor="text1"/>
        </w:rPr>
        <w:t xml:space="preserve">potential </w:t>
      </w:r>
      <w:r w:rsidR="005A3267" w:rsidRPr="00A739B1">
        <w:rPr>
          <w:rFonts w:ascii="Arial" w:hAnsi="Arial" w:cs="Arial"/>
          <w:color w:val="000000" w:themeColor="text1"/>
        </w:rPr>
        <w:t>knock</w:t>
      </w:r>
      <w:r w:rsidR="007C3DBC" w:rsidRPr="00A739B1">
        <w:rPr>
          <w:rFonts w:ascii="Arial" w:hAnsi="Arial" w:cs="Arial"/>
          <w:color w:val="000000" w:themeColor="text1"/>
        </w:rPr>
        <w:t>-</w:t>
      </w:r>
      <w:r w:rsidR="005A3267" w:rsidRPr="00A739B1">
        <w:rPr>
          <w:rFonts w:ascii="Arial" w:hAnsi="Arial" w:cs="Arial"/>
          <w:color w:val="000000" w:themeColor="text1"/>
        </w:rPr>
        <w:t>on effect</w:t>
      </w:r>
      <w:r w:rsidR="007C3DBC" w:rsidRPr="00A739B1">
        <w:rPr>
          <w:rFonts w:ascii="Arial" w:hAnsi="Arial" w:cs="Arial"/>
          <w:color w:val="000000" w:themeColor="text1"/>
        </w:rPr>
        <w:t>s</w:t>
      </w:r>
      <w:r w:rsidR="005A3267" w:rsidRPr="00A739B1">
        <w:rPr>
          <w:rFonts w:ascii="Arial" w:hAnsi="Arial" w:cs="Arial"/>
          <w:color w:val="000000" w:themeColor="text1"/>
        </w:rPr>
        <w:t xml:space="preserve"> to </w:t>
      </w:r>
      <w:r w:rsidR="004A495A" w:rsidRPr="00A739B1">
        <w:rPr>
          <w:rFonts w:ascii="Arial" w:hAnsi="Arial" w:cs="Arial"/>
          <w:color w:val="000000" w:themeColor="text1"/>
        </w:rPr>
        <w:t>those</w:t>
      </w:r>
      <w:r w:rsidR="005A3267" w:rsidRPr="00A739B1">
        <w:rPr>
          <w:rFonts w:ascii="Arial" w:hAnsi="Arial" w:cs="Arial"/>
          <w:color w:val="000000" w:themeColor="text1"/>
        </w:rPr>
        <w:t xml:space="preserve"> </w:t>
      </w:r>
      <w:r w:rsidR="007C3DBC" w:rsidRPr="00A739B1">
        <w:rPr>
          <w:rFonts w:ascii="Arial" w:hAnsi="Arial" w:cs="Arial"/>
          <w:color w:val="000000" w:themeColor="text1"/>
        </w:rPr>
        <w:t>dependent on</w:t>
      </w:r>
      <w:r w:rsidR="005A3267" w:rsidRPr="00A739B1">
        <w:rPr>
          <w:rFonts w:ascii="Arial" w:hAnsi="Arial" w:cs="Arial"/>
          <w:color w:val="000000" w:themeColor="text1"/>
        </w:rPr>
        <w:t xml:space="preserve"> these soils.</w:t>
      </w:r>
      <w:r w:rsidR="005A3267" w:rsidRPr="005F42C9">
        <w:rPr>
          <w:rFonts w:ascii="Arial" w:hAnsi="Arial" w:cs="Arial"/>
          <w:color w:val="000000" w:themeColor="text1"/>
        </w:rPr>
        <w:t xml:space="preserve"> </w:t>
      </w:r>
    </w:p>
    <w:p w14:paraId="5B73EE6F" w14:textId="77777777" w:rsidR="00041705" w:rsidRDefault="00041705" w:rsidP="001D5962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5ED73BF" w14:textId="5E9F4325" w:rsidR="00886F77" w:rsidRDefault="001317DC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Breivik</w:t>
      </w:r>
      <w:proofErr w:type="spellEnd"/>
      <w:r>
        <w:rPr>
          <w:rFonts w:ascii="Arial" w:hAnsi="Arial" w:cs="Arial"/>
          <w:color w:val="000000" w:themeColor="text1"/>
        </w:rPr>
        <w:t xml:space="preserve"> and Sauer (2015) highlight that </w:t>
      </w:r>
      <w:r w:rsidRPr="00271952">
        <w:rPr>
          <w:rFonts w:ascii="Arial" w:hAnsi="Arial" w:cs="Arial"/>
          <w:color w:val="000000" w:themeColor="text1"/>
        </w:rPr>
        <w:t>interdisciplinary tea</w:t>
      </w:r>
      <w:r>
        <w:rPr>
          <w:rFonts w:ascii="Arial" w:hAnsi="Arial" w:cs="Arial"/>
          <w:color w:val="000000" w:themeColor="text1"/>
        </w:rPr>
        <w:t xml:space="preserve">ms are needed with expertise in </w:t>
      </w:r>
      <w:r w:rsidRPr="00271952">
        <w:rPr>
          <w:rFonts w:ascii="Arial" w:hAnsi="Arial" w:cs="Arial"/>
          <w:color w:val="000000" w:themeColor="text1"/>
        </w:rPr>
        <w:t xml:space="preserve">relevant areas </w:t>
      </w:r>
      <w:r>
        <w:rPr>
          <w:rFonts w:ascii="Arial" w:hAnsi="Arial" w:cs="Arial"/>
          <w:color w:val="000000" w:themeColor="text1"/>
        </w:rPr>
        <w:t xml:space="preserve">for research linking soils </w:t>
      </w:r>
      <w:r w:rsidRPr="00271952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 xml:space="preserve">health. </w:t>
      </w:r>
      <w:r w:rsidR="00D261E8">
        <w:rPr>
          <w:rFonts w:ascii="Arial" w:hAnsi="Arial" w:cs="Arial"/>
          <w:color w:val="000000" w:themeColor="text1"/>
        </w:rPr>
        <w:t>The integration of medical, veterinary and environmental disc</w:t>
      </w:r>
      <w:r w:rsidR="00AC77B8">
        <w:rPr>
          <w:rFonts w:ascii="Arial" w:hAnsi="Arial" w:cs="Arial"/>
          <w:color w:val="000000" w:themeColor="text1"/>
        </w:rPr>
        <w:t>i</w:t>
      </w:r>
      <w:r w:rsidR="00D261E8">
        <w:rPr>
          <w:rFonts w:ascii="Arial" w:hAnsi="Arial" w:cs="Arial"/>
          <w:color w:val="000000" w:themeColor="text1"/>
        </w:rPr>
        <w:t>plines as promoted by the One Health approach together with an</w:t>
      </w:r>
      <w:r w:rsidR="00D66F7F">
        <w:rPr>
          <w:rFonts w:ascii="Arial" w:hAnsi="Arial" w:cs="Arial"/>
          <w:color w:val="000000" w:themeColor="text1"/>
        </w:rPr>
        <w:t xml:space="preserve"> </w:t>
      </w:r>
      <w:r w:rsidR="00D261E8">
        <w:rPr>
          <w:rFonts w:ascii="Arial" w:hAnsi="Arial" w:cs="Arial"/>
          <w:color w:val="000000" w:themeColor="text1"/>
        </w:rPr>
        <w:t xml:space="preserve">Ecosystem Services approach could both </w:t>
      </w:r>
      <w:r w:rsidR="00956CAE" w:rsidRPr="00CE4B0B">
        <w:rPr>
          <w:rFonts w:ascii="Arial" w:hAnsi="Arial" w:cs="Arial"/>
          <w:color w:val="000000" w:themeColor="text1"/>
        </w:rPr>
        <w:t xml:space="preserve">increase </w:t>
      </w:r>
      <w:r w:rsidR="00D261E8">
        <w:rPr>
          <w:rFonts w:ascii="Arial" w:hAnsi="Arial" w:cs="Arial"/>
          <w:color w:val="000000" w:themeColor="text1"/>
        </w:rPr>
        <w:t xml:space="preserve">our </w:t>
      </w:r>
      <w:r w:rsidR="00956CAE" w:rsidRPr="00CE4B0B">
        <w:rPr>
          <w:rFonts w:ascii="Arial" w:hAnsi="Arial" w:cs="Arial"/>
          <w:color w:val="000000" w:themeColor="text1"/>
        </w:rPr>
        <w:t>understanding and better influence behavioural change</w:t>
      </w:r>
      <w:r w:rsidR="00C56998">
        <w:rPr>
          <w:rFonts w:ascii="Arial" w:hAnsi="Arial" w:cs="Arial"/>
          <w:color w:val="000000" w:themeColor="text1"/>
        </w:rPr>
        <w:t>,</w:t>
      </w:r>
      <w:r w:rsidR="00956CAE" w:rsidRPr="00CE4B0B">
        <w:rPr>
          <w:rFonts w:ascii="Arial" w:hAnsi="Arial" w:cs="Arial"/>
          <w:color w:val="000000" w:themeColor="text1"/>
        </w:rPr>
        <w:t xml:space="preserve"> </w:t>
      </w:r>
      <w:r w:rsidR="00C657D0">
        <w:rPr>
          <w:rFonts w:ascii="Arial" w:hAnsi="Arial" w:cs="Arial"/>
          <w:color w:val="000000" w:themeColor="text1"/>
        </w:rPr>
        <w:t>promoting</w:t>
      </w:r>
      <w:r w:rsidR="00C657D0" w:rsidRPr="00CE4B0B">
        <w:rPr>
          <w:rFonts w:ascii="Arial" w:hAnsi="Arial" w:cs="Arial"/>
          <w:color w:val="000000" w:themeColor="text1"/>
        </w:rPr>
        <w:t xml:space="preserve"> </w:t>
      </w:r>
      <w:r w:rsidR="00956CAE" w:rsidRPr="00CE4B0B">
        <w:rPr>
          <w:rFonts w:ascii="Arial" w:hAnsi="Arial" w:cs="Arial"/>
          <w:color w:val="000000" w:themeColor="text1"/>
        </w:rPr>
        <w:t>soil stewardship</w:t>
      </w:r>
      <w:r w:rsidR="00C657D0">
        <w:rPr>
          <w:rFonts w:ascii="Arial" w:hAnsi="Arial" w:cs="Arial"/>
          <w:color w:val="000000" w:themeColor="text1"/>
        </w:rPr>
        <w:t xml:space="preserve"> for </w:t>
      </w:r>
      <w:r w:rsidR="002B11B6">
        <w:rPr>
          <w:rFonts w:ascii="Arial" w:hAnsi="Arial" w:cs="Arial"/>
          <w:color w:val="000000" w:themeColor="text1"/>
        </w:rPr>
        <w:t xml:space="preserve">more sustainable </w:t>
      </w:r>
      <w:r w:rsidR="002B11B6" w:rsidRPr="00136D22">
        <w:rPr>
          <w:rFonts w:ascii="Arial" w:hAnsi="Arial" w:cs="Arial"/>
          <w:color w:val="000000" w:themeColor="text1"/>
        </w:rPr>
        <w:t xml:space="preserve">agricultural </w:t>
      </w:r>
      <w:r w:rsidR="002B11B6" w:rsidRPr="00136D22">
        <w:rPr>
          <w:rFonts w:ascii="Arial" w:hAnsi="Arial" w:cs="Arial"/>
          <w:color w:val="000000" w:themeColor="text1"/>
        </w:rPr>
        <w:lastRenderedPageBreak/>
        <w:t>production</w:t>
      </w:r>
      <w:r w:rsidR="002B11B6">
        <w:rPr>
          <w:rFonts w:ascii="Arial" w:hAnsi="Arial" w:cs="Arial"/>
          <w:color w:val="000000" w:themeColor="text1"/>
        </w:rPr>
        <w:t xml:space="preserve"> with greater </w:t>
      </w:r>
      <w:r w:rsidR="002B11B6" w:rsidRPr="00136D22">
        <w:rPr>
          <w:rFonts w:ascii="Arial" w:hAnsi="Arial" w:cs="Arial"/>
          <w:color w:val="000000" w:themeColor="text1"/>
        </w:rPr>
        <w:t>resilience</w:t>
      </w:r>
      <w:r w:rsidR="002B11B6">
        <w:rPr>
          <w:rFonts w:ascii="Arial" w:hAnsi="Arial" w:cs="Arial"/>
          <w:color w:val="000000" w:themeColor="text1"/>
        </w:rPr>
        <w:t xml:space="preserve"> and health in our socio-ecological landscapes.</w:t>
      </w:r>
      <w:r w:rsidR="00A70454">
        <w:rPr>
          <w:rFonts w:ascii="Arial" w:hAnsi="Arial" w:cs="Arial"/>
          <w:color w:val="000000" w:themeColor="text1"/>
        </w:rPr>
        <w:t xml:space="preserve"> Though</w:t>
      </w:r>
      <w:r w:rsidR="00A70454" w:rsidRPr="00D53A85">
        <w:rPr>
          <w:rFonts w:ascii="Arial" w:hAnsi="Arial" w:cs="Arial"/>
          <w:color w:val="000000" w:themeColor="text1"/>
        </w:rPr>
        <w:t xml:space="preserve"> </w:t>
      </w:r>
      <w:r w:rsidR="00A70454">
        <w:rPr>
          <w:rFonts w:ascii="Arial" w:hAnsi="Arial" w:cs="Arial"/>
          <w:color w:val="000000" w:themeColor="text1"/>
        </w:rPr>
        <w:t xml:space="preserve">consideration of funding </w:t>
      </w:r>
      <w:r w:rsidR="00A70454" w:rsidRPr="00D53A85">
        <w:rPr>
          <w:rFonts w:ascii="Arial" w:hAnsi="Arial" w:cs="Arial"/>
          <w:color w:val="000000" w:themeColor="text1"/>
        </w:rPr>
        <w:t>pa</w:t>
      </w:r>
      <w:r w:rsidR="00A70454">
        <w:rPr>
          <w:rFonts w:ascii="Arial" w:hAnsi="Arial" w:cs="Arial"/>
          <w:color w:val="000000" w:themeColor="text1"/>
        </w:rPr>
        <w:t xml:space="preserve">thways and ways of establishing research </w:t>
      </w:r>
      <w:r w:rsidR="00A70454" w:rsidRPr="00D53A85">
        <w:rPr>
          <w:rFonts w:ascii="Arial" w:hAnsi="Arial" w:cs="Arial"/>
          <w:color w:val="000000" w:themeColor="text1"/>
        </w:rPr>
        <w:t xml:space="preserve">priorities </w:t>
      </w:r>
      <w:r w:rsidR="00A70454">
        <w:rPr>
          <w:rFonts w:ascii="Arial" w:hAnsi="Arial" w:cs="Arial"/>
          <w:color w:val="000000" w:themeColor="text1"/>
        </w:rPr>
        <w:t>to address work on</w:t>
      </w:r>
      <w:r w:rsidR="00A70454" w:rsidRPr="00D53A85">
        <w:rPr>
          <w:rFonts w:ascii="Arial" w:hAnsi="Arial" w:cs="Arial"/>
          <w:color w:val="000000" w:themeColor="text1"/>
        </w:rPr>
        <w:t xml:space="preserve"> soils and human health</w:t>
      </w:r>
      <w:r w:rsidR="00A70454">
        <w:rPr>
          <w:rFonts w:ascii="Arial" w:hAnsi="Arial" w:cs="Arial"/>
          <w:color w:val="000000" w:themeColor="text1"/>
        </w:rPr>
        <w:t xml:space="preserve"> remain an issue (</w:t>
      </w:r>
      <w:proofErr w:type="spellStart"/>
      <w:r w:rsidR="00A70454" w:rsidRPr="009F4220">
        <w:rPr>
          <w:rFonts w:ascii="Arial" w:hAnsi="Arial" w:cs="Arial"/>
          <w:color w:val="000000" w:themeColor="text1"/>
        </w:rPr>
        <w:t>Breivik</w:t>
      </w:r>
      <w:proofErr w:type="spellEnd"/>
      <w:r w:rsidR="00A70454" w:rsidRPr="009F4220">
        <w:rPr>
          <w:rFonts w:ascii="Arial" w:hAnsi="Arial" w:cs="Arial"/>
          <w:color w:val="000000" w:themeColor="text1"/>
        </w:rPr>
        <w:t xml:space="preserve"> and Sauer, 2015</w:t>
      </w:r>
      <w:r w:rsidR="00A70454">
        <w:rPr>
          <w:rFonts w:ascii="Arial" w:hAnsi="Arial" w:cs="Arial"/>
          <w:color w:val="000000" w:themeColor="text1"/>
        </w:rPr>
        <w:t xml:space="preserve">), there have been relevant successes at a national level (e.g. </w:t>
      </w:r>
      <w:r w:rsidR="00B4009A">
        <w:rPr>
          <w:rFonts w:ascii="Arial" w:hAnsi="Arial" w:cs="Arial"/>
          <w:color w:val="000000" w:themeColor="text1"/>
        </w:rPr>
        <w:t xml:space="preserve">the UK </w:t>
      </w:r>
      <w:r w:rsidR="00A70454" w:rsidRPr="009D7807">
        <w:rPr>
          <w:rFonts w:ascii="Arial" w:hAnsi="Arial" w:cs="Arial"/>
          <w:color w:val="000000" w:themeColor="text1"/>
        </w:rPr>
        <w:t xml:space="preserve">Joint Environment and Human Health </w:t>
      </w:r>
      <w:r w:rsidR="00B4009A">
        <w:rPr>
          <w:rFonts w:ascii="Arial" w:hAnsi="Arial" w:cs="Arial"/>
          <w:color w:val="000000" w:themeColor="text1"/>
        </w:rPr>
        <w:t xml:space="preserve">programme; </w:t>
      </w:r>
      <w:r w:rsidR="00A70454">
        <w:rPr>
          <w:rFonts w:ascii="Arial" w:hAnsi="Arial" w:cs="Arial"/>
          <w:color w:val="000000" w:themeColor="text1"/>
        </w:rPr>
        <w:t xml:space="preserve">Moore and Kempton, 2009). </w:t>
      </w:r>
    </w:p>
    <w:p w14:paraId="4C7B2FAD" w14:textId="77777777" w:rsidR="00A83771" w:rsidRDefault="00A83771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A9E40CA" w14:textId="557A5164" w:rsidR="007F74F8" w:rsidRPr="00DD4DD2" w:rsidRDefault="007F74F8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Positive examples</w:t>
      </w:r>
    </w:p>
    <w:p w14:paraId="38CF8824" w14:textId="50FC7456" w:rsidR="00E26042" w:rsidRDefault="00DB2431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</w:t>
      </w:r>
      <w:r w:rsidR="003F511C" w:rsidRPr="00CE4B0B">
        <w:rPr>
          <w:rFonts w:ascii="Arial" w:hAnsi="Arial" w:cs="Arial"/>
          <w:color w:val="000000" w:themeColor="text1"/>
        </w:rPr>
        <w:t xml:space="preserve">greater </w:t>
      </w:r>
      <w:r>
        <w:rPr>
          <w:rFonts w:ascii="Arial" w:hAnsi="Arial" w:cs="Arial"/>
          <w:color w:val="000000" w:themeColor="text1"/>
        </w:rPr>
        <w:t xml:space="preserve">awareness of and </w:t>
      </w:r>
      <w:r w:rsidR="003F511C" w:rsidRPr="00CE4B0B">
        <w:rPr>
          <w:rFonts w:ascii="Arial" w:hAnsi="Arial" w:cs="Arial"/>
          <w:color w:val="000000" w:themeColor="text1"/>
        </w:rPr>
        <w:t xml:space="preserve">insight </w:t>
      </w:r>
      <w:r>
        <w:rPr>
          <w:rFonts w:ascii="Arial" w:hAnsi="Arial" w:cs="Arial"/>
          <w:color w:val="000000" w:themeColor="text1"/>
        </w:rPr>
        <w:t xml:space="preserve">into </w:t>
      </w:r>
      <w:r w:rsidR="005F6ACF">
        <w:rPr>
          <w:rFonts w:ascii="Arial" w:hAnsi="Arial" w:cs="Arial"/>
          <w:color w:val="000000" w:themeColor="text1"/>
        </w:rPr>
        <w:t>relationships</w:t>
      </w:r>
      <w:r w:rsidR="003F511C" w:rsidRPr="00CE4B0B">
        <w:rPr>
          <w:rFonts w:ascii="Arial" w:hAnsi="Arial" w:cs="Arial"/>
          <w:color w:val="000000" w:themeColor="text1"/>
        </w:rPr>
        <w:t xml:space="preserve"> between soil and health </w:t>
      </w:r>
      <w:r>
        <w:rPr>
          <w:rFonts w:ascii="Arial" w:hAnsi="Arial" w:cs="Arial"/>
          <w:color w:val="000000" w:themeColor="text1"/>
        </w:rPr>
        <w:t xml:space="preserve">develops </w:t>
      </w:r>
      <w:r w:rsidR="003F511C" w:rsidRPr="00CE4B0B">
        <w:rPr>
          <w:rFonts w:ascii="Arial" w:hAnsi="Arial" w:cs="Arial"/>
          <w:color w:val="000000" w:themeColor="text1"/>
        </w:rPr>
        <w:t>(</w:t>
      </w:r>
      <w:proofErr w:type="spellStart"/>
      <w:r w:rsidR="003F511C">
        <w:rPr>
          <w:rFonts w:ascii="Arial" w:hAnsi="Arial" w:cs="Arial"/>
          <w:color w:val="000000" w:themeColor="text1"/>
        </w:rPr>
        <w:t>Sandifer</w:t>
      </w:r>
      <w:proofErr w:type="spellEnd"/>
      <w:r w:rsidR="003F511C">
        <w:rPr>
          <w:rFonts w:ascii="Arial" w:hAnsi="Arial" w:cs="Arial"/>
          <w:color w:val="000000" w:themeColor="text1"/>
        </w:rPr>
        <w:t xml:space="preserve"> et al., 2015; </w:t>
      </w:r>
      <w:r w:rsidR="003F511C" w:rsidRPr="00CE4B0B">
        <w:rPr>
          <w:rFonts w:ascii="Arial" w:hAnsi="Arial" w:cs="Arial"/>
          <w:color w:val="000000" w:themeColor="text1"/>
        </w:rPr>
        <w:t>Oliver and Gregory, 2015)</w:t>
      </w:r>
      <w:r>
        <w:rPr>
          <w:rFonts w:ascii="Arial" w:hAnsi="Arial" w:cs="Arial"/>
          <w:color w:val="000000" w:themeColor="text1"/>
        </w:rPr>
        <w:t xml:space="preserve"> there are positive </w:t>
      </w:r>
      <w:proofErr w:type="gramStart"/>
      <w:r>
        <w:rPr>
          <w:rFonts w:ascii="Arial" w:hAnsi="Arial" w:cs="Arial"/>
          <w:color w:val="000000" w:themeColor="text1"/>
        </w:rPr>
        <w:t>examples which</w:t>
      </w:r>
      <w:proofErr w:type="gramEnd"/>
      <w:r>
        <w:rPr>
          <w:rFonts w:ascii="Arial" w:hAnsi="Arial" w:cs="Arial"/>
          <w:color w:val="000000" w:themeColor="text1"/>
        </w:rPr>
        <w:t xml:space="preserve"> emerge</w:t>
      </w:r>
      <w:r w:rsidR="003F511C" w:rsidRPr="00CE4B0B">
        <w:rPr>
          <w:rFonts w:ascii="Arial" w:hAnsi="Arial" w:cs="Arial"/>
          <w:color w:val="000000" w:themeColor="text1"/>
        </w:rPr>
        <w:t>.</w:t>
      </w:r>
      <w:r w:rsidR="00F00CE7">
        <w:rPr>
          <w:rFonts w:ascii="Arial" w:hAnsi="Arial" w:cs="Arial"/>
          <w:color w:val="000000" w:themeColor="text1"/>
        </w:rPr>
        <w:t xml:space="preserve"> Van </w:t>
      </w:r>
      <w:proofErr w:type="spellStart"/>
      <w:proofErr w:type="gramStart"/>
      <w:r w:rsidR="00F00CE7">
        <w:rPr>
          <w:rFonts w:ascii="Arial" w:hAnsi="Arial" w:cs="Arial"/>
          <w:color w:val="000000" w:themeColor="text1"/>
        </w:rPr>
        <w:t>Elsas</w:t>
      </w:r>
      <w:proofErr w:type="spellEnd"/>
      <w:proofErr w:type="gramEnd"/>
      <w:r w:rsidR="00F00CE7">
        <w:rPr>
          <w:rFonts w:ascii="Arial" w:hAnsi="Arial" w:cs="Arial"/>
          <w:color w:val="000000" w:themeColor="text1"/>
        </w:rPr>
        <w:t xml:space="preserve"> et al. (2012) tested</w:t>
      </w:r>
      <w:r w:rsidR="003F511C" w:rsidRPr="00CE4B0B">
        <w:rPr>
          <w:rFonts w:ascii="Arial" w:hAnsi="Arial" w:cs="Arial"/>
          <w:color w:val="000000" w:themeColor="text1"/>
        </w:rPr>
        <w:t xml:space="preserve"> </w:t>
      </w:r>
      <w:r w:rsidRPr="001504E1">
        <w:rPr>
          <w:rFonts w:ascii="Arial" w:hAnsi="Arial" w:cs="Arial"/>
          <w:color w:val="000000" w:themeColor="text1"/>
        </w:rPr>
        <w:t>whether and how microbial diversity might hinder pathogen establishment in soil</w:t>
      </w:r>
      <w:r w:rsidR="00F00CE7">
        <w:rPr>
          <w:rFonts w:ascii="Arial" w:hAnsi="Arial" w:cs="Arial"/>
          <w:color w:val="000000" w:themeColor="text1"/>
        </w:rPr>
        <w:t>.</w:t>
      </w:r>
      <w:r w:rsidRPr="001504E1">
        <w:rPr>
          <w:rFonts w:ascii="Arial" w:hAnsi="Arial" w:cs="Arial"/>
          <w:color w:val="000000" w:themeColor="text1"/>
        </w:rPr>
        <w:t xml:space="preserve"> </w:t>
      </w:r>
      <w:r w:rsidR="00F00CE7">
        <w:rPr>
          <w:rFonts w:ascii="Arial" w:hAnsi="Arial" w:cs="Arial"/>
          <w:color w:val="000000" w:themeColor="text1"/>
        </w:rPr>
        <w:t>It was shown that i</w:t>
      </w:r>
      <w:r>
        <w:rPr>
          <w:rFonts w:ascii="Arial" w:hAnsi="Arial" w:cs="Arial"/>
          <w:color w:val="000000" w:themeColor="text1"/>
        </w:rPr>
        <w:t>ncreased diversity of the soil microbial community control</w:t>
      </w:r>
      <w:r w:rsidR="00BB6EE1">
        <w:rPr>
          <w:rFonts w:ascii="Arial" w:hAnsi="Arial" w:cs="Arial"/>
          <w:color w:val="000000" w:themeColor="text1"/>
        </w:rPr>
        <w:t>led</w:t>
      </w:r>
      <w:r>
        <w:rPr>
          <w:rFonts w:ascii="Arial" w:hAnsi="Arial" w:cs="Arial"/>
          <w:color w:val="000000" w:themeColor="text1"/>
        </w:rPr>
        <w:t xml:space="preserve"> invasion by an </w:t>
      </w:r>
      <w:r w:rsidRPr="00A61842">
        <w:rPr>
          <w:rFonts w:ascii="Arial" w:hAnsi="Arial" w:cs="Arial"/>
          <w:i/>
          <w:color w:val="000000" w:themeColor="text1"/>
        </w:rPr>
        <w:t>E</w:t>
      </w:r>
      <w:r w:rsidR="009F01FC">
        <w:rPr>
          <w:rFonts w:ascii="Arial" w:hAnsi="Arial" w:cs="Arial"/>
          <w:i/>
          <w:color w:val="000000" w:themeColor="text1"/>
        </w:rPr>
        <w:t>.</w:t>
      </w:r>
      <w:r w:rsidRPr="00A61842">
        <w:rPr>
          <w:rFonts w:ascii="Arial" w:hAnsi="Arial" w:cs="Arial"/>
          <w:i/>
          <w:color w:val="000000" w:themeColor="text1"/>
        </w:rPr>
        <w:t xml:space="preserve"> coli</w:t>
      </w:r>
      <w:r>
        <w:rPr>
          <w:rFonts w:ascii="Arial" w:hAnsi="Arial" w:cs="Arial"/>
          <w:color w:val="000000" w:themeColor="text1"/>
        </w:rPr>
        <w:t xml:space="preserve"> strain (van </w:t>
      </w:r>
      <w:proofErr w:type="spellStart"/>
      <w:r>
        <w:rPr>
          <w:rFonts w:ascii="Arial" w:hAnsi="Arial" w:cs="Arial"/>
          <w:color w:val="000000" w:themeColor="text1"/>
        </w:rPr>
        <w:t>Elsas</w:t>
      </w:r>
      <w:proofErr w:type="spellEnd"/>
      <w:r>
        <w:rPr>
          <w:rFonts w:ascii="Arial" w:hAnsi="Arial" w:cs="Arial"/>
          <w:color w:val="000000" w:themeColor="text1"/>
        </w:rPr>
        <w:t xml:space="preserve"> et al., 2012)</w:t>
      </w:r>
      <w:r w:rsidR="003F6734">
        <w:rPr>
          <w:rFonts w:ascii="Arial" w:hAnsi="Arial" w:cs="Arial"/>
          <w:color w:val="000000" w:themeColor="text1"/>
        </w:rPr>
        <w:t>,</w:t>
      </w:r>
      <w:r w:rsidR="00F00CE7">
        <w:rPr>
          <w:rFonts w:ascii="Arial" w:hAnsi="Arial" w:cs="Arial"/>
          <w:color w:val="000000" w:themeColor="text1"/>
        </w:rPr>
        <w:t xml:space="preserve"> suggesting that </w:t>
      </w:r>
      <w:r w:rsidR="00683947">
        <w:rPr>
          <w:rFonts w:ascii="Arial" w:hAnsi="Arial" w:cs="Arial"/>
          <w:color w:val="000000" w:themeColor="text1"/>
        </w:rPr>
        <w:t xml:space="preserve">soil </w:t>
      </w:r>
      <w:r w:rsidR="00F00CE7">
        <w:rPr>
          <w:rFonts w:ascii="Arial" w:hAnsi="Arial" w:cs="Arial"/>
          <w:color w:val="000000" w:themeColor="text1"/>
        </w:rPr>
        <w:t>stewardship practices promoting soil biodiversity c</w:t>
      </w:r>
      <w:r w:rsidR="00775E87">
        <w:rPr>
          <w:rFonts w:ascii="Arial" w:hAnsi="Arial" w:cs="Arial"/>
          <w:color w:val="000000" w:themeColor="text1"/>
        </w:rPr>
        <w:t>ould</w:t>
      </w:r>
      <w:r w:rsidR="00F00CE7">
        <w:rPr>
          <w:rFonts w:ascii="Arial" w:hAnsi="Arial" w:cs="Arial"/>
          <w:color w:val="000000" w:themeColor="text1"/>
        </w:rPr>
        <w:t xml:space="preserve"> aid disease regulation</w:t>
      </w:r>
      <w:r>
        <w:rPr>
          <w:rFonts w:ascii="Arial" w:hAnsi="Arial" w:cs="Arial"/>
          <w:color w:val="000000" w:themeColor="text1"/>
        </w:rPr>
        <w:t xml:space="preserve">. </w:t>
      </w:r>
    </w:p>
    <w:p w14:paraId="5CF421E6" w14:textId="77777777" w:rsidR="005F1892" w:rsidRDefault="005F1892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AFDADA3" w14:textId="366F8354" w:rsidR="006444F7" w:rsidRPr="002C2F2B" w:rsidRDefault="00E26042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Another example</w:t>
      </w:r>
      <w:r w:rsidRPr="00E26042">
        <w:rPr>
          <w:rFonts w:ascii="Arial" w:hAnsi="Arial" w:cs="Arial"/>
          <w:color w:val="000000" w:themeColor="text1"/>
        </w:rPr>
        <w:t xml:space="preserve"> that call</w:t>
      </w:r>
      <w:r>
        <w:rPr>
          <w:rFonts w:ascii="Arial" w:hAnsi="Arial" w:cs="Arial"/>
          <w:color w:val="000000" w:themeColor="text1"/>
        </w:rPr>
        <w:t>s</w:t>
      </w:r>
      <w:r w:rsidRPr="00E26042">
        <w:rPr>
          <w:rFonts w:ascii="Arial" w:hAnsi="Arial" w:cs="Arial"/>
          <w:color w:val="000000" w:themeColor="text1"/>
        </w:rPr>
        <w:t xml:space="preserve"> for an ecosystem services – One Health </w:t>
      </w:r>
      <w:r w:rsidR="00D3254B">
        <w:rPr>
          <w:rFonts w:ascii="Arial" w:hAnsi="Arial" w:cs="Arial"/>
          <w:color w:val="000000" w:themeColor="text1"/>
        </w:rPr>
        <w:t xml:space="preserve">approach with soil stewardship as the nexus </w:t>
      </w:r>
      <w:r w:rsidRPr="00E26042">
        <w:rPr>
          <w:rFonts w:ascii="Arial" w:hAnsi="Arial" w:cs="Arial"/>
          <w:color w:val="000000" w:themeColor="text1"/>
        </w:rPr>
        <w:t xml:space="preserve">is the zoonotic, waterborne bacterial disease Leptospirosis. Leptospirosis outbreaks </w:t>
      </w:r>
      <w:r>
        <w:rPr>
          <w:rFonts w:ascii="Arial" w:hAnsi="Arial" w:cs="Arial"/>
          <w:color w:val="000000" w:themeColor="text1"/>
        </w:rPr>
        <w:t>have been linked with</w:t>
      </w:r>
      <w:r w:rsidRPr="00E26042">
        <w:rPr>
          <w:rFonts w:ascii="Arial" w:hAnsi="Arial" w:cs="Arial"/>
          <w:color w:val="000000" w:themeColor="text1"/>
        </w:rPr>
        <w:t xml:space="preserve"> flooding</w:t>
      </w:r>
      <w:r>
        <w:rPr>
          <w:rFonts w:ascii="Arial" w:hAnsi="Arial" w:cs="Arial"/>
          <w:color w:val="000000" w:themeColor="text1"/>
        </w:rPr>
        <w:t xml:space="preserve">, </w:t>
      </w:r>
      <w:r w:rsidR="00D3254B">
        <w:rPr>
          <w:rFonts w:ascii="Arial" w:hAnsi="Arial" w:cs="Arial"/>
          <w:color w:val="000000" w:themeColor="text1"/>
        </w:rPr>
        <w:t>impeded</w:t>
      </w:r>
      <w:r>
        <w:rPr>
          <w:rFonts w:ascii="Arial" w:hAnsi="Arial" w:cs="Arial"/>
          <w:color w:val="000000" w:themeColor="text1"/>
        </w:rPr>
        <w:t xml:space="preserve"> soil hydrology</w:t>
      </w:r>
      <w:r w:rsidRPr="00E26042">
        <w:rPr>
          <w:rFonts w:ascii="Arial" w:hAnsi="Arial" w:cs="Arial"/>
          <w:color w:val="000000" w:themeColor="text1"/>
        </w:rPr>
        <w:t xml:space="preserve"> and erosion that mobilize bacteria into waterways</w:t>
      </w:r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Raghavan</w:t>
      </w:r>
      <w:proofErr w:type="spellEnd"/>
      <w:r>
        <w:rPr>
          <w:rFonts w:ascii="Arial" w:hAnsi="Arial" w:cs="Arial"/>
          <w:color w:val="000000" w:themeColor="text1"/>
        </w:rPr>
        <w:t xml:space="preserve"> et al., 2012)</w:t>
      </w:r>
      <w:r w:rsidR="00D3254B">
        <w:rPr>
          <w:rFonts w:ascii="Arial" w:hAnsi="Arial" w:cs="Arial"/>
          <w:color w:val="000000" w:themeColor="text1"/>
        </w:rPr>
        <w:t xml:space="preserve">, while </w:t>
      </w:r>
      <w:r w:rsidRPr="00E26042">
        <w:rPr>
          <w:rFonts w:ascii="Arial" w:hAnsi="Arial" w:cs="Arial"/>
          <w:color w:val="000000" w:themeColor="text1"/>
        </w:rPr>
        <w:t>flood attenuation is a regulating ecosystem service (</w:t>
      </w:r>
      <w:proofErr w:type="spellStart"/>
      <w:r w:rsidRPr="00E26042">
        <w:rPr>
          <w:rFonts w:ascii="Arial" w:hAnsi="Arial" w:cs="Arial"/>
          <w:color w:val="000000" w:themeColor="text1"/>
        </w:rPr>
        <w:t>McBratney</w:t>
      </w:r>
      <w:proofErr w:type="spellEnd"/>
      <w:r w:rsidRPr="00E26042">
        <w:rPr>
          <w:rFonts w:ascii="Arial" w:hAnsi="Arial" w:cs="Arial"/>
          <w:color w:val="000000" w:themeColor="text1"/>
        </w:rPr>
        <w:t>, 2014).</w:t>
      </w:r>
      <w:r w:rsidR="00F95114">
        <w:rPr>
          <w:rFonts w:ascii="Arial" w:hAnsi="Arial" w:cs="Arial"/>
          <w:color w:val="000000" w:themeColor="text1"/>
        </w:rPr>
        <w:t xml:space="preserve"> Therefore, land use and soil</w:t>
      </w:r>
      <w:r>
        <w:rPr>
          <w:rFonts w:ascii="Arial" w:hAnsi="Arial" w:cs="Arial"/>
          <w:color w:val="000000" w:themeColor="text1"/>
        </w:rPr>
        <w:t xml:space="preserve"> </w:t>
      </w:r>
      <w:r w:rsidR="00F95114">
        <w:rPr>
          <w:rFonts w:ascii="Arial" w:hAnsi="Arial" w:cs="Arial"/>
          <w:color w:val="000000" w:themeColor="text1"/>
        </w:rPr>
        <w:t xml:space="preserve">management that will protect soil functions </w:t>
      </w:r>
      <w:r w:rsidR="00B00EEE">
        <w:rPr>
          <w:rFonts w:ascii="Arial" w:hAnsi="Arial" w:cs="Arial"/>
          <w:color w:val="000000" w:themeColor="text1"/>
        </w:rPr>
        <w:t xml:space="preserve">will benefit the delivery of ecosystem services as well as animal and human health. </w:t>
      </w:r>
      <w:r w:rsidR="004B18D9">
        <w:rPr>
          <w:rFonts w:ascii="Arial" w:hAnsi="Arial" w:cs="Arial"/>
          <w:color w:val="000000" w:themeColor="text1"/>
        </w:rPr>
        <w:t>With further examples</w:t>
      </w:r>
      <w:r w:rsidR="00EA079E">
        <w:rPr>
          <w:rFonts w:ascii="Arial" w:hAnsi="Arial" w:cs="Arial"/>
          <w:color w:val="000000" w:themeColor="text1"/>
        </w:rPr>
        <w:t>,</w:t>
      </w:r>
      <w:r w:rsidR="004B18D9">
        <w:rPr>
          <w:rFonts w:ascii="Arial" w:hAnsi="Arial" w:cs="Arial"/>
          <w:color w:val="000000" w:themeColor="text1"/>
        </w:rPr>
        <w:t xml:space="preserve"> </w:t>
      </w:r>
      <w:r w:rsidR="00A70454">
        <w:rPr>
          <w:rFonts w:ascii="Arial" w:hAnsi="Arial" w:cs="Arial"/>
          <w:color w:val="000000" w:themeColor="text1"/>
        </w:rPr>
        <w:t>s</w:t>
      </w:r>
      <w:r w:rsidR="00A70454" w:rsidRPr="00CE4B0B">
        <w:rPr>
          <w:rFonts w:ascii="Arial" w:hAnsi="Arial" w:cs="Arial"/>
          <w:color w:val="000000" w:themeColor="text1"/>
        </w:rPr>
        <w:t xml:space="preserve">oil </w:t>
      </w:r>
      <w:r w:rsidR="003F511C" w:rsidRPr="00CE4B0B">
        <w:rPr>
          <w:rFonts w:ascii="Arial" w:hAnsi="Arial" w:cs="Arial"/>
          <w:color w:val="000000" w:themeColor="text1"/>
        </w:rPr>
        <w:t xml:space="preserve">stewardship could be seen as a cornerstone for the effective </w:t>
      </w:r>
      <w:r w:rsidR="003F511C" w:rsidRPr="00CE4B0B">
        <w:rPr>
          <w:rFonts w:ascii="Arial" w:hAnsi="Arial" w:cs="Arial"/>
          <w:color w:val="000000" w:themeColor="text1"/>
        </w:rPr>
        <w:lastRenderedPageBreak/>
        <w:t xml:space="preserve">adoption of </w:t>
      </w:r>
      <w:r w:rsidR="003F511C">
        <w:rPr>
          <w:rFonts w:ascii="Arial" w:hAnsi="Arial" w:cs="Arial"/>
          <w:color w:val="000000" w:themeColor="text1"/>
        </w:rPr>
        <w:t>a</w:t>
      </w:r>
      <w:r w:rsidR="003F511C" w:rsidRPr="00CE4B0B">
        <w:rPr>
          <w:rFonts w:ascii="Arial" w:hAnsi="Arial" w:cs="Arial"/>
          <w:color w:val="000000" w:themeColor="text1"/>
        </w:rPr>
        <w:t xml:space="preserve"> One Health </w:t>
      </w:r>
      <w:r w:rsidR="003F511C">
        <w:rPr>
          <w:rFonts w:ascii="Arial" w:hAnsi="Arial" w:cs="Arial"/>
          <w:color w:val="000000" w:themeColor="text1"/>
        </w:rPr>
        <w:t>approach</w:t>
      </w:r>
      <w:r w:rsidR="00EA079E" w:rsidRPr="00CE4B0B">
        <w:rPr>
          <w:rFonts w:ascii="Arial" w:hAnsi="Arial" w:cs="Arial"/>
          <w:color w:val="000000" w:themeColor="text1"/>
        </w:rPr>
        <w:t>, particularly</w:t>
      </w:r>
      <w:r w:rsidR="00EA079E">
        <w:rPr>
          <w:rFonts w:ascii="Arial" w:hAnsi="Arial" w:cs="Arial"/>
          <w:color w:val="000000" w:themeColor="text1"/>
        </w:rPr>
        <w:t xml:space="preserve"> within agricultural ecosystems</w:t>
      </w:r>
      <w:r w:rsidR="003F511C" w:rsidRPr="00CE4B0B">
        <w:rPr>
          <w:rFonts w:ascii="Arial" w:hAnsi="Arial" w:cs="Arial"/>
          <w:color w:val="000000" w:themeColor="text1"/>
        </w:rPr>
        <w:t>.</w:t>
      </w:r>
      <w:r w:rsidR="0031364D" w:rsidRPr="0031364D">
        <w:rPr>
          <w:rFonts w:ascii="Arial" w:hAnsi="Arial" w:cs="Arial"/>
          <w:color w:val="000000" w:themeColor="text1"/>
        </w:rPr>
        <w:t xml:space="preserve"> </w:t>
      </w:r>
      <w:r w:rsidR="0031364D" w:rsidRPr="00CE4B0B">
        <w:rPr>
          <w:rFonts w:ascii="Arial" w:hAnsi="Arial" w:cs="Arial"/>
          <w:color w:val="000000" w:themeColor="text1"/>
        </w:rPr>
        <w:t xml:space="preserve">The direct link between soil stewardship and human health </w:t>
      </w:r>
      <w:r w:rsidR="0031364D">
        <w:rPr>
          <w:rFonts w:ascii="Arial" w:hAnsi="Arial" w:cs="Arial"/>
          <w:color w:val="000000" w:themeColor="text1"/>
        </w:rPr>
        <w:t xml:space="preserve">may appear diffuse </w:t>
      </w:r>
      <w:r w:rsidR="0031364D" w:rsidRPr="00CE4B0B">
        <w:rPr>
          <w:rFonts w:ascii="Arial" w:hAnsi="Arial" w:cs="Arial"/>
          <w:color w:val="000000" w:themeColor="text1"/>
        </w:rPr>
        <w:t>due to the number of confounding variables present (</w:t>
      </w:r>
      <w:proofErr w:type="spellStart"/>
      <w:r w:rsidR="00846532">
        <w:rPr>
          <w:rFonts w:ascii="Arial" w:hAnsi="Arial" w:cs="Arial"/>
          <w:color w:val="000000" w:themeColor="text1"/>
        </w:rPr>
        <w:t>Breivik</w:t>
      </w:r>
      <w:proofErr w:type="spellEnd"/>
      <w:r w:rsidR="00846532">
        <w:rPr>
          <w:rFonts w:ascii="Arial" w:hAnsi="Arial" w:cs="Arial"/>
          <w:color w:val="000000" w:themeColor="text1"/>
        </w:rPr>
        <w:t xml:space="preserve"> and Sauer, 2015; </w:t>
      </w:r>
      <w:r w:rsidR="0031364D" w:rsidRPr="00CE4B0B">
        <w:rPr>
          <w:rFonts w:ascii="Arial" w:hAnsi="Arial" w:cs="Arial"/>
          <w:color w:val="000000" w:themeColor="text1"/>
        </w:rPr>
        <w:t>Oliver and Gregory, 2015</w:t>
      </w:r>
      <w:r w:rsidR="0031364D" w:rsidRPr="002C2F2B">
        <w:rPr>
          <w:rFonts w:ascii="Arial" w:hAnsi="Arial" w:cs="Arial"/>
          <w:color w:val="000000" w:themeColor="text1"/>
        </w:rPr>
        <w:t>)</w:t>
      </w:r>
      <w:r w:rsidR="00DA53DC" w:rsidRPr="002C2F2B">
        <w:rPr>
          <w:rFonts w:ascii="Arial" w:hAnsi="Arial" w:cs="Arial"/>
          <w:color w:val="000000" w:themeColor="text1"/>
        </w:rPr>
        <w:t>. However,</w:t>
      </w:r>
      <w:r w:rsidR="0031364D" w:rsidRPr="002C2F2B">
        <w:rPr>
          <w:rFonts w:ascii="Arial" w:hAnsi="Arial" w:cs="Arial"/>
          <w:color w:val="000000" w:themeColor="text1"/>
        </w:rPr>
        <w:t xml:space="preserve"> if agricultural food systems are to be sustainable into the future</w:t>
      </w:r>
      <w:r w:rsidR="009F01FC" w:rsidRPr="002C2F2B">
        <w:rPr>
          <w:rFonts w:ascii="Arial" w:hAnsi="Arial" w:cs="Arial"/>
          <w:color w:val="000000" w:themeColor="text1"/>
        </w:rPr>
        <w:t>,</w:t>
      </w:r>
      <w:r w:rsidR="0031364D" w:rsidRPr="002C2F2B">
        <w:rPr>
          <w:rFonts w:ascii="Arial" w:hAnsi="Arial" w:cs="Arial"/>
          <w:color w:val="000000" w:themeColor="text1"/>
        </w:rPr>
        <w:t xml:space="preserve"> they must minimise the risk of emerging disease</w:t>
      </w:r>
      <w:bookmarkStart w:id="0" w:name="_GoBack"/>
      <w:bookmarkEnd w:id="0"/>
      <w:r w:rsidR="00DA53DC" w:rsidRPr="002C2F2B">
        <w:rPr>
          <w:rFonts w:ascii="Arial" w:hAnsi="Arial" w:cs="Arial"/>
          <w:color w:val="000000" w:themeColor="text1"/>
        </w:rPr>
        <w:t>s</w:t>
      </w:r>
      <w:r w:rsidR="0031364D" w:rsidRPr="002C2F2B">
        <w:rPr>
          <w:rFonts w:ascii="Arial" w:hAnsi="Arial" w:cs="Arial"/>
          <w:color w:val="000000" w:themeColor="text1"/>
        </w:rPr>
        <w:t xml:space="preserve"> and meet the food requirements of the rising global population, while protecting human health and conserving </w:t>
      </w:r>
      <w:r w:rsidR="00D670B6" w:rsidRPr="002C2F2B">
        <w:rPr>
          <w:rFonts w:ascii="Arial" w:hAnsi="Arial" w:cs="Arial"/>
          <w:color w:val="000000" w:themeColor="text1"/>
        </w:rPr>
        <w:t xml:space="preserve">soil, </w:t>
      </w:r>
      <w:r w:rsidR="0031364D" w:rsidRPr="002C2F2B">
        <w:rPr>
          <w:rFonts w:ascii="Arial" w:hAnsi="Arial" w:cs="Arial"/>
          <w:color w:val="000000" w:themeColor="text1"/>
        </w:rPr>
        <w:t xml:space="preserve">biodiversity and the </w:t>
      </w:r>
      <w:r w:rsidR="00D670B6" w:rsidRPr="002C2F2B">
        <w:rPr>
          <w:rFonts w:ascii="Arial" w:hAnsi="Arial" w:cs="Arial"/>
          <w:color w:val="000000" w:themeColor="text1"/>
        </w:rPr>
        <w:t xml:space="preserve">wider </w:t>
      </w:r>
      <w:r w:rsidR="0031364D" w:rsidRPr="002C2F2B">
        <w:rPr>
          <w:rFonts w:ascii="Arial" w:hAnsi="Arial" w:cs="Arial"/>
          <w:color w:val="000000" w:themeColor="text1"/>
        </w:rPr>
        <w:t>environment (Jones et al., 2013; Purvis et al., 2013).</w:t>
      </w:r>
      <w:r w:rsidR="00356EE2" w:rsidRPr="002C2F2B">
        <w:rPr>
          <w:rFonts w:ascii="Arial" w:hAnsi="Arial" w:cs="Arial"/>
          <w:color w:val="000000" w:themeColor="text1"/>
        </w:rPr>
        <w:t xml:space="preserve"> </w:t>
      </w:r>
    </w:p>
    <w:p w14:paraId="22787B76" w14:textId="77777777" w:rsidR="008E0A01" w:rsidRPr="002C2F2B" w:rsidRDefault="008E0A01" w:rsidP="00886F77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27DF340" w14:textId="0123C25E" w:rsidR="00143480" w:rsidRPr="00FF26EA" w:rsidRDefault="0052028B" w:rsidP="0027195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C2F2B">
        <w:rPr>
          <w:rFonts w:ascii="Arial" w:hAnsi="Arial" w:cs="Arial"/>
          <w:color w:val="000000" w:themeColor="text1"/>
        </w:rPr>
        <w:t xml:space="preserve">In summary, it </w:t>
      </w:r>
      <w:r w:rsidR="0042680A" w:rsidRPr="002C2F2B">
        <w:rPr>
          <w:rFonts w:ascii="Arial" w:hAnsi="Arial" w:cs="Arial"/>
          <w:color w:val="000000" w:themeColor="text1"/>
        </w:rPr>
        <w:t>is recognised that good soil stewardship could improve the delivery of a</w:t>
      </w:r>
      <w:r w:rsidR="00161E63" w:rsidRPr="002C2F2B">
        <w:rPr>
          <w:rFonts w:ascii="Arial" w:hAnsi="Arial" w:cs="Arial"/>
          <w:color w:val="000000" w:themeColor="text1"/>
        </w:rPr>
        <w:t xml:space="preserve"> range of Ecosystem</w:t>
      </w:r>
      <w:r w:rsidR="00BF4B11" w:rsidRPr="002C2F2B">
        <w:rPr>
          <w:rFonts w:ascii="Arial" w:hAnsi="Arial" w:cs="Arial"/>
          <w:color w:val="000000" w:themeColor="text1"/>
        </w:rPr>
        <w:t xml:space="preserve"> Services</w:t>
      </w:r>
      <w:r w:rsidR="001171A3" w:rsidRPr="002C2F2B">
        <w:rPr>
          <w:rFonts w:ascii="Arial" w:hAnsi="Arial" w:cs="Arial"/>
          <w:color w:val="000000" w:themeColor="text1"/>
        </w:rPr>
        <w:t xml:space="preserve"> </w:t>
      </w:r>
      <w:r w:rsidR="007A239D" w:rsidRPr="002C2F2B">
        <w:rPr>
          <w:rFonts w:ascii="Arial" w:hAnsi="Arial" w:cs="Arial"/>
          <w:color w:val="000000" w:themeColor="text1"/>
        </w:rPr>
        <w:t>including</w:t>
      </w:r>
      <w:r w:rsidR="001171A3" w:rsidRPr="002C2F2B">
        <w:rPr>
          <w:rFonts w:ascii="Arial" w:hAnsi="Arial" w:cs="Arial"/>
          <w:color w:val="000000" w:themeColor="text1"/>
        </w:rPr>
        <w:t xml:space="preserve"> resilience in food production and disease mediation (Foley et al., 2005)</w:t>
      </w:r>
      <w:r w:rsidR="00161E63" w:rsidRPr="002C2F2B">
        <w:rPr>
          <w:rFonts w:ascii="Arial" w:hAnsi="Arial" w:cs="Arial"/>
          <w:color w:val="000000" w:themeColor="text1"/>
        </w:rPr>
        <w:t xml:space="preserve">. A One Health approach with interdisciplinary research and improved communication </w:t>
      </w:r>
      <w:r w:rsidR="00DB523F" w:rsidRPr="002C2F2B">
        <w:rPr>
          <w:rFonts w:ascii="Arial" w:hAnsi="Arial" w:cs="Arial"/>
          <w:color w:val="000000" w:themeColor="text1"/>
        </w:rPr>
        <w:t>and education</w:t>
      </w:r>
      <w:r w:rsidR="00DB523F" w:rsidRPr="00227628">
        <w:rPr>
          <w:rFonts w:ascii="Arial" w:hAnsi="Arial" w:cs="Arial"/>
          <w:color w:val="FF0000"/>
        </w:rPr>
        <w:t xml:space="preserve"> </w:t>
      </w:r>
      <w:r w:rsidR="00161E63">
        <w:rPr>
          <w:rFonts w:ascii="Arial" w:hAnsi="Arial" w:cs="Arial"/>
          <w:color w:val="000000" w:themeColor="text1"/>
        </w:rPr>
        <w:t>could</w:t>
      </w:r>
      <w:r w:rsidR="009D5F2F">
        <w:rPr>
          <w:rFonts w:ascii="Arial" w:hAnsi="Arial" w:cs="Arial"/>
          <w:color w:val="000000" w:themeColor="text1"/>
        </w:rPr>
        <w:t xml:space="preserve"> </w:t>
      </w:r>
      <w:r w:rsidR="00C9380A">
        <w:rPr>
          <w:rFonts w:ascii="Arial" w:hAnsi="Arial" w:cs="Arial"/>
          <w:color w:val="000000" w:themeColor="text1"/>
        </w:rPr>
        <w:t>contribute to</w:t>
      </w:r>
      <w:r w:rsidR="00161E63" w:rsidRPr="00CE4B0B">
        <w:rPr>
          <w:rFonts w:ascii="Arial" w:hAnsi="Arial" w:cs="Arial"/>
          <w:color w:val="000000" w:themeColor="text1"/>
        </w:rPr>
        <w:t xml:space="preserve"> the sustainable </w:t>
      </w:r>
      <w:r w:rsidR="009B350C">
        <w:rPr>
          <w:rFonts w:ascii="Arial" w:hAnsi="Arial" w:cs="Arial"/>
          <w:color w:val="000000" w:themeColor="text1"/>
        </w:rPr>
        <w:t xml:space="preserve">delivery </w:t>
      </w:r>
      <w:r w:rsidR="00161E63" w:rsidRPr="00CE4B0B">
        <w:rPr>
          <w:rFonts w:ascii="Arial" w:hAnsi="Arial" w:cs="Arial"/>
          <w:color w:val="000000" w:themeColor="text1"/>
        </w:rPr>
        <w:t xml:space="preserve">of soil ecosystem services. The integration </w:t>
      </w:r>
      <w:r w:rsidR="00161E63">
        <w:rPr>
          <w:rFonts w:ascii="Arial" w:hAnsi="Arial" w:cs="Arial"/>
          <w:color w:val="000000" w:themeColor="text1"/>
        </w:rPr>
        <w:t xml:space="preserve">of approaches </w:t>
      </w:r>
      <w:r w:rsidR="00161E63" w:rsidRPr="00CE4B0B">
        <w:rPr>
          <w:rFonts w:ascii="Arial" w:hAnsi="Arial" w:cs="Arial"/>
          <w:color w:val="000000" w:themeColor="text1"/>
        </w:rPr>
        <w:t xml:space="preserve">and realisation of the importance of soil stewardship to human, animal and ecosystem health </w:t>
      </w:r>
      <w:r w:rsidR="001171A3" w:rsidRPr="00CE4B0B">
        <w:rPr>
          <w:rFonts w:ascii="Arial" w:hAnsi="Arial" w:cs="Arial"/>
          <w:color w:val="000000" w:themeColor="text1"/>
        </w:rPr>
        <w:t xml:space="preserve">at </w:t>
      </w:r>
      <w:r w:rsidR="001171A3">
        <w:rPr>
          <w:rFonts w:ascii="Arial" w:hAnsi="Arial" w:cs="Arial"/>
          <w:color w:val="000000" w:themeColor="text1"/>
        </w:rPr>
        <w:t xml:space="preserve">landscape and regional scales </w:t>
      </w:r>
      <w:r w:rsidR="00161E63" w:rsidRPr="00CE4B0B">
        <w:rPr>
          <w:rFonts w:ascii="Arial" w:hAnsi="Arial" w:cs="Arial"/>
          <w:color w:val="000000" w:themeColor="text1"/>
        </w:rPr>
        <w:t>is required into the future (McMahon et al., 2015, Rapport et al., 1998).</w:t>
      </w:r>
      <w:r w:rsidR="00161E63">
        <w:rPr>
          <w:rFonts w:ascii="Arial" w:hAnsi="Arial" w:cs="Arial"/>
          <w:color w:val="000000" w:themeColor="text1"/>
        </w:rPr>
        <w:t xml:space="preserve"> It would appear fitting, with 2015 as the </w:t>
      </w:r>
      <w:r w:rsidR="00161E63" w:rsidRPr="00CE4B0B">
        <w:rPr>
          <w:rFonts w:ascii="Arial" w:hAnsi="Arial" w:cs="Arial"/>
          <w:color w:val="000000" w:themeColor="text1"/>
        </w:rPr>
        <w:t>International Year of Soils</w:t>
      </w:r>
      <w:r w:rsidR="00161E63">
        <w:rPr>
          <w:rFonts w:ascii="Arial" w:hAnsi="Arial" w:cs="Arial"/>
          <w:color w:val="000000" w:themeColor="text1"/>
        </w:rPr>
        <w:t>, that soil stewardship could provide the link to encourage synergy between the Ecosystem Service framework and the developing One Health approach</w:t>
      </w:r>
      <w:r w:rsidR="00161E63" w:rsidRPr="00CE4B0B">
        <w:rPr>
          <w:rFonts w:ascii="Arial" w:hAnsi="Arial" w:cs="Arial"/>
          <w:color w:val="000000" w:themeColor="text1"/>
        </w:rPr>
        <w:t>.</w:t>
      </w:r>
    </w:p>
    <w:p w14:paraId="6853F9B4" w14:textId="77777777" w:rsidR="00011864" w:rsidRDefault="0001186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CC7052A" w14:textId="51028277" w:rsidR="007B3C4D" w:rsidRPr="00CE4B0B" w:rsidRDefault="000772AE" w:rsidP="00F1440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CE4B0B">
        <w:rPr>
          <w:rFonts w:ascii="Arial" w:hAnsi="Arial" w:cs="Arial"/>
          <w:b/>
          <w:color w:val="000000" w:themeColor="text1"/>
        </w:rPr>
        <w:lastRenderedPageBreak/>
        <w:t>R</w:t>
      </w:r>
      <w:r w:rsidR="00A43F65" w:rsidRPr="00CE4B0B">
        <w:rPr>
          <w:rFonts w:ascii="Arial" w:hAnsi="Arial" w:cs="Arial"/>
          <w:b/>
          <w:color w:val="000000" w:themeColor="text1"/>
        </w:rPr>
        <w:t>eferences</w:t>
      </w:r>
    </w:p>
    <w:p w14:paraId="0852AEB0" w14:textId="062A5A36" w:rsidR="00271952" w:rsidRDefault="00271952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Breivik</w:t>
      </w:r>
      <w:proofErr w:type="spellEnd"/>
      <w:r>
        <w:rPr>
          <w:rFonts w:ascii="Arial" w:hAnsi="Arial" w:cs="Times New Roman"/>
        </w:rPr>
        <w:t>, E.C.</w:t>
      </w:r>
      <w:r w:rsidR="003C1F2B">
        <w:rPr>
          <w:rFonts w:ascii="Arial" w:hAnsi="Arial" w:cs="Times New Roman"/>
        </w:rPr>
        <w:t>,</w:t>
      </w:r>
      <w:r>
        <w:rPr>
          <w:rFonts w:ascii="Arial" w:hAnsi="Arial" w:cs="Times New Roman"/>
        </w:rPr>
        <w:t xml:space="preserve"> Sauer, T.J. 2015. </w:t>
      </w:r>
      <w:proofErr w:type="gramStart"/>
      <w:r>
        <w:rPr>
          <w:rFonts w:ascii="Arial" w:hAnsi="Arial" w:cs="Times New Roman"/>
        </w:rPr>
        <w:t>The past, present, and future of soils and human health studies.</w:t>
      </w:r>
      <w:proofErr w:type="gramEnd"/>
      <w:r>
        <w:rPr>
          <w:rFonts w:ascii="Arial" w:hAnsi="Arial" w:cs="Times New Roman"/>
        </w:rPr>
        <w:t xml:space="preserve"> SOIL 1, 35</w:t>
      </w:r>
      <w:r w:rsidR="008F4CAD">
        <w:rPr>
          <w:rFonts w:ascii="Arial" w:hAnsi="Arial" w:cs="Times New Roman"/>
        </w:rPr>
        <w:t>–</w:t>
      </w:r>
      <w:r>
        <w:rPr>
          <w:rFonts w:ascii="Arial" w:hAnsi="Arial" w:cs="Times New Roman"/>
        </w:rPr>
        <w:t>46.</w:t>
      </w:r>
      <w:r w:rsidR="00473BEC">
        <w:rPr>
          <w:rFonts w:ascii="Arial" w:hAnsi="Arial" w:cs="Times New Roman"/>
        </w:rPr>
        <w:t xml:space="preserve"> DOI</w:t>
      </w:r>
      <w:proofErr w:type="gramStart"/>
      <w:r w:rsidR="00473BEC" w:rsidRPr="00473BEC">
        <w:rPr>
          <w:rFonts w:ascii="Arial" w:hAnsi="Arial" w:cs="Times New Roman"/>
        </w:rPr>
        <w:t>:10.5194</w:t>
      </w:r>
      <w:proofErr w:type="gramEnd"/>
      <w:r w:rsidR="00473BEC" w:rsidRPr="00473BEC">
        <w:rPr>
          <w:rFonts w:ascii="Arial" w:hAnsi="Arial" w:cs="Times New Roman"/>
        </w:rPr>
        <w:t>/soil-1-35-2015</w:t>
      </w:r>
    </w:p>
    <w:p w14:paraId="326DB6FE" w14:textId="0C1DCB2C" w:rsidR="00365F50" w:rsidRDefault="00365F50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Times New Roman"/>
        </w:rPr>
      </w:pPr>
      <w:proofErr w:type="gramStart"/>
      <w:r w:rsidRPr="00365F50">
        <w:rPr>
          <w:rFonts w:ascii="Arial" w:hAnsi="Arial" w:cs="Times New Roman"/>
        </w:rPr>
        <w:t>Bunch, M.J.</w:t>
      </w:r>
      <w:r>
        <w:rPr>
          <w:rFonts w:ascii="Arial" w:hAnsi="Arial" w:cs="Times New Roman"/>
        </w:rPr>
        <w:t xml:space="preserve">, Morrison, K.E., </w:t>
      </w:r>
      <w:proofErr w:type="spellStart"/>
      <w:r>
        <w:rPr>
          <w:rFonts w:ascii="Arial" w:hAnsi="Arial" w:cs="Times New Roman"/>
        </w:rPr>
        <w:t>Parkes</w:t>
      </w:r>
      <w:proofErr w:type="spellEnd"/>
      <w:r>
        <w:rPr>
          <w:rFonts w:ascii="Arial" w:hAnsi="Arial" w:cs="Times New Roman"/>
        </w:rPr>
        <w:t>, M.W.,</w:t>
      </w:r>
      <w:r w:rsidRPr="00365F50">
        <w:rPr>
          <w:rFonts w:ascii="Arial" w:hAnsi="Arial" w:cs="Times New Roman"/>
        </w:rPr>
        <w:t xml:space="preserve"> </w:t>
      </w:r>
      <w:proofErr w:type="spellStart"/>
      <w:r w:rsidRPr="00365F50">
        <w:rPr>
          <w:rFonts w:ascii="Arial" w:hAnsi="Arial" w:cs="Times New Roman"/>
        </w:rPr>
        <w:t>Venema</w:t>
      </w:r>
      <w:proofErr w:type="spellEnd"/>
      <w:r w:rsidRPr="00365F50">
        <w:rPr>
          <w:rFonts w:ascii="Arial" w:hAnsi="Arial" w:cs="Times New Roman"/>
        </w:rPr>
        <w:t>, H.D. 2011</w:t>
      </w:r>
      <w:r>
        <w:rPr>
          <w:rFonts w:ascii="Arial" w:hAnsi="Arial" w:cs="Times New Roman"/>
        </w:rPr>
        <w:t>.</w:t>
      </w:r>
      <w:proofErr w:type="gramEnd"/>
      <w:r w:rsidRPr="00365F50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P</w:t>
      </w:r>
      <w:r w:rsidRPr="00365F50">
        <w:rPr>
          <w:rFonts w:ascii="Arial" w:hAnsi="Arial" w:cs="Times New Roman"/>
        </w:rPr>
        <w:t xml:space="preserve">romoting health and </w:t>
      </w:r>
      <w:proofErr w:type="gramStart"/>
      <w:r w:rsidRPr="00365F50">
        <w:rPr>
          <w:rFonts w:ascii="Arial" w:hAnsi="Arial" w:cs="Times New Roman"/>
        </w:rPr>
        <w:t>well-being</w:t>
      </w:r>
      <w:proofErr w:type="gramEnd"/>
      <w:r w:rsidRPr="00365F50">
        <w:rPr>
          <w:rFonts w:ascii="Arial" w:hAnsi="Arial" w:cs="Times New Roman"/>
        </w:rPr>
        <w:t xml:space="preserve"> by managing for social-ecological resilience: the potential of integrating </w:t>
      </w:r>
      <w:proofErr w:type="spellStart"/>
      <w:r w:rsidRPr="00365F50">
        <w:rPr>
          <w:rFonts w:ascii="Arial" w:hAnsi="Arial" w:cs="Times New Roman"/>
        </w:rPr>
        <w:t>ecohealth</w:t>
      </w:r>
      <w:proofErr w:type="spellEnd"/>
      <w:r w:rsidRPr="00365F50">
        <w:rPr>
          <w:rFonts w:ascii="Arial" w:hAnsi="Arial" w:cs="Times New Roman"/>
        </w:rPr>
        <w:t xml:space="preserve"> and water resources management approaches. </w:t>
      </w:r>
      <w:proofErr w:type="gramStart"/>
      <w:r w:rsidRPr="00365F50">
        <w:rPr>
          <w:rFonts w:ascii="Arial" w:hAnsi="Arial" w:cs="Times New Roman"/>
        </w:rPr>
        <w:t xml:space="preserve">Ecology and Society 16, </w:t>
      </w:r>
      <w:r w:rsidR="00C3768C">
        <w:rPr>
          <w:rFonts w:ascii="Arial" w:hAnsi="Arial" w:cs="Times New Roman"/>
        </w:rPr>
        <w:t>6.</w:t>
      </w:r>
      <w:proofErr w:type="gramEnd"/>
      <w:r w:rsidR="00C3768C">
        <w:rPr>
          <w:rFonts w:ascii="Arial" w:hAnsi="Arial" w:cs="Times New Roman"/>
        </w:rPr>
        <w:t xml:space="preserve"> </w:t>
      </w:r>
      <w:r w:rsidR="00C3768C" w:rsidRPr="00C3768C">
        <w:rPr>
          <w:rFonts w:ascii="Arial" w:hAnsi="Arial" w:cs="Times New Roman"/>
        </w:rPr>
        <w:t>http://www.ecologyandsociety.org/vol16/iss1/art6/</w:t>
      </w:r>
    </w:p>
    <w:p w14:paraId="5120BC82" w14:textId="2CFBA119" w:rsidR="002F5860" w:rsidRDefault="002F5860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Times New Roman"/>
        </w:rPr>
      </w:pPr>
      <w:proofErr w:type="spellStart"/>
      <w:proofErr w:type="gramStart"/>
      <w:r>
        <w:rPr>
          <w:rFonts w:ascii="Arial" w:hAnsi="Arial" w:cs="Times New Roman"/>
        </w:rPr>
        <w:t>Dominati</w:t>
      </w:r>
      <w:proofErr w:type="spellEnd"/>
      <w:r>
        <w:rPr>
          <w:rFonts w:ascii="Arial" w:hAnsi="Arial" w:cs="Times New Roman"/>
        </w:rPr>
        <w:t>, E.J.</w:t>
      </w:r>
      <w:r w:rsidR="006D58F4">
        <w:rPr>
          <w:rFonts w:ascii="Arial" w:hAnsi="Arial" w:cs="Times New Roman"/>
        </w:rPr>
        <w:t>, Patterson, M.</w:t>
      </w:r>
      <w:r w:rsidR="003C1F2B">
        <w:rPr>
          <w:rFonts w:ascii="Arial" w:hAnsi="Arial" w:cs="Times New Roman"/>
        </w:rPr>
        <w:t>,</w:t>
      </w:r>
      <w:r w:rsidR="006D58F4">
        <w:rPr>
          <w:rFonts w:ascii="Arial" w:hAnsi="Arial" w:cs="Times New Roman"/>
        </w:rPr>
        <w:t xml:space="preserve"> Mackay, A.</w:t>
      </w:r>
      <w:r>
        <w:rPr>
          <w:rFonts w:ascii="Arial" w:hAnsi="Arial" w:cs="Times New Roman"/>
        </w:rPr>
        <w:t xml:space="preserve"> 201</w:t>
      </w:r>
      <w:r w:rsidR="008F170D">
        <w:rPr>
          <w:rFonts w:ascii="Arial" w:hAnsi="Arial" w:cs="Times New Roman"/>
        </w:rPr>
        <w:t>0</w:t>
      </w:r>
      <w:r>
        <w:rPr>
          <w:rFonts w:ascii="Arial" w:hAnsi="Arial" w:cs="Times New Roman"/>
        </w:rPr>
        <w:t>.</w:t>
      </w:r>
      <w:proofErr w:type="gramEnd"/>
      <w:r>
        <w:rPr>
          <w:rFonts w:ascii="Arial" w:hAnsi="Arial" w:cs="Times New Roman"/>
        </w:rPr>
        <w:t xml:space="preserve"> </w:t>
      </w:r>
      <w:proofErr w:type="gramStart"/>
      <w:r>
        <w:rPr>
          <w:rFonts w:ascii="Arial" w:hAnsi="Arial" w:cs="Times New Roman"/>
        </w:rPr>
        <w:t>A framework for classifying and quantifying the natural capital and ecosystem services of soils.</w:t>
      </w:r>
      <w:proofErr w:type="gramEnd"/>
      <w:r>
        <w:rPr>
          <w:rFonts w:ascii="Arial" w:hAnsi="Arial" w:cs="Times New Roman"/>
        </w:rPr>
        <w:t xml:space="preserve"> Ecological Economics 69, 1858</w:t>
      </w:r>
      <w:r w:rsidR="008F4CAD">
        <w:rPr>
          <w:rFonts w:ascii="Arial" w:hAnsi="Arial" w:cs="Times New Roman"/>
        </w:rPr>
        <w:t>–</w:t>
      </w:r>
      <w:r>
        <w:rPr>
          <w:rFonts w:ascii="Arial" w:hAnsi="Arial" w:cs="Times New Roman"/>
        </w:rPr>
        <w:t>1868.</w:t>
      </w:r>
      <w:r w:rsidR="003C1F2B">
        <w:rPr>
          <w:rFonts w:ascii="Arial" w:hAnsi="Arial" w:cs="Times New Roman"/>
        </w:rPr>
        <w:t xml:space="preserve"> DOI</w:t>
      </w:r>
      <w:proofErr w:type="gramStart"/>
      <w:r w:rsidR="003C1F2B" w:rsidRPr="003C1F2B">
        <w:rPr>
          <w:rFonts w:ascii="Arial" w:hAnsi="Arial" w:cs="Times New Roman"/>
        </w:rPr>
        <w:t>:10.1016</w:t>
      </w:r>
      <w:proofErr w:type="gramEnd"/>
      <w:r w:rsidR="003C1F2B" w:rsidRPr="003C1F2B">
        <w:rPr>
          <w:rFonts w:ascii="Arial" w:hAnsi="Arial" w:cs="Times New Roman"/>
        </w:rPr>
        <w:t>/j.ecolecon.2010.05.002</w:t>
      </w:r>
    </w:p>
    <w:p w14:paraId="08CCEB3E" w14:textId="0E0700F4" w:rsidR="00241E20" w:rsidRPr="00DD4DD2" w:rsidRDefault="009F54FB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  <w:lang w:val="en-US"/>
        </w:rPr>
      </w:pPr>
      <w:r w:rsidRPr="008F2BF0">
        <w:rPr>
          <w:rFonts w:ascii="Arial" w:hAnsi="Arial" w:cs="Arial"/>
        </w:rPr>
        <w:t>Foley</w:t>
      </w:r>
      <w:r w:rsidR="00DE07B1" w:rsidRPr="008F2BF0">
        <w:rPr>
          <w:rFonts w:ascii="Arial" w:hAnsi="Arial" w:cs="Arial"/>
        </w:rPr>
        <w:t>,</w:t>
      </w:r>
      <w:r w:rsidRPr="008F2BF0">
        <w:rPr>
          <w:rFonts w:ascii="Arial" w:hAnsi="Arial" w:cs="Arial"/>
        </w:rPr>
        <w:t xml:space="preserve"> </w:t>
      </w:r>
      <w:r w:rsidR="00DE07B1" w:rsidRPr="008F2BF0">
        <w:rPr>
          <w:rFonts w:ascii="Arial" w:hAnsi="Arial" w:cs="Arial"/>
        </w:rPr>
        <w:t>J.</w:t>
      </w:r>
      <w:r w:rsidRPr="008F2BF0">
        <w:rPr>
          <w:rFonts w:ascii="Arial" w:hAnsi="Arial" w:cs="Arial"/>
        </w:rPr>
        <w:t>A.</w:t>
      </w:r>
      <w:r w:rsidR="008F2BF0" w:rsidRPr="008F2BF0">
        <w:rPr>
          <w:rFonts w:ascii="Arial" w:hAnsi="Arial" w:cs="Arial"/>
        </w:rPr>
        <w:t xml:space="preserve">, </w:t>
      </w:r>
      <w:proofErr w:type="spellStart"/>
      <w:r w:rsidR="008F2BF0" w:rsidRPr="008F2BF0">
        <w:rPr>
          <w:rFonts w:ascii="Arial" w:hAnsi="Arial" w:cs="Arial"/>
          <w:lang w:val="en-US"/>
        </w:rPr>
        <w:t>DeFries</w:t>
      </w:r>
      <w:proofErr w:type="spellEnd"/>
      <w:r w:rsidR="008F2BF0">
        <w:rPr>
          <w:rFonts w:ascii="Arial" w:hAnsi="Arial" w:cs="Arial"/>
          <w:lang w:val="en-US"/>
        </w:rPr>
        <w:t>,</w:t>
      </w:r>
      <w:r w:rsidR="008F2BF0" w:rsidRPr="008F2BF0">
        <w:rPr>
          <w:rFonts w:ascii="Arial" w:hAnsi="Arial" w:cs="Arial"/>
          <w:lang w:val="en-US"/>
        </w:rPr>
        <w:t xml:space="preserve"> R</w:t>
      </w:r>
      <w:r w:rsidR="008F2BF0">
        <w:rPr>
          <w:rFonts w:ascii="Arial" w:hAnsi="Arial" w:cs="Arial"/>
          <w:lang w:val="en-US"/>
        </w:rPr>
        <w:t>.</w:t>
      </w:r>
      <w:r w:rsidR="00643508">
        <w:rPr>
          <w:rFonts w:ascii="Arial" w:hAnsi="Arial" w:cs="Arial"/>
          <w:lang w:val="en-US"/>
        </w:rPr>
        <w:t xml:space="preserve">, </w:t>
      </w:r>
      <w:proofErr w:type="spellStart"/>
      <w:r w:rsidR="00643508">
        <w:rPr>
          <w:rFonts w:ascii="Arial" w:hAnsi="Arial" w:cs="Arial"/>
          <w:lang w:val="en-US"/>
        </w:rPr>
        <w:t>A</w:t>
      </w:r>
      <w:r w:rsidR="008F2BF0" w:rsidRPr="008F2BF0">
        <w:rPr>
          <w:rFonts w:ascii="Arial" w:hAnsi="Arial" w:cs="Arial"/>
          <w:lang w:val="en-US"/>
        </w:rPr>
        <w:t>s</w:t>
      </w:r>
      <w:r w:rsidR="00643508">
        <w:rPr>
          <w:rFonts w:ascii="Arial" w:hAnsi="Arial" w:cs="Arial"/>
          <w:lang w:val="en-US"/>
        </w:rPr>
        <w:t>n</w:t>
      </w:r>
      <w:r w:rsidR="008F2BF0" w:rsidRPr="008F2BF0">
        <w:rPr>
          <w:rFonts w:ascii="Arial" w:hAnsi="Arial" w:cs="Arial"/>
          <w:lang w:val="en-US"/>
        </w:rPr>
        <w:t>er</w:t>
      </w:r>
      <w:proofErr w:type="spellEnd"/>
      <w:r w:rsidR="008F2BF0">
        <w:rPr>
          <w:rFonts w:ascii="Arial" w:hAnsi="Arial" w:cs="Arial"/>
          <w:lang w:val="en-US"/>
        </w:rPr>
        <w:t>,</w:t>
      </w:r>
      <w:r w:rsidR="008F2BF0" w:rsidRPr="008F2BF0">
        <w:rPr>
          <w:rFonts w:ascii="Arial" w:hAnsi="Arial" w:cs="Arial"/>
          <w:lang w:val="en-US"/>
        </w:rPr>
        <w:t xml:space="preserve"> G</w:t>
      </w:r>
      <w:r w:rsidR="008F2BF0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>P</w:t>
      </w:r>
      <w:r w:rsidR="008F2BF0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 xml:space="preserve">, </w:t>
      </w:r>
      <w:proofErr w:type="spellStart"/>
      <w:r w:rsidR="008F2BF0" w:rsidRPr="008F2BF0">
        <w:rPr>
          <w:rFonts w:ascii="Arial" w:hAnsi="Arial" w:cs="Arial"/>
          <w:lang w:val="en-US"/>
        </w:rPr>
        <w:t>Barford</w:t>
      </w:r>
      <w:proofErr w:type="spellEnd"/>
      <w:r w:rsidR="008F2BF0">
        <w:rPr>
          <w:rFonts w:ascii="Arial" w:hAnsi="Arial" w:cs="Arial"/>
          <w:lang w:val="en-US"/>
        </w:rPr>
        <w:t>,</w:t>
      </w:r>
      <w:r w:rsidR="008F2BF0" w:rsidRPr="008F2BF0">
        <w:rPr>
          <w:rFonts w:ascii="Arial" w:hAnsi="Arial" w:cs="Arial"/>
          <w:lang w:val="en-US"/>
        </w:rPr>
        <w:t xml:space="preserve"> C</w:t>
      </w:r>
      <w:r w:rsidR="008F2BF0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 xml:space="preserve">, </w:t>
      </w:r>
      <w:proofErr w:type="spellStart"/>
      <w:r w:rsidR="008F2BF0" w:rsidRPr="008F2BF0">
        <w:rPr>
          <w:rFonts w:ascii="Arial" w:hAnsi="Arial" w:cs="Arial"/>
          <w:lang w:val="en-US"/>
        </w:rPr>
        <w:t>Bonan</w:t>
      </w:r>
      <w:proofErr w:type="spellEnd"/>
      <w:r w:rsidR="008F2BF0">
        <w:rPr>
          <w:rFonts w:ascii="Arial" w:hAnsi="Arial" w:cs="Arial"/>
          <w:lang w:val="en-US"/>
        </w:rPr>
        <w:t>,</w:t>
      </w:r>
      <w:r w:rsidR="008F2BF0" w:rsidRPr="008F2BF0">
        <w:rPr>
          <w:rFonts w:ascii="Arial" w:hAnsi="Arial" w:cs="Arial"/>
          <w:lang w:val="en-US"/>
        </w:rPr>
        <w:t xml:space="preserve"> G</w:t>
      </w:r>
      <w:r w:rsidR="008F2BF0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>,</w:t>
      </w:r>
      <w:r w:rsidR="00643508">
        <w:rPr>
          <w:rFonts w:ascii="Arial" w:hAnsi="Arial" w:cs="Arial"/>
          <w:lang w:val="en-US"/>
        </w:rPr>
        <w:t xml:space="preserve"> </w:t>
      </w:r>
      <w:r w:rsidR="008F2BF0" w:rsidRPr="008F2BF0">
        <w:rPr>
          <w:rFonts w:ascii="Arial" w:hAnsi="Arial" w:cs="Arial"/>
          <w:lang w:val="en-US"/>
        </w:rPr>
        <w:t>Carpenter S</w:t>
      </w:r>
      <w:r w:rsidR="00643508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>R</w:t>
      </w:r>
      <w:r w:rsidR="00643508">
        <w:rPr>
          <w:rFonts w:ascii="Arial" w:hAnsi="Arial" w:cs="Arial"/>
          <w:lang w:val="en-US"/>
        </w:rPr>
        <w:t>.</w:t>
      </w:r>
      <w:r w:rsidR="008F2BF0" w:rsidRPr="008F2BF0">
        <w:rPr>
          <w:rFonts w:ascii="Arial" w:hAnsi="Arial" w:cs="Arial"/>
          <w:lang w:val="en-US"/>
        </w:rPr>
        <w:t>,</w:t>
      </w:r>
      <w:r w:rsidR="00643508">
        <w:rPr>
          <w:rFonts w:ascii="Arial" w:hAnsi="Arial" w:cs="Arial"/>
          <w:lang w:val="en-US"/>
        </w:rPr>
        <w:t xml:space="preserve"> Chapin, F.S., Coe, M.T., Daily, G.C., Gibbs, H. K., </w:t>
      </w:r>
      <w:proofErr w:type="spellStart"/>
      <w:r w:rsidR="00643508">
        <w:rPr>
          <w:rFonts w:ascii="Arial" w:hAnsi="Arial" w:cs="Arial"/>
          <w:lang w:val="en-US"/>
        </w:rPr>
        <w:t>Helkowski</w:t>
      </w:r>
      <w:proofErr w:type="spellEnd"/>
      <w:r w:rsidR="00643508">
        <w:rPr>
          <w:rFonts w:ascii="Arial" w:hAnsi="Arial" w:cs="Arial"/>
          <w:lang w:val="en-US"/>
        </w:rPr>
        <w:t xml:space="preserve">, J.H., Holloway, T., Howard, E.A., </w:t>
      </w:r>
      <w:proofErr w:type="spellStart"/>
      <w:r w:rsidR="00643508">
        <w:rPr>
          <w:rFonts w:ascii="Arial" w:hAnsi="Arial" w:cs="Arial"/>
          <w:lang w:val="en-US"/>
        </w:rPr>
        <w:t>Kucharik</w:t>
      </w:r>
      <w:proofErr w:type="spellEnd"/>
      <w:proofErr w:type="gramStart"/>
      <w:r w:rsidR="00643508">
        <w:rPr>
          <w:rFonts w:ascii="Arial" w:hAnsi="Arial" w:cs="Arial"/>
          <w:lang w:val="en-US"/>
        </w:rPr>
        <w:t>,,</w:t>
      </w:r>
      <w:proofErr w:type="gramEnd"/>
      <w:r w:rsidR="00643508">
        <w:rPr>
          <w:rFonts w:ascii="Arial" w:hAnsi="Arial" w:cs="Arial"/>
          <w:lang w:val="en-US"/>
        </w:rPr>
        <w:t xml:space="preserve"> C.J., </w:t>
      </w:r>
      <w:proofErr w:type="spellStart"/>
      <w:r w:rsidR="00643508">
        <w:rPr>
          <w:rFonts w:ascii="Arial" w:hAnsi="Arial" w:cs="Arial"/>
          <w:lang w:val="en-US"/>
        </w:rPr>
        <w:t>Monfreda</w:t>
      </w:r>
      <w:proofErr w:type="spellEnd"/>
      <w:r w:rsidR="00643508">
        <w:rPr>
          <w:rFonts w:ascii="Arial" w:hAnsi="Arial" w:cs="Arial"/>
          <w:lang w:val="en-US"/>
        </w:rPr>
        <w:t xml:space="preserve">, C., </w:t>
      </w:r>
      <w:proofErr w:type="spellStart"/>
      <w:r w:rsidR="00643508">
        <w:rPr>
          <w:rFonts w:ascii="Arial" w:hAnsi="Arial" w:cs="Arial"/>
          <w:lang w:val="en-US"/>
        </w:rPr>
        <w:t>Patz</w:t>
      </w:r>
      <w:proofErr w:type="spellEnd"/>
      <w:r w:rsidR="00643508">
        <w:rPr>
          <w:rFonts w:ascii="Arial" w:hAnsi="Arial" w:cs="Arial"/>
          <w:lang w:val="en-US"/>
        </w:rPr>
        <w:t xml:space="preserve">, J.A., Prentice, I.C., </w:t>
      </w:r>
      <w:proofErr w:type="spellStart"/>
      <w:r w:rsidR="00643508">
        <w:rPr>
          <w:rFonts w:ascii="Arial" w:hAnsi="Arial" w:cs="Arial"/>
          <w:lang w:val="en-US"/>
        </w:rPr>
        <w:t>Ramankutty</w:t>
      </w:r>
      <w:proofErr w:type="spellEnd"/>
      <w:r w:rsidR="00643508">
        <w:rPr>
          <w:rFonts w:ascii="Arial" w:hAnsi="Arial" w:cs="Arial"/>
          <w:lang w:val="en-US"/>
        </w:rPr>
        <w:t>, N.</w:t>
      </w:r>
      <w:r w:rsidR="003C1F2B">
        <w:rPr>
          <w:rFonts w:ascii="Arial" w:hAnsi="Arial" w:cs="Arial"/>
          <w:lang w:val="en-US"/>
        </w:rPr>
        <w:t>,</w:t>
      </w:r>
      <w:r w:rsidR="00643508">
        <w:rPr>
          <w:rFonts w:ascii="Arial" w:hAnsi="Arial" w:cs="Arial"/>
          <w:lang w:val="en-US"/>
        </w:rPr>
        <w:t xml:space="preserve"> </w:t>
      </w:r>
      <w:proofErr w:type="spellStart"/>
      <w:r w:rsidR="00643508">
        <w:rPr>
          <w:rFonts w:ascii="Arial" w:hAnsi="Arial" w:cs="Arial"/>
          <w:lang w:val="en-US"/>
        </w:rPr>
        <w:t>Synder</w:t>
      </w:r>
      <w:proofErr w:type="spellEnd"/>
      <w:r w:rsidR="00643508">
        <w:rPr>
          <w:rFonts w:ascii="Arial" w:hAnsi="Arial" w:cs="Arial"/>
          <w:lang w:val="en-US"/>
        </w:rPr>
        <w:t xml:space="preserve">, P.K. </w:t>
      </w:r>
      <w:r w:rsidR="008F2B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F0034" w:rsidRPr="00AE3FF7">
        <w:rPr>
          <w:rFonts w:ascii="Arial" w:hAnsi="Arial" w:cs="Arial"/>
        </w:rPr>
        <w:t xml:space="preserve">2005. </w:t>
      </w:r>
      <w:r w:rsidR="00047C97" w:rsidRPr="00AE3FF7">
        <w:rPr>
          <w:rFonts w:ascii="Arial" w:hAnsi="Arial" w:cs="Arial"/>
        </w:rPr>
        <w:t xml:space="preserve">Global </w:t>
      </w:r>
      <w:r w:rsidR="00473BEC">
        <w:rPr>
          <w:rFonts w:ascii="Arial" w:hAnsi="Arial" w:cs="Arial"/>
        </w:rPr>
        <w:t>c</w:t>
      </w:r>
      <w:r w:rsidR="00CF0034" w:rsidRPr="00AE3FF7">
        <w:rPr>
          <w:rFonts w:ascii="Arial" w:hAnsi="Arial" w:cs="Arial"/>
        </w:rPr>
        <w:t xml:space="preserve">onsequences of </w:t>
      </w:r>
      <w:r w:rsidR="00473BEC">
        <w:rPr>
          <w:rFonts w:ascii="Arial" w:hAnsi="Arial" w:cs="Arial"/>
        </w:rPr>
        <w:t>l</w:t>
      </w:r>
      <w:r w:rsidR="00CF0034" w:rsidRPr="00AE3FF7">
        <w:rPr>
          <w:rFonts w:ascii="Arial" w:hAnsi="Arial" w:cs="Arial"/>
        </w:rPr>
        <w:t>and</w:t>
      </w:r>
      <w:r w:rsidR="00580DA9" w:rsidRPr="00AE3FF7">
        <w:rPr>
          <w:rFonts w:ascii="Arial" w:hAnsi="Arial" w:cs="Arial"/>
        </w:rPr>
        <w:t xml:space="preserve"> </w:t>
      </w:r>
      <w:r w:rsidR="00473BEC">
        <w:rPr>
          <w:rFonts w:ascii="Arial" w:hAnsi="Arial" w:cs="Arial"/>
        </w:rPr>
        <w:t>u</w:t>
      </w:r>
      <w:r w:rsidR="00580DA9" w:rsidRPr="00AE3FF7">
        <w:rPr>
          <w:rFonts w:ascii="Arial" w:hAnsi="Arial" w:cs="Arial"/>
        </w:rPr>
        <w:t>se</w:t>
      </w:r>
      <w:r w:rsidR="00CF0034" w:rsidRPr="00AE3FF7">
        <w:rPr>
          <w:rFonts w:ascii="Arial" w:hAnsi="Arial" w:cs="Arial"/>
        </w:rPr>
        <w:t>. Science 309, 570</w:t>
      </w:r>
      <w:r w:rsidR="008F4CAD">
        <w:rPr>
          <w:rFonts w:ascii="Arial" w:hAnsi="Arial" w:cs="Arial"/>
        </w:rPr>
        <w:t>–</w:t>
      </w:r>
      <w:r w:rsidR="00CF0034" w:rsidRPr="00AE3FF7">
        <w:rPr>
          <w:rFonts w:ascii="Arial" w:hAnsi="Arial" w:cs="Arial"/>
        </w:rPr>
        <w:t>574.</w:t>
      </w:r>
      <w:r w:rsidRPr="00AE3FF7">
        <w:rPr>
          <w:rFonts w:ascii="Arial" w:hAnsi="Arial" w:cs="Arial"/>
        </w:rPr>
        <w:t xml:space="preserve"> </w:t>
      </w:r>
      <w:r w:rsidRPr="00AE3FF7">
        <w:rPr>
          <w:rFonts w:ascii="Arial" w:hAnsi="Arial" w:cs="Arial"/>
          <w:bCs/>
        </w:rPr>
        <w:t>DOI</w:t>
      </w:r>
      <w:proofErr w:type="gramStart"/>
      <w:r w:rsidRPr="00AE3FF7">
        <w:rPr>
          <w:rFonts w:ascii="Arial" w:hAnsi="Arial" w:cs="Arial"/>
          <w:bCs/>
        </w:rPr>
        <w:t>:</w:t>
      </w:r>
      <w:r w:rsidRPr="00AE3FF7">
        <w:rPr>
          <w:rFonts w:ascii="Arial" w:hAnsi="Arial" w:cs="Arial"/>
        </w:rPr>
        <w:t>10.1126</w:t>
      </w:r>
      <w:proofErr w:type="gramEnd"/>
      <w:r w:rsidRPr="00AE3FF7">
        <w:rPr>
          <w:rFonts w:ascii="Arial" w:hAnsi="Arial" w:cs="Arial"/>
        </w:rPr>
        <w:t>/science.1111772</w:t>
      </w:r>
    </w:p>
    <w:p w14:paraId="381B5069" w14:textId="4D34202B" w:rsidR="004B4B03" w:rsidRDefault="004B4B03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  <w:lang w:val="en-US"/>
        </w:rPr>
      </w:pPr>
      <w:r w:rsidRPr="00FC74AF">
        <w:rPr>
          <w:rFonts w:ascii="Arial" w:hAnsi="Arial" w:cs="Arial"/>
        </w:rPr>
        <w:t>Gibbs</w:t>
      </w:r>
      <w:r w:rsidRPr="00547DAB">
        <w:rPr>
          <w:rFonts w:ascii="Arial" w:hAnsi="Arial" w:cs="Arial"/>
        </w:rPr>
        <w:t xml:space="preserve">, E.P.J. </w:t>
      </w:r>
      <w:r w:rsidRPr="00FC74AF">
        <w:rPr>
          <w:rFonts w:ascii="Arial" w:hAnsi="Arial" w:cs="Arial"/>
        </w:rPr>
        <w:t>2014. The evolution of One Health: a decade of progress and challenges for th</w:t>
      </w:r>
      <w:r w:rsidR="008B0A6C">
        <w:rPr>
          <w:rFonts w:ascii="Arial" w:hAnsi="Arial" w:cs="Arial"/>
        </w:rPr>
        <w:t>e future. Veterinary Record 174,</w:t>
      </w:r>
      <w:r w:rsidRPr="00FC74AF">
        <w:rPr>
          <w:rFonts w:ascii="Arial" w:hAnsi="Arial" w:cs="Arial"/>
        </w:rPr>
        <w:t xml:space="preserve"> 85</w:t>
      </w:r>
      <w:r w:rsidR="008F4CAD">
        <w:rPr>
          <w:rFonts w:ascii="Arial" w:hAnsi="Arial" w:cs="Arial"/>
        </w:rPr>
        <w:t>–</w:t>
      </w:r>
      <w:r w:rsidRPr="00FC74AF">
        <w:rPr>
          <w:rFonts w:ascii="Arial" w:hAnsi="Arial" w:cs="Arial"/>
        </w:rPr>
        <w:t>91.</w:t>
      </w:r>
      <w:r w:rsidRPr="00F96E19">
        <w:rPr>
          <w:rFonts w:ascii="Arial" w:hAnsi="Arial" w:cs="Arial"/>
          <w:lang w:val="en-US"/>
        </w:rPr>
        <w:t xml:space="preserve"> </w:t>
      </w:r>
      <w:r w:rsidR="00CC7D47">
        <w:rPr>
          <w:rFonts w:ascii="Arial" w:hAnsi="Arial" w:cs="Arial"/>
          <w:lang w:val="en-US"/>
        </w:rPr>
        <w:t>DOI</w:t>
      </w:r>
      <w:proofErr w:type="gramStart"/>
      <w:r w:rsidRPr="00F96E19">
        <w:rPr>
          <w:rFonts w:ascii="Arial" w:hAnsi="Arial" w:cs="Arial"/>
          <w:lang w:val="en-US"/>
        </w:rPr>
        <w:t>:10.1136</w:t>
      </w:r>
      <w:proofErr w:type="gramEnd"/>
      <w:r w:rsidRPr="00F96E19">
        <w:rPr>
          <w:rFonts w:ascii="Arial" w:hAnsi="Arial" w:cs="Arial"/>
          <w:lang w:val="en-US"/>
        </w:rPr>
        <w:t>/vr.g143</w:t>
      </w:r>
    </w:p>
    <w:p w14:paraId="36FE7849" w14:textId="1D4FCBC8" w:rsidR="00566A97" w:rsidRPr="00AE3FF7" w:rsidRDefault="00566A97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</w:rPr>
      </w:pPr>
      <w:proofErr w:type="spellStart"/>
      <w:proofErr w:type="gramStart"/>
      <w:r w:rsidRPr="00566A97">
        <w:rPr>
          <w:rFonts w:ascii="Arial" w:hAnsi="Arial" w:cs="Arial"/>
        </w:rPr>
        <w:t>Gregorich</w:t>
      </w:r>
      <w:proofErr w:type="spellEnd"/>
      <w:r w:rsidRPr="00566A97">
        <w:rPr>
          <w:rFonts w:ascii="Arial" w:hAnsi="Arial" w:cs="Arial"/>
        </w:rPr>
        <w:t xml:space="preserve">, E.G., Sparling, G.P., </w:t>
      </w:r>
      <w:proofErr w:type="spellStart"/>
      <w:r w:rsidRPr="00566A97">
        <w:rPr>
          <w:rFonts w:ascii="Arial" w:hAnsi="Arial" w:cs="Arial"/>
        </w:rPr>
        <w:t>Gregorich</w:t>
      </w:r>
      <w:proofErr w:type="spellEnd"/>
      <w:r w:rsidRPr="00566A97">
        <w:rPr>
          <w:rFonts w:ascii="Arial" w:hAnsi="Arial" w:cs="Arial"/>
        </w:rPr>
        <w:t>, L.J. 2006.</w:t>
      </w:r>
      <w:proofErr w:type="gramEnd"/>
      <w:r w:rsidRPr="00566A97">
        <w:rPr>
          <w:rFonts w:ascii="Arial" w:hAnsi="Arial" w:cs="Arial"/>
        </w:rPr>
        <w:t xml:space="preserve"> </w:t>
      </w:r>
      <w:proofErr w:type="gramStart"/>
      <w:r w:rsidRPr="00566A97">
        <w:rPr>
          <w:rFonts w:ascii="Arial" w:hAnsi="Arial" w:cs="Arial"/>
        </w:rPr>
        <w:t>Stewardship and soil health.</w:t>
      </w:r>
      <w:proofErr w:type="gramEnd"/>
      <w:r w:rsidRPr="00566A97">
        <w:rPr>
          <w:rFonts w:ascii="Arial" w:hAnsi="Arial" w:cs="Arial"/>
        </w:rPr>
        <w:t xml:space="preserve"> In: </w:t>
      </w:r>
      <w:proofErr w:type="spellStart"/>
      <w:r w:rsidRPr="00566A97">
        <w:rPr>
          <w:rFonts w:ascii="Arial" w:hAnsi="Arial" w:cs="Arial"/>
        </w:rPr>
        <w:t>Warkentin</w:t>
      </w:r>
      <w:proofErr w:type="spellEnd"/>
      <w:r w:rsidRPr="00566A97">
        <w:rPr>
          <w:rFonts w:ascii="Arial" w:hAnsi="Arial" w:cs="Arial"/>
        </w:rPr>
        <w:t>, B.P. (Ed.) Footprints in the soil: people and ideas in soil history. Elsevier, Amsterdam, pp. 407–426</w:t>
      </w:r>
      <w:r>
        <w:rPr>
          <w:rFonts w:ascii="Arial" w:hAnsi="Arial" w:cs="Arial"/>
        </w:rPr>
        <w:t>.</w:t>
      </w:r>
    </w:p>
    <w:p w14:paraId="21CE3896" w14:textId="7F98208A" w:rsidR="00E55F5D" w:rsidRPr="00AE3FF7" w:rsidRDefault="00A43F65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</w:rPr>
      </w:pPr>
      <w:r w:rsidRPr="008F2BF0">
        <w:rPr>
          <w:rFonts w:ascii="Arial" w:hAnsi="Arial" w:cs="Arial"/>
        </w:rPr>
        <w:t>Jones</w:t>
      </w:r>
      <w:r w:rsidR="009F54FB" w:rsidRPr="008F2BF0">
        <w:rPr>
          <w:rFonts w:ascii="Arial" w:hAnsi="Arial" w:cs="Arial"/>
        </w:rPr>
        <w:t>, B.A.</w:t>
      </w:r>
      <w:r w:rsidR="008F2BF0" w:rsidRPr="008F2BF0">
        <w:rPr>
          <w:rFonts w:ascii="Arial" w:hAnsi="Arial" w:cs="Arial"/>
        </w:rPr>
        <w:t xml:space="preserve">, </w:t>
      </w:r>
      <w:r w:rsidR="00476005" w:rsidRPr="00476005">
        <w:rPr>
          <w:rFonts w:ascii="Arial" w:hAnsi="Arial" w:cs="Arial"/>
          <w:lang w:val="en-US"/>
        </w:rPr>
        <w:t>Grace, D</w:t>
      </w:r>
      <w:proofErr w:type="gramStart"/>
      <w:r w:rsidR="00476005" w:rsidRPr="00476005">
        <w:rPr>
          <w:rFonts w:ascii="Arial" w:hAnsi="Arial" w:cs="Arial"/>
          <w:lang w:val="en-US"/>
        </w:rPr>
        <w:t>,.</w:t>
      </w:r>
      <w:proofErr w:type="gramEnd"/>
      <w:r w:rsidR="00476005" w:rsidRPr="00476005">
        <w:rPr>
          <w:rFonts w:ascii="Arial" w:hAnsi="Arial" w:cs="Arial"/>
          <w:lang w:val="en-US"/>
        </w:rPr>
        <w:t xml:space="preserve"> </w:t>
      </w:r>
      <w:proofErr w:type="spellStart"/>
      <w:r w:rsidR="00476005" w:rsidRPr="00476005">
        <w:rPr>
          <w:rFonts w:ascii="Arial" w:hAnsi="Arial" w:cs="Arial"/>
          <w:lang w:val="en-US"/>
        </w:rPr>
        <w:t>Kock</w:t>
      </w:r>
      <w:proofErr w:type="spellEnd"/>
      <w:r w:rsidR="00476005" w:rsidRPr="00476005">
        <w:rPr>
          <w:rFonts w:ascii="Arial" w:hAnsi="Arial" w:cs="Arial"/>
          <w:lang w:val="en-US"/>
        </w:rPr>
        <w:t>, R</w:t>
      </w:r>
      <w:r w:rsidR="008F2BF0" w:rsidRPr="00DD4DD2">
        <w:rPr>
          <w:rFonts w:ascii="Arial" w:hAnsi="Arial" w:cs="Arial"/>
          <w:lang w:val="en-US"/>
        </w:rPr>
        <w:t>.</w:t>
      </w:r>
      <w:r w:rsidR="00476005">
        <w:rPr>
          <w:rFonts w:ascii="Arial" w:hAnsi="Arial" w:cs="Arial"/>
          <w:lang w:val="en-US"/>
        </w:rPr>
        <w:t>,</w:t>
      </w:r>
      <w:r w:rsidR="008F2BF0" w:rsidRPr="00DD4DD2">
        <w:rPr>
          <w:rFonts w:ascii="Arial" w:hAnsi="Arial" w:cs="Arial"/>
          <w:lang w:val="en-US"/>
        </w:rPr>
        <w:t xml:space="preserve"> Alonso, S., Rushton, J., Said, M.Y</w:t>
      </w:r>
      <w:r w:rsidR="00C3768C">
        <w:rPr>
          <w:rFonts w:ascii="Arial" w:hAnsi="Arial" w:cs="Arial"/>
          <w:lang w:val="en-US"/>
        </w:rPr>
        <w:t>.</w:t>
      </w:r>
      <w:r w:rsidR="008F2BF0" w:rsidRPr="00DD4DD2">
        <w:rPr>
          <w:rFonts w:ascii="Arial" w:hAnsi="Arial" w:cs="Arial"/>
          <w:lang w:val="en-US"/>
        </w:rPr>
        <w:t>,</w:t>
      </w:r>
      <w:r w:rsidR="008F2BF0">
        <w:rPr>
          <w:rFonts w:ascii="Arial" w:hAnsi="Arial" w:cs="Arial"/>
          <w:lang w:val="en-US"/>
        </w:rPr>
        <w:t xml:space="preserve"> </w:t>
      </w:r>
      <w:proofErr w:type="spellStart"/>
      <w:r w:rsidR="008F2BF0">
        <w:rPr>
          <w:rFonts w:ascii="Arial" w:hAnsi="Arial" w:cs="Arial"/>
          <w:lang w:val="en-US"/>
        </w:rPr>
        <w:t>McKeever</w:t>
      </w:r>
      <w:proofErr w:type="spellEnd"/>
      <w:r w:rsidR="008F2BF0">
        <w:rPr>
          <w:rFonts w:ascii="Arial" w:hAnsi="Arial" w:cs="Arial"/>
          <w:lang w:val="en-US"/>
        </w:rPr>
        <w:t xml:space="preserve">, D., </w:t>
      </w:r>
      <w:proofErr w:type="spellStart"/>
      <w:r w:rsidR="008F2BF0">
        <w:rPr>
          <w:rFonts w:ascii="Arial" w:hAnsi="Arial" w:cs="Arial"/>
          <w:lang w:val="en-US"/>
        </w:rPr>
        <w:t>Mutua</w:t>
      </w:r>
      <w:proofErr w:type="spellEnd"/>
      <w:r w:rsidR="008F2BF0">
        <w:rPr>
          <w:rFonts w:ascii="Arial" w:hAnsi="Arial" w:cs="Arial"/>
          <w:lang w:val="en-US"/>
        </w:rPr>
        <w:t>, F., Young, J., McDermott, J.</w:t>
      </w:r>
      <w:r w:rsidR="003C1F2B">
        <w:rPr>
          <w:rFonts w:ascii="Arial" w:hAnsi="Arial" w:cs="Arial"/>
          <w:lang w:val="en-US"/>
        </w:rPr>
        <w:t xml:space="preserve">, </w:t>
      </w:r>
      <w:r w:rsidR="008F2BF0">
        <w:rPr>
          <w:rFonts w:ascii="Arial" w:hAnsi="Arial" w:cs="Arial"/>
          <w:lang w:val="en-US"/>
        </w:rPr>
        <w:t>Pfeiffer, D.U.</w:t>
      </w:r>
      <w:r w:rsidR="009F54FB" w:rsidRPr="00AE3FF7">
        <w:rPr>
          <w:rFonts w:ascii="Arial" w:hAnsi="Arial" w:cs="Arial"/>
        </w:rPr>
        <w:t xml:space="preserve"> </w:t>
      </w:r>
      <w:r w:rsidR="00365683" w:rsidRPr="00AE3FF7">
        <w:rPr>
          <w:rFonts w:ascii="Arial" w:hAnsi="Arial" w:cs="Arial"/>
        </w:rPr>
        <w:t>2013</w:t>
      </w:r>
      <w:r w:rsidRPr="00AE3FF7">
        <w:rPr>
          <w:rFonts w:ascii="Arial" w:hAnsi="Arial" w:cs="Arial"/>
        </w:rPr>
        <w:t xml:space="preserve">. </w:t>
      </w:r>
      <w:r w:rsidR="00296D13" w:rsidRPr="00AE3FF7">
        <w:rPr>
          <w:rFonts w:ascii="Arial" w:hAnsi="Arial" w:cs="Arial"/>
        </w:rPr>
        <w:lastRenderedPageBreak/>
        <w:t xml:space="preserve">Zoonosis emergence linked to agricultural intensification and environmental change. </w:t>
      </w:r>
      <w:r w:rsidR="001D5962">
        <w:rPr>
          <w:rFonts w:ascii="Arial" w:hAnsi="Arial" w:cs="Arial"/>
        </w:rPr>
        <w:t xml:space="preserve">PNAS </w:t>
      </w:r>
      <w:r w:rsidR="00296D13" w:rsidRPr="00AE3FF7">
        <w:rPr>
          <w:rFonts w:ascii="Arial" w:hAnsi="Arial" w:cs="Arial"/>
        </w:rPr>
        <w:t>110, 8399</w:t>
      </w:r>
      <w:r w:rsidR="008F4CAD">
        <w:rPr>
          <w:rFonts w:ascii="Arial" w:hAnsi="Arial" w:cs="Arial"/>
        </w:rPr>
        <w:t>–</w:t>
      </w:r>
      <w:r w:rsidR="00296D13" w:rsidRPr="00AE3FF7">
        <w:rPr>
          <w:rFonts w:ascii="Arial" w:hAnsi="Arial" w:cs="Arial"/>
        </w:rPr>
        <w:t>8404</w:t>
      </w:r>
      <w:r w:rsidR="001157B0" w:rsidRPr="00AE3FF7">
        <w:rPr>
          <w:rFonts w:ascii="Arial" w:hAnsi="Arial" w:cs="Arial"/>
        </w:rPr>
        <w:t>.</w:t>
      </w:r>
      <w:r w:rsidR="009F54FB" w:rsidRPr="00AE3FF7">
        <w:rPr>
          <w:rFonts w:ascii="Arial" w:hAnsi="Arial" w:cs="Arial"/>
        </w:rPr>
        <w:t xml:space="preserve"> </w:t>
      </w:r>
      <w:r w:rsidR="009F54FB" w:rsidRPr="00AE3FF7">
        <w:rPr>
          <w:rFonts w:ascii="Arial" w:hAnsi="Arial" w:cs="Arial"/>
          <w:bCs/>
        </w:rPr>
        <w:t>DOI</w:t>
      </w:r>
      <w:proofErr w:type="gramStart"/>
      <w:r w:rsidR="009F54FB" w:rsidRPr="00AE3FF7">
        <w:rPr>
          <w:rFonts w:ascii="Arial" w:hAnsi="Arial" w:cs="Arial"/>
          <w:bCs/>
        </w:rPr>
        <w:t>:</w:t>
      </w:r>
      <w:r w:rsidR="009F54FB" w:rsidRPr="00AE3FF7">
        <w:rPr>
          <w:rFonts w:ascii="Arial" w:hAnsi="Arial" w:cs="Arial"/>
        </w:rPr>
        <w:t>10.1073</w:t>
      </w:r>
      <w:proofErr w:type="gramEnd"/>
      <w:r w:rsidR="009F54FB" w:rsidRPr="00AE3FF7">
        <w:rPr>
          <w:rFonts w:ascii="Arial" w:hAnsi="Arial" w:cs="Arial"/>
        </w:rPr>
        <w:t>/pnas.1208059110</w:t>
      </w:r>
    </w:p>
    <w:p w14:paraId="54B820C6" w14:textId="687FAD09" w:rsidR="0042680A" w:rsidRPr="00AE3FF7" w:rsidRDefault="000E63C2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</w:rPr>
      </w:pPr>
      <w:proofErr w:type="spellStart"/>
      <w:proofErr w:type="gramStart"/>
      <w:r w:rsidRPr="00AE3FF7">
        <w:rPr>
          <w:rFonts w:ascii="Arial" w:hAnsi="Arial" w:cs="Arial"/>
        </w:rPr>
        <w:t>Maskell</w:t>
      </w:r>
      <w:proofErr w:type="spellEnd"/>
      <w:r w:rsidRPr="00AE3FF7">
        <w:rPr>
          <w:rFonts w:ascii="Arial" w:hAnsi="Arial" w:cs="Arial"/>
        </w:rPr>
        <w:t>, L.C.</w:t>
      </w:r>
      <w:r w:rsidR="00856E31">
        <w:rPr>
          <w:rFonts w:ascii="Arial" w:hAnsi="Arial" w:cs="Arial"/>
        </w:rPr>
        <w:t xml:space="preserve">, </w:t>
      </w:r>
      <w:r w:rsidR="00856E31" w:rsidRPr="00856E31">
        <w:rPr>
          <w:rFonts w:ascii="Arial" w:hAnsi="Arial" w:cs="Arial"/>
        </w:rPr>
        <w:t>Crowe, A., Dunbar, M.J., Emmett, B.,</w:t>
      </w:r>
      <w:r w:rsidR="00856E31">
        <w:rPr>
          <w:rFonts w:ascii="Arial" w:hAnsi="Arial" w:cs="Arial"/>
        </w:rPr>
        <w:t xml:space="preserve"> Henrys, P.,</w:t>
      </w:r>
      <w:r w:rsidR="00856E31" w:rsidRPr="00856E31">
        <w:rPr>
          <w:rFonts w:ascii="Arial" w:hAnsi="Arial" w:cs="Arial"/>
        </w:rPr>
        <w:t xml:space="preserve"> Keith, A.M., Norton, L.R., </w:t>
      </w:r>
      <w:r w:rsidR="00856E31">
        <w:rPr>
          <w:rFonts w:ascii="Arial" w:hAnsi="Arial" w:cs="Arial"/>
        </w:rPr>
        <w:t xml:space="preserve">Schofield, P., Clark, D.B., </w:t>
      </w:r>
      <w:r w:rsidR="00856E31" w:rsidRPr="00856E31">
        <w:rPr>
          <w:rFonts w:ascii="Arial" w:hAnsi="Arial" w:cs="Arial"/>
        </w:rPr>
        <w:t>Simpson, I.C.</w:t>
      </w:r>
      <w:r w:rsidR="003C1F2B">
        <w:rPr>
          <w:rFonts w:ascii="Arial" w:hAnsi="Arial" w:cs="Arial"/>
        </w:rPr>
        <w:t>,</w:t>
      </w:r>
      <w:r w:rsidR="00856E31" w:rsidRPr="00856E31">
        <w:rPr>
          <w:rFonts w:ascii="Arial" w:hAnsi="Arial" w:cs="Arial"/>
        </w:rPr>
        <w:t xml:space="preserve"> Smart, S.M</w:t>
      </w:r>
      <w:r w:rsidR="00856E31">
        <w:rPr>
          <w:rFonts w:ascii="Arial" w:hAnsi="Arial" w:cs="Arial"/>
        </w:rPr>
        <w:t>.</w:t>
      </w:r>
      <w:r w:rsidRPr="00AE3FF7">
        <w:rPr>
          <w:rFonts w:ascii="Arial" w:hAnsi="Arial" w:cs="Arial"/>
        </w:rPr>
        <w:t xml:space="preserve"> 2013.</w:t>
      </w:r>
      <w:proofErr w:type="gramEnd"/>
      <w:r w:rsidRPr="00AE3FF7">
        <w:rPr>
          <w:rFonts w:ascii="Arial" w:hAnsi="Arial" w:cs="Arial"/>
        </w:rPr>
        <w:t xml:space="preserve"> Exploring the ecological constraints to multiple ecosystem service delivery and biodiversity. Journal of Applied Ecology 50, 561</w:t>
      </w:r>
      <w:r w:rsidR="008F4CAD">
        <w:rPr>
          <w:rFonts w:ascii="Arial" w:hAnsi="Arial" w:cs="Arial"/>
        </w:rPr>
        <w:t>–</w:t>
      </w:r>
      <w:r w:rsidRPr="00AE3FF7">
        <w:rPr>
          <w:rFonts w:ascii="Arial" w:hAnsi="Arial" w:cs="Arial"/>
        </w:rPr>
        <w:t>571.</w:t>
      </w:r>
      <w:r w:rsidR="008F4CAD">
        <w:rPr>
          <w:rFonts w:ascii="Arial" w:hAnsi="Arial" w:cs="Arial"/>
        </w:rPr>
        <w:t xml:space="preserve"> DOI</w:t>
      </w:r>
      <w:proofErr w:type="gramStart"/>
      <w:r w:rsidR="008F4CAD">
        <w:rPr>
          <w:rFonts w:ascii="Arial" w:hAnsi="Arial" w:cs="Arial"/>
        </w:rPr>
        <w:t>:10.1</w:t>
      </w:r>
      <w:r w:rsidR="008F4CAD" w:rsidRPr="008F4CAD">
        <w:rPr>
          <w:rFonts w:ascii="Arial" w:hAnsi="Arial" w:cs="Arial"/>
        </w:rPr>
        <w:t>111</w:t>
      </w:r>
      <w:proofErr w:type="gramEnd"/>
      <w:r w:rsidR="008F4CAD" w:rsidRPr="008F4CAD">
        <w:rPr>
          <w:rFonts w:ascii="Arial" w:hAnsi="Arial" w:cs="Arial"/>
        </w:rPr>
        <w:t>/1365-2664.12085</w:t>
      </w:r>
    </w:p>
    <w:p w14:paraId="2B67E940" w14:textId="258AD80F" w:rsidR="00E40CE5" w:rsidRPr="00AE3FF7" w:rsidRDefault="009F54FB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</w:rPr>
      </w:pPr>
      <w:proofErr w:type="spellStart"/>
      <w:r w:rsidRPr="00AE3FF7">
        <w:rPr>
          <w:rFonts w:ascii="Arial" w:hAnsi="Arial" w:cs="Arial"/>
        </w:rPr>
        <w:t>McBratney</w:t>
      </w:r>
      <w:proofErr w:type="spellEnd"/>
      <w:r w:rsidRPr="00AE3FF7">
        <w:rPr>
          <w:rFonts w:ascii="Arial" w:hAnsi="Arial" w:cs="Arial"/>
        </w:rPr>
        <w:t>, A.</w:t>
      </w:r>
      <w:r w:rsidR="00557816">
        <w:rPr>
          <w:rFonts w:ascii="Arial" w:hAnsi="Arial" w:cs="Arial"/>
        </w:rPr>
        <w:t>, Field, D.J.</w:t>
      </w:r>
      <w:r w:rsidR="00C3768C">
        <w:rPr>
          <w:rFonts w:ascii="Arial" w:hAnsi="Arial" w:cs="Arial"/>
        </w:rPr>
        <w:t>,</w:t>
      </w:r>
      <w:r w:rsidR="00557816">
        <w:rPr>
          <w:rFonts w:ascii="Arial" w:hAnsi="Arial" w:cs="Arial"/>
        </w:rPr>
        <w:t xml:space="preserve"> Koch, A.</w:t>
      </w:r>
      <w:r w:rsidRPr="00AE3FF7">
        <w:rPr>
          <w:rFonts w:ascii="Arial" w:hAnsi="Arial" w:cs="Arial"/>
        </w:rPr>
        <w:t xml:space="preserve"> 2014.</w:t>
      </w:r>
      <w:r w:rsidR="00E40CE5" w:rsidRPr="00AE3FF7">
        <w:rPr>
          <w:rFonts w:ascii="Arial" w:hAnsi="Arial" w:cs="Arial"/>
        </w:rPr>
        <w:t xml:space="preserve"> </w:t>
      </w:r>
      <w:proofErr w:type="gramStart"/>
      <w:r w:rsidR="00E40CE5" w:rsidRPr="00AE3FF7">
        <w:rPr>
          <w:rFonts w:ascii="Arial" w:hAnsi="Arial" w:cs="Arial"/>
        </w:rPr>
        <w:t>The dimensions of soil security</w:t>
      </w:r>
      <w:r w:rsidR="00024719" w:rsidRPr="00AE3FF7">
        <w:rPr>
          <w:rFonts w:ascii="Arial" w:hAnsi="Arial" w:cs="Arial"/>
        </w:rPr>
        <w:t>.</w:t>
      </w:r>
      <w:proofErr w:type="gramEnd"/>
      <w:r w:rsidR="00E40CE5" w:rsidRPr="00AE3FF7">
        <w:rPr>
          <w:rFonts w:ascii="Arial" w:hAnsi="Arial" w:cs="Arial"/>
        </w:rPr>
        <w:t xml:space="preserve"> </w:t>
      </w:r>
      <w:proofErr w:type="spellStart"/>
      <w:proofErr w:type="gramStart"/>
      <w:r w:rsidR="00024719" w:rsidRPr="00AE3FF7">
        <w:rPr>
          <w:rFonts w:ascii="Arial" w:hAnsi="Arial" w:cs="Arial"/>
        </w:rPr>
        <w:t>Geoderma</w:t>
      </w:r>
      <w:proofErr w:type="spellEnd"/>
      <w:r w:rsidRPr="00AE3FF7">
        <w:rPr>
          <w:rFonts w:ascii="Arial" w:hAnsi="Arial" w:cs="Arial"/>
        </w:rPr>
        <w:t xml:space="preserve"> </w:t>
      </w:r>
      <w:r w:rsidR="00F14405" w:rsidRPr="00AE3FF7">
        <w:rPr>
          <w:rFonts w:ascii="Arial" w:hAnsi="Arial" w:cs="Arial"/>
        </w:rPr>
        <w:t>213, 203</w:t>
      </w:r>
      <w:r w:rsidR="0029297A">
        <w:rPr>
          <w:rFonts w:ascii="Arial" w:hAnsi="Arial" w:cs="Arial"/>
        </w:rPr>
        <w:t>–</w:t>
      </w:r>
      <w:r w:rsidR="00F14405" w:rsidRPr="00AE3FF7">
        <w:rPr>
          <w:rFonts w:ascii="Arial" w:hAnsi="Arial" w:cs="Arial"/>
        </w:rPr>
        <w:t>213.</w:t>
      </w:r>
      <w:proofErr w:type="gramEnd"/>
      <w:r w:rsidR="00F14405" w:rsidRPr="00AE3FF7">
        <w:rPr>
          <w:rFonts w:ascii="Arial" w:hAnsi="Arial" w:cs="Arial"/>
        </w:rPr>
        <w:t xml:space="preserve"> </w:t>
      </w:r>
      <w:r w:rsidR="00F14405" w:rsidRPr="00AE3FF7">
        <w:rPr>
          <w:rFonts w:ascii="Arial" w:hAnsi="Arial" w:cs="Arial"/>
          <w:bCs/>
        </w:rPr>
        <w:t>DOI</w:t>
      </w:r>
      <w:proofErr w:type="gramStart"/>
      <w:r w:rsidR="00F14405" w:rsidRPr="00AE3FF7">
        <w:rPr>
          <w:rFonts w:ascii="Arial" w:hAnsi="Arial" w:cs="Arial"/>
          <w:bCs/>
        </w:rPr>
        <w:t>:</w:t>
      </w:r>
      <w:r w:rsidR="00F14405" w:rsidRPr="00AE3FF7">
        <w:rPr>
          <w:rFonts w:ascii="Arial" w:hAnsi="Arial" w:cs="Arial"/>
        </w:rPr>
        <w:t>10.1016</w:t>
      </w:r>
      <w:proofErr w:type="gramEnd"/>
      <w:r w:rsidR="00F14405" w:rsidRPr="00AE3FF7">
        <w:rPr>
          <w:rFonts w:ascii="Arial" w:hAnsi="Arial" w:cs="Arial"/>
        </w:rPr>
        <w:t>/j.geoderma.2013.08.013</w:t>
      </w:r>
    </w:p>
    <w:p w14:paraId="6ACADD48" w14:textId="533C2ABD" w:rsidR="00155996" w:rsidRDefault="00E55F5D" w:rsidP="00DD4DD2">
      <w:pPr>
        <w:spacing w:line="480" w:lineRule="auto"/>
        <w:ind w:left="284" w:hanging="284"/>
        <w:rPr>
          <w:rFonts w:ascii="Arial" w:hAnsi="Arial" w:cs="Arial"/>
        </w:rPr>
      </w:pPr>
      <w:r w:rsidRPr="00AE3FF7">
        <w:rPr>
          <w:rFonts w:ascii="Arial" w:hAnsi="Arial" w:cs="Arial"/>
        </w:rPr>
        <w:t>McMahon</w:t>
      </w:r>
      <w:r w:rsidR="000867C9" w:rsidRPr="00AE3FF7">
        <w:rPr>
          <w:rFonts w:ascii="Arial" w:hAnsi="Arial" w:cs="Arial"/>
        </w:rPr>
        <w:t>, B.J.</w:t>
      </w:r>
      <w:r w:rsidR="008F2BF0">
        <w:rPr>
          <w:rFonts w:ascii="Arial" w:hAnsi="Arial" w:cs="Arial"/>
        </w:rPr>
        <w:t>, Wall, P.G., Fanning, S.</w:t>
      </w:r>
      <w:r w:rsidR="003C1F2B">
        <w:rPr>
          <w:rFonts w:ascii="Arial" w:hAnsi="Arial" w:cs="Arial"/>
        </w:rPr>
        <w:t>,</w:t>
      </w:r>
      <w:r w:rsidR="008F2BF0">
        <w:rPr>
          <w:rFonts w:ascii="Arial" w:hAnsi="Arial" w:cs="Arial"/>
        </w:rPr>
        <w:t xml:space="preserve"> Fahey, A.G. </w:t>
      </w:r>
      <w:r w:rsidR="00155996" w:rsidRPr="00AE3FF7">
        <w:rPr>
          <w:rFonts w:ascii="Arial" w:hAnsi="Arial" w:cs="Arial"/>
        </w:rPr>
        <w:t xml:space="preserve"> </w:t>
      </w:r>
      <w:r w:rsidR="009C17B8" w:rsidRPr="00AE3FF7">
        <w:rPr>
          <w:rFonts w:ascii="Arial" w:hAnsi="Arial" w:cs="Arial"/>
        </w:rPr>
        <w:t>2015</w:t>
      </w:r>
      <w:r w:rsidRPr="00AE3FF7">
        <w:rPr>
          <w:rFonts w:ascii="Arial" w:hAnsi="Arial" w:cs="Arial"/>
        </w:rPr>
        <w:t xml:space="preserve">. Targets to increase food production: One Health implications. </w:t>
      </w:r>
      <w:proofErr w:type="gramStart"/>
      <w:r w:rsidRPr="00AE3FF7">
        <w:rPr>
          <w:rFonts w:ascii="Arial" w:hAnsi="Arial" w:cs="Arial"/>
        </w:rPr>
        <w:t>Infection Ecology &amp; Epidemiology</w:t>
      </w:r>
      <w:r w:rsidR="003A2655" w:rsidRPr="00AE3FF7">
        <w:rPr>
          <w:rFonts w:ascii="Arial" w:hAnsi="Arial" w:cs="Arial"/>
        </w:rPr>
        <w:t xml:space="preserve"> 5, 27708.</w:t>
      </w:r>
      <w:proofErr w:type="gramEnd"/>
      <w:r w:rsidR="00F14405" w:rsidRPr="00AE3FF7">
        <w:rPr>
          <w:rFonts w:ascii="Arial" w:hAnsi="Arial" w:cs="Arial"/>
          <w:bCs/>
        </w:rPr>
        <w:t xml:space="preserve"> DOI</w:t>
      </w:r>
      <w:proofErr w:type="gramStart"/>
      <w:r w:rsidR="00F14405" w:rsidRPr="00AE3FF7">
        <w:rPr>
          <w:rFonts w:ascii="Arial" w:hAnsi="Arial" w:cs="Arial"/>
          <w:bCs/>
        </w:rPr>
        <w:t>:</w:t>
      </w:r>
      <w:r w:rsidR="00CE4B0B" w:rsidRPr="00AE3FF7">
        <w:rPr>
          <w:rFonts w:ascii="Arial" w:hAnsi="Arial" w:cs="Arial"/>
        </w:rPr>
        <w:t>10.3402</w:t>
      </w:r>
      <w:proofErr w:type="gramEnd"/>
      <w:r w:rsidR="00CE4B0B" w:rsidRPr="00AE3FF7">
        <w:rPr>
          <w:rFonts w:ascii="Arial" w:hAnsi="Arial" w:cs="Arial"/>
        </w:rPr>
        <w:t>/iee.v5.27708</w:t>
      </w:r>
    </w:p>
    <w:p w14:paraId="493FE35D" w14:textId="679027E9" w:rsidR="008B0A6C" w:rsidRPr="00AE3FF7" w:rsidRDefault="008B0A6C" w:rsidP="00DD4DD2">
      <w:pPr>
        <w:spacing w:line="48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Moore, M.N., Kempton, P.D. 2009. </w:t>
      </w:r>
      <w:proofErr w:type="gramStart"/>
      <w:r>
        <w:rPr>
          <w:rFonts w:ascii="Arial" w:hAnsi="Arial" w:cs="Arial"/>
        </w:rPr>
        <w:t>A synopsis of the Joint Environmental and Human Health Programme in the UK.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Environmental Health 8(</w:t>
      </w:r>
      <w:proofErr w:type="spellStart"/>
      <w:r>
        <w:rPr>
          <w:rFonts w:ascii="Arial" w:hAnsi="Arial" w:cs="Arial"/>
        </w:rPr>
        <w:t>Suppl</w:t>
      </w:r>
      <w:proofErr w:type="spellEnd"/>
      <w:r>
        <w:rPr>
          <w:rFonts w:ascii="Arial" w:hAnsi="Arial" w:cs="Arial"/>
        </w:rPr>
        <w:t xml:space="preserve"> 1), S1.</w:t>
      </w:r>
      <w:proofErr w:type="gramEnd"/>
      <w:r w:rsidRPr="008B0A6C">
        <w:t xml:space="preserve"> </w:t>
      </w:r>
      <w:r w:rsidR="00DD4DD2">
        <w:rPr>
          <w:rFonts w:ascii="Arial" w:hAnsi="Arial" w:cs="Arial"/>
        </w:rPr>
        <w:t>DOI</w:t>
      </w:r>
      <w:proofErr w:type="gramStart"/>
      <w:r w:rsidRPr="008B0A6C">
        <w:rPr>
          <w:rFonts w:ascii="Arial" w:hAnsi="Arial" w:cs="Arial"/>
        </w:rPr>
        <w:t>:10.1186</w:t>
      </w:r>
      <w:proofErr w:type="gramEnd"/>
      <w:r w:rsidRPr="008B0A6C">
        <w:rPr>
          <w:rFonts w:ascii="Arial" w:hAnsi="Arial" w:cs="Arial"/>
        </w:rPr>
        <w:t>/1476-069X-8-S1-S1</w:t>
      </w:r>
    </w:p>
    <w:p w14:paraId="35954354" w14:textId="381990FF" w:rsidR="001D5962" w:rsidRPr="002E05C7" w:rsidRDefault="00856E31" w:rsidP="00DD4DD2">
      <w:pPr>
        <w:spacing w:line="480" w:lineRule="auto"/>
        <w:ind w:left="284" w:hanging="284"/>
        <w:rPr>
          <w:rFonts w:ascii="Arial" w:hAnsi="Arial" w:cs="Times New Roman"/>
          <w:lang w:val="en-US"/>
        </w:rPr>
      </w:pPr>
      <w:r>
        <w:rPr>
          <w:rFonts w:ascii="Arial" w:hAnsi="Arial" w:cs="Arial"/>
        </w:rPr>
        <w:t>Oliver, M.A.</w:t>
      </w:r>
      <w:r w:rsidR="003C1F2B">
        <w:rPr>
          <w:rFonts w:ascii="Arial" w:hAnsi="Arial" w:cs="Arial"/>
        </w:rPr>
        <w:t>,</w:t>
      </w:r>
      <w:r w:rsidR="00CE4B0B" w:rsidRPr="00AE3FF7">
        <w:rPr>
          <w:rFonts w:ascii="Arial" w:hAnsi="Arial" w:cs="Arial"/>
        </w:rPr>
        <w:t xml:space="preserve"> Gregory, P.J. 2015. Soil, food security and human health: a review. </w:t>
      </w:r>
      <w:proofErr w:type="gramStart"/>
      <w:r w:rsidR="00CE4B0B" w:rsidRPr="00AE3FF7">
        <w:rPr>
          <w:rFonts w:ascii="Arial" w:hAnsi="Arial" w:cs="Arial"/>
        </w:rPr>
        <w:t xml:space="preserve">European Journal of Soil Science </w:t>
      </w:r>
      <w:r w:rsidR="00CE4B0B" w:rsidRPr="00AE3FF7">
        <w:rPr>
          <w:rFonts w:ascii="Arial" w:hAnsi="Arial" w:cs="Times New Roman"/>
          <w:lang w:val="en-US"/>
        </w:rPr>
        <w:t>66, 257–276.</w:t>
      </w:r>
      <w:proofErr w:type="gramEnd"/>
      <w:r w:rsidR="008F4CAD">
        <w:rPr>
          <w:rFonts w:ascii="Arial" w:hAnsi="Arial" w:cs="Times New Roman"/>
          <w:lang w:val="en-US"/>
        </w:rPr>
        <w:t xml:space="preserve"> DOI</w:t>
      </w:r>
      <w:proofErr w:type="gramStart"/>
      <w:r w:rsidR="008F4CAD">
        <w:rPr>
          <w:rFonts w:ascii="Arial" w:hAnsi="Arial" w:cs="Times New Roman"/>
          <w:lang w:val="en-US"/>
        </w:rPr>
        <w:t>:</w:t>
      </w:r>
      <w:r w:rsidR="008F4CAD" w:rsidRPr="008F4CAD">
        <w:rPr>
          <w:rFonts w:ascii="Arial" w:hAnsi="Arial" w:cs="Times New Roman"/>
          <w:lang w:val="en-US"/>
        </w:rPr>
        <w:t>10.1111</w:t>
      </w:r>
      <w:proofErr w:type="gramEnd"/>
      <w:r w:rsidR="008F4CAD" w:rsidRPr="008F4CAD">
        <w:rPr>
          <w:rFonts w:ascii="Arial" w:hAnsi="Arial" w:cs="Times New Roman"/>
          <w:lang w:val="en-US"/>
        </w:rPr>
        <w:t>/ejss.12216</w:t>
      </w:r>
    </w:p>
    <w:p w14:paraId="489586E9" w14:textId="31A98998" w:rsidR="00370DCB" w:rsidRDefault="00370DCB" w:rsidP="00DD4DD2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Arial" w:hAnsi="Arial" w:cs="Arial"/>
        </w:rPr>
      </w:pPr>
      <w:r w:rsidRPr="007B411A">
        <w:rPr>
          <w:rFonts w:ascii="Arial" w:hAnsi="Arial" w:cs="Arial"/>
        </w:rPr>
        <w:t xml:space="preserve">Purvis, </w:t>
      </w:r>
      <w:r w:rsidR="007B411A" w:rsidRPr="007B411A">
        <w:rPr>
          <w:rFonts w:ascii="Arial" w:hAnsi="Arial" w:cs="Arial"/>
        </w:rPr>
        <w:t>G.</w:t>
      </w:r>
      <w:r w:rsidR="007B411A">
        <w:rPr>
          <w:rFonts w:ascii="Arial" w:hAnsi="Arial" w:cs="Arial"/>
        </w:rPr>
        <w:t>,</w:t>
      </w:r>
      <w:r w:rsidR="007B411A" w:rsidRPr="007B411A">
        <w:rPr>
          <w:rFonts w:ascii="Arial" w:hAnsi="Arial" w:cs="Arial"/>
        </w:rPr>
        <w:t xml:space="preserve"> </w:t>
      </w:r>
      <w:r w:rsidR="007B411A" w:rsidRPr="007B411A">
        <w:rPr>
          <w:rFonts w:ascii="Arial" w:hAnsi="Arial" w:cs="Arial"/>
          <w:lang w:val="en-US"/>
        </w:rPr>
        <w:t>Downey</w:t>
      </w:r>
      <w:r w:rsidR="007B411A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L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 xml:space="preserve">, </w:t>
      </w:r>
      <w:proofErr w:type="spellStart"/>
      <w:r w:rsidR="007B411A" w:rsidRPr="007B411A">
        <w:rPr>
          <w:rFonts w:ascii="Arial" w:hAnsi="Arial" w:cs="Arial"/>
          <w:lang w:val="en-US"/>
        </w:rPr>
        <w:t>Beever</w:t>
      </w:r>
      <w:proofErr w:type="spellEnd"/>
      <w:r w:rsidR="007B411A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D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>, Doherty</w:t>
      </w:r>
      <w:r w:rsidR="007B411A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M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>L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>, Monahan</w:t>
      </w:r>
      <w:r w:rsidR="007B411A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F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>J</w:t>
      </w:r>
      <w:r w:rsidR="007B411A">
        <w:rPr>
          <w:rFonts w:ascii="Arial" w:hAnsi="Arial" w:cs="Arial"/>
          <w:lang w:val="en-US"/>
        </w:rPr>
        <w:t>.</w:t>
      </w:r>
      <w:r w:rsidR="007B411A" w:rsidRPr="007B411A">
        <w:rPr>
          <w:rFonts w:ascii="Arial" w:hAnsi="Arial" w:cs="Arial"/>
          <w:lang w:val="en-US"/>
        </w:rPr>
        <w:t>,</w:t>
      </w:r>
      <w:r w:rsidR="007B411A">
        <w:rPr>
          <w:rFonts w:ascii="Arial" w:hAnsi="Arial" w:cs="Arial"/>
          <w:lang w:val="en-US"/>
        </w:rPr>
        <w:t xml:space="preserve"> </w:t>
      </w:r>
      <w:r w:rsidR="007B411A" w:rsidRPr="007B411A">
        <w:rPr>
          <w:rFonts w:ascii="Arial" w:hAnsi="Arial" w:cs="Arial"/>
          <w:lang w:val="en-US"/>
        </w:rPr>
        <w:t>Sheridan</w:t>
      </w:r>
      <w:r w:rsidR="007B411A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H</w:t>
      </w:r>
      <w:r w:rsidR="007B411A">
        <w:rPr>
          <w:rFonts w:ascii="Arial" w:hAnsi="Arial" w:cs="Arial"/>
          <w:lang w:val="en-US"/>
        </w:rPr>
        <w:t>.</w:t>
      </w:r>
      <w:r w:rsidR="003C1F2B">
        <w:rPr>
          <w:rFonts w:ascii="Arial" w:hAnsi="Arial" w:cs="Arial"/>
          <w:lang w:val="en-US"/>
        </w:rPr>
        <w:t>,</w:t>
      </w:r>
      <w:r w:rsidR="007B411A" w:rsidRPr="007B411A">
        <w:rPr>
          <w:rFonts w:ascii="Arial" w:hAnsi="Arial" w:cs="Arial"/>
          <w:lang w:val="en-US"/>
        </w:rPr>
        <w:t xml:space="preserve"> McMahon, B.J.</w:t>
      </w:r>
      <w:r w:rsidR="007B411A" w:rsidRPr="007B411A">
        <w:rPr>
          <w:rFonts w:ascii="Arial" w:hAnsi="Arial" w:cs="Arial"/>
        </w:rPr>
        <w:t xml:space="preserve"> </w:t>
      </w:r>
      <w:r w:rsidRPr="007B411A">
        <w:rPr>
          <w:rFonts w:ascii="Arial" w:hAnsi="Arial" w:cs="Arial"/>
        </w:rPr>
        <w:t xml:space="preserve"> 2012</w:t>
      </w:r>
      <w:r w:rsidR="003035B5" w:rsidRPr="007B411A">
        <w:rPr>
          <w:rFonts w:ascii="Arial" w:hAnsi="Arial" w:cs="Arial"/>
        </w:rPr>
        <w:t>.</w:t>
      </w:r>
      <w:r w:rsidRPr="007B411A">
        <w:rPr>
          <w:rFonts w:ascii="Arial" w:hAnsi="Arial" w:cs="Arial"/>
        </w:rPr>
        <w:t xml:space="preserve"> Development of a </w:t>
      </w:r>
      <w:proofErr w:type="gramStart"/>
      <w:r w:rsidRPr="007B411A">
        <w:rPr>
          <w:rFonts w:ascii="Arial" w:hAnsi="Arial" w:cs="Arial"/>
        </w:rPr>
        <w:t>sustainably-competitive</w:t>
      </w:r>
      <w:proofErr w:type="gramEnd"/>
      <w:r w:rsidRPr="00AE3FF7">
        <w:rPr>
          <w:rFonts w:ascii="Arial" w:hAnsi="Arial" w:cs="Arial"/>
        </w:rPr>
        <w:t xml:space="preserve"> agriculture. In: </w:t>
      </w:r>
      <w:proofErr w:type="spellStart"/>
      <w:r w:rsidRPr="00AE3FF7">
        <w:rPr>
          <w:rFonts w:ascii="Arial" w:hAnsi="Arial" w:cs="Arial"/>
        </w:rPr>
        <w:t>Lichtfouse</w:t>
      </w:r>
      <w:proofErr w:type="spellEnd"/>
      <w:r w:rsidRPr="00AE3FF7">
        <w:rPr>
          <w:rFonts w:ascii="Arial" w:hAnsi="Arial" w:cs="Arial"/>
        </w:rPr>
        <w:t xml:space="preserve"> E, ed. </w:t>
      </w:r>
      <w:proofErr w:type="spellStart"/>
      <w:r w:rsidRPr="00AE3FF7">
        <w:rPr>
          <w:rFonts w:ascii="Arial" w:hAnsi="Arial" w:cs="Arial"/>
        </w:rPr>
        <w:t>Agroecology</w:t>
      </w:r>
      <w:proofErr w:type="spellEnd"/>
      <w:r w:rsidRPr="00AE3FF7">
        <w:rPr>
          <w:rFonts w:ascii="Arial" w:hAnsi="Arial" w:cs="Arial"/>
        </w:rPr>
        <w:t xml:space="preserve"> and strategies for climate change; sustainable agriculture reviews. Berlin: Springer; pp. 35</w:t>
      </w:r>
      <w:r w:rsidR="0029297A">
        <w:rPr>
          <w:rFonts w:ascii="Arial" w:hAnsi="Arial" w:cs="Arial"/>
        </w:rPr>
        <w:t>–</w:t>
      </w:r>
      <w:r w:rsidRPr="00AE3FF7">
        <w:rPr>
          <w:rFonts w:ascii="Arial" w:hAnsi="Arial" w:cs="Arial"/>
        </w:rPr>
        <w:t>65. DOI: 10.1007/978-94-007-1905-7_3</w:t>
      </w:r>
    </w:p>
    <w:p w14:paraId="05E3D51B" w14:textId="3D36BF45" w:rsidR="00773242" w:rsidRDefault="00773242" w:rsidP="00DD4DD2">
      <w:pPr>
        <w:spacing w:line="480" w:lineRule="auto"/>
        <w:ind w:left="284" w:hanging="284"/>
        <w:rPr>
          <w:rFonts w:ascii="Arial" w:hAnsi="Arial" w:cs="Arial"/>
        </w:rPr>
      </w:pPr>
      <w:proofErr w:type="spellStart"/>
      <w:proofErr w:type="gramStart"/>
      <w:r w:rsidRPr="00773242">
        <w:rPr>
          <w:rFonts w:ascii="Arial" w:hAnsi="Arial" w:cs="Arial"/>
        </w:rPr>
        <w:t>Raghavan</w:t>
      </w:r>
      <w:proofErr w:type="spellEnd"/>
      <w:r w:rsidRPr="00773242">
        <w:rPr>
          <w:rFonts w:ascii="Arial" w:hAnsi="Arial" w:cs="Arial"/>
        </w:rPr>
        <w:t>, R</w:t>
      </w:r>
      <w:r>
        <w:rPr>
          <w:rFonts w:ascii="Arial" w:hAnsi="Arial" w:cs="Arial"/>
        </w:rPr>
        <w:t>.</w:t>
      </w:r>
      <w:r w:rsidRPr="00773242">
        <w:rPr>
          <w:rFonts w:ascii="Arial" w:hAnsi="Arial" w:cs="Arial"/>
        </w:rPr>
        <w:t>K</w:t>
      </w:r>
      <w:r>
        <w:rPr>
          <w:rFonts w:ascii="Arial" w:hAnsi="Arial" w:cs="Arial"/>
        </w:rPr>
        <w:t>., Brenner, K.M., Higgins, J.J.,</w:t>
      </w:r>
      <w:r w:rsidRPr="00773242">
        <w:rPr>
          <w:rFonts w:ascii="Arial" w:hAnsi="Arial" w:cs="Arial"/>
        </w:rPr>
        <w:t xml:space="preserve"> Hutchinson, J</w:t>
      </w:r>
      <w:r>
        <w:rPr>
          <w:rFonts w:ascii="Arial" w:hAnsi="Arial" w:cs="Arial"/>
        </w:rPr>
        <w:t>.</w:t>
      </w:r>
      <w:r w:rsidRPr="00773242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7324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3C1F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Harkin, K.R. 2012.</w:t>
      </w:r>
      <w:proofErr w:type="gramEnd"/>
      <w:r>
        <w:rPr>
          <w:rFonts w:ascii="Arial" w:hAnsi="Arial" w:cs="Arial"/>
        </w:rPr>
        <w:t xml:space="preserve"> </w:t>
      </w:r>
      <w:r w:rsidRPr="00773242">
        <w:rPr>
          <w:rFonts w:ascii="Arial" w:hAnsi="Arial" w:cs="Arial"/>
        </w:rPr>
        <w:t xml:space="preserve">Evaluations of hydrologic risk factors for canine leptospirosis: </w:t>
      </w:r>
      <w:r w:rsidRPr="00773242">
        <w:rPr>
          <w:rFonts w:ascii="Arial" w:hAnsi="Arial" w:cs="Arial"/>
        </w:rPr>
        <w:lastRenderedPageBreak/>
        <w:t>94 cases (2002-2009)</w:t>
      </w:r>
      <w:r>
        <w:rPr>
          <w:rFonts w:ascii="Arial" w:hAnsi="Arial" w:cs="Arial"/>
        </w:rPr>
        <w:t>.</w:t>
      </w:r>
      <w:r w:rsidRPr="00773242">
        <w:rPr>
          <w:rFonts w:ascii="Arial" w:hAnsi="Arial" w:cs="Arial"/>
        </w:rPr>
        <w:t xml:space="preserve"> Preventive Veterinary Medicine</w:t>
      </w:r>
      <w:r>
        <w:rPr>
          <w:rFonts w:ascii="Arial" w:hAnsi="Arial" w:cs="Arial"/>
        </w:rPr>
        <w:t xml:space="preserve"> 107, </w:t>
      </w:r>
      <w:r w:rsidR="0029297A">
        <w:rPr>
          <w:rFonts w:ascii="Arial" w:hAnsi="Arial" w:cs="Arial"/>
        </w:rPr>
        <w:t>105–</w:t>
      </w:r>
      <w:r w:rsidRPr="00773242">
        <w:rPr>
          <w:rFonts w:ascii="Arial" w:hAnsi="Arial" w:cs="Arial"/>
        </w:rPr>
        <w:t>109</w:t>
      </w:r>
      <w:r>
        <w:rPr>
          <w:rFonts w:ascii="Arial" w:hAnsi="Arial" w:cs="Arial"/>
        </w:rPr>
        <w:t>.</w:t>
      </w:r>
      <w:r w:rsidRPr="00773242">
        <w:rPr>
          <w:rFonts w:ascii="Arial" w:hAnsi="Arial" w:cs="Arial"/>
        </w:rPr>
        <w:t xml:space="preserve"> DOI: 10.1016/j.prevetmed.2012</w:t>
      </w:r>
      <w:r w:rsidR="003C1F2B">
        <w:rPr>
          <w:rFonts w:ascii="Arial" w:hAnsi="Arial" w:cs="Arial"/>
        </w:rPr>
        <w:t>.05.004</w:t>
      </w:r>
    </w:p>
    <w:p w14:paraId="3FA85D93" w14:textId="7BCDEDF9" w:rsidR="00241E20" w:rsidRPr="00AE3FF7" w:rsidRDefault="00241E20" w:rsidP="00DD4DD2">
      <w:pPr>
        <w:spacing w:line="480" w:lineRule="auto"/>
        <w:ind w:left="284" w:hanging="284"/>
        <w:rPr>
          <w:rFonts w:ascii="Arial" w:hAnsi="Arial" w:cs="Arial"/>
        </w:rPr>
      </w:pPr>
      <w:proofErr w:type="gramStart"/>
      <w:r w:rsidRPr="00AE3FF7">
        <w:rPr>
          <w:rFonts w:ascii="Arial" w:hAnsi="Arial" w:cs="Arial"/>
        </w:rPr>
        <w:t>Rapport, D.J.</w:t>
      </w:r>
      <w:r w:rsidR="00271952">
        <w:rPr>
          <w:rFonts w:ascii="Arial" w:hAnsi="Arial" w:cs="Arial"/>
        </w:rPr>
        <w:t xml:space="preserve">, </w:t>
      </w:r>
      <w:proofErr w:type="spellStart"/>
      <w:r w:rsidR="00271952">
        <w:rPr>
          <w:rFonts w:ascii="Arial" w:hAnsi="Arial" w:cs="Arial"/>
        </w:rPr>
        <w:t>Costanza</w:t>
      </w:r>
      <w:proofErr w:type="spellEnd"/>
      <w:r w:rsidR="00271952">
        <w:rPr>
          <w:rFonts w:ascii="Arial" w:hAnsi="Arial" w:cs="Arial"/>
        </w:rPr>
        <w:t>, R.</w:t>
      </w:r>
      <w:r w:rsidR="003C1F2B">
        <w:rPr>
          <w:rFonts w:ascii="Arial" w:hAnsi="Arial" w:cs="Arial"/>
        </w:rPr>
        <w:t xml:space="preserve">, </w:t>
      </w:r>
      <w:r w:rsidR="00271952">
        <w:rPr>
          <w:rFonts w:ascii="Arial" w:hAnsi="Arial" w:cs="Arial"/>
        </w:rPr>
        <w:t>McMichael, A.J.</w:t>
      </w:r>
      <w:r w:rsidRPr="00AE3FF7">
        <w:rPr>
          <w:rFonts w:ascii="Arial" w:hAnsi="Arial" w:cs="Arial"/>
        </w:rPr>
        <w:t xml:space="preserve"> 1998.</w:t>
      </w:r>
      <w:proofErr w:type="gramEnd"/>
      <w:r w:rsidRPr="00AE3FF7">
        <w:rPr>
          <w:rFonts w:ascii="Arial" w:hAnsi="Arial" w:cs="Arial"/>
        </w:rPr>
        <w:t xml:space="preserve"> Assessing Ecosystem Health. </w:t>
      </w:r>
      <w:proofErr w:type="gramStart"/>
      <w:r w:rsidRPr="00AE3FF7">
        <w:rPr>
          <w:rFonts w:ascii="Arial" w:hAnsi="Arial" w:cs="Arial"/>
        </w:rPr>
        <w:t>Trends in Ecology &amp; Evolution 13, 397</w:t>
      </w:r>
      <w:r w:rsidR="0029297A">
        <w:rPr>
          <w:rFonts w:ascii="Arial" w:hAnsi="Arial" w:cs="Arial"/>
        </w:rPr>
        <w:t>–</w:t>
      </w:r>
      <w:r w:rsidRPr="00AE3FF7">
        <w:rPr>
          <w:rFonts w:ascii="Arial" w:hAnsi="Arial" w:cs="Arial"/>
        </w:rPr>
        <w:t>402.</w:t>
      </w:r>
      <w:proofErr w:type="gramEnd"/>
      <w:r w:rsidRPr="00AE3FF7">
        <w:rPr>
          <w:rFonts w:ascii="Arial" w:hAnsi="Arial" w:cs="Arial"/>
        </w:rPr>
        <w:t xml:space="preserve"> </w:t>
      </w:r>
      <w:r w:rsidRPr="00AE3FF7">
        <w:rPr>
          <w:rFonts w:ascii="Arial" w:hAnsi="Arial" w:cs="Arial"/>
          <w:bCs/>
        </w:rPr>
        <w:t>DOI:</w:t>
      </w:r>
      <w:r w:rsidRPr="00AE3FF7">
        <w:rPr>
          <w:rFonts w:ascii="Arial" w:hAnsi="Arial" w:cs="Arial"/>
        </w:rPr>
        <w:t xml:space="preserve"> 10.1016/S0169-</w:t>
      </w:r>
      <w:proofErr w:type="gramStart"/>
      <w:r w:rsidRPr="00AE3FF7">
        <w:rPr>
          <w:rFonts w:ascii="Arial" w:hAnsi="Arial" w:cs="Arial"/>
        </w:rPr>
        <w:t>5347(</w:t>
      </w:r>
      <w:proofErr w:type="gramEnd"/>
      <w:r w:rsidRPr="00AE3FF7">
        <w:rPr>
          <w:rFonts w:ascii="Arial" w:hAnsi="Arial" w:cs="Arial"/>
        </w:rPr>
        <w:t>98)01449-9</w:t>
      </w:r>
    </w:p>
    <w:p w14:paraId="0BB3E6B8" w14:textId="4485BAEC" w:rsidR="00A43F65" w:rsidRPr="00AE3FF7" w:rsidRDefault="002A38EB" w:rsidP="00DD4DD2">
      <w:pPr>
        <w:spacing w:line="480" w:lineRule="auto"/>
        <w:ind w:left="284" w:hanging="284"/>
        <w:rPr>
          <w:rFonts w:ascii="Arial" w:hAnsi="Arial" w:cs="Arial"/>
        </w:rPr>
      </w:pPr>
      <w:proofErr w:type="gramStart"/>
      <w:r w:rsidRPr="00AE3FF7">
        <w:rPr>
          <w:rFonts w:ascii="Arial" w:hAnsi="Arial" w:cs="Arial"/>
        </w:rPr>
        <w:t>Rhodes</w:t>
      </w:r>
      <w:r w:rsidR="000867C9" w:rsidRPr="00AE3FF7">
        <w:rPr>
          <w:rFonts w:ascii="Arial" w:hAnsi="Arial" w:cs="Arial"/>
        </w:rPr>
        <w:t>, G.</w:t>
      </w:r>
      <w:r w:rsidR="003C1F2B">
        <w:rPr>
          <w:rFonts w:ascii="Arial" w:hAnsi="Arial" w:cs="Arial"/>
        </w:rPr>
        <w:t xml:space="preserve">, Henrys, P., Thomson, B.C., </w:t>
      </w:r>
      <w:r w:rsidR="00D87D25">
        <w:rPr>
          <w:rFonts w:ascii="Arial" w:hAnsi="Arial" w:cs="Arial"/>
        </w:rPr>
        <w:t>Pickup, R.</w:t>
      </w:r>
      <w:r w:rsidR="00D87D25" w:rsidRPr="00D87D25">
        <w:rPr>
          <w:rFonts w:ascii="Arial" w:hAnsi="Arial" w:cs="Arial"/>
        </w:rPr>
        <w:t xml:space="preserve">W. </w:t>
      </w:r>
      <w:r w:rsidRPr="00AE3FF7">
        <w:rPr>
          <w:rFonts w:ascii="Arial" w:hAnsi="Arial" w:cs="Arial"/>
        </w:rPr>
        <w:t>2013.</w:t>
      </w:r>
      <w:proofErr w:type="gramEnd"/>
      <w:r w:rsidRPr="00AE3FF7">
        <w:rPr>
          <w:rFonts w:ascii="Arial" w:hAnsi="Arial" w:cs="Arial"/>
        </w:rPr>
        <w:t xml:space="preserve"> </w:t>
      </w:r>
      <w:r w:rsidRPr="00AE3FF7">
        <w:rPr>
          <w:rFonts w:ascii="Arial" w:hAnsi="Arial" w:cs="Arial"/>
          <w:i/>
        </w:rPr>
        <w:t xml:space="preserve">Mycobacterium </w:t>
      </w:r>
      <w:proofErr w:type="spellStart"/>
      <w:r w:rsidRPr="00AE3FF7">
        <w:rPr>
          <w:rFonts w:ascii="Arial" w:hAnsi="Arial" w:cs="Arial"/>
          <w:i/>
        </w:rPr>
        <w:t>avium</w:t>
      </w:r>
      <w:proofErr w:type="spellEnd"/>
      <w:r w:rsidRPr="00AE3FF7">
        <w:rPr>
          <w:rFonts w:ascii="Arial" w:hAnsi="Arial" w:cs="Arial"/>
        </w:rPr>
        <w:t xml:space="preserve"> subspecies </w:t>
      </w:r>
      <w:proofErr w:type="spellStart"/>
      <w:r w:rsidRPr="00AE3FF7">
        <w:rPr>
          <w:rFonts w:ascii="Arial" w:hAnsi="Arial" w:cs="Arial"/>
          <w:i/>
        </w:rPr>
        <w:t>paratuberculosis</w:t>
      </w:r>
      <w:proofErr w:type="spellEnd"/>
      <w:r w:rsidRPr="00AE3FF7">
        <w:rPr>
          <w:rFonts w:ascii="Arial" w:hAnsi="Arial" w:cs="Arial"/>
        </w:rPr>
        <w:t xml:space="preserve"> is widely distributed in British soils and waters: implications for animal and human health. Environmental Microbiology 15, 2761</w:t>
      </w:r>
      <w:r w:rsidR="0029297A">
        <w:rPr>
          <w:rFonts w:ascii="Arial" w:hAnsi="Arial" w:cs="Arial"/>
        </w:rPr>
        <w:t>–</w:t>
      </w:r>
      <w:r w:rsidRPr="00AE3FF7">
        <w:rPr>
          <w:rFonts w:ascii="Arial" w:hAnsi="Arial" w:cs="Arial"/>
        </w:rPr>
        <w:t>2774.</w:t>
      </w:r>
      <w:r w:rsidR="000867C9" w:rsidRPr="00AE3FF7">
        <w:rPr>
          <w:rFonts w:ascii="Arial" w:hAnsi="Arial" w:cs="Arial"/>
        </w:rPr>
        <w:t xml:space="preserve"> </w:t>
      </w:r>
      <w:r w:rsidR="000867C9" w:rsidRPr="00AE3FF7">
        <w:rPr>
          <w:rFonts w:ascii="Arial" w:hAnsi="Arial" w:cs="Arial"/>
          <w:bCs/>
        </w:rPr>
        <w:t>DOI:</w:t>
      </w:r>
      <w:r w:rsidR="000867C9" w:rsidRPr="00AE3FF7">
        <w:rPr>
          <w:rFonts w:ascii="Arial" w:hAnsi="Arial" w:cs="Arial"/>
        </w:rPr>
        <w:t xml:space="preserve"> 10.1111/1462-2920.12137</w:t>
      </w:r>
    </w:p>
    <w:p w14:paraId="21951F03" w14:textId="43DDE920" w:rsidR="001D5962" w:rsidRPr="00685882" w:rsidRDefault="00CD18E2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Times New Roman"/>
        </w:rPr>
      </w:pPr>
      <w:proofErr w:type="spellStart"/>
      <w:r w:rsidRPr="00AE3FF7">
        <w:rPr>
          <w:rFonts w:ascii="Arial" w:hAnsi="Arial" w:cs="Arial"/>
        </w:rPr>
        <w:t>Sandifer</w:t>
      </w:r>
      <w:proofErr w:type="spellEnd"/>
      <w:r w:rsidRPr="00AE3FF7">
        <w:rPr>
          <w:rFonts w:ascii="Arial" w:hAnsi="Arial" w:cs="Arial"/>
        </w:rPr>
        <w:t>,</w:t>
      </w:r>
      <w:r w:rsidR="007528EF" w:rsidRPr="00AE3FF7">
        <w:rPr>
          <w:rFonts w:ascii="Arial" w:hAnsi="Arial" w:cs="Arial"/>
        </w:rPr>
        <w:t xml:space="preserve"> </w:t>
      </w:r>
      <w:r w:rsidRPr="00AE3FF7">
        <w:rPr>
          <w:rFonts w:ascii="Arial" w:hAnsi="Arial" w:cs="Arial"/>
        </w:rPr>
        <w:t>P.A.</w:t>
      </w:r>
      <w:r w:rsidR="00593980">
        <w:rPr>
          <w:rFonts w:ascii="Arial" w:hAnsi="Arial" w:cs="Arial"/>
        </w:rPr>
        <w:t>, Sutton-Grier, A.E.</w:t>
      </w:r>
      <w:r w:rsidR="00593980" w:rsidRPr="00593980">
        <w:rPr>
          <w:rFonts w:ascii="Arial" w:hAnsi="Arial" w:cs="Arial"/>
        </w:rPr>
        <w:t>, Ward</w:t>
      </w:r>
      <w:r w:rsidR="00593980">
        <w:rPr>
          <w:rFonts w:ascii="Arial" w:hAnsi="Arial" w:cs="Arial"/>
        </w:rPr>
        <w:t xml:space="preserve">, </w:t>
      </w:r>
      <w:r w:rsidR="00593980" w:rsidRPr="00593980">
        <w:rPr>
          <w:rFonts w:ascii="Arial" w:hAnsi="Arial" w:cs="Arial"/>
        </w:rPr>
        <w:t>B</w:t>
      </w:r>
      <w:r w:rsidR="00593980">
        <w:rPr>
          <w:rFonts w:ascii="Arial" w:hAnsi="Arial" w:cs="Arial"/>
        </w:rPr>
        <w:t>.</w:t>
      </w:r>
      <w:r w:rsidR="00593980" w:rsidRPr="00593980">
        <w:rPr>
          <w:rFonts w:ascii="Arial" w:hAnsi="Arial" w:cs="Arial"/>
        </w:rPr>
        <w:t>P.</w:t>
      </w:r>
      <w:r w:rsidR="00370DCB" w:rsidRPr="00AE3FF7">
        <w:rPr>
          <w:rFonts w:ascii="Arial" w:hAnsi="Arial" w:cs="Arial"/>
        </w:rPr>
        <w:t xml:space="preserve"> 2015. Exploring connections among nature, biodiversity, ecosystem services, and human health and </w:t>
      </w:r>
      <w:proofErr w:type="gramStart"/>
      <w:r w:rsidR="00370DCB" w:rsidRPr="00AE3FF7">
        <w:rPr>
          <w:rFonts w:ascii="Arial" w:hAnsi="Arial" w:cs="Arial"/>
        </w:rPr>
        <w:t>well-being</w:t>
      </w:r>
      <w:proofErr w:type="gramEnd"/>
      <w:r w:rsidR="00370DCB" w:rsidRPr="00AE3FF7">
        <w:rPr>
          <w:rFonts w:ascii="Arial" w:hAnsi="Arial" w:cs="Arial"/>
        </w:rPr>
        <w:t>: Opportunities to enhance health and biodiversity c</w:t>
      </w:r>
      <w:r w:rsidRPr="00AE3FF7">
        <w:rPr>
          <w:rFonts w:ascii="Arial" w:hAnsi="Arial" w:cs="Arial"/>
        </w:rPr>
        <w:t>onservation. Ecosystem Services</w:t>
      </w:r>
      <w:r w:rsidR="00370DCB" w:rsidRPr="00AE3FF7">
        <w:rPr>
          <w:rFonts w:ascii="Arial" w:hAnsi="Arial" w:cs="Arial"/>
        </w:rPr>
        <w:t xml:space="preserve"> 12, 1</w:t>
      </w:r>
      <w:r w:rsidR="0029297A">
        <w:rPr>
          <w:rFonts w:ascii="Arial" w:hAnsi="Arial" w:cs="Arial"/>
        </w:rPr>
        <w:t>–</w:t>
      </w:r>
      <w:r w:rsidR="00370DCB" w:rsidRPr="00AE3FF7">
        <w:rPr>
          <w:rFonts w:ascii="Arial" w:hAnsi="Arial" w:cs="Arial"/>
        </w:rPr>
        <w:t>5.</w:t>
      </w:r>
      <w:r w:rsidR="00593980">
        <w:rPr>
          <w:rFonts w:ascii="Arial" w:hAnsi="Arial" w:cs="Arial"/>
        </w:rPr>
        <w:t xml:space="preserve"> DOI</w:t>
      </w:r>
      <w:proofErr w:type="gramStart"/>
      <w:r w:rsidR="00593980" w:rsidRPr="00593980">
        <w:rPr>
          <w:rFonts w:ascii="Arial" w:hAnsi="Arial" w:cs="Arial"/>
        </w:rPr>
        <w:t>:10.1016</w:t>
      </w:r>
      <w:proofErr w:type="gramEnd"/>
      <w:r w:rsidR="00593980" w:rsidRPr="00593980">
        <w:rPr>
          <w:rFonts w:ascii="Arial" w:hAnsi="Arial" w:cs="Arial"/>
        </w:rPr>
        <w:t>/j.ecoser.2014.12.007</w:t>
      </w:r>
    </w:p>
    <w:p w14:paraId="05B86C38" w14:textId="4C2F4B35" w:rsidR="003C4DBD" w:rsidRDefault="007F485E" w:rsidP="00C3768C">
      <w:pPr>
        <w:spacing w:line="480" w:lineRule="auto"/>
        <w:ind w:left="284" w:hanging="284"/>
        <w:rPr>
          <w:rFonts w:ascii="Arial" w:hAnsi="Arial" w:cs="Arial"/>
        </w:rPr>
      </w:pPr>
      <w:proofErr w:type="gramStart"/>
      <w:r w:rsidRPr="007F485E">
        <w:rPr>
          <w:rFonts w:ascii="Arial" w:hAnsi="Arial" w:cs="Arial"/>
        </w:rPr>
        <w:t>van</w:t>
      </w:r>
      <w:proofErr w:type="gramEnd"/>
      <w:r w:rsidRPr="007F485E">
        <w:rPr>
          <w:rFonts w:ascii="Arial" w:hAnsi="Arial" w:cs="Arial"/>
        </w:rPr>
        <w:t xml:space="preserve"> </w:t>
      </w:r>
      <w:proofErr w:type="spellStart"/>
      <w:r w:rsidRPr="007F485E">
        <w:rPr>
          <w:rFonts w:ascii="Arial" w:hAnsi="Arial" w:cs="Arial"/>
        </w:rPr>
        <w:t>Elsas</w:t>
      </w:r>
      <w:proofErr w:type="spellEnd"/>
      <w:r w:rsidRPr="007F485E">
        <w:rPr>
          <w:rFonts w:ascii="Arial" w:hAnsi="Arial" w:cs="Arial"/>
        </w:rPr>
        <w:t xml:space="preserve">, J.D., </w:t>
      </w:r>
      <w:proofErr w:type="spellStart"/>
      <w:r>
        <w:rPr>
          <w:rFonts w:ascii="Arial" w:hAnsi="Arial" w:cs="Arial"/>
        </w:rPr>
        <w:t>Chiurazzi</w:t>
      </w:r>
      <w:proofErr w:type="spellEnd"/>
      <w:r>
        <w:rPr>
          <w:rFonts w:ascii="Arial" w:hAnsi="Arial" w:cs="Arial"/>
        </w:rPr>
        <w:t xml:space="preserve">, M., Mallon, C.A., </w:t>
      </w:r>
      <w:proofErr w:type="spellStart"/>
      <w:r>
        <w:rPr>
          <w:rFonts w:ascii="Arial" w:hAnsi="Arial" w:cs="Arial"/>
        </w:rPr>
        <w:t>Elhottova</w:t>
      </w:r>
      <w:proofErr w:type="spellEnd"/>
      <w:r>
        <w:rPr>
          <w:rFonts w:ascii="Arial" w:hAnsi="Arial" w:cs="Arial"/>
        </w:rPr>
        <w:t xml:space="preserve">, D., </w:t>
      </w:r>
      <w:proofErr w:type="spellStart"/>
      <w:r>
        <w:rPr>
          <w:rFonts w:ascii="Arial" w:hAnsi="Arial" w:cs="Arial"/>
        </w:rPr>
        <w:t>Krištůfek</w:t>
      </w:r>
      <w:proofErr w:type="spellEnd"/>
      <w:r>
        <w:rPr>
          <w:rFonts w:ascii="Arial" w:hAnsi="Arial" w:cs="Arial"/>
        </w:rPr>
        <w:t>, V.</w:t>
      </w:r>
      <w:r w:rsidR="003C1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Salles</w:t>
      </w:r>
      <w:proofErr w:type="spellEnd"/>
      <w:r>
        <w:rPr>
          <w:rFonts w:ascii="Arial" w:hAnsi="Arial" w:cs="Arial"/>
        </w:rPr>
        <w:t>, J.F.</w:t>
      </w:r>
      <w:r w:rsidR="00815415" w:rsidRPr="006F7349">
        <w:rPr>
          <w:rFonts w:ascii="Arial" w:hAnsi="Arial" w:cs="Arial"/>
        </w:rPr>
        <w:t xml:space="preserve"> 2012. Microbial diversity determines the invasion of soil by a bacterial pathogen. PNAS</w:t>
      </w:r>
      <w:r w:rsidR="002D2592">
        <w:rPr>
          <w:rFonts w:ascii="Arial" w:hAnsi="Arial" w:cs="Arial"/>
        </w:rPr>
        <w:t xml:space="preserve"> 109, </w:t>
      </w:r>
      <w:r w:rsidR="002D2592" w:rsidRPr="00F76CE9">
        <w:rPr>
          <w:rFonts w:ascii="Arial" w:hAnsi="Arial" w:cs="Arial"/>
        </w:rPr>
        <w:t>1159</w:t>
      </w:r>
      <w:r w:rsidR="0029297A">
        <w:rPr>
          <w:rFonts w:ascii="Arial" w:hAnsi="Arial" w:cs="Arial"/>
        </w:rPr>
        <w:t>–</w:t>
      </w:r>
      <w:r w:rsidR="002D2592" w:rsidRPr="00F76CE9">
        <w:rPr>
          <w:rFonts w:ascii="Arial" w:hAnsi="Arial" w:cs="Arial"/>
        </w:rPr>
        <w:t>1164.</w:t>
      </w:r>
      <w:r w:rsidR="00593980">
        <w:rPr>
          <w:rFonts w:ascii="Arial" w:hAnsi="Arial" w:cs="Arial"/>
        </w:rPr>
        <w:t xml:space="preserve"> DOI</w:t>
      </w:r>
      <w:proofErr w:type="gramStart"/>
      <w:r w:rsidR="00593980">
        <w:rPr>
          <w:rFonts w:ascii="Arial" w:hAnsi="Arial" w:cs="Arial"/>
        </w:rPr>
        <w:t>:</w:t>
      </w:r>
      <w:r w:rsidR="00593980" w:rsidRPr="00593980">
        <w:rPr>
          <w:rFonts w:ascii="Arial" w:hAnsi="Arial" w:cs="Arial"/>
        </w:rPr>
        <w:t>10.1073</w:t>
      </w:r>
      <w:proofErr w:type="gramEnd"/>
      <w:r w:rsidR="00593980" w:rsidRPr="00593980">
        <w:rPr>
          <w:rFonts w:ascii="Arial" w:hAnsi="Arial" w:cs="Arial"/>
        </w:rPr>
        <w:t>/pnas.1109326109</w:t>
      </w:r>
    </w:p>
    <w:p w14:paraId="5CE5AE69" w14:textId="6F9C2CE8" w:rsidR="004B4B03" w:rsidRPr="008073E8" w:rsidRDefault="004B4B03" w:rsidP="00DD4DD2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</w:rPr>
      </w:pPr>
      <w:proofErr w:type="spellStart"/>
      <w:proofErr w:type="gramStart"/>
      <w:r w:rsidRPr="0020703F">
        <w:rPr>
          <w:rFonts w:ascii="Arial" w:hAnsi="Arial" w:cs="Arial"/>
        </w:rPr>
        <w:t>Zinsstag</w:t>
      </w:r>
      <w:proofErr w:type="spellEnd"/>
      <w:r w:rsidRPr="008073E8">
        <w:rPr>
          <w:rFonts w:ascii="Arial" w:hAnsi="Arial" w:cs="Arial"/>
        </w:rPr>
        <w:t>, J.</w:t>
      </w:r>
      <w:r w:rsidR="00476005">
        <w:rPr>
          <w:rFonts w:ascii="Arial" w:hAnsi="Arial" w:cs="Arial"/>
        </w:rPr>
        <w:t xml:space="preserve">, Schelling, E., </w:t>
      </w:r>
      <w:proofErr w:type="spellStart"/>
      <w:r w:rsidR="00476005">
        <w:rPr>
          <w:rFonts w:ascii="Arial" w:hAnsi="Arial" w:cs="Arial"/>
        </w:rPr>
        <w:t>Waltner-Toews</w:t>
      </w:r>
      <w:proofErr w:type="spellEnd"/>
      <w:r w:rsidR="00476005">
        <w:rPr>
          <w:rFonts w:ascii="Arial" w:hAnsi="Arial" w:cs="Arial"/>
        </w:rPr>
        <w:t>, D.</w:t>
      </w:r>
      <w:r w:rsidR="003C1F2B">
        <w:rPr>
          <w:rFonts w:ascii="Arial" w:hAnsi="Arial" w:cs="Arial"/>
        </w:rPr>
        <w:t>,</w:t>
      </w:r>
      <w:r w:rsidR="00476005">
        <w:rPr>
          <w:rFonts w:ascii="Arial" w:hAnsi="Arial" w:cs="Arial"/>
        </w:rPr>
        <w:t xml:space="preserve"> Tanner, M.</w:t>
      </w:r>
      <w:r w:rsidRPr="008073E8">
        <w:rPr>
          <w:rFonts w:ascii="Arial" w:hAnsi="Arial" w:cs="Arial"/>
        </w:rPr>
        <w:t xml:space="preserve"> 2011.</w:t>
      </w:r>
      <w:proofErr w:type="gramEnd"/>
      <w:r w:rsidRPr="008073E8">
        <w:rPr>
          <w:rFonts w:ascii="Arial" w:hAnsi="Arial" w:cs="Arial"/>
        </w:rPr>
        <w:t xml:space="preserve"> </w:t>
      </w:r>
      <w:r w:rsidRPr="008073E8">
        <w:rPr>
          <w:rFonts w:ascii="Arial" w:hAnsi="Arial" w:cs="Arial"/>
          <w:lang w:val="en-US"/>
        </w:rPr>
        <w:t xml:space="preserve">From “one medicine” to “one health” and systemic approaches to health and </w:t>
      </w:r>
      <w:proofErr w:type="gramStart"/>
      <w:r w:rsidRPr="008073E8">
        <w:rPr>
          <w:rFonts w:ascii="Arial" w:hAnsi="Arial" w:cs="Arial"/>
          <w:lang w:val="en-US"/>
        </w:rPr>
        <w:t>well-being</w:t>
      </w:r>
      <w:proofErr w:type="gramEnd"/>
      <w:r w:rsidRPr="008073E8">
        <w:rPr>
          <w:rFonts w:ascii="Arial" w:hAnsi="Arial" w:cs="Arial"/>
          <w:lang w:val="en-US"/>
        </w:rPr>
        <w:t>. Preventive Veterinary Medicine 101, 148–156.</w:t>
      </w:r>
      <w:r w:rsidR="00593980">
        <w:rPr>
          <w:rFonts w:ascii="Arial" w:hAnsi="Arial" w:cs="Arial"/>
          <w:lang w:val="en-US"/>
        </w:rPr>
        <w:t xml:space="preserve"> DOI</w:t>
      </w:r>
      <w:proofErr w:type="gramStart"/>
      <w:r w:rsidR="00593980" w:rsidRPr="00593980">
        <w:rPr>
          <w:rFonts w:ascii="Arial" w:hAnsi="Arial" w:cs="Arial"/>
          <w:lang w:val="en-US"/>
        </w:rPr>
        <w:t>:10.1016</w:t>
      </w:r>
      <w:proofErr w:type="gramEnd"/>
      <w:r w:rsidR="00593980" w:rsidRPr="00593980">
        <w:rPr>
          <w:rFonts w:ascii="Arial" w:hAnsi="Arial" w:cs="Arial"/>
          <w:lang w:val="en-US"/>
        </w:rPr>
        <w:t>/j.prevetmed.2010.07.003</w:t>
      </w:r>
    </w:p>
    <w:sectPr w:rsidR="004B4B03" w:rsidRPr="008073E8" w:rsidSect="001A5545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272DE" w15:done="0"/>
  <w15:commentEx w15:paraId="1B1CF90A" w15:done="0"/>
  <w15:commentEx w15:paraId="1A4DEB83" w15:done="0"/>
  <w15:commentEx w15:paraId="616FB75E" w15:done="0"/>
  <w15:commentEx w15:paraId="77CECFB5" w15:done="0"/>
  <w15:commentEx w15:paraId="7C1D0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C60"/>
    <w:multiLevelType w:val="hybridMultilevel"/>
    <w:tmpl w:val="FA089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38E4"/>
    <w:multiLevelType w:val="hybridMultilevel"/>
    <w:tmpl w:val="983C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7DC"/>
    <w:multiLevelType w:val="hybridMultilevel"/>
    <w:tmpl w:val="030C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228"/>
    <w:multiLevelType w:val="hybridMultilevel"/>
    <w:tmpl w:val="098EF53A"/>
    <w:lvl w:ilvl="0" w:tplc="078A72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042"/>
    <w:multiLevelType w:val="hybridMultilevel"/>
    <w:tmpl w:val="3EB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E1CFA"/>
    <w:multiLevelType w:val="hybridMultilevel"/>
    <w:tmpl w:val="91BE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0547"/>
    <w:multiLevelType w:val="multilevel"/>
    <w:tmpl w:val="3F7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B017F"/>
    <w:multiLevelType w:val="hybridMultilevel"/>
    <w:tmpl w:val="F05A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013B"/>
    <w:multiLevelType w:val="hybridMultilevel"/>
    <w:tmpl w:val="F10E2AD8"/>
    <w:lvl w:ilvl="0" w:tplc="4F4EBD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04C8"/>
    <w:multiLevelType w:val="hybridMultilevel"/>
    <w:tmpl w:val="BE74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93AFB"/>
    <w:multiLevelType w:val="hybridMultilevel"/>
    <w:tmpl w:val="06122B72"/>
    <w:lvl w:ilvl="0" w:tplc="7AF216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F145C"/>
    <w:multiLevelType w:val="hybridMultilevel"/>
    <w:tmpl w:val="9362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974D4"/>
    <w:multiLevelType w:val="hybridMultilevel"/>
    <w:tmpl w:val="533E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, Aidan">
    <w15:presenceInfo w15:providerId="AD" w15:userId="S-1-5-21-806336098-328524925-2139088911-8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7D"/>
    <w:rsid w:val="00001C77"/>
    <w:rsid w:val="000029AF"/>
    <w:rsid w:val="00005ED7"/>
    <w:rsid w:val="00006BE4"/>
    <w:rsid w:val="00007CB7"/>
    <w:rsid w:val="00011864"/>
    <w:rsid w:val="00011FC1"/>
    <w:rsid w:val="00013927"/>
    <w:rsid w:val="000179F9"/>
    <w:rsid w:val="00021546"/>
    <w:rsid w:val="00022AD1"/>
    <w:rsid w:val="00024719"/>
    <w:rsid w:val="0002735A"/>
    <w:rsid w:val="00034272"/>
    <w:rsid w:val="00034E88"/>
    <w:rsid w:val="00036DDC"/>
    <w:rsid w:val="00040569"/>
    <w:rsid w:val="00041705"/>
    <w:rsid w:val="0004511D"/>
    <w:rsid w:val="00047C97"/>
    <w:rsid w:val="000543EA"/>
    <w:rsid w:val="00056883"/>
    <w:rsid w:val="00056F4C"/>
    <w:rsid w:val="00060C27"/>
    <w:rsid w:val="000637A6"/>
    <w:rsid w:val="00066221"/>
    <w:rsid w:val="000707BA"/>
    <w:rsid w:val="00075B81"/>
    <w:rsid w:val="000772AE"/>
    <w:rsid w:val="000867C9"/>
    <w:rsid w:val="00093CEA"/>
    <w:rsid w:val="000940EE"/>
    <w:rsid w:val="000950A1"/>
    <w:rsid w:val="000960E0"/>
    <w:rsid w:val="00096E89"/>
    <w:rsid w:val="000972DA"/>
    <w:rsid w:val="000A08EE"/>
    <w:rsid w:val="000A6476"/>
    <w:rsid w:val="000B1942"/>
    <w:rsid w:val="000B5118"/>
    <w:rsid w:val="000B7ECE"/>
    <w:rsid w:val="000C0C20"/>
    <w:rsid w:val="000C199A"/>
    <w:rsid w:val="000C20E0"/>
    <w:rsid w:val="000C2158"/>
    <w:rsid w:val="000C5419"/>
    <w:rsid w:val="000C5F89"/>
    <w:rsid w:val="000C6FBE"/>
    <w:rsid w:val="000D1247"/>
    <w:rsid w:val="000E0315"/>
    <w:rsid w:val="000E5FDD"/>
    <w:rsid w:val="000E63C2"/>
    <w:rsid w:val="000E7B45"/>
    <w:rsid w:val="000F644B"/>
    <w:rsid w:val="000F7EC5"/>
    <w:rsid w:val="0010424A"/>
    <w:rsid w:val="00107B48"/>
    <w:rsid w:val="00107F31"/>
    <w:rsid w:val="00110A2F"/>
    <w:rsid w:val="001157B0"/>
    <w:rsid w:val="001171A3"/>
    <w:rsid w:val="00120F06"/>
    <w:rsid w:val="001237CF"/>
    <w:rsid w:val="001254F9"/>
    <w:rsid w:val="00130BC1"/>
    <w:rsid w:val="00130F73"/>
    <w:rsid w:val="001317DC"/>
    <w:rsid w:val="001323F2"/>
    <w:rsid w:val="00134C28"/>
    <w:rsid w:val="00134F73"/>
    <w:rsid w:val="0013619D"/>
    <w:rsid w:val="00136D22"/>
    <w:rsid w:val="00137C28"/>
    <w:rsid w:val="00137EDD"/>
    <w:rsid w:val="0014111D"/>
    <w:rsid w:val="0014200D"/>
    <w:rsid w:val="00143480"/>
    <w:rsid w:val="00145AD6"/>
    <w:rsid w:val="001504E1"/>
    <w:rsid w:val="00150622"/>
    <w:rsid w:val="001509AC"/>
    <w:rsid w:val="00152051"/>
    <w:rsid w:val="00155996"/>
    <w:rsid w:val="00160781"/>
    <w:rsid w:val="00161E63"/>
    <w:rsid w:val="001664C2"/>
    <w:rsid w:val="001668CA"/>
    <w:rsid w:val="001671AB"/>
    <w:rsid w:val="0017529C"/>
    <w:rsid w:val="001877D7"/>
    <w:rsid w:val="00192DB7"/>
    <w:rsid w:val="001A16B7"/>
    <w:rsid w:val="001A5545"/>
    <w:rsid w:val="001A6A5A"/>
    <w:rsid w:val="001B180F"/>
    <w:rsid w:val="001B1C6C"/>
    <w:rsid w:val="001B321B"/>
    <w:rsid w:val="001B4861"/>
    <w:rsid w:val="001B497B"/>
    <w:rsid w:val="001C02D1"/>
    <w:rsid w:val="001C113F"/>
    <w:rsid w:val="001C2372"/>
    <w:rsid w:val="001C5141"/>
    <w:rsid w:val="001C5588"/>
    <w:rsid w:val="001D0575"/>
    <w:rsid w:val="001D5962"/>
    <w:rsid w:val="001D7398"/>
    <w:rsid w:val="001F0083"/>
    <w:rsid w:val="001F0CBF"/>
    <w:rsid w:val="001F52B0"/>
    <w:rsid w:val="001F6BB4"/>
    <w:rsid w:val="002006C9"/>
    <w:rsid w:val="00212BA2"/>
    <w:rsid w:val="0021556A"/>
    <w:rsid w:val="00216F44"/>
    <w:rsid w:val="00217A69"/>
    <w:rsid w:val="00227628"/>
    <w:rsid w:val="002347F9"/>
    <w:rsid w:val="00234C1E"/>
    <w:rsid w:val="00234EF5"/>
    <w:rsid w:val="002361A0"/>
    <w:rsid w:val="00241E20"/>
    <w:rsid w:val="00246861"/>
    <w:rsid w:val="0025139D"/>
    <w:rsid w:val="00256BC5"/>
    <w:rsid w:val="00261137"/>
    <w:rsid w:val="002635FC"/>
    <w:rsid w:val="0026511B"/>
    <w:rsid w:val="002656C3"/>
    <w:rsid w:val="002673D9"/>
    <w:rsid w:val="00271952"/>
    <w:rsid w:val="002721A1"/>
    <w:rsid w:val="00273D92"/>
    <w:rsid w:val="00274823"/>
    <w:rsid w:val="002751CF"/>
    <w:rsid w:val="00275BEE"/>
    <w:rsid w:val="0028117A"/>
    <w:rsid w:val="0028738E"/>
    <w:rsid w:val="0029297A"/>
    <w:rsid w:val="00296D13"/>
    <w:rsid w:val="002A38EB"/>
    <w:rsid w:val="002A5160"/>
    <w:rsid w:val="002A69EB"/>
    <w:rsid w:val="002B11B6"/>
    <w:rsid w:val="002B2729"/>
    <w:rsid w:val="002B5180"/>
    <w:rsid w:val="002C1784"/>
    <w:rsid w:val="002C2BC9"/>
    <w:rsid w:val="002C2DE8"/>
    <w:rsid w:val="002C2F2B"/>
    <w:rsid w:val="002C54A1"/>
    <w:rsid w:val="002D2592"/>
    <w:rsid w:val="002D27D2"/>
    <w:rsid w:val="002D3BAA"/>
    <w:rsid w:val="002D422A"/>
    <w:rsid w:val="002D6E30"/>
    <w:rsid w:val="002E05C7"/>
    <w:rsid w:val="002E0E6E"/>
    <w:rsid w:val="002E335C"/>
    <w:rsid w:val="002E4A0D"/>
    <w:rsid w:val="002E4C7D"/>
    <w:rsid w:val="002E5283"/>
    <w:rsid w:val="002F1F19"/>
    <w:rsid w:val="002F5056"/>
    <w:rsid w:val="002F5860"/>
    <w:rsid w:val="002F699A"/>
    <w:rsid w:val="00301F24"/>
    <w:rsid w:val="003022A2"/>
    <w:rsid w:val="003035B5"/>
    <w:rsid w:val="0030399D"/>
    <w:rsid w:val="00304A5F"/>
    <w:rsid w:val="00304EBE"/>
    <w:rsid w:val="003061A2"/>
    <w:rsid w:val="00306931"/>
    <w:rsid w:val="0031364D"/>
    <w:rsid w:val="0031649A"/>
    <w:rsid w:val="003166A3"/>
    <w:rsid w:val="00316D54"/>
    <w:rsid w:val="00322F6A"/>
    <w:rsid w:val="00325E61"/>
    <w:rsid w:val="00333D4C"/>
    <w:rsid w:val="00347221"/>
    <w:rsid w:val="0034795C"/>
    <w:rsid w:val="00351625"/>
    <w:rsid w:val="00356EE2"/>
    <w:rsid w:val="0036236B"/>
    <w:rsid w:val="0036326F"/>
    <w:rsid w:val="00365055"/>
    <w:rsid w:val="00365683"/>
    <w:rsid w:val="00365F50"/>
    <w:rsid w:val="00370DCB"/>
    <w:rsid w:val="00371A55"/>
    <w:rsid w:val="003722B0"/>
    <w:rsid w:val="00374796"/>
    <w:rsid w:val="0038206F"/>
    <w:rsid w:val="0038518D"/>
    <w:rsid w:val="00390C37"/>
    <w:rsid w:val="003949BC"/>
    <w:rsid w:val="003960C2"/>
    <w:rsid w:val="003A2655"/>
    <w:rsid w:val="003A31B0"/>
    <w:rsid w:val="003B3073"/>
    <w:rsid w:val="003C1F2B"/>
    <w:rsid w:val="003C4DBD"/>
    <w:rsid w:val="003C700B"/>
    <w:rsid w:val="003D1D40"/>
    <w:rsid w:val="003D406F"/>
    <w:rsid w:val="003E104A"/>
    <w:rsid w:val="003E3822"/>
    <w:rsid w:val="003E3B4A"/>
    <w:rsid w:val="003E4F5B"/>
    <w:rsid w:val="003E5E19"/>
    <w:rsid w:val="003E7162"/>
    <w:rsid w:val="003E7D4A"/>
    <w:rsid w:val="003F177F"/>
    <w:rsid w:val="003F511C"/>
    <w:rsid w:val="003F59E6"/>
    <w:rsid w:val="003F6734"/>
    <w:rsid w:val="003F6F04"/>
    <w:rsid w:val="004022DE"/>
    <w:rsid w:val="00405495"/>
    <w:rsid w:val="00406989"/>
    <w:rsid w:val="0040742C"/>
    <w:rsid w:val="00410F82"/>
    <w:rsid w:val="00415506"/>
    <w:rsid w:val="004155CF"/>
    <w:rsid w:val="004207E3"/>
    <w:rsid w:val="004225E7"/>
    <w:rsid w:val="00423F7C"/>
    <w:rsid w:val="00424B19"/>
    <w:rsid w:val="00425ADD"/>
    <w:rsid w:val="0042680A"/>
    <w:rsid w:val="004319F5"/>
    <w:rsid w:val="00432679"/>
    <w:rsid w:val="00433566"/>
    <w:rsid w:val="0043527C"/>
    <w:rsid w:val="00436A3E"/>
    <w:rsid w:val="004457F7"/>
    <w:rsid w:val="00446445"/>
    <w:rsid w:val="004531C5"/>
    <w:rsid w:val="004549A2"/>
    <w:rsid w:val="0045767C"/>
    <w:rsid w:val="00465EFE"/>
    <w:rsid w:val="00473BEC"/>
    <w:rsid w:val="00476005"/>
    <w:rsid w:val="00476566"/>
    <w:rsid w:val="00476E69"/>
    <w:rsid w:val="004814C1"/>
    <w:rsid w:val="004820B6"/>
    <w:rsid w:val="004835AF"/>
    <w:rsid w:val="00483AE7"/>
    <w:rsid w:val="00487249"/>
    <w:rsid w:val="00487C79"/>
    <w:rsid w:val="00494405"/>
    <w:rsid w:val="004944B1"/>
    <w:rsid w:val="004960FC"/>
    <w:rsid w:val="004968CB"/>
    <w:rsid w:val="00496F9F"/>
    <w:rsid w:val="004A1B97"/>
    <w:rsid w:val="004A495A"/>
    <w:rsid w:val="004B0DA0"/>
    <w:rsid w:val="004B18D9"/>
    <w:rsid w:val="004B2968"/>
    <w:rsid w:val="004B4B03"/>
    <w:rsid w:val="004C1861"/>
    <w:rsid w:val="004C2AD1"/>
    <w:rsid w:val="004C5429"/>
    <w:rsid w:val="004C6036"/>
    <w:rsid w:val="004D193D"/>
    <w:rsid w:val="004D61FC"/>
    <w:rsid w:val="004D7026"/>
    <w:rsid w:val="004E260D"/>
    <w:rsid w:val="004E27E8"/>
    <w:rsid w:val="004E75F6"/>
    <w:rsid w:val="004F3001"/>
    <w:rsid w:val="004F4C61"/>
    <w:rsid w:val="00505500"/>
    <w:rsid w:val="00505E06"/>
    <w:rsid w:val="00506011"/>
    <w:rsid w:val="005109A0"/>
    <w:rsid w:val="00512E2D"/>
    <w:rsid w:val="0051534F"/>
    <w:rsid w:val="005154B9"/>
    <w:rsid w:val="0052028B"/>
    <w:rsid w:val="00520689"/>
    <w:rsid w:val="005305C7"/>
    <w:rsid w:val="00531974"/>
    <w:rsid w:val="0053363B"/>
    <w:rsid w:val="00543FB7"/>
    <w:rsid w:val="00544CF7"/>
    <w:rsid w:val="005466F1"/>
    <w:rsid w:val="00552750"/>
    <w:rsid w:val="00552AEF"/>
    <w:rsid w:val="00552CF4"/>
    <w:rsid w:val="0055341F"/>
    <w:rsid w:val="00555BEB"/>
    <w:rsid w:val="00557816"/>
    <w:rsid w:val="005641BE"/>
    <w:rsid w:val="0056490A"/>
    <w:rsid w:val="005669DF"/>
    <w:rsid w:val="00566A97"/>
    <w:rsid w:val="005736EC"/>
    <w:rsid w:val="00576BC4"/>
    <w:rsid w:val="00580DA9"/>
    <w:rsid w:val="005839CA"/>
    <w:rsid w:val="00593980"/>
    <w:rsid w:val="00594563"/>
    <w:rsid w:val="00595389"/>
    <w:rsid w:val="0059611E"/>
    <w:rsid w:val="00596239"/>
    <w:rsid w:val="0059638C"/>
    <w:rsid w:val="005965F3"/>
    <w:rsid w:val="005970AE"/>
    <w:rsid w:val="005A2409"/>
    <w:rsid w:val="005A3267"/>
    <w:rsid w:val="005A7E74"/>
    <w:rsid w:val="005B3AEF"/>
    <w:rsid w:val="005B5A3B"/>
    <w:rsid w:val="005B700B"/>
    <w:rsid w:val="005C0AF6"/>
    <w:rsid w:val="005C108E"/>
    <w:rsid w:val="005C2A8D"/>
    <w:rsid w:val="005D15D0"/>
    <w:rsid w:val="005D3D6C"/>
    <w:rsid w:val="005D3F0E"/>
    <w:rsid w:val="005D63A2"/>
    <w:rsid w:val="005E5CB8"/>
    <w:rsid w:val="005E60DB"/>
    <w:rsid w:val="005F1892"/>
    <w:rsid w:val="005F3F64"/>
    <w:rsid w:val="005F42C9"/>
    <w:rsid w:val="005F4634"/>
    <w:rsid w:val="005F61C5"/>
    <w:rsid w:val="005F64AF"/>
    <w:rsid w:val="005F6ACF"/>
    <w:rsid w:val="005F6F2A"/>
    <w:rsid w:val="005F79B1"/>
    <w:rsid w:val="00600160"/>
    <w:rsid w:val="00602BEB"/>
    <w:rsid w:val="006033ED"/>
    <w:rsid w:val="0060652F"/>
    <w:rsid w:val="00611E6B"/>
    <w:rsid w:val="00612851"/>
    <w:rsid w:val="0061441B"/>
    <w:rsid w:val="00614441"/>
    <w:rsid w:val="00614E2D"/>
    <w:rsid w:val="006240EB"/>
    <w:rsid w:val="006271BD"/>
    <w:rsid w:val="00630338"/>
    <w:rsid w:val="0063095F"/>
    <w:rsid w:val="00631469"/>
    <w:rsid w:val="00631526"/>
    <w:rsid w:val="00641E91"/>
    <w:rsid w:val="00643372"/>
    <w:rsid w:val="00643508"/>
    <w:rsid w:val="006444F7"/>
    <w:rsid w:val="00646AE0"/>
    <w:rsid w:val="006472BA"/>
    <w:rsid w:val="00650048"/>
    <w:rsid w:val="00651D4E"/>
    <w:rsid w:val="0065212A"/>
    <w:rsid w:val="00652705"/>
    <w:rsid w:val="006557B6"/>
    <w:rsid w:val="00660208"/>
    <w:rsid w:val="006657C1"/>
    <w:rsid w:val="00665F6A"/>
    <w:rsid w:val="00672FDA"/>
    <w:rsid w:val="006734B2"/>
    <w:rsid w:val="00673C6B"/>
    <w:rsid w:val="00677682"/>
    <w:rsid w:val="00683947"/>
    <w:rsid w:val="00684EED"/>
    <w:rsid w:val="00685882"/>
    <w:rsid w:val="00686784"/>
    <w:rsid w:val="00686DD1"/>
    <w:rsid w:val="00690B24"/>
    <w:rsid w:val="006A07E9"/>
    <w:rsid w:val="006A4B6D"/>
    <w:rsid w:val="006B13FA"/>
    <w:rsid w:val="006B663B"/>
    <w:rsid w:val="006C7CE4"/>
    <w:rsid w:val="006D58F4"/>
    <w:rsid w:val="006D6B8C"/>
    <w:rsid w:val="006E61BA"/>
    <w:rsid w:val="006F7349"/>
    <w:rsid w:val="00701311"/>
    <w:rsid w:val="007031B8"/>
    <w:rsid w:val="007049F8"/>
    <w:rsid w:val="00714BC3"/>
    <w:rsid w:val="007215BA"/>
    <w:rsid w:val="00722FE3"/>
    <w:rsid w:val="00723E5F"/>
    <w:rsid w:val="007247D2"/>
    <w:rsid w:val="00730D8D"/>
    <w:rsid w:val="00733105"/>
    <w:rsid w:val="0073547A"/>
    <w:rsid w:val="00737602"/>
    <w:rsid w:val="00740FA2"/>
    <w:rsid w:val="00743FAC"/>
    <w:rsid w:val="007528EF"/>
    <w:rsid w:val="00753B20"/>
    <w:rsid w:val="00753CAB"/>
    <w:rsid w:val="00765181"/>
    <w:rsid w:val="00772813"/>
    <w:rsid w:val="00773242"/>
    <w:rsid w:val="00775E87"/>
    <w:rsid w:val="00777F8A"/>
    <w:rsid w:val="007841BB"/>
    <w:rsid w:val="007844FF"/>
    <w:rsid w:val="00794A3E"/>
    <w:rsid w:val="007A239D"/>
    <w:rsid w:val="007A7BF8"/>
    <w:rsid w:val="007B0C1B"/>
    <w:rsid w:val="007B3C4D"/>
    <w:rsid w:val="007B411A"/>
    <w:rsid w:val="007B6419"/>
    <w:rsid w:val="007C2BCD"/>
    <w:rsid w:val="007C3DBC"/>
    <w:rsid w:val="007C584C"/>
    <w:rsid w:val="007D3B58"/>
    <w:rsid w:val="007D42B8"/>
    <w:rsid w:val="007E0B0C"/>
    <w:rsid w:val="007E6845"/>
    <w:rsid w:val="007F2479"/>
    <w:rsid w:val="007F2DD2"/>
    <w:rsid w:val="007F45DC"/>
    <w:rsid w:val="007F485E"/>
    <w:rsid w:val="007F4A53"/>
    <w:rsid w:val="007F507D"/>
    <w:rsid w:val="007F53CB"/>
    <w:rsid w:val="007F6503"/>
    <w:rsid w:val="007F74F8"/>
    <w:rsid w:val="00800CEB"/>
    <w:rsid w:val="008073E8"/>
    <w:rsid w:val="00810B6A"/>
    <w:rsid w:val="00815415"/>
    <w:rsid w:val="0081633E"/>
    <w:rsid w:val="00817D6F"/>
    <w:rsid w:val="00820C61"/>
    <w:rsid w:val="0082180D"/>
    <w:rsid w:val="008236F3"/>
    <w:rsid w:val="0082558D"/>
    <w:rsid w:val="008257B4"/>
    <w:rsid w:val="00826BA7"/>
    <w:rsid w:val="00833332"/>
    <w:rsid w:val="0083356C"/>
    <w:rsid w:val="00836869"/>
    <w:rsid w:val="008407B7"/>
    <w:rsid w:val="00841C73"/>
    <w:rsid w:val="0084393E"/>
    <w:rsid w:val="00846532"/>
    <w:rsid w:val="008535BE"/>
    <w:rsid w:val="008543BD"/>
    <w:rsid w:val="00856E31"/>
    <w:rsid w:val="00861F4A"/>
    <w:rsid w:val="00866F85"/>
    <w:rsid w:val="00870F65"/>
    <w:rsid w:val="00874BFC"/>
    <w:rsid w:val="00876320"/>
    <w:rsid w:val="008776E8"/>
    <w:rsid w:val="008779D2"/>
    <w:rsid w:val="00880E01"/>
    <w:rsid w:val="008857E1"/>
    <w:rsid w:val="008864BB"/>
    <w:rsid w:val="00886F77"/>
    <w:rsid w:val="008879A8"/>
    <w:rsid w:val="008909F2"/>
    <w:rsid w:val="00892444"/>
    <w:rsid w:val="0089438F"/>
    <w:rsid w:val="00894AA6"/>
    <w:rsid w:val="00897B36"/>
    <w:rsid w:val="008A005C"/>
    <w:rsid w:val="008A274E"/>
    <w:rsid w:val="008A30C9"/>
    <w:rsid w:val="008B0A6C"/>
    <w:rsid w:val="008B60BF"/>
    <w:rsid w:val="008C21E4"/>
    <w:rsid w:val="008D683E"/>
    <w:rsid w:val="008E0A01"/>
    <w:rsid w:val="008E11AE"/>
    <w:rsid w:val="008E33D4"/>
    <w:rsid w:val="008E3D9F"/>
    <w:rsid w:val="008E5370"/>
    <w:rsid w:val="008F170D"/>
    <w:rsid w:val="008F2BF0"/>
    <w:rsid w:val="008F3DC8"/>
    <w:rsid w:val="008F4CAD"/>
    <w:rsid w:val="008F5C1D"/>
    <w:rsid w:val="008F7F49"/>
    <w:rsid w:val="00903250"/>
    <w:rsid w:val="00904F9C"/>
    <w:rsid w:val="00905C39"/>
    <w:rsid w:val="00910032"/>
    <w:rsid w:val="00913D43"/>
    <w:rsid w:val="009141C5"/>
    <w:rsid w:val="00921BA6"/>
    <w:rsid w:val="00922268"/>
    <w:rsid w:val="00925992"/>
    <w:rsid w:val="009272C8"/>
    <w:rsid w:val="0093171F"/>
    <w:rsid w:val="00934136"/>
    <w:rsid w:val="00937492"/>
    <w:rsid w:val="00942106"/>
    <w:rsid w:val="00946A68"/>
    <w:rsid w:val="00950159"/>
    <w:rsid w:val="0095189C"/>
    <w:rsid w:val="00953BAD"/>
    <w:rsid w:val="009543D5"/>
    <w:rsid w:val="009546AB"/>
    <w:rsid w:val="00956543"/>
    <w:rsid w:val="00956CAE"/>
    <w:rsid w:val="00957851"/>
    <w:rsid w:val="0096055D"/>
    <w:rsid w:val="00963F8D"/>
    <w:rsid w:val="00964DF2"/>
    <w:rsid w:val="009663EA"/>
    <w:rsid w:val="0097182C"/>
    <w:rsid w:val="009722C7"/>
    <w:rsid w:val="00973050"/>
    <w:rsid w:val="00973122"/>
    <w:rsid w:val="0097551A"/>
    <w:rsid w:val="00976D08"/>
    <w:rsid w:val="00984ADE"/>
    <w:rsid w:val="0098693F"/>
    <w:rsid w:val="00991D67"/>
    <w:rsid w:val="009A4B53"/>
    <w:rsid w:val="009B0393"/>
    <w:rsid w:val="009B1F03"/>
    <w:rsid w:val="009B350C"/>
    <w:rsid w:val="009C0E4F"/>
    <w:rsid w:val="009C17B8"/>
    <w:rsid w:val="009C345E"/>
    <w:rsid w:val="009C3EF9"/>
    <w:rsid w:val="009C4084"/>
    <w:rsid w:val="009C50C6"/>
    <w:rsid w:val="009D3263"/>
    <w:rsid w:val="009D5204"/>
    <w:rsid w:val="009D5F2F"/>
    <w:rsid w:val="009D7807"/>
    <w:rsid w:val="009E2404"/>
    <w:rsid w:val="009E3672"/>
    <w:rsid w:val="009E7F96"/>
    <w:rsid w:val="009F01FC"/>
    <w:rsid w:val="009F4220"/>
    <w:rsid w:val="009F466E"/>
    <w:rsid w:val="009F54FB"/>
    <w:rsid w:val="009F67B0"/>
    <w:rsid w:val="009F7AD1"/>
    <w:rsid w:val="00A00875"/>
    <w:rsid w:val="00A01A27"/>
    <w:rsid w:val="00A02896"/>
    <w:rsid w:val="00A0294D"/>
    <w:rsid w:val="00A05DCC"/>
    <w:rsid w:val="00A140E6"/>
    <w:rsid w:val="00A26263"/>
    <w:rsid w:val="00A32EB1"/>
    <w:rsid w:val="00A413E2"/>
    <w:rsid w:val="00A43F65"/>
    <w:rsid w:val="00A45EFB"/>
    <w:rsid w:val="00A46CC6"/>
    <w:rsid w:val="00A52C74"/>
    <w:rsid w:val="00A52C8C"/>
    <w:rsid w:val="00A52EED"/>
    <w:rsid w:val="00A53E1F"/>
    <w:rsid w:val="00A61B87"/>
    <w:rsid w:val="00A64B3E"/>
    <w:rsid w:val="00A65CFA"/>
    <w:rsid w:val="00A661DA"/>
    <w:rsid w:val="00A70454"/>
    <w:rsid w:val="00A739B1"/>
    <w:rsid w:val="00A742CE"/>
    <w:rsid w:val="00A775A5"/>
    <w:rsid w:val="00A81B2E"/>
    <w:rsid w:val="00A82271"/>
    <w:rsid w:val="00A82D02"/>
    <w:rsid w:val="00A83771"/>
    <w:rsid w:val="00A83BDC"/>
    <w:rsid w:val="00A85DC3"/>
    <w:rsid w:val="00A872FB"/>
    <w:rsid w:val="00A93658"/>
    <w:rsid w:val="00A96F04"/>
    <w:rsid w:val="00AA215B"/>
    <w:rsid w:val="00AA23F4"/>
    <w:rsid w:val="00AA2BCD"/>
    <w:rsid w:val="00AA4D2A"/>
    <w:rsid w:val="00AA596D"/>
    <w:rsid w:val="00AA6A8D"/>
    <w:rsid w:val="00AA7160"/>
    <w:rsid w:val="00AB2569"/>
    <w:rsid w:val="00AB4049"/>
    <w:rsid w:val="00AC0FCF"/>
    <w:rsid w:val="00AC5C28"/>
    <w:rsid w:val="00AC77B8"/>
    <w:rsid w:val="00AC7866"/>
    <w:rsid w:val="00AD02F1"/>
    <w:rsid w:val="00AD0C84"/>
    <w:rsid w:val="00AD24E8"/>
    <w:rsid w:val="00AD286C"/>
    <w:rsid w:val="00AD4A82"/>
    <w:rsid w:val="00AD631E"/>
    <w:rsid w:val="00AE02F5"/>
    <w:rsid w:val="00AE11FC"/>
    <w:rsid w:val="00AE3FF7"/>
    <w:rsid w:val="00AF2C8D"/>
    <w:rsid w:val="00AF3690"/>
    <w:rsid w:val="00AF7329"/>
    <w:rsid w:val="00B00B27"/>
    <w:rsid w:val="00B00EEE"/>
    <w:rsid w:val="00B02636"/>
    <w:rsid w:val="00B031D7"/>
    <w:rsid w:val="00B10050"/>
    <w:rsid w:val="00B11BF9"/>
    <w:rsid w:val="00B16C8C"/>
    <w:rsid w:val="00B21276"/>
    <w:rsid w:val="00B213B1"/>
    <w:rsid w:val="00B2398C"/>
    <w:rsid w:val="00B26996"/>
    <w:rsid w:val="00B312FA"/>
    <w:rsid w:val="00B4009A"/>
    <w:rsid w:val="00B40913"/>
    <w:rsid w:val="00B41F1B"/>
    <w:rsid w:val="00B427BB"/>
    <w:rsid w:val="00B45782"/>
    <w:rsid w:val="00B45EB9"/>
    <w:rsid w:val="00B474B8"/>
    <w:rsid w:val="00B55D20"/>
    <w:rsid w:val="00B61A11"/>
    <w:rsid w:val="00B6535E"/>
    <w:rsid w:val="00B7750A"/>
    <w:rsid w:val="00B777FF"/>
    <w:rsid w:val="00B779C7"/>
    <w:rsid w:val="00B83756"/>
    <w:rsid w:val="00B87BE8"/>
    <w:rsid w:val="00B91071"/>
    <w:rsid w:val="00B94FF0"/>
    <w:rsid w:val="00BA4215"/>
    <w:rsid w:val="00BA4B7B"/>
    <w:rsid w:val="00BA5ED5"/>
    <w:rsid w:val="00BA66DD"/>
    <w:rsid w:val="00BB30D4"/>
    <w:rsid w:val="00BB6EE1"/>
    <w:rsid w:val="00BC2653"/>
    <w:rsid w:val="00BC5AB3"/>
    <w:rsid w:val="00BD087A"/>
    <w:rsid w:val="00BD24F7"/>
    <w:rsid w:val="00BD5754"/>
    <w:rsid w:val="00BD608A"/>
    <w:rsid w:val="00BE43EB"/>
    <w:rsid w:val="00BE667C"/>
    <w:rsid w:val="00BE7375"/>
    <w:rsid w:val="00BE7545"/>
    <w:rsid w:val="00BF0939"/>
    <w:rsid w:val="00BF241F"/>
    <w:rsid w:val="00BF4B11"/>
    <w:rsid w:val="00BF5186"/>
    <w:rsid w:val="00BF6EEA"/>
    <w:rsid w:val="00C0732A"/>
    <w:rsid w:val="00C13E54"/>
    <w:rsid w:val="00C145E3"/>
    <w:rsid w:val="00C15B6E"/>
    <w:rsid w:val="00C21A8A"/>
    <w:rsid w:val="00C33947"/>
    <w:rsid w:val="00C355CB"/>
    <w:rsid w:val="00C35F95"/>
    <w:rsid w:val="00C36A9D"/>
    <w:rsid w:val="00C3768C"/>
    <w:rsid w:val="00C4062C"/>
    <w:rsid w:val="00C424DC"/>
    <w:rsid w:val="00C4562E"/>
    <w:rsid w:val="00C539B6"/>
    <w:rsid w:val="00C55FF9"/>
    <w:rsid w:val="00C564F1"/>
    <w:rsid w:val="00C56998"/>
    <w:rsid w:val="00C657D0"/>
    <w:rsid w:val="00C65B82"/>
    <w:rsid w:val="00C65C69"/>
    <w:rsid w:val="00C66DA4"/>
    <w:rsid w:val="00C714F8"/>
    <w:rsid w:val="00C72633"/>
    <w:rsid w:val="00C7292D"/>
    <w:rsid w:val="00C745D0"/>
    <w:rsid w:val="00C77294"/>
    <w:rsid w:val="00C82BAB"/>
    <w:rsid w:val="00C841E4"/>
    <w:rsid w:val="00C91FE0"/>
    <w:rsid w:val="00C9380A"/>
    <w:rsid w:val="00C95092"/>
    <w:rsid w:val="00CA2CBA"/>
    <w:rsid w:val="00CB2A24"/>
    <w:rsid w:val="00CB4753"/>
    <w:rsid w:val="00CC03F8"/>
    <w:rsid w:val="00CC7D47"/>
    <w:rsid w:val="00CD0247"/>
    <w:rsid w:val="00CD0FBF"/>
    <w:rsid w:val="00CD18E2"/>
    <w:rsid w:val="00CD6F75"/>
    <w:rsid w:val="00CE1615"/>
    <w:rsid w:val="00CE4B0B"/>
    <w:rsid w:val="00CF0034"/>
    <w:rsid w:val="00CF0A76"/>
    <w:rsid w:val="00CF2B75"/>
    <w:rsid w:val="00CF4B68"/>
    <w:rsid w:val="00CF56F1"/>
    <w:rsid w:val="00CF694F"/>
    <w:rsid w:val="00D02DD8"/>
    <w:rsid w:val="00D05767"/>
    <w:rsid w:val="00D108C7"/>
    <w:rsid w:val="00D10CC9"/>
    <w:rsid w:val="00D127D3"/>
    <w:rsid w:val="00D261E8"/>
    <w:rsid w:val="00D26DA1"/>
    <w:rsid w:val="00D31076"/>
    <w:rsid w:val="00D322E1"/>
    <w:rsid w:val="00D3254B"/>
    <w:rsid w:val="00D350B2"/>
    <w:rsid w:val="00D42640"/>
    <w:rsid w:val="00D47EC9"/>
    <w:rsid w:val="00D501FB"/>
    <w:rsid w:val="00D52185"/>
    <w:rsid w:val="00D53A85"/>
    <w:rsid w:val="00D55C08"/>
    <w:rsid w:val="00D56E19"/>
    <w:rsid w:val="00D5784A"/>
    <w:rsid w:val="00D63554"/>
    <w:rsid w:val="00D643C8"/>
    <w:rsid w:val="00D662C5"/>
    <w:rsid w:val="00D66A5A"/>
    <w:rsid w:val="00D66F7F"/>
    <w:rsid w:val="00D670B6"/>
    <w:rsid w:val="00D72162"/>
    <w:rsid w:val="00D754A3"/>
    <w:rsid w:val="00D863BF"/>
    <w:rsid w:val="00D86722"/>
    <w:rsid w:val="00D87D25"/>
    <w:rsid w:val="00D9647F"/>
    <w:rsid w:val="00D9759F"/>
    <w:rsid w:val="00DA2EDE"/>
    <w:rsid w:val="00DA53DC"/>
    <w:rsid w:val="00DA57C0"/>
    <w:rsid w:val="00DB1C0A"/>
    <w:rsid w:val="00DB2431"/>
    <w:rsid w:val="00DB4D94"/>
    <w:rsid w:val="00DB523F"/>
    <w:rsid w:val="00DC09F8"/>
    <w:rsid w:val="00DC15D3"/>
    <w:rsid w:val="00DC630C"/>
    <w:rsid w:val="00DD3577"/>
    <w:rsid w:val="00DD4DD2"/>
    <w:rsid w:val="00DD7387"/>
    <w:rsid w:val="00DE01B4"/>
    <w:rsid w:val="00DE07B1"/>
    <w:rsid w:val="00DE1DC9"/>
    <w:rsid w:val="00DE5444"/>
    <w:rsid w:val="00DE6983"/>
    <w:rsid w:val="00DE6AEB"/>
    <w:rsid w:val="00DF0A9A"/>
    <w:rsid w:val="00DF2D9E"/>
    <w:rsid w:val="00DF7C51"/>
    <w:rsid w:val="00E02194"/>
    <w:rsid w:val="00E04F60"/>
    <w:rsid w:val="00E05258"/>
    <w:rsid w:val="00E0548D"/>
    <w:rsid w:val="00E06649"/>
    <w:rsid w:val="00E06A20"/>
    <w:rsid w:val="00E10A4E"/>
    <w:rsid w:val="00E15C7F"/>
    <w:rsid w:val="00E169A2"/>
    <w:rsid w:val="00E172A1"/>
    <w:rsid w:val="00E26042"/>
    <w:rsid w:val="00E26868"/>
    <w:rsid w:val="00E2717F"/>
    <w:rsid w:val="00E30B3E"/>
    <w:rsid w:val="00E37559"/>
    <w:rsid w:val="00E402F7"/>
    <w:rsid w:val="00E40CE5"/>
    <w:rsid w:val="00E42C2F"/>
    <w:rsid w:val="00E448CD"/>
    <w:rsid w:val="00E50008"/>
    <w:rsid w:val="00E50576"/>
    <w:rsid w:val="00E50601"/>
    <w:rsid w:val="00E55F5D"/>
    <w:rsid w:val="00E57107"/>
    <w:rsid w:val="00E65DAF"/>
    <w:rsid w:val="00E6615F"/>
    <w:rsid w:val="00E6648D"/>
    <w:rsid w:val="00E70DC2"/>
    <w:rsid w:val="00E74D21"/>
    <w:rsid w:val="00E80043"/>
    <w:rsid w:val="00E907B9"/>
    <w:rsid w:val="00E92BBE"/>
    <w:rsid w:val="00E95DC6"/>
    <w:rsid w:val="00E97DEB"/>
    <w:rsid w:val="00EA079E"/>
    <w:rsid w:val="00EA13C5"/>
    <w:rsid w:val="00EA3E52"/>
    <w:rsid w:val="00EB21C8"/>
    <w:rsid w:val="00EB6EC0"/>
    <w:rsid w:val="00EC03F7"/>
    <w:rsid w:val="00EC245C"/>
    <w:rsid w:val="00EC5CDC"/>
    <w:rsid w:val="00ED03F2"/>
    <w:rsid w:val="00ED0D7B"/>
    <w:rsid w:val="00ED33A9"/>
    <w:rsid w:val="00ED474D"/>
    <w:rsid w:val="00ED723C"/>
    <w:rsid w:val="00EF062E"/>
    <w:rsid w:val="00EF2613"/>
    <w:rsid w:val="00EF5D14"/>
    <w:rsid w:val="00EF6480"/>
    <w:rsid w:val="00F00CE7"/>
    <w:rsid w:val="00F00E8F"/>
    <w:rsid w:val="00F0306D"/>
    <w:rsid w:val="00F03AB9"/>
    <w:rsid w:val="00F1400E"/>
    <w:rsid w:val="00F14405"/>
    <w:rsid w:val="00F16D0D"/>
    <w:rsid w:val="00F17819"/>
    <w:rsid w:val="00F20EB6"/>
    <w:rsid w:val="00F25E7A"/>
    <w:rsid w:val="00F30015"/>
    <w:rsid w:val="00F318F8"/>
    <w:rsid w:val="00F42C96"/>
    <w:rsid w:val="00F508C6"/>
    <w:rsid w:val="00F535CE"/>
    <w:rsid w:val="00F542A8"/>
    <w:rsid w:val="00F5471A"/>
    <w:rsid w:val="00F56DB9"/>
    <w:rsid w:val="00F62ED7"/>
    <w:rsid w:val="00F660A9"/>
    <w:rsid w:val="00F71630"/>
    <w:rsid w:val="00F7398E"/>
    <w:rsid w:val="00F75748"/>
    <w:rsid w:val="00F762C6"/>
    <w:rsid w:val="00F76CE9"/>
    <w:rsid w:val="00F825E7"/>
    <w:rsid w:val="00F85D92"/>
    <w:rsid w:val="00F8650D"/>
    <w:rsid w:val="00F91296"/>
    <w:rsid w:val="00F9415F"/>
    <w:rsid w:val="00F94481"/>
    <w:rsid w:val="00F95114"/>
    <w:rsid w:val="00FA4353"/>
    <w:rsid w:val="00FA5A41"/>
    <w:rsid w:val="00FA5F22"/>
    <w:rsid w:val="00FB2B97"/>
    <w:rsid w:val="00FC23E2"/>
    <w:rsid w:val="00FC3115"/>
    <w:rsid w:val="00FC5932"/>
    <w:rsid w:val="00FD1B3D"/>
    <w:rsid w:val="00FE76DB"/>
    <w:rsid w:val="00FF26EA"/>
    <w:rsid w:val="00FF4522"/>
    <w:rsid w:val="00FF4A29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51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1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8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2680A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A5545"/>
  </w:style>
  <w:style w:type="paragraph" w:styleId="PlainText">
    <w:name w:val="Plain Text"/>
    <w:basedOn w:val="Normal"/>
    <w:link w:val="PlainTextChar"/>
    <w:uiPriority w:val="99"/>
    <w:unhideWhenUsed/>
    <w:rsid w:val="00365F50"/>
    <w:rPr>
      <w:rFonts w:ascii="Courier" w:hAnsi="Courier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65F50"/>
    <w:rPr>
      <w:rFonts w:ascii="Courier" w:hAnsi="Courier"/>
      <w:sz w:val="21"/>
      <w:szCs w:val="21"/>
      <w:lang w:eastAsia="ja-JP"/>
    </w:rPr>
  </w:style>
  <w:style w:type="character" w:customStyle="1" w:styleId="doi">
    <w:name w:val="doi"/>
    <w:basedOn w:val="DefaultParagraphFont"/>
    <w:rsid w:val="005939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1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8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2680A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A5545"/>
  </w:style>
  <w:style w:type="paragraph" w:styleId="PlainText">
    <w:name w:val="Plain Text"/>
    <w:basedOn w:val="Normal"/>
    <w:link w:val="PlainTextChar"/>
    <w:uiPriority w:val="99"/>
    <w:unhideWhenUsed/>
    <w:rsid w:val="00365F50"/>
    <w:rPr>
      <w:rFonts w:ascii="Courier" w:hAnsi="Courier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65F50"/>
    <w:rPr>
      <w:rFonts w:ascii="Courier" w:hAnsi="Courier"/>
      <w:sz w:val="21"/>
      <w:szCs w:val="21"/>
      <w:lang w:eastAsia="ja-JP"/>
    </w:rPr>
  </w:style>
  <w:style w:type="character" w:customStyle="1" w:styleId="doi">
    <w:name w:val="doi"/>
    <w:basedOn w:val="DefaultParagraphFont"/>
    <w:rsid w:val="0059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ke@ceh.ac.uk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2288</Words>
  <Characters>13043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McMahon</dc:creator>
  <cp:keywords/>
  <dc:description/>
  <cp:lastModifiedBy>Barry McMahon</cp:lastModifiedBy>
  <cp:revision>3</cp:revision>
  <cp:lastPrinted>2015-09-16T14:50:00Z</cp:lastPrinted>
  <dcterms:created xsi:type="dcterms:W3CDTF">2016-01-29T17:36:00Z</dcterms:created>
  <dcterms:modified xsi:type="dcterms:W3CDTF">2016-01-29T17:38:00Z</dcterms:modified>
</cp:coreProperties>
</file>