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91B" w:rsidRDefault="0077391B" w:rsidP="005451DC">
      <w:pPr>
        <w:tabs>
          <w:tab w:val="left" w:pos="883"/>
        </w:tabs>
        <w:spacing w:after="120" w:line="240" w:lineRule="auto"/>
        <w:jc w:val="center"/>
        <w:rPr>
          <w:i/>
          <w:iCs/>
          <w:sz w:val="20"/>
          <w:szCs w:val="20"/>
          <w:lang w:val="en-IE"/>
        </w:rPr>
      </w:pPr>
      <w:r w:rsidRPr="0077391B">
        <w:rPr>
          <w:i/>
          <w:iCs/>
          <w:sz w:val="20"/>
          <w:szCs w:val="20"/>
          <w:lang w:val="en-IE"/>
        </w:rPr>
        <w:t>Accepted for publication in Habitat International</w:t>
      </w:r>
    </w:p>
    <w:p w:rsidR="0077391B" w:rsidRDefault="0077391B" w:rsidP="005451DC">
      <w:pPr>
        <w:tabs>
          <w:tab w:val="left" w:pos="883"/>
        </w:tabs>
        <w:spacing w:after="120" w:line="240" w:lineRule="auto"/>
        <w:jc w:val="center"/>
        <w:rPr>
          <w:i/>
          <w:iCs/>
          <w:sz w:val="20"/>
          <w:szCs w:val="20"/>
          <w:lang w:val="en-IE"/>
        </w:rPr>
      </w:pPr>
    </w:p>
    <w:p w:rsidR="00741EB1" w:rsidRPr="00D268E7" w:rsidRDefault="00055F8A" w:rsidP="00741EB1">
      <w:pPr>
        <w:tabs>
          <w:tab w:val="left" w:pos="883"/>
        </w:tabs>
        <w:spacing w:after="120" w:line="240" w:lineRule="auto"/>
        <w:jc w:val="center"/>
        <w:rPr>
          <w:b/>
          <w:bCs/>
          <w:sz w:val="28"/>
          <w:szCs w:val="28"/>
          <w:lang w:val="en-IE"/>
        </w:rPr>
      </w:pPr>
      <w:r w:rsidRPr="00D268E7">
        <w:rPr>
          <w:b/>
          <w:bCs/>
          <w:sz w:val="28"/>
          <w:szCs w:val="28"/>
          <w:lang w:val="en-IE"/>
        </w:rPr>
        <w:t xml:space="preserve">Timing and Distributional Aspects of Transaction Costs </w:t>
      </w:r>
      <w:r w:rsidR="006B3576" w:rsidRPr="00D268E7">
        <w:rPr>
          <w:b/>
          <w:bCs/>
          <w:sz w:val="28"/>
          <w:szCs w:val="28"/>
          <w:lang w:val="en-IE"/>
        </w:rPr>
        <w:t>in</w:t>
      </w:r>
    </w:p>
    <w:p w:rsidR="00230AF4" w:rsidRPr="00D268E7" w:rsidRDefault="00A9054E" w:rsidP="00741EB1">
      <w:pPr>
        <w:tabs>
          <w:tab w:val="left" w:pos="883"/>
        </w:tabs>
        <w:spacing w:after="120" w:line="240" w:lineRule="auto"/>
        <w:jc w:val="center"/>
        <w:rPr>
          <w:b/>
          <w:bCs/>
          <w:sz w:val="28"/>
          <w:szCs w:val="28"/>
          <w:rtl/>
          <w:lang w:val="en-IE" w:bidi="fa-IR"/>
        </w:rPr>
      </w:pPr>
      <w:r w:rsidRPr="00D268E7">
        <w:rPr>
          <w:b/>
          <w:bCs/>
          <w:sz w:val="28"/>
          <w:szCs w:val="28"/>
          <w:lang w:val="en-IE"/>
        </w:rPr>
        <w:t xml:space="preserve">Transferable Development Rights </w:t>
      </w:r>
      <w:r w:rsidR="0079583D" w:rsidRPr="00D268E7">
        <w:rPr>
          <w:b/>
          <w:bCs/>
          <w:sz w:val="28"/>
          <w:szCs w:val="28"/>
          <w:lang w:val="en-IE"/>
        </w:rPr>
        <w:t>Program</w:t>
      </w:r>
      <w:r w:rsidR="00733F50" w:rsidRPr="00D268E7">
        <w:rPr>
          <w:b/>
          <w:bCs/>
          <w:sz w:val="28"/>
          <w:szCs w:val="28"/>
          <w:lang w:val="en-IE"/>
        </w:rPr>
        <w:t>me</w:t>
      </w:r>
      <w:r w:rsidR="00BE5823" w:rsidRPr="00D268E7">
        <w:rPr>
          <w:b/>
          <w:bCs/>
          <w:sz w:val="28"/>
          <w:szCs w:val="28"/>
          <w:lang w:val="en-IE"/>
        </w:rPr>
        <w:t>s</w:t>
      </w:r>
    </w:p>
    <w:p w:rsidR="002B6907" w:rsidRPr="00D268E7" w:rsidRDefault="002B6907" w:rsidP="00720447">
      <w:pPr>
        <w:spacing w:after="160" w:line="259" w:lineRule="auto"/>
        <w:jc w:val="both"/>
        <w:rPr>
          <w:b/>
          <w:bCs/>
          <w:lang w:val="en-IE"/>
        </w:rPr>
      </w:pPr>
    </w:p>
    <w:p w:rsidR="005451DC" w:rsidRPr="00D268E7" w:rsidRDefault="005451DC" w:rsidP="005451DC">
      <w:pPr>
        <w:ind w:firstLine="567"/>
        <w:jc w:val="center"/>
        <w:rPr>
          <w:rFonts w:ascii="Times New Roman" w:eastAsia="Calibri" w:hAnsi="Times New Roman" w:cs="Times New Roman"/>
          <w:iCs/>
          <w:lang w:val="en-IE"/>
        </w:rPr>
      </w:pPr>
      <w:r w:rsidRPr="00D268E7">
        <w:rPr>
          <w:rFonts w:ascii="Times New Roman" w:eastAsia="Calibri" w:hAnsi="Times New Roman" w:cs="Times New Roman"/>
          <w:iCs/>
          <w:lang w:val="en-IE"/>
        </w:rPr>
        <w:t>Authors: Sina Shahab</w:t>
      </w:r>
      <w:r w:rsidRPr="00D268E7">
        <w:rPr>
          <w:rFonts w:ascii="Times New Roman" w:eastAsia="Calibri" w:hAnsi="Times New Roman" w:cs="Times New Roman"/>
          <w:iCs/>
          <w:vertAlign w:val="superscript"/>
          <w:lang w:val="en-IE"/>
        </w:rPr>
        <w:t>1</w:t>
      </w:r>
      <w:r w:rsidRPr="00D268E7">
        <w:rPr>
          <w:rFonts w:ascii="Times New Roman" w:eastAsia="Calibri" w:hAnsi="Times New Roman" w:cs="Times New Roman"/>
          <w:iCs/>
          <w:lang w:val="en-IE"/>
        </w:rPr>
        <w:t>, J. Peter Clinch</w:t>
      </w:r>
      <w:r w:rsidRPr="00D268E7">
        <w:rPr>
          <w:rFonts w:ascii="Times New Roman" w:eastAsia="Calibri" w:hAnsi="Times New Roman" w:cs="Times New Roman"/>
          <w:iCs/>
          <w:vertAlign w:val="superscript"/>
          <w:lang w:val="en-IE"/>
        </w:rPr>
        <w:t>1,2</w:t>
      </w:r>
      <w:r w:rsidRPr="00D268E7">
        <w:rPr>
          <w:rFonts w:ascii="Times New Roman" w:eastAsia="Calibri" w:hAnsi="Times New Roman" w:cs="Times New Roman"/>
          <w:iCs/>
          <w:lang w:val="en-IE"/>
        </w:rPr>
        <w:t xml:space="preserve"> and Eoin O’Neill</w:t>
      </w:r>
      <w:r w:rsidRPr="00D268E7">
        <w:rPr>
          <w:rFonts w:ascii="Times New Roman" w:eastAsia="Calibri" w:hAnsi="Times New Roman" w:cs="Times New Roman"/>
          <w:iCs/>
          <w:vertAlign w:val="superscript"/>
          <w:lang w:val="en-IE"/>
        </w:rPr>
        <w:t>1,2</w:t>
      </w:r>
    </w:p>
    <w:p w:rsidR="005451DC" w:rsidRPr="00D268E7" w:rsidRDefault="005451DC" w:rsidP="0077391B">
      <w:pPr>
        <w:rPr>
          <w:rFonts w:ascii="Times New Roman" w:eastAsia="Calibri" w:hAnsi="Times New Roman" w:cs="Times New Roman"/>
          <w:i/>
          <w:sz w:val="20"/>
          <w:szCs w:val="20"/>
          <w:lang w:val="en-IE"/>
        </w:rPr>
      </w:pPr>
      <w:r w:rsidRPr="00D268E7">
        <w:rPr>
          <w:rFonts w:ascii="Times New Roman" w:eastAsia="Calibri" w:hAnsi="Times New Roman" w:cs="Times New Roman"/>
          <w:i/>
          <w:sz w:val="20"/>
          <w:szCs w:val="20"/>
          <w:vertAlign w:val="superscript"/>
          <w:lang w:val="en-IE"/>
        </w:rPr>
        <w:t xml:space="preserve">1 </w:t>
      </w:r>
      <w:r w:rsidRPr="00D268E7">
        <w:rPr>
          <w:rFonts w:ascii="Times New Roman" w:eastAsia="Calibri" w:hAnsi="Times New Roman" w:cs="Times New Roman"/>
          <w:i/>
          <w:sz w:val="20"/>
          <w:szCs w:val="20"/>
          <w:lang w:val="en-IE"/>
        </w:rPr>
        <w:t>UCD School of Architecture, Planning and Environmental Policy, University College Dublin, Belfield, Dublin 4, Ireland.</w:t>
      </w:r>
      <w:r w:rsidR="0077391B">
        <w:rPr>
          <w:rFonts w:ascii="Times New Roman" w:eastAsia="Calibri" w:hAnsi="Times New Roman" w:cs="Times New Roman"/>
          <w:i/>
          <w:sz w:val="20"/>
          <w:szCs w:val="20"/>
          <w:lang w:val="en-IE"/>
        </w:rPr>
        <w:t xml:space="preserve"> </w:t>
      </w:r>
      <w:r w:rsidRPr="00D268E7">
        <w:rPr>
          <w:rFonts w:ascii="Times New Roman" w:eastAsia="Calibri" w:hAnsi="Times New Roman" w:cs="Times New Roman"/>
          <w:i/>
          <w:sz w:val="20"/>
          <w:szCs w:val="20"/>
          <w:vertAlign w:val="superscript"/>
          <w:lang w:val="en-IE"/>
        </w:rPr>
        <w:t xml:space="preserve">2 </w:t>
      </w:r>
      <w:r w:rsidRPr="00D268E7">
        <w:rPr>
          <w:rFonts w:ascii="Times New Roman" w:eastAsia="Calibri" w:hAnsi="Times New Roman" w:cs="Times New Roman"/>
          <w:i/>
          <w:sz w:val="20"/>
          <w:szCs w:val="20"/>
          <w:lang w:val="en-IE"/>
        </w:rPr>
        <w:t>UCD Earth Institute, University College Dublin, Belfield, Dublin 4, Ireland.</w:t>
      </w:r>
    </w:p>
    <w:p w:rsidR="005451DC" w:rsidRPr="00D268E7" w:rsidRDefault="005451DC" w:rsidP="005451DC">
      <w:pPr>
        <w:rPr>
          <w:rFonts w:ascii="Times New Roman" w:eastAsia="Calibri" w:hAnsi="Times New Roman" w:cs="Times New Roman"/>
          <w:i/>
          <w:sz w:val="20"/>
          <w:szCs w:val="20"/>
          <w:lang w:val="en-IE"/>
        </w:rPr>
      </w:pPr>
      <w:r w:rsidRPr="00D268E7">
        <w:rPr>
          <w:rFonts w:ascii="Times New Roman" w:eastAsia="Calibri" w:hAnsi="Times New Roman" w:cs="Times New Roman"/>
          <w:i/>
          <w:sz w:val="20"/>
          <w:szCs w:val="20"/>
          <w:lang w:val="en-IE"/>
        </w:rPr>
        <w:t xml:space="preserve">E-mail: </w:t>
      </w:r>
      <w:hyperlink r:id="rId8" w:history="1">
        <w:r w:rsidRPr="00D268E7">
          <w:rPr>
            <w:rStyle w:val="Hyperlink"/>
            <w:rFonts w:ascii="Times New Roman" w:eastAsia="Calibri" w:hAnsi="Times New Roman" w:cs="Times New Roman"/>
            <w:i/>
            <w:sz w:val="20"/>
            <w:szCs w:val="20"/>
            <w:lang w:val="en-IE"/>
          </w:rPr>
          <w:t>Sina.shahab@ucdconnect.ie</w:t>
        </w:r>
      </w:hyperlink>
      <w:r w:rsidRPr="00D268E7">
        <w:rPr>
          <w:rFonts w:ascii="Times New Roman" w:eastAsia="Calibri" w:hAnsi="Times New Roman" w:cs="Times New Roman"/>
          <w:i/>
          <w:sz w:val="20"/>
          <w:szCs w:val="20"/>
          <w:lang w:val="en-IE"/>
        </w:rPr>
        <w:t xml:space="preserve">, </w:t>
      </w:r>
      <w:hyperlink r:id="rId9" w:history="1">
        <w:r w:rsidRPr="00D268E7">
          <w:rPr>
            <w:rStyle w:val="Hyperlink"/>
            <w:rFonts w:ascii="Times New Roman" w:eastAsia="Calibri" w:hAnsi="Times New Roman" w:cs="Times New Roman"/>
            <w:i/>
            <w:sz w:val="20"/>
            <w:szCs w:val="20"/>
            <w:lang w:val="en-IE"/>
          </w:rPr>
          <w:t>peter.clinch@ucd.ie</w:t>
        </w:r>
      </w:hyperlink>
      <w:r w:rsidRPr="00D268E7">
        <w:rPr>
          <w:rFonts w:ascii="Times New Roman" w:eastAsia="Calibri" w:hAnsi="Times New Roman" w:cs="Times New Roman"/>
          <w:i/>
          <w:sz w:val="20"/>
          <w:szCs w:val="20"/>
          <w:lang w:val="en-IE"/>
        </w:rPr>
        <w:t xml:space="preserve"> and </w:t>
      </w:r>
      <w:hyperlink r:id="rId10" w:history="1">
        <w:r w:rsidRPr="00D268E7">
          <w:rPr>
            <w:rStyle w:val="Hyperlink"/>
            <w:rFonts w:ascii="Times New Roman" w:eastAsia="Calibri" w:hAnsi="Times New Roman" w:cs="Times New Roman"/>
            <w:i/>
            <w:sz w:val="20"/>
            <w:szCs w:val="20"/>
            <w:lang w:val="en-IE"/>
          </w:rPr>
          <w:t>eoin.oneill@ucd.ie</w:t>
        </w:r>
      </w:hyperlink>
      <w:r w:rsidRPr="00D268E7">
        <w:rPr>
          <w:rFonts w:ascii="Times New Roman" w:eastAsia="Calibri" w:hAnsi="Times New Roman" w:cs="Times New Roman"/>
          <w:i/>
          <w:sz w:val="20"/>
          <w:szCs w:val="20"/>
          <w:lang w:val="en-IE"/>
        </w:rPr>
        <w:t>.</w:t>
      </w:r>
    </w:p>
    <w:p w:rsidR="0027451E" w:rsidRPr="00D268E7" w:rsidRDefault="0027451E" w:rsidP="004717EB">
      <w:pPr>
        <w:ind w:firstLine="567"/>
        <w:jc w:val="both"/>
        <w:rPr>
          <w:b/>
          <w:bCs/>
          <w:rtl/>
          <w:lang w:val="en-IE" w:bidi="fa-IR"/>
        </w:rPr>
      </w:pPr>
    </w:p>
    <w:p w:rsidR="00230AF4" w:rsidRPr="00D268E7" w:rsidRDefault="00230AF4" w:rsidP="0016246A">
      <w:pPr>
        <w:spacing w:after="160" w:line="259" w:lineRule="auto"/>
        <w:ind w:firstLine="567"/>
        <w:jc w:val="both"/>
        <w:rPr>
          <w:b/>
          <w:bCs/>
          <w:lang w:val="en-IE"/>
        </w:rPr>
      </w:pPr>
      <w:r w:rsidRPr="00D268E7">
        <w:rPr>
          <w:b/>
          <w:bCs/>
          <w:lang w:val="en-IE"/>
        </w:rPr>
        <w:t>Abstract</w:t>
      </w:r>
    </w:p>
    <w:p w:rsidR="00076D21" w:rsidRPr="00D268E7" w:rsidRDefault="00076D21" w:rsidP="00823847">
      <w:pPr>
        <w:spacing w:after="160" w:line="259" w:lineRule="auto"/>
        <w:ind w:firstLine="567"/>
        <w:jc w:val="both"/>
        <w:rPr>
          <w:lang w:val="en-IE"/>
        </w:rPr>
      </w:pPr>
      <w:r w:rsidRPr="00D268E7">
        <w:rPr>
          <w:lang w:val="en-IE"/>
        </w:rPr>
        <w:t xml:space="preserve">Planners are required to evaluate planning policy instruments to develop a better understanding of how they can improve their policy design and implementation processes. Transferable Development Rights (TDR) </w:t>
      </w:r>
      <w:r w:rsidR="00426D66" w:rsidRPr="00D268E7">
        <w:rPr>
          <w:lang w:val="en-IE"/>
        </w:rPr>
        <w:t>programmes</w:t>
      </w:r>
      <w:r w:rsidRPr="00D268E7">
        <w:rPr>
          <w:lang w:val="en-IE"/>
        </w:rPr>
        <w:t xml:space="preserve"> are one of the market-based policy instruments that have attracted considerable attention among planners </w:t>
      </w:r>
      <w:r w:rsidR="00BF4C73" w:rsidRPr="00D268E7">
        <w:rPr>
          <w:lang w:val="en-IE"/>
        </w:rPr>
        <w:t>and economists</w:t>
      </w:r>
      <w:r w:rsidRPr="00D268E7">
        <w:rPr>
          <w:lang w:val="en-IE"/>
        </w:rPr>
        <w:t xml:space="preserve">. Given that TDR </w:t>
      </w:r>
      <w:r w:rsidR="00426D66" w:rsidRPr="00D268E7">
        <w:rPr>
          <w:lang w:val="en-IE"/>
        </w:rPr>
        <w:t>programmes</w:t>
      </w:r>
      <w:r w:rsidRPr="00D268E7">
        <w:rPr>
          <w:lang w:val="en-IE"/>
        </w:rPr>
        <w:t xml:space="preserve"> have been introduced as an alternative to traditional regulatory instruments in several jurisdictions on the basis that their implementation will result in better policy outcomes, evaluation of these alternative </w:t>
      </w:r>
      <w:r w:rsidR="00426D66" w:rsidRPr="00D268E7">
        <w:rPr>
          <w:lang w:val="en-IE"/>
        </w:rPr>
        <w:t>programmes</w:t>
      </w:r>
      <w:r w:rsidRPr="00D268E7">
        <w:rPr>
          <w:lang w:val="en-IE"/>
        </w:rPr>
        <w:t xml:space="preserve"> is particularly important. Like all policy instruments, the activities concerned with the design and implementation of TDR </w:t>
      </w:r>
      <w:r w:rsidR="00426D66" w:rsidRPr="00D268E7">
        <w:rPr>
          <w:lang w:val="en-IE"/>
        </w:rPr>
        <w:t>programmes</w:t>
      </w:r>
      <w:r w:rsidRPr="00D268E7">
        <w:rPr>
          <w:lang w:val="en-IE"/>
        </w:rPr>
        <w:t xml:space="preserve"> may involve significant transaction costs</w:t>
      </w:r>
      <w:r w:rsidR="00E73EA0" w:rsidRPr="00D268E7">
        <w:rPr>
          <w:lang w:val="en-IE"/>
        </w:rPr>
        <w:t xml:space="preserve">. These activities </w:t>
      </w:r>
      <w:r w:rsidRPr="00D268E7">
        <w:rPr>
          <w:lang w:val="en-IE"/>
        </w:rPr>
        <w:t xml:space="preserve">can be considered as a series of transactions from the perspective of Transaction Cost Economics (TCE). While transaction costs are expected to vary across the lifecycle of a policy instrument, up to now there </w:t>
      </w:r>
      <w:r w:rsidRPr="00072AD9">
        <w:rPr>
          <w:noProof/>
          <w:lang w:val="en-IE"/>
        </w:rPr>
        <w:t>ha</w:t>
      </w:r>
      <w:r w:rsidR="003627DD" w:rsidRPr="00072AD9">
        <w:rPr>
          <w:noProof/>
          <w:lang w:val="en-IE"/>
        </w:rPr>
        <w:t>ve</w:t>
      </w:r>
      <w:r w:rsidRPr="00D268E7">
        <w:rPr>
          <w:lang w:val="en-IE"/>
        </w:rPr>
        <w:t xml:space="preserve"> been no systematic research </w:t>
      </w:r>
      <w:r w:rsidR="003627DD" w:rsidRPr="00D268E7">
        <w:rPr>
          <w:lang w:val="en-IE"/>
        </w:rPr>
        <w:t xml:space="preserve">studies </w:t>
      </w:r>
      <w:r w:rsidRPr="00D268E7">
        <w:rPr>
          <w:lang w:val="en-IE"/>
        </w:rPr>
        <w:t xml:space="preserve">concerned with why, and how, such transaction costs occur and are distributed among parties involved in different phases of TDR </w:t>
      </w:r>
      <w:r w:rsidR="00426D66" w:rsidRPr="00D268E7">
        <w:rPr>
          <w:lang w:val="en-IE"/>
        </w:rPr>
        <w:t>programmes</w:t>
      </w:r>
      <w:r w:rsidRPr="00D268E7">
        <w:rPr>
          <w:lang w:val="en-IE"/>
        </w:rPr>
        <w:t xml:space="preserve">. So as to aid better design and implementation of TDR </w:t>
      </w:r>
      <w:r w:rsidR="00426D66" w:rsidRPr="00D268E7">
        <w:rPr>
          <w:lang w:val="en-IE"/>
        </w:rPr>
        <w:t>programmes</w:t>
      </w:r>
      <w:r w:rsidRPr="00D268E7">
        <w:rPr>
          <w:lang w:val="en-IE"/>
        </w:rPr>
        <w:t xml:space="preserve">, this paper analyses the effects of transaction costs throughout the life of </w:t>
      </w:r>
      <w:r w:rsidR="009D7EA6" w:rsidRPr="00D268E7">
        <w:rPr>
          <w:lang w:val="en-IE"/>
        </w:rPr>
        <w:t>four</w:t>
      </w:r>
      <w:r w:rsidRPr="00D268E7">
        <w:rPr>
          <w:lang w:val="en-IE"/>
        </w:rPr>
        <w:t xml:space="preserve"> TDR </w:t>
      </w:r>
      <w:r w:rsidR="00426D66" w:rsidRPr="00D268E7">
        <w:rPr>
          <w:lang w:val="en-IE"/>
        </w:rPr>
        <w:t>programmes</w:t>
      </w:r>
      <w:r w:rsidR="009D7EA6" w:rsidRPr="00D268E7">
        <w:rPr>
          <w:lang w:val="en-IE"/>
        </w:rPr>
        <w:t xml:space="preserve"> (Calvert, Montgomery, St. Mary’s, and Charles Counties) in the US state of Maryland </w:t>
      </w:r>
      <w:r w:rsidRPr="00D268E7">
        <w:rPr>
          <w:lang w:val="en-IE"/>
        </w:rPr>
        <w:t xml:space="preserve">in order to gain a better understanding of the </w:t>
      </w:r>
      <w:r w:rsidR="00823847">
        <w:rPr>
          <w:lang w:val="en-IE"/>
        </w:rPr>
        <w:t>timing</w:t>
      </w:r>
      <w:r w:rsidRPr="00D268E7">
        <w:rPr>
          <w:lang w:val="en-IE"/>
        </w:rPr>
        <w:t xml:space="preserve"> and distribution of such costs incurred by different parties involved.</w:t>
      </w:r>
    </w:p>
    <w:p w:rsidR="0008251A" w:rsidRPr="00D268E7" w:rsidRDefault="00750AD9" w:rsidP="0008251A">
      <w:pPr>
        <w:ind w:firstLine="567"/>
        <w:jc w:val="both"/>
        <w:rPr>
          <w:lang w:val="en-IE"/>
        </w:rPr>
      </w:pPr>
      <w:r w:rsidRPr="00D268E7">
        <w:rPr>
          <w:b/>
          <w:bCs/>
          <w:lang w:val="en-IE"/>
        </w:rPr>
        <w:t>Keywords</w:t>
      </w:r>
      <w:r w:rsidR="00AD0A33" w:rsidRPr="00D268E7">
        <w:rPr>
          <w:b/>
          <w:bCs/>
          <w:lang w:val="en-IE"/>
        </w:rPr>
        <w:t xml:space="preserve">: </w:t>
      </w:r>
      <w:r w:rsidR="0008251A" w:rsidRPr="00D268E7">
        <w:rPr>
          <w:lang w:val="en-IE"/>
        </w:rPr>
        <w:t>Transferable Development Rights (TDR), Transaction Cost Economics (TCE)</w:t>
      </w:r>
      <w:r w:rsidR="0008251A">
        <w:rPr>
          <w:lang w:val="en-IE"/>
        </w:rPr>
        <w:t xml:space="preserve">, </w:t>
      </w:r>
      <w:r w:rsidR="0008251A" w:rsidRPr="005251A4">
        <w:rPr>
          <w:lang w:val="en-IE"/>
        </w:rPr>
        <w:t>Planning Policy Instruments</w:t>
      </w:r>
      <w:r w:rsidR="0008251A" w:rsidRPr="00D268E7">
        <w:rPr>
          <w:lang w:val="en-IE"/>
        </w:rPr>
        <w:t>, Institutional Design and Arrangements, Policy Lifecycle.</w:t>
      </w:r>
      <w:bookmarkStart w:id="0" w:name="_GoBack"/>
      <w:bookmarkEnd w:id="0"/>
    </w:p>
    <w:p w:rsidR="009C7F78" w:rsidRPr="00D268E7" w:rsidRDefault="009C7F78" w:rsidP="0008251A">
      <w:pPr>
        <w:ind w:firstLine="567"/>
        <w:jc w:val="both"/>
        <w:rPr>
          <w:lang w:val="en-IE"/>
        </w:rPr>
      </w:pPr>
    </w:p>
    <w:p w:rsidR="00230AF4" w:rsidRPr="00D268E7" w:rsidRDefault="00C845D9" w:rsidP="00667236">
      <w:pPr>
        <w:pStyle w:val="ListParagraph"/>
        <w:numPr>
          <w:ilvl w:val="0"/>
          <w:numId w:val="2"/>
        </w:numPr>
        <w:spacing w:after="160" w:line="259" w:lineRule="auto"/>
        <w:ind w:left="927"/>
        <w:jc w:val="both"/>
        <w:rPr>
          <w:b/>
          <w:bCs/>
          <w:lang w:val="en-IE"/>
        </w:rPr>
      </w:pPr>
      <w:r w:rsidRPr="00D268E7">
        <w:rPr>
          <w:b/>
          <w:bCs/>
          <w:lang w:val="en-IE"/>
        </w:rPr>
        <w:t>Introduction</w:t>
      </w:r>
    </w:p>
    <w:p w:rsidR="0024084F" w:rsidRPr="00D268E7" w:rsidRDefault="0089479A" w:rsidP="00D34B23">
      <w:pPr>
        <w:spacing w:after="160" w:line="259" w:lineRule="auto"/>
        <w:ind w:firstLine="567"/>
        <w:jc w:val="both"/>
        <w:rPr>
          <w:lang w:val="en-IE"/>
        </w:rPr>
      </w:pPr>
      <w:r w:rsidRPr="00D268E7">
        <w:rPr>
          <w:lang w:val="en-IE"/>
        </w:rPr>
        <w:t>Regulatory policy instruments, such as zoning and development control, ha</w:t>
      </w:r>
      <w:r w:rsidR="002813EE" w:rsidRPr="00D268E7">
        <w:rPr>
          <w:lang w:val="en-IE"/>
        </w:rPr>
        <w:t>ve</w:t>
      </w:r>
      <w:r w:rsidRPr="00D268E7">
        <w:rPr>
          <w:lang w:val="en-IE"/>
        </w:rPr>
        <w:t xml:space="preserve"> traditionally been the dominant approach in achieving planning objectives. However, </w:t>
      </w:r>
      <w:r w:rsidR="004A464B" w:rsidRPr="00D268E7">
        <w:rPr>
          <w:lang w:val="en-IE"/>
        </w:rPr>
        <w:t xml:space="preserve">having </w:t>
      </w:r>
      <w:r w:rsidR="004835AC">
        <w:rPr>
          <w:noProof/>
          <w:lang w:val="en-IE"/>
        </w:rPr>
        <w:t>recognis</w:t>
      </w:r>
      <w:r w:rsidR="004A464B" w:rsidRPr="00D268E7">
        <w:rPr>
          <w:noProof/>
          <w:lang w:val="en-IE"/>
        </w:rPr>
        <w:t>ed</w:t>
      </w:r>
      <w:r w:rsidR="004A464B" w:rsidRPr="00D268E7">
        <w:rPr>
          <w:lang w:val="en-IE"/>
        </w:rPr>
        <w:t xml:space="preserve"> the drawbacks of these instruments, </w:t>
      </w:r>
      <w:r w:rsidR="0024084F" w:rsidRPr="00D268E7">
        <w:rPr>
          <w:lang w:val="en-IE"/>
        </w:rPr>
        <w:t xml:space="preserve">an increasing number of economists and planners have been proposing the implementation of the alternative market-based approach </w:t>
      </w:r>
      <w:r w:rsidR="005004F9" w:rsidRPr="00D268E7">
        <w:rPr>
          <w:lang w:val="en-IE"/>
        </w:rPr>
        <w:fldChar w:fldCharType="begin">
          <w:fldData xml:space="preserve">PEVuZE5vdGU+PENpdGU+PEF1dGhvcj5KYW5zc2VuLUphbnNlbjwvQXV0aG9yPjxZZWFyPjIwMDg8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</w:fldData>
        </w:fldChar>
      </w:r>
      <w:r w:rsidR="003F5B9F" w:rsidRPr="00D268E7">
        <w:rPr>
          <w:lang w:val="en-IE"/>
        </w:rPr>
        <w:instrText xml:space="preserve"> ADDIN EN.CITE </w:instrText>
      </w:r>
      <w:r w:rsidR="005004F9" w:rsidRPr="00D268E7">
        <w:rPr>
          <w:lang w:val="en-IE"/>
        </w:rPr>
        <w:fldChar w:fldCharType="begin">
          <w:fldData xml:space="preserve">PEVuZE5vdGU+PENpdGU+PEF1dGhvcj5KYW5zc2VuLUphbnNlbjwvQXV0aG9yPjxZZWFyPjIwMDg8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</w:fldData>
        </w:fldChar>
      </w:r>
      <w:r w:rsidR="003F5B9F" w:rsidRPr="00D268E7">
        <w:rPr>
          <w:lang w:val="en-IE"/>
        </w:rPr>
        <w:instrText xml:space="preserve"> ADDIN EN.CITE.DATA </w:instrText>
      </w:r>
      <w:r w:rsidR="005004F9" w:rsidRPr="00D268E7">
        <w:rPr>
          <w:lang w:val="en-IE"/>
        </w:rPr>
      </w:r>
      <w:r w:rsidR="005004F9" w:rsidRPr="00D268E7">
        <w:rPr>
          <w:lang w:val="en-IE"/>
        </w:rPr>
        <w:fldChar w:fldCharType="end"/>
      </w:r>
      <w:r w:rsidR="005004F9" w:rsidRPr="00D268E7">
        <w:rPr>
          <w:lang w:val="en-IE"/>
        </w:rPr>
      </w:r>
      <w:r w:rsidR="005004F9" w:rsidRPr="00D268E7">
        <w:rPr>
          <w:lang w:val="en-IE"/>
        </w:rPr>
        <w:fldChar w:fldCharType="separate"/>
      </w:r>
      <w:r w:rsidR="003F5B9F" w:rsidRPr="00D268E7">
        <w:rPr>
          <w:noProof/>
          <w:lang w:val="en-IE"/>
        </w:rPr>
        <w:t>(</w:t>
      </w:r>
      <w:hyperlink w:anchor="_ENREF_29" w:tooltip="Janssen-Jansen, 2008 #246" w:history="1">
        <w:r w:rsidR="00D34B23" w:rsidRPr="00D268E7">
          <w:rPr>
            <w:noProof/>
            <w:lang w:val="en-IE"/>
          </w:rPr>
          <w:t>Janssen-Jansen et al., 2008</w:t>
        </w:r>
      </w:hyperlink>
      <w:r w:rsidR="003F5B9F" w:rsidRPr="00D268E7">
        <w:rPr>
          <w:noProof/>
          <w:lang w:val="en-IE"/>
        </w:rPr>
        <w:t xml:space="preserve">, </w:t>
      </w:r>
      <w:hyperlink w:anchor="_ENREF_46" w:tooltip="Micelli, 2002 #154" w:history="1">
        <w:r w:rsidR="00D34B23" w:rsidRPr="00D268E7">
          <w:rPr>
            <w:noProof/>
            <w:lang w:val="en-IE"/>
          </w:rPr>
          <w:t>Micelli, 2002</w:t>
        </w:r>
      </w:hyperlink>
      <w:r w:rsidR="003F5B9F" w:rsidRPr="00D268E7">
        <w:rPr>
          <w:noProof/>
          <w:lang w:val="en-IE"/>
        </w:rPr>
        <w:t xml:space="preserve">, </w:t>
      </w:r>
      <w:hyperlink w:anchor="_ENREF_68" w:tooltip="Turk, 2013 #189" w:history="1">
        <w:r w:rsidR="00D34B23" w:rsidRPr="00D268E7">
          <w:rPr>
            <w:noProof/>
            <w:lang w:val="en-IE"/>
          </w:rPr>
          <w:t>Turk and Demircioglu, 2013</w:t>
        </w:r>
      </w:hyperlink>
      <w:r w:rsidR="003F5B9F" w:rsidRPr="00D268E7">
        <w:rPr>
          <w:noProof/>
          <w:lang w:val="en-IE"/>
        </w:rPr>
        <w:t xml:space="preserve">, </w:t>
      </w:r>
      <w:hyperlink w:anchor="_ENREF_14" w:tooltip="Clinch, 2008 #152" w:history="1">
        <w:r w:rsidR="00D34B23" w:rsidRPr="00D268E7">
          <w:rPr>
            <w:noProof/>
            <w:lang w:val="en-IE"/>
          </w:rPr>
          <w:t>Clinch et al., 2008</w:t>
        </w:r>
      </w:hyperlink>
      <w:r w:rsidR="003F5B9F" w:rsidRPr="00D268E7">
        <w:rPr>
          <w:noProof/>
          <w:lang w:val="en-IE"/>
        </w:rPr>
        <w:t>)</w:t>
      </w:r>
      <w:r w:rsidR="005004F9" w:rsidRPr="00D268E7">
        <w:rPr>
          <w:lang w:val="en-IE"/>
        </w:rPr>
        <w:fldChar w:fldCharType="end"/>
      </w:r>
      <w:r w:rsidR="0024084F" w:rsidRPr="00D268E7">
        <w:rPr>
          <w:lang w:val="en-IE"/>
        </w:rPr>
        <w:t xml:space="preserve">. Market-based instruments (MBIs) are broadly defined as those policy instruments that </w:t>
      </w:r>
      <w:r w:rsidR="0024084F" w:rsidRPr="00170162">
        <w:rPr>
          <w:i/>
          <w:iCs/>
          <w:lang w:val="en-IE"/>
        </w:rPr>
        <w:t xml:space="preserve">“encourage </w:t>
      </w:r>
      <w:r w:rsidR="0024084F" w:rsidRPr="00170162">
        <w:rPr>
          <w:i/>
          <w:iCs/>
          <w:noProof/>
          <w:lang w:val="en-IE"/>
        </w:rPr>
        <w:t>behavio</w:t>
      </w:r>
      <w:r w:rsidR="000F3E89" w:rsidRPr="00170162">
        <w:rPr>
          <w:i/>
          <w:iCs/>
          <w:noProof/>
          <w:lang w:val="en-IE"/>
        </w:rPr>
        <w:t>u</w:t>
      </w:r>
      <w:r w:rsidR="0024084F" w:rsidRPr="00170162">
        <w:rPr>
          <w:i/>
          <w:iCs/>
          <w:noProof/>
          <w:lang w:val="en-IE"/>
        </w:rPr>
        <w:t>r</w:t>
      </w:r>
      <w:r w:rsidR="0024084F" w:rsidRPr="00170162">
        <w:rPr>
          <w:i/>
          <w:iCs/>
          <w:lang w:val="en-IE"/>
        </w:rPr>
        <w:t xml:space="preserve"> through market signals rather than through explicit directives”</w:t>
      </w:r>
      <w:r w:rsidR="0040330A" w:rsidRPr="00D268E7">
        <w:rPr>
          <w:lang w:val="en-IE"/>
        </w:rPr>
        <w:t xml:space="preserve"> </w:t>
      </w:r>
      <w:r w:rsidR="0024084F" w:rsidRPr="00D268E7">
        <w:rPr>
          <w:lang w:val="en-IE"/>
        </w:rPr>
        <w:t xml:space="preserve">(Stavins, 2001, p.1). Unlike traditional regulatory instruments, market-based instruments aim to achieve targets by harnessing the self-interest of agents. Therefore, they change the costs and benefits of agents’ actions by making preferred social and environmental outcomes financially more attractive </w:t>
      </w:r>
      <w:r w:rsidR="005004F9" w:rsidRPr="00D268E7">
        <w:rPr>
          <w:lang w:val="en-IE"/>
        </w:rPr>
        <w:fldChar w:fldCharType="begin"/>
      </w:r>
      <w:r w:rsidR="0024084F" w:rsidRPr="00D268E7">
        <w:rPr>
          <w:lang w:val="en-IE"/>
        </w:rPr>
        <w:instrText xml:space="preserve"> ADDIN EN.CITE &lt;EndNote&gt;&lt;Cite&gt;&lt;Author&gt;OECD&lt;/Author&gt;&lt;Year&gt;1999&lt;/Year&gt;&lt;RecNum&gt;645&lt;/RecNum&gt;&lt;DisplayText&gt;(OECD, 1999)&lt;/DisplayText&gt;&lt;record&gt;&lt;rec-number&gt;645&lt;/rec-number&gt;&lt;foreign-keys&gt;&lt;key app="EN" db-id="9zz25e99xe29x4e9wpgp00eurrxzp0fzxv00"&gt;645&lt;/key&gt;&lt;/foreign-keys&gt;&lt;ref-type name="Book"&gt;6&lt;/ref-type&gt;&lt;contributors&gt;&lt;authors&gt;&lt;author&gt;OECD&lt;/author&gt;&lt;/authors&gt;&lt;/contributors&gt;&lt;titles&gt;&lt;title&gt;Evaluating Economic Instruments for Environmental Policy&lt;/title&gt;&lt;/titles&gt;&lt;dates&gt;&lt;year&gt;1999&lt;/year&gt;&lt;/dates&gt;&lt;pub-location&gt;Paris&lt;/pub-location&gt;&lt;publisher&gt;OECD Publishing&lt;/publisher&gt;&lt;urls&gt;&lt;/urls&gt;&lt;/record&gt;&lt;/Cite&gt;&lt;/EndNote&gt;</w:instrText>
      </w:r>
      <w:r w:rsidR="005004F9" w:rsidRPr="00D268E7">
        <w:rPr>
          <w:lang w:val="en-IE"/>
        </w:rPr>
        <w:fldChar w:fldCharType="separate"/>
      </w:r>
      <w:r w:rsidR="0024084F" w:rsidRPr="00D268E7">
        <w:rPr>
          <w:noProof/>
          <w:lang w:val="en-IE"/>
        </w:rPr>
        <w:t>(</w:t>
      </w:r>
      <w:hyperlink w:anchor="_ENREF_51" w:tooltip="OECD, 1999 #645" w:history="1">
        <w:r w:rsidR="00D34B23" w:rsidRPr="00D268E7">
          <w:rPr>
            <w:noProof/>
            <w:lang w:val="en-IE"/>
          </w:rPr>
          <w:t>OECD, 1999</w:t>
        </w:r>
      </w:hyperlink>
      <w:r w:rsidR="0024084F" w:rsidRPr="00D268E7">
        <w:rPr>
          <w:noProof/>
          <w:lang w:val="en-IE"/>
        </w:rPr>
        <w:t>)</w:t>
      </w:r>
      <w:r w:rsidR="005004F9" w:rsidRPr="00D268E7">
        <w:rPr>
          <w:lang w:val="en-IE"/>
        </w:rPr>
        <w:fldChar w:fldCharType="end"/>
      </w:r>
      <w:r w:rsidR="0024084F" w:rsidRPr="00D268E7">
        <w:rPr>
          <w:lang w:val="en-IE"/>
        </w:rPr>
        <w:t xml:space="preserve">. There is an argument that, not only are market-based instruments more statically (least cost) and dynamically (encourage continuous improvement) </w:t>
      </w:r>
      <w:r w:rsidR="0024084F" w:rsidRPr="00D268E7">
        <w:rPr>
          <w:lang w:val="en-IE"/>
        </w:rPr>
        <w:lastRenderedPageBreak/>
        <w:t xml:space="preserve">efficient and more equitable (because of the automatic or optional redistribution mechanism), but they are also associated with fewer transaction costs in comparison to traditional regulatory instruments </w:t>
      </w:r>
      <w:r w:rsidR="005004F9" w:rsidRPr="00D268E7">
        <w:rPr>
          <w:lang w:val="en-IE"/>
        </w:rPr>
        <w:fldChar w:fldCharType="begin">
          <w:fldData xml:space="preserve">PEVuZE5vdGU+PENpdGU+PEF1dGhvcj5TdGF2aW5zPC9BdXRob3I+PFllYXI+MjAwMTwvWWVhcj48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</w:fldData>
        </w:fldChar>
      </w:r>
      <w:r w:rsidR="0024084F" w:rsidRPr="00D268E7">
        <w:rPr>
          <w:lang w:val="en-IE"/>
        </w:rPr>
        <w:instrText xml:space="preserve"> ADDIN EN.CITE </w:instrText>
      </w:r>
      <w:r w:rsidR="005004F9" w:rsidRPr="00D268E7">
        <w:rPr>
          <w:lang w:val="en-IE"/>
        </w:rPr>
        <w:fldChar w:fldCharType="begin">
          <w:fldData xml:space="preserve">PEVuZE5vdGU+PENpdGU+PEF1dGhvcj5TdGF2aW5zPC9BdXRob3I+PFllYXI+MjAwMTwvWWVhcj48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</w:fldData>
        </w:fldChar>
      </w:r>
      <w:r w:rsidR="0024084F" w:rsidRPr="00D268E7">
        <w:rPr>
          <w:lang w:val="en-IE"/>
        </w:rPr>
        <w:instrText xml:space="preserve"> ADDIN EN.CITE.DATA </w:instrText>
      </w:r>
      <w:r w:rsidR="005004F9" w:rsidRPr="00D268E7">
        <w:rPr>
          <w:lang w:val="en-IE"/>
        </w:rPr>
      </w:r>
      <w:r w:rsidR="005004F9" w:rsidRPr="00D268E7">
        <w:rPr>
          <w:lang w:val="en-IE"/>
        </w:rPr>
        <w:fldChar w:fldCharType="end"/>
      </w:r>
      <w:r w:rsidR="005004F9" w:rsidRPr="00D268E7">
        <w:rPr>
          <w:lang w:val="en-IE"/>
        </w:rPr>
      </w:r>
      <w:r w:rsidR="005004F9" w:rsidRPr="00D268E7">
        <w:rPr>
          <w:lang w:val="en-IE"/>
        </w:rPr>
        <w:fldChar w:fldCharType="separate"/>
      </w:r>
      <w:r w:rsidR="0024084F" w:rsidRPr="00D268E7">
        <w:rPr>
          <w:noProof/>
          <w:lang w:val="en-IE"/>
        </w:rPr>
        <w:t>(</w:t>
      </w:r>
      <w:hyperlink w:anchor="_ENREF_63" w:tooltip="Stavins, 2001 #258" w:history="1">
        <w:r w:rsidR="00D34B23" w:rsidRPr="00D268E7">
          <w:rPr>
            <w:noProof/>
            <w:lang w:val="en-IE"/>
          </w:rPr>
          <w:t>Stavins, 2001</w:t>
        </w:r>
      </w:hyperlink>
      <w:r w:rsidR="0024084F" w:rsidRPr="00D268E7">
        <w:rPr>
          <w:noProof/>
          <w:lang w:val="en-IE"/>
        </w:rPr>
        <w:t xml:space="preserve">, </w:t>
      </w:r>
      <w:hyperlink w:anchor="_ENREF_28" w:tooltip="Jaffe, 1995 #648" w:history="1">
        <w:r w:rsidR="00D34B23" w:rsidRPr="00D268E7">
          <w:rPr>
            <w:noProof/>
            <w:lang w:val="en-IE"/>
          </w:rPr>
          <w:t>Jaffe and Stavins, 1995</w:t>
        </w:r>
      </w:hyperlink>
      <w:r w:rsidR="0024084F" w:rsidRPr="00D268E7">
        <w:rPr>
          <w:noProof/>
          <w:lang w:val="en-IE"/>
        </w:rPr>
        <w:t xml:space="preserve">, </w:t>
      </w:r>
      <w:hyperlink w:anchor="_ENREF_35" w:tooltip="Lockie, 2013 #660" w:history="1">
        <w:r w:rsidR="00D34B23" w:rsidRPr="00D268E7">
          <w:rPr>
            <w:noProof/>
            <w:lang w:val="en-IE"/>
          </w:rPr>
          <w:t>Lockie, 2013</w:t>
        </w:r>
      </w:hyperlink>
      <w:r w:rsidR="0024084F" w:rsidRPr="00D268E7">
        <w:rPr>
          <w:noProof/>
          <w:lang w:val="en-IE"/>
        </w:rPr>
        <w:t xml:space="preserve">, </w:t>
      </w:r>
      <w:hyperlink w:anchor="_ENREF_71" w:tooltip="Whitten, 2003 #641" w:history="1">
        <w:r w:rsidR="00D34B23" w:rsidRPr="00D268E7">
          <w:rPr>
            <w:noProof/>
            <w:lang w:val="en-IE"/>
          </w:rPr>
          <w:t>Whitten et al., 2003</w:t>
        </w:r>
      </w:hyperlink>
      <w:r w:rsidR="0024084F" w:rsidRPr="00D268E7">
        <w:rPr>
          <w:noProof/>
          <w:lang w:val="en-IE"/>
        </w:rPr>
        <w:t xml:space="preserve">, </w:t>
      </w:r>
      <w:hyperlink w:anchor="_ENREF_26" w:tooltip="Hahn, 1992 #646" w:history="1">
        <w:r w:rsidR="00D34B23" w:rsidRPr="00D268E7">
          <w:rPr>
            <w:noProof/>
            <w:lang w:val="en-IE"/>
          </w:rPr>
          <w:t>Hahn and Stavins, 1992</w:t>
        </w:r>
      </w:hyperlink>
      <w:r w:rsidR="0024084F" w:rsidRPr="00D268E7">
        <w:rPr>
          <w:noProof/>
          <w:lang w:val="en-IE"/>
        </w:rPr>
        <w:t>)</w:t>
      </w:r>
      <w:r w:rsidR="005004F9" w:rsidRPr="00D268E7">
        <w:rPr>
          <w:lang w:val="en-IE"/>
        </w:rPr>
        <w:fldChar w:fldCharType="end"/>
      </w:r>
      <w:r w:rsidR="0024084F" w:rsidRPr="00D268E7">
        <w:rPr>
          <w:lang w:val="en-IE"/>
        </w:rPr>
        <w:t>.</w:t>
      </w:r>
    </w:p>
    <w:p w:rsidR="0024084F" w:rsidRPr="00D268E7" w:rsidRDefault="0024084F" w:rsidP="00D34B23">
      <w:pPr>
        <w:spacing w:after="160" w:line="259" w:lineRule="auto"/>
        <w:ind w:firstLine="567"/>
        <w:jc w:val="both"/>
        <w:rPr>
          <w:lang w:val="en-IE"/>
        </w:rPr>
      </w:pPr>
      <w:r w:rsidRPr="00D268E7">
        <w:rPr>
          <w:lang w:val="en-IE"/>
        </w:rPr>
        <w:t xml:space="preserve">The Transferable Development Rights (TDR) approach is one of the market-based land-use policy instruments that </w:t>
      </w:r>
      <w:r w:rsidRPr="00072AD9">
        <w:rPr>
          <w:noProof/>
          <w:lang w:val="en-IE"/>
        </w:rPr>
        <w:t>has</w:t>
      </w:r>
      <w:r w:rsidRPr="00D268E7">
        <w:rPr>
          <w:lang w:val="en-IE"/>
        </w:rPr>
        <w:t xml:space="preserve"> recently received considerable attention in a number of countries </w:t>
      </w:r>
      <w:r w:rsidR="005004F9" w:rsidRPr="00D268E7">
        <w:rPr>
          <w:lang w:val="en-IE"/>
        </w:rPr>
        <w:fldChar w:fldCharType="begin">
          <w:fldData xml:space="preserve">PEVuZE5vdGU+PENpdGU+PEF1dGhvcj5KYW5zc2VuLUphbnNlbjwvQXV0aG9yPjxZZWFyPjIwMDg8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==
</w:fldData>
        </w:fldChar>
      </w:r>
      <w:r w:rsidRPr="00D268E7">
        <w:rPr>
          <w:lang w:val="en-IE"/>
        </w:rPr>
        <w:instrText xml:space="preserve"> ADDIN EN.CITE </w:instrText>
      </w:r>
      <w:r w:rsidR="005004F9" w:rsidRPr="00D268E7">
        <w:rPr>
          <w:lang w:val="en-IE"/>
        </w:rPr>
        <w:fldChar w:fldCharType="begin">
          <w:fldData xml:space="preserve">PEVuZE5vdGU+PENpdGU+PEF1dGhvcj5KYW5zc2VuLUphbnNlbjwvQXV0aG9yPjxZZWFyPjIwMDg8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==
</w:fldData>
        </w:fldChar>
      </w:r>
      <w:r w:rsidRPr="00D268E7">
        <w:rPr>
          <w:lang w:val="en-IE"/>
        </w:rPr>
        <w:instrText xml:space="preserve"> ADDIN EN.CITE.DATA </w:instrText>
      </w:r>
      <w:r w:rsidR="005004F9" w:rsidRPr="00D268E7">
        <w:rPr>
          <w:lang w:val="en-IE"/>
        </w:rPr>
      </w:r>
      <w:r w:rsidR="005004F9" w:rsidRPr="00D268E7">
        <w:rPr>
          <w:lang w:val="en-IE"/>
        </w:rPr>
        <w:fldChar w:fldCharType="end"/>
      </w:r>
      <w:r w:rsidR="005004F9" w:rsidRPr="00D268E7">
        <w:rPr>
          <w:lang w:val="en-IE"/>
        </w:rPr>
      </w:r>
      <w:r w:rsidR="005004F9" w:rsidRPr="00D268E7">
        <w:rPr>
          <w:lang w:val="en-IE"/>
        </w:rPr>
        <w:fldChar w:fldCharType="separate"/>
      </w:r>
      <w:r w:rsidRPr="00D268E7">
        <w:rPr>
          <w:noProof/>
          <w:lang w:val="en-IE"/>
        </w:rPr>
        <w:t>(</w:t>
      </w:r>
      <w:hyperlink w:anchor="_ENREF_29" w:tooltip="Janssen-Jansen, 2008 #246" w:history="1">
        <w:r w:rsidR="00D34B23" w:rsidRPr="00D268E7">
          <w:rPr>
            <w:noProof/>
            <w:lang w:val="en-IE"/>
          </w:rPr>
          <w:t>Janssen-Jansen et al., 2008</w:t>
        </w:r>
      </w:hyperlink>
      <w:r w:rsidRPr="00D268E7">
        <w:rPr>
          <w:noProof/>
          <w:lang w:val="en-IE"/>
        </w:rPr>
        <w:t xml:space="preserve">, </w:t>
      </w:r>
      <w:hyperlink w:anchor="_ENREF_62" w:tooltip="Spaans, 2011 #187" w:history="1">
        <w:r w:rsidR="00D34B23" w:rsidRPr="00D268E7">
          <w:rPr>
            <w:noProof/>
            <w:lang w:val="en-IE"/>
          </w:rPr>
          <w:t>Spaans et al., 2011</w:t>
        </w:r>
      </w:hyperlink>
      <w:r w:rsidRPr="00D268E7">
        <w:rPr>
          <w:noProof/>
          <w:lang w:val="en-IE"/>
        </w:rPr>
        <w:t xml:space="preserve">, </w:t>
      </w:r>
      <w:hyperlink w:anchor="_ENREF_60" w:tooltip="Shahab, 2013 #810" w:history="1">
        <w:r w:rsidR="00D34B23" w:rsidRPr="00D268E7">
          <w:rPr>
            <w:noProof/>
            <w:lang w:val="en-IE"/>
          </w:rPr>
          <w:t>Shahab and Azizi, 2013</w:t>
        </w:r>
      </w:hyperlink>
      <w:r w:rsidRPr="00D268E7">
        <w:rPr>
          <w:noProof/>
          <w:lang w:val="en-IE"/>
        </w:rPr>
        <w:t xml:space="preserve">, </w:t>
      </w:r>
      <w:hyperlink w:anchor="_ENREF_70" w:tooltip="Wang, 2010 #191" w:history="1">
        <w:r w:rsidR="00D34B23" w:rsidRPr="00D268E7">
          <w:rPr>
            <w:noProof/>
            <w:lang w:val="en-IE"/>
          </w:rPr>
          <w:t>Wang et al., 2010</w:t>
        </w:r>
      </w:hyperlink>
      <w:r w:rsidRPr="00D268E7">
        <w:rPr>
          <w:noProof/>
          <w:lang w:val="en-IE"/>
        </w:rPr>
        <w:t>)</w:t>
      </w:r>
      <w:r w:rsidR="005004F9" w:rsidRPr="00D268E7">
        <w:rPr>
          <w:lang w:val="en-IE"/>
        </w:rPr>
        <w:fldChar w:fldCharType="end"/>
      </w:r>
      <w:r w:rsidRPr="00D268E7">
        <w:rPr>
          <w:lang w:val="en-IE"/>
        </w:rPr>
        <w:t xml:space="preserve">. TDR </w:t>
      </w:r>
      <w:r w:rsidR="00426D66" w:rsidRPr="00D268E7">
        <w:rPr>
          <w:lang w:val="en-IE"/>
        </w:rPr>
        <w:t>programmes</w:t>
      </w:r>
      <w:r w:rsidRPr="00D268E7">
        <w:rPr>
          <w:lang w:val="en-IE"/>
        </w:rPr>
        <w:t xml:space="preserve"> are multi-objective instruments and have been implemented to address</w:t>
      </w:r>
      <w:r w:rsidR="00EC5BF4" w:rsidRPr="00D268E7">
        <w:rPr>
          <w:lang w:val="en-IE"/>
        </w:rPr>
        <w:t xml:space="preserve"> different land preservation and development objectives</w:t>
      </w:r>
      <w:r w:rsidR="00CE71E5" w:rsidRPr="00D268E7">
        <w:rPr>
          <w:lang w:val="en-IE"/>
        </w:rPr>
        <w:t xml:space="preserve"> </w:t>
      </w:r>
      <w:r w:rsidR="005004F9" w:rsidRPr="00D268E7">
        <w:rPr>
          <w:lang w:val="en-IE" w:bidi="fa-IR"/>
        </w:rPr>
        <w:fldChar w:fldCharType="begin"/>
      </w:r>
      <w:r w:rsidR="00CE71E5" w:rsidRPr="00D268E7">
        <w:rPr>
          <w:lang w:val="en-IE" w:bidi="fa-IR"/>
        </w:rPr>
        <w:instrText xml:space="preserve"> ADDIN EN.CITE &lt;EndNote&gt;&lt;Cite&gt;&lt;Author&gt;Pruetz&lt;/Author&gt;&lt;Year&gt;2007&lt;/Year&gt;&lt;RecNum&gt;172&lt;/RecNum&gt;&lt;DisplayText&gt;(Pruetz and Pruetz, 2007)&lt;/DisplayText&gt;&lt;record&gt;&lt;rec-number&gt;172&lt;/rec-number&gt;&lt;foreign-keys&gt;&lt;key app="EN" db-id="9zz25e99xe29x4e9wpgp00eurrxzp0fzxv00"&gt;172&lt;/key&gt;&lt;/foreign-keys&gt;&lt;ref-type name="Journal Article"&gt;17&lt;/ref-type&gt;&lt;contributors&gt;&lt;authors&gt;&lt;author&gt;Pruetz, Rick&lt;/author&gt;&lt;author&gt;Pruetz, Erica&lt;/author&gt;&lt;/authors&gt;&lt;/contributors&gt;&lt;titles&gt;&lt;title&gt;Transfer of Development Rights Turns 40&lt;/title&gt;&lt;secondary-title&gt;Planning &amp;amp; Environmental Law&lt;/secondary-title&gt;&lt;/titles&gt;&lt;periodical&gt;&lt;full-title&gt;Planning &amp;amp; Environmental Law&lt;/full-title&gt;&lt;/periodical&gt;&lt;pages&gt;3-11&lt;/pages&gt;&lt;volume&gt;59&lt;/volume&gt;&lt;number&gt;6&lt;/number&gt;&lt;dates&gt;&lt;year&gt;2007&lt;/year&gt;&lt;pub-dates&gt;&lt;date&gt;2007/06/01&lt;/date&gt;&lt;/pub-dates&gt;&lt;/dates&gt;&lt;publisher&gt;Routledge&lt;/publisher&gt;&lt;isbn&gt;1548-0755&lt;/isbn&gt;&lt;urls&gt;&lt;related-urls&gt;&lt;url&gt;http://dx.doi.org/10.1080/15480755.2007.10394447&lt;/url&gt;&lt;/related-urls&gt;&lt;/urls&gt;&lt;electronic-resource-num&gt;10.1080/15480755.2007.10394447&lt;/electronic-resource-num&gt;&lt;access-date&gt;2014/02/21&lt;/access-date&gt;&lt;/record&gt;&lt;/Cite&gt;&lt;/EndNote&gt;</w:instrText>
      </w:r>
      <w:r w:rsidR="005004F9" w:rsidRPr="00D268E7">
        <w:rPr>
          <w:lang w:val="en-IE" w:bidi="fa-IR"/>
        </w:rPr>
        <w:fldChar w:fldCharType="separate"/>
      </w:r>
      <w:r w:rsidR="00CE71E5" w:rsidRPr="00D268E7">
        <w:rPr>
          <w:noProof/>
          <w:lang w:val="en-IE" w:bidi="fa-IR"/>
        </w:rPr>
        <w:t>(</w:t>
      </w:r>
      <w:hyperlink w:anchor="_ENREF_54" w:tooltip="Pruetz, 2007 #172" w:history="1">
        <w:r w:rsidR="00D34B23" w:rsidRPr="00D268E7">
          <w:rPr>
            <w:noProof/>
            <w:lang w:val="en-IE" w:bidi="fa-IR"/>
          </w:rPr>
          <w:t>Pruetz and Pruetz, 2007</w:t>
        </w:r>
      </w:hyperlink>
      <w:r w:rsidR="00CE71E5" w:rsidRPr="00D268E7">
        <w:rPr>
          <w:noProof/>
          <w:lang w:val="en-IE" w:bidi="fa-IR"/>
        </w:rPr>
        <w:t>)</w:t>
      </w:r>
      <w:r w:rsidR="005004F9" w:rsidRPr="00D268E7">
        <w:rPr>
          <w:lang w:val="en-IE" w:bidi="fa-IR"/>
        </w:rPr>
        <w:fldChar w:fldCharType="end"/>
      </w:r>
      <w:r w:rsidR="00EC5BF4" w:rsidRPr="00D268E7">
        <w:rPr>
          <w:lang w:val="en-IE"/>
        </w:rPr>
        <w:t>.</w:t>
      </w:r>
      <w:r w:rsidRPr="00D268E7">
        <w:rPr>
          <w:lang w:val="en-IE"/>
        </w:rPr>
        <w:t xml:space="preserve"> TDR</w:t>
      </w:r>
      <w:r w:rsidR="00131FDF">
        <w:rPr>
          <w:lang w:val="en-IE"/>
        </w:rPr>
        <w:t xml:space="preserve"> </w:t>
      </w:r>
      <w:r w:rsidR="00131FDF" w:rsidRPr="00D268E7">
        <w:rPr>
          <w:lang w:val="en-IE"/>
        </w:rPr>
        <w:t>programmes</w:t>
      </w:r>
      <w:r w:rsidR="00131FDF">
        <w:rPr>
          <w:lang w:val="en-IE"/>
        </w:rPr>
        <w:t xml:space="preserve"> use</w:t>
      </w:r>
      <w:r w:rsidRPr="00D268E7">
        <w:rPr>
          <w:lang w:val="en-IE"/>
        </w:rPr>
        <w:t xml:space="preserve"> a zoning system to designate areas for preservation and development. Within </w:t>
      </w:r>
      <w:r w:rsidR="00F9304A">
        <w:rPr>
          <w:lang w:val="en-IE"/>
        </w:rPr>
        <w:t>these</w:t>
      </w:r>
      <w:r w:rsidRPr="00D268E7">
        <w:rPr>
          <w:lang w:val="en-IE"/>
        </w:rPr>
        <w:t xml:space="preserve"> </w:t>
      </w:r>
      <w:r w:rsidR="00426D66" w:rsidRPr="00D268E7">
        <w:rPr>
          <w:lang w:val="en-IE"/>
        </w:rPr>
        <w:t>programmes</w:t>
      </w:r>
      <w:r w:rsidRPr="00D268E7">
        <w:rPr>
          <w:lang w:val="en-IE"/>
        </w:rPr>
        <w:t xml:space="preserve">, development rights can be transferred from so-called ‘sending areas’ that are undesirable or less desirable for development from a public-policy </w:t>
      </w:r>
      <w:r w:rsidRPr="00072AD9">
        <w:rPr>
          <w:noProof/>
          <w:lang w:val="en-IE"/>
        </w:rPr>
        <w:t>perspective,</w:t>
      </w:r>
      <w:r w:rsidRPr="00D268E7">
        <w:rPr>
          <w:lang w:val="en-IE"/>
        </w:rPr>
        <w:t xml:space="preserve"> to designated areas for development that are called ‘receiving areas’. Landowners of sending areas receive a payment or other types of compensation for the sale of development rights </w:t>
      </w:r>
      <w:r w:rsidRPr="00D268E7">
        <w:rPr>
          <w:noProof/>
          <w:lang w:val="en-IE"/>
        </w:rPr>
        <w:t>of</w:t>
      </w:r>
      <w:r w:rsidRPr="00D268E7">
        <w:rPr>
          <w:lang w:val="en-IE"/>
        </w:rPr>
        <w:t xml:space="preserve"> their properties. Developers, on the other hand, can purchase additional development rights from sending areas, if they wish to develop beyond a specific permitted level in receiving areas </w:t>
      </w:r>
      <w:r w:rsidR="005004F9" w:rsidRPr="00D268E7">
        <w:rPr>
          <w:lang w:val="en-IE"/>
        </w:rPr>
        <w:fldChar w:fldCharType="begin"/>
      </w:r>
      <w:r w:rsidRPr="00D268E7">
        <w:rPr>
          <w:lang w:val="en-IE"/>
        </w:rPr>
        <w:instrText xml:space="preserve"> ADDIN EN.CITE &lt;EndNote&gt;&lt;Cite&gt;&lt;Author&gt;Machemer&lt;/Author&gt;&lt;Year&gt;2002&lt;/Year&gt;&lt;RecNum&gt;156&lt;/RecNum&gt;&lt;DisplayText&gt;(Machemer and Kaplowitz, 2002, Nelson et al., 2011)&lt;/DisplayText&gt;&lt;record&gt;&lt;rec-number&gt;156&lt;/rec-number&gt;&lt;foreign-keys&gt;&lt;key app="EN" db-id="9zz25e99xe29x4e9wpgp00eurrxzp0fzxv00"&gt;156&lt;/key&gt;&lt;/foreign-keys&gt;&lt;ref-type name="Journal Article"&gt;17&lt;/ref-type&gt;&lt;contributors&gt;&lt;authors&gt;&lt;author&gt;Machemer, Patricia L.&lt;/author&gt;&lt;author&gt;Kaplowitz, Michael D.&lt;/author&gt;&lt;/authors&gt;&lt;/contributors&gt;&lt;titles&gt;&lt;title&gt;A Framework for Evaluating Transferable Development Rights Programmes&lt;/title&gt;&lt;secondary-title&gt;Journal of Environmental Planning and Management&lt;/secondary-title&gt;&lt;/titles&gt;&lt;periodical&gt;&lt;full-title&gt;Journal of Environmental Planning and Management&lt;/full-title&gt;&lt;/periodical&gt;&lt;pages&gt;773-795&lt;/pages&gt;&lt;volume&gt;45&lt;/volume&gt;&lt;number&gt;6&lt;/number&gt;&lt;dates&gt;&lt;year&gt;2002&lt;/year&gt;&lt;pub-dates&gt;&lt;date&gt;2002/11/01&lt;/date&gt;&lt;/pub-dates&gt;&lt;/dates&gt;&lt;publisher&gt;Routledge&lt;/publisher&gt;&lt;isbn&gt;0964-0568&lt;/isbn&gt;&lt;urls&gt;&lt;related-urls&gt;&lt;url&gt;http://dx.doi.org/10.1080/0964056022000024334&lt;/url&gt;&lt;/related-urls&gt;&lt;/urls&gt;&lt;electronic-resource-num&gt;10.1080/0964056022000024334&lt;/electronic-resource-num&gt;&lt;access-date&gt;2013/12/09&lt;/access-date&gt;&lt;/record&gt;&lt;/Cite&gt;&lt;Cite&gt;&lt;Author&gt;Nelson&lt;/Author&gt;&lt;Year&gt;2011&lt;/Year&gt;&lt;RecNum&gt;221&lt;/RecNum&gt;&lt;record&gt;&lt;rec-number&gt;221&lt;/rec-number&gt;&lt;foreign-keys&gt;&lt;key app="EN" db-id="9zz25e99xe29x4e9wpgp00eurrxzp0fzxv00"&gt;221&lt;/key&gt;&lt;/foreign-keys&gt;&lt;ref-type name="Book"&gt;6&lt;/ref-type&gt;&lt;contributors&gt;&lt;authors&gt;&lt;author&gt;Nelson, Arthur C.&lt;/author&gt;&lt;author&gt;Pruetz, Rick&lt;/author&gt;&lt;author&gt;Woodruff, Doug&lt;/author&gt;&lt;/authors&gt;&lt;/contributors&gt;&lt;titles&gt;&lt;title&gt;The TDR Handbook: Designing and Implementing Transfer of Development Rights Programs&lt;/title&gt;&lt;secondary-title&gt;Metropolitan Planning + Design&lt;/secondary-title&gt;&lt;/titles&gt;&lt;dates&gt;&lt;year&gt;2011&lt;/year&gt;&lt;/dates&gt;&lt;pub-location&gt;Washington&lt;/pub-location&gt;&lt;publisher&gt;Island Press&lt;/publisher&gt;&lt;urls&gt;&lt;/urls&gt;&lt;/record&gt;&lt;/Cite&gt;&lt;/EndNote&gt;</w:instrText>
      </w:r>
      <w:r w:rsidR="005004F9" w:rsidRPr="00D268E7">
        <w:rPr>
          <w:lang w:val="en-IE"/>
        </w:rPr>
        <w:fldChar w:fldCharType="separate"/>
      </w:r>
      <w:r w:rsidRPr="00D268E7">
        <w:rPr>
          <w:noProof/>
          <w:lang w:val="en-IE"/>
        </w:rPr>
        <w:t>(</w:t>
      </w:r>
      <w:hyperlink w:anchor="_ENREF_36" w:tooltip="Machemer, 2002 #156" w:history="1">
        <w:r w:rsidR="00D34B23" w:rsidRPr="00D268E7">
          <w:rPr>
            <w:noProof/>
            <w:lang w:val="en-IE"/>
          </w:rPr>
          <w:t>Machemer and Kaplowitz, 2002</w:t>
        </w:r>
      </w:hyperlink>
      <w:r w:rsidRPr="00D268E7">
        <w:rPr>
          <w:noProof/>
          <w:lang w:val="en-IE"/>
        </w:rPr>
        <w:t xml:space="preserve">, </w:t>
      </w:r>
      <w:hyperlink w:anchor="_ENREF_48" w:tooltip="Nelson, 2011 #221" w:history="1">
        <w:r w:rsidR="00D34B23" w:rsidRPr="00D268E7">
          <w:rPr>
            <w:noProof/>
            <w:lang w:val="en-IE"/>
          </w:rPr>
          <w:t>Nelson et al., 2011</w:t>
        </w:r>
      </w:hyperlink>
      <w:r w:rsidRPr="00D268E7">
        <w:rPr>
          <w:noProof/>
          <w:lang w:val="en-IE"/>
        </w:rPr>
        <w:t>)</w:t>
      </w:r>
      <w:r w:rsidR="005004F9" w:rsidRPr="00D268E7">
        <w:rPr>
          <w:lang w:val="en-IE"/>
        </w:rPr>
        <w:fldChar w:fldCharType="end"/>
      </w:r>
      <w:r w:rsidRPr="00D268E7">
        <w:rPr>
          <w:lang w:val="en-IE"/>
        </w:rPr>
        <w:t xml:space="preserve">. Therefore, through providing the restricted landowners with an opportunity to sell their development rights and capture some windfall gains, TDR </w:t>
      </w:r>
      <w:r w:rsidR="00426D66" w:rsidRPr="00D268E7">
        <w:rPr>
          <w:lang w:val="en-IE"/>
        </w:rPr>
        <w:t>programmes</w:t>
      </w:r>
      <w:r w:rsidRPr="00D268E7">
        <w:rPr>
          <w:lang w:val="en-IE"/>
        </w:rPr>
        <w:t xml:space="preserve"> distribute the costs and benefits of regulations in a more equitable manner </w:t>
      </w:r>
      <w:r w:rsidR="005004F9" w:rsidRPr="00D268E7">
        <w:rPr>
          <w:lang w:val="en-IE"/>
        </w:rPr>
        <w:fldChar w:fldCharType="begin">
          <w:fldData xml:space="preserve">PEVuZE5vdGU+PENpdGU+PEF1dGhvcj5UaG9yc25lczwvQXV0aG9yPjxZZWFyPjE5OTk8L1llYXI+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</w:fldData>
        </w:fldChar>
      </w:r>
      <w:r w:rsidR="003F5B9F" w:rsidRPr="00D268E7">
        <w:rPr>
          <w:lang w:val="en-IE"/>
        </w:rPr>
        <w:instrText xml:space="preserve"> ADDIN EN.CITE </w:instrText>
      </w:r>
      <w:r w:rsidR="005004F9" w:rsidRPr="00D268E7">
        <w:rPr>
          <w:lang w:val="en-IE"/>
        </w:rPr>
        <w:fldChar w:fldCharType="begin">
          <w:fldData xml:space="preserve">PEVuZE5vdGU+PENpdGU+PEF1dGhvcj5UaG9yc25lczwvQXV0aG9yPjxZZWFyPjE5OTk8L1llYXI+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</w:fldData>
        </w:fldChar>
      </w:r>
      <w:r w:rsidR="003F5B9F" w:rsidRPr="00D268E7">
        <w:rPr>
          <w:lang w:val="en-IE"/>
        </w:rPr>
        <w:instrText xml:space="preserve"> ADDIN EN.CITE.DATA </w:instrText>
      </w:r>
      <w:r w:rsidR="005004F9" w:rsidRPr="00D268E7">
        <w:rPr>
          <w:lang w:val="en-IE"/>
        </w:rPr>
      </w:r>
      <w:r w:rsidR="005004F9" w:rsidRPr="00D268E7">
        <w:rPr>
          <w:lang w:val="en-IE"/>
        </w:rPr>
        <w:fldChar w:fldCharType="end"/>
      </w:r>
      <w:r w:rsidR="005004F9" w:rsidRPr="00D268E7">
        <w:rPr>
          <w:lang w:val="en-IE"/>
        </w:rPr>
      </w:r>
      <w:r w:rsidR="005004F9" w:rsidRPr="00D268E7">
        <w:rPr>
          <w:lang w:val="en-IE"/>
        </w:rPr>
        <w:fldChar w:fldCharType="separate"/>
      </w:r>
      <w:r w:rsidR="003F5B9F" w:rsidRPr="00D268E7">
        <w:rPr>
          <w:noProof/>
          <w:lang w:val="en-IE"/>
        </w:rPr>
        <w:t>(</w:t>
      </w:r>
      <w:hyperlink w:anchor="_ENREF_67" w:tooltip="Thorsnes, 1999 #426" w:history="1">
        <w:r w:rsidR="00D34B23" w:rsidRPr="00D268E7">
          <w:rPr>
            <w:noProof/>
            <w:lang w:val="en-IE"/>
          </w:rPr>
          <w:t>Thorsnes and Simons, 1999</w:t>
        </w:r>
      </w:hyperlink>
      <w:r w:rsidR="003F5B9F" w:rsidRPr="00D268E7">
        <w:rPr>
          <w:noProof/>
          <w:lang w:val="en-IE"/>
        </w:rPr>
        <w:t xml:space="preserve">, </w:t>
      </w:r>
      <w:hyperlink w:anchor="_ENREF_13" w:tooltip="Clinch, 2010 #151" w:history="1">
        <w:r w:rsidR="00D34B23" w:rsidRPr="00D268E7">
          <w:rPr>
            <w:noProof/>
            <w:lang w:val="en-IE"/>
          </w:rPr>
          <w:t>Clinch and O'Neill, 2010</w:t>
        </w:r>
      </w:hyperlink>
      <w:r w:rsidR="003F5B9F" w:rsidRPr="00D268E7">
        <w:rPr>
          <w:noProof/>
          <w:lang w:val="en-IE"/>
        </w:rPr>
        <w:t xml:space="preserve">, </w:t>
      </w:r>
      <w:hyperlink w:anchor="_ENREF_53" w:tooltip="Pruetz, 2003 #423" w:history="1">
        <w:r w:rsidR="00D34B23" w:rsidRPr="00D268E7">
          <w:rPr>
            <w:noProof/>
            <w:lang w:val="en-IE"/>
          </w:rPr>
          <w:t>Pruetz, 2003</w:t>
        </w:r>
      </w:hyperlink>
      <w:r w:rsidR="003F5B9F" w:rsidRPr="00D268E7">
        <w:rPr>
          <w:noProof/>
          <w:lang w:val="en-IE"/>
        </w:rPr>
        <w:t>)</w:t>
      </w:r>
      <w:r w:rsidR="005004F9" w:rsidRPr="00D268E7">
        <w:rPr>
          <w:lang w:val="en-IE"/>
        </w:rPr>
        <w:fldChar w:fldCharType="end"/>
      </w:r>
      <w:r w:rsidRPr="00D268E7">
        <w:rPr>
          <w:lang w:val="en-IE"/>
        </w:rPr>
        <w:t>.</w:t>
      </w:r>
    </w:p>
    <w:p w:rsidR="0024084F" w:rsidRPr="00D268E7" w:rsidRDefault="003C25E3" w:rsidP="00D34B23">
      <w:pPr>
        <w:spacing w:after="160" w:line="259" w:lineRule="auto"/>
        <w:ind w:firstLine="567"/>
        <w:jc w:val="both"/>
        <w:rPr>
          <w:lang w:val="en-IE"/>
        </w:rPr>
      </w:pPr>
      <w:r w:rsidRPr="00D268E7">
        <w:rPr>
          <w:lang w:val="en-IE" w:bidi="fa-IR"/>
        </w:rPr>
        <w:t>S</w:t>
      </w:r>
      <w:r w:rsidR="0024084F" w:rsidRPr="00D268E7">
        <w:rPr>
          <w:lang w:val="en-IE" w:bidi="fa-IR"/>
        </w:rPr>
        <w:t xml:space="preserve">ome researchers have attempted to study the factors affecting TDR success </w:t>
      </w:r>
      <w:r w:rsidR="005004F9" w:rsidRPr="00D268E7">
        <w:rPr>
          <w:lang w:val="en-IE" w:bidi="fa-IR"/>
        </w:rPr>
        <w:fldChar w:fldCharType="begin">
          <w:fldData xml:space="preserve">PEVuZE5vdGU+PENpdGU+PEF1dGhvcj5DaGFuPC9BdXRob3I+PFllYXI+MjAxNTwvWWVhcj48UmVj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</w:fldData>
        </w:fldChar>
      </w:r>
      <w:r w:rsidR="0024084F" w:rsidRPr="00D268E7">
        <w:rPr>
          <w:lang w:val="en-IE" w:bidi="fa-IR"/>
        </w:rPr>
        <w:instrText xml:space="preserve"> ADDIN EN.CITE </w:instrText>
      </w:r>
      <w:r w:rsidR="005004F9" w:rsidRPr="00D268E7">
        <w:rPr>
          <w:lang w:val="en-IE" w:bidi="fa-IR"/>
        </w:rPr>
        <w:fldChar w:fldCharType="begin">
          <w:fldData xml:space="preserve">PEVuZE5vdGU+PENpdGU+PEF1dGhvcj5DaGFuPC9BdXRob3I+PFllYXI+MjAxNTwvWWVhcj48UmVj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</w:fldData>
        </w:fldChar>
      </w:r>
      <w:r w:rsidR="0024084F" w:rsidRPr="00D268E7">
        <w:rPr>
          <w:lang w:val="en-IE" w:bidi="fa-IR"/>
        </w:rPr>
        <w:instrText xml:space="preserve"> ADDIN EN.CITE.DATA </w:instrText>
      </w:r>
      <w:r w:rsidR="005004F9" w:rsidRPr="00D268E7">
        <w:rPr>
          <w:lang w:val="en-IE" w:bidi="fa-IR"/>
        </w:rPr>
      </w:r>
      <w:r w:rsidR="005004F9" w:rsidRPr="00D268E7">
        <w:rPr>
          <w:lang w:val="en-IE" w:bidi="fa-IR"/>
        </w:rPr>
        <w:fldChar w:fldCharType="end"/>
      </w:r>
      <w:r w:rsidR="005004F9" w:rsidRPr="00D268E7">
        <w:rPr>
          <w:lang w:val="en-IE" w:bidi="fa-IR"/>
        </w:rPr>
      </w:r>
      <w:r w:rsidR="005004F9" w:rsidRPr="00D268E7">
        <w:rPr>
          <w:lang w:val="en-IE" w:bidi="fa-IR"/>
        </w:rPr>
        <w:fldChar w:fldCharType="separate"/>
      </w:r>
      <w:r w:rsidR="0024084F" w:rsidRPr="00D268E7">
        <w:rPr>
          <w:noProof/>
          <w:lang w:val="en-IE" w:bidi="fa-IR"/>
        </w:rPr>
        <w:t>(</w:t>
      </w:r>
      <w:hyperlink w:anchor="_ENREF_10" w:tooltip="Chan, 2015 #269" w:history="1">
        <w:r w:rsidR="00D34B23" w:rsidRPr="00D268E7">
          <w:rPr>
            <w:noProof/>
            <w:lang w:val="en-IE" w:bidi="fa-IR"/>
          </w:rPr>
          <w:t>Chan and Hou, 2015</w:t>
        </w:r>
      </w:hyperlink>
      <w:r w:rsidR="0024084F" w:rsidRPr="00D268E7">
        <w:rPr>
          <w:noProof/>
          <w:lang w:val="en-IE" w:bidi="fa-IR"/>
        </w:rPr>
        <w:t xml:space="preserve">, </w:t>
      </w:r>
      <w:hyperlink w:anchor="_ENREF_31" w:tooltip="Kaplowitz, 2008 #158" w:history="1">
        <w:r w:rsidR="00D34B23" w:rsidRPr="00D268E7">
          <w:rPr>
            <w:noProof/>
            <w:lang w:val="en-IE" w:bidi="fa-IR"/>
          </w:rPr>
          <w:t>Kaplowitz et al., 2008</w:t>
        </w:r>
      </w:hyperlink>
      <w:r w:rsidR="0024084F" w:rsidRPr="00D268E7">
        <w:rPr>
          <w:noProof/>
          <w:lang w:val="en-IE" w:bidi="fa-IR"/>
        </w:rPr>
        <w:t xml:space="preserve">, </w:t>
      </w:r>
      <w:hyperlink w:anchor="_ENREF_54" w:tooltip="Pruetz, 2007 #172" w:history="1">
        <w:r w:rsidR="00D34B23" w:rsidRPr="00D268E7">
          <w:rPr>
            <w:noProof/>
            <w:lang w:val="en-IE" w:bidi="fa-IR"/>
          </w:rPr>
          <w:t>Pruetz and Pruetz, 2007</w:t>
        </w:r>
      </w:hyperlink>
      <w:r w:rsidR="0024084F" w:rsidRPr="00D268E7">
        <w:rPr>
          <w:noProof/>
          <w:lang w:val="en-IE" w:bidi="fa-IR"/>
        </w:rPr>
        <w:t xml:space="preserve">, </w:t>
      </w:r>
      <w:hyperlink w:anchor="_ENREF_36" w:tooltip="Machemer, 2002 #156" w:history="1">
        <w:r w:rsidR="00D34B23" w:rsidRPr="00D268E7">
          <w:rPr>
            <w:noProof/>
            <w:lang w:val="en-IE" w:bidi="fa-IR"/>
          </w:rPr>
          <w:t>Machemer and Kaplowitz, 2002</w:t>
        </w:r>
      </w:hyperlink>
      <w:r w:rsidR="0024084F" w:rsidRPr="00D268E7">
        <w:rPr>
          <w:noProof/>
          <w:lang w:val="en-IE" w:bidi="fa-IR"/>
        </w:rPr>
        <w:t xml:space="preserve">, </w:t>
      </w:r>
      <w:hyperlink w:anchor="_ENREF_3" w:tooltip="Aken, 2008 #344" w:history="1">
        <w:r w:rsidR="00D34B23" w:rsidRPr="00D268E7">
          <w:rPr>
            <w:noProof/>
            <w:lang w:val="en-IE" w:bidi="fa-IR"/>
          </w:rPr>
          <w:t>Aken et al., 2008</w:t>
        </w:r>
      </w:hyperlink>
      <w:r w:rsidR="0024084F" w:rsidRPr="00D268E7">
        <w:rPr>
          <w:noProof/>
          <w:lang w:val="en-IE" w:bidi="fa-IR"/>
        </w:rPr>
        <w:t>)</w:t>
      </w:r>
      <w:r w:rsidR="005004F9" w:rsidRPr="00D268E7">
        <w:rPr>
          <w:lang w:val="en-IE" w:bidi="fa-IR"/>
        </w:rPr>
        <w:fldChar w:fldCharType="end"/>
      </w:r>
      <w:r w:rsidR="0024084F" w:rsidRPr="00D268E7">
        <w:rPr>
          <w:lang w:val="en-IE" w:bidi="fa-IR"/>
        </w:rPr>
        <w:t xml:space="preserve">. While transaction costs, and other institutional aspects of a policy, can affect efficiency, effectiveness and equity of any policy instruments </w:t>
      </w:r>
      <w:r w:rsidR="005004F9" w:rsidRPr="00D268E7">
        <w:rPr>
          <w:lang w:val="en-IE" w:bidi="fa-IR"/>
        </w:rPr>
        <w:fldChar w:fldCharType="begin">
          <w:fldData xml:space="preserve">PEVuZE5vdGU+PENpdGU+PEF1dGhvcj5NY0Nhbm48L0F1dGhvcj48WWVhcj4yMDEzPC9ZZWFyPjxS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</w:fldData>
        </w:fldChar>
      </w:r>
      <w:r w:rsidR="0024084F" w:rsidRPr="00D268E7">
        <w:rPr>
          <w:lang w:val="en-IE" w:bidi="fa-IR"/>
        </w:rPr>
        <w:instrText xml:space="preserve"> ADDIN EN.CITE </w:instrText>
      </w:r>
      <w:r w:rsidR="005004F9" w:rsidRPr="00D268E7">
        <w:rPr>
          <w:lang w:val="en-IE" w:bidi="fa-IR"/>
        </w:rPr>
        <w:fldChar w:fldCharType="begin">
          <w:fldData xml:space="preserve">PEVuZE5vdGU+PENpdGU+PEF1dGhvcj5NY0Nhbm48L0F1dGhvcj48WWVhcj4yMDEzPC9ZZWFyPjxS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</w:fldData>
        </w:fldChar>
      </w:r>
      <w:r w:rsidR="0024084F" w:rsidRPr="00D268E7">
        <w:rPr>
          <w:lang w:val="en-IE" w:bidi="fa-IR"/>
        </w:rPr>
        <w:instrText xml:space="preserve"> ADDIN EN.CITE.DATA </w:instrText>
      </w:r>
      <w:r w:rsidR="005004F9" w:rsidRPr="00D268E7">
        <w:rPr>
          <w:lang w:val="en-IE" w:bidi="fa-IR"/>
        </w:rPr>
      </w:r>
      <w:r w:rsidR="005004F9" w:rsidRPr="00D268E7">
        <w:rPr>
          <w:lang w:val="en-IE" w:bidi="fa-IR"/>
        </w:rPr>
        <w:fldChar w:fldCharType="end"/>
      </w:r>
      <w:r w:rsidR="005004F9" w:rsidRPr="00D268E7">
        <w:rPr>
          <w:lang w:val="en-IE" w:bidi="fa-IR"/>
        </w:rPr>
      </w:r>
      <w:r w:rsidR="005004F9" w:rsidRPr="00D268E7">
        <w:rPr>
          <w:lang w:val="en-IE" w:bidi="fa-IR"/>
        </w:rPr>
        <w:fldChar w:fldCharType="separate"/>
      </w:r>
      <w:r w:rsidR="0024084F" w:rsidRPr="00D268E7">
        <w:rPr>
          <w:noProof/>
          <w:lang w:val="en-IE" w:bidi="fa-IR"/>
        </w:rPr>
        <w:t>(</w:t>
      </w:r>
      <w:hyperlink w:anchor="_ENREF_39" w:tooltip="McCann, 2013 #429" w:history="1">
        <w:r w:rsidR="00D34B23" w:rsidRPr="00D268E7">
          <w:rPr>
            <w:noProof/>
            <w:lang w:val="en-IE" w:bidi="fa-IR"/>
          </w:rPr>
          <w:t>McCann, 2013</w:t>
        </w:r>
      </w:hyperlink>
      <w:r w:rsidR="0024084F" w:rsidRPr="00D268E7">
        <w:rPr>
          <w:noProof/>
          <w:lang w:val="en-IE" w:bidi="fa-IR"/>
        </w:rPr>
        <w:t xml:space="preserve">, </w:t>
      </w:r>
      <w:hyperlink w:anchor="_ENREF_9" w:tooltip="Buitelaar, 2007 #447" w:history="1">
        <w:r w:rsidR="00D34B23" w:rsidRPr="00D268E7">
          <w:rPr>
            <w:noProof/>
            <w:lang w:val="en-IE" w:bidi="fa-IR"/>
          </w:rPr>
          <w:t>Buitelaar, 2007</w:t>
        </w:r>
      </w:hyperlink>
      <w:r w:rsidR="0024084F" w:rsidRPr="00D268E7">
        <w:rPr>
          <w:noProof/>
          <w:lang w:val="en-IE" w:bidi="fa-IR"/>
        </w:rPr>
        <w:t xml:space="preserve">, </w:t>
      </w:r>
      <w:hyperlink w:anchor="_ENREF_40" w:tooltip="McCann, 2005 #352" w:history="1">
        <w:r w:rsidR="00D34B23" w:rsidRPr="00D268E7">
          <w:rPr>
            <w:noProof/>
            <w:lang w:val="en-IE" w:bidi="fa-IR"/>
          </w:rPr>
          <w:t>McCann et al., 2005</w:t>
        </w:r>
      </w:hyperlink>
      <w:r w:rsidR="0024084F" w:rsidRPr="00D268E7">
        <w:rPr>
          <w:noProof/>
          <w:lang w:val="en-IE" w:bidi="fa-IR"/>
        </w:rPr>
        <w:t xml:space="preserve">, </w:t>
      </w:r>
      <w:hyperlink w:anchor="_ENREF_18" w:tooltip="Dawkins, 2000 #462" w:history="1">
        <w:r w:rsidR="00D34B23" w:rsidRPr="00D268E7">
          <w:rPr>
            <w:noProof/>
            <w:lang w:val="en-IE" w:bidi="fa-IR"/>
          </w:rPr>
          <w:t>Dawkins, 2000</w:t>
        </w:r>
      </w:hyperlink>
      <w:r w:rsidR="0024084F" w:rsidRPr="00D268E7">
        <w:rPr>
          <w:noProof/>
          <w:lang w:val="en-IE" w:bidi="fa-IR"/>
        </w:rPr>
        <w:t xml:space="preserve">, </w:t>
      </w:r>
      <w:hyperlink w:anchor="_ENREF_56" w:tooltip="Qian, 2013 #796" w:history="1">
        <w:r w:rsidR="00D34B23" w:rsidRPr="00D268E7">
          <w:rPr>
            <w:noProof/>
            <w:lang w:val="en-IE" w:bidi="fa-IR"/>
          </w:rPr>
          <w:t>Qian et al., 2013</w:t>
        </w:r>
      </w:hyperlink>
      <w:r w:rsidR="0024084F" w:rsidRPr="00D268E7">
        <w:rPr>
          <w:noProof/>
          <w:lang w:val="en-IE" w:bidi="fa-IR"/>
        </w:rPr>
        <w:t>)</w:t>
      </w:r>
      <w:r w:rsidR="005004F9" w:rsidRPr="00D268E7">
        <w:rPr>
          <w:lang w:val="en-IE" w:bidi="fa-IR"/>
        </w:rPr>
        <w:fldChar w:fldCharType="end"/>
      </w:r>
      <w:r w:rsidR="0024084F" w:rsidRPr="00D268E7">
        <w:rPr>
          <w:lang w:val="en-IE" w:bidi="fa-IR"/>
        </w:rPr>
        <w:t xml:space="preserve">, so far, there has been relatively little research about institutional aspects and the related transaction costs of TDR </w:t>
      </w:r>
      <w:r w:rsidR="00426D66" w:rsidRPr="00D268E7">
        <w:rPr>
          <w:lang w:val="en-IE" w:bidi="fa-IR"/>
        </w:rPr>
        <w:t>programmes</w:t>
      </w:r>
      <w:r w:rsidR="0024084F" w:rsidRPr="00D268E7">
        <w:rPr>
          <w:lang w:val="en-IE" w:bidi="fa-IR"/>
        </w:rPr>
        <w:t xml:space="preserve">. Some researchers argue that, while in theory, TDR </w:t>
      </w:r>
      <w:r w:rsidR="00426D66" w:rsidRPr="00D268E7">
        <w:rPr>
          <w:lang w:val="en-IE" w:bidi="fa-IR"/>
        </w:rPr>
        <w:t>programmes</w:t>
      </w:r>
      <w:r w:rsidR="0024084F" w:rsidRPr="00D268E7">
        <w:rPr>
          <w:lang w:val="en-IE" w:bidi="fa-IR"/>
        </w:rPr>
        <w:t xml:space="preserve"> should lead to low transaction costs </w:t>
      </w:r>
      <w:r w:rsidR="005004F9" w:rsidRPr="00D268E7">
        <w:rPr>
          <w:lang w:val="en-IE" w:bidi="fa-IR"/>
        </w:rPr>
        <w:fldChar w:fldCharType="begin">
          <w:fldData xml:space="preserve">PEVuZE5vdGU+PENpdGU+PEF1dGhvcj5NaWNlbGxpPC9BdXRob3I+PFllYXI+MjAwMjwvWWVhcj48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</w:fldData>
        </w:fldChar>
      </w:r>
      <w:r w:rsidR="0024084F" w:rsidRPr="00D268E7">
        <w:rPr>
          <w:lang w:val="en-IE" w:bidi="fa-IR"/>
        </w:rPr>
        <w:instrText xml:space="preserve"> ADDIN EN.CITE </w:instrText>
      </w:r>
      <w:r w:rsidR="005004F9" w:rsidRPr="00D268E7">
        <w:rPr>
          <w:lang w:val="en-IE" w:bidi="fa-IR"/>
        </w:rPr>
        <w:fldChar w:fldCharType="begin">
          <w:fldData xml:space="preserve">PEVuZE5vdGU+PENpdGU+PEF1dGhvcj5NaWNlbGxpPC9BdXRob3I+PFllYXI+MjAwMjwvWWVhcj48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</w:fldData>
        </w:fldChar>
      </w:r>
      <w:r w:rsidR="0024084F" w:rsidRPr="00D268E7">
        <w:rPr>
          <w:lang w:val="en-IE" w:bidi="fa-IR"/>
        </w:rPr>
        <w:instrText xml:space="preserve"> ADDIN EN.CITE.DATA </w:instrText>
      </w:r>
      <w:r w:rsidR="005004F9" w:rsidRPr="00D268E7">
        <w:rPr>
          <w:lang w:val="en-IE" w:bidi="fa-IR"/>
        </w:rPr>
      </w:r>
      <w:r w:rsidR="005004F9" w:rsidRPr="00D268E7">
        <w:rPr>
          <w:lang w:val="en-IE" w:bidi="fa-IR"/>
        </w:rPr>
        <w:fldChar w:fldCharType="end"/>
      </w:r>
      <w:r w:rsidR="005004F9" w:rsidRPr="00D268E7">
        <w:rPr>
          <w:lang w:val="en-IE" w:bidi="fa-IR"/>
        </w:rPr>
      </w:r>
      <w:r w:rsidR="005004F9" w:rsidRPr="00D268E7">
        <w:rPr>
          <w:lang w:val="en-IE" w:bidi="fa-IR"/>
        </w:rPr>
        <w:fldChar w:fldCharType="separate"/>
      </w:r>
      <w:r w:rsidR="0024084F" w:rsidRPr="00D268E7">
        <w:rPr>
          <w:noProof/>
          <w:lang w:val="en-IE" w:bidi="fa-IR"/>
        </w:rPr>
        <w:t>(</w:t>
      </w:r>
      <w:hyperlink w:anchor="_ENREF_46" w:tooltip="Micelli, 2002 #154" w:history="1">
        <w:r w:rsidR="00D34B23" w:rsidRPr="00D268E7">
          <w:rPr>
            <w:noProof/>
            <w:lang w:val="en-IE" w:bidi="fa-IR"/>
          </w:rPr>
          <w:t>Micelli, 2002</w:t>
        </w:r>
      </w:hyperlink>
      <w:r w:rsidR="0024084F" w:rsidRPr="00D268E7">
        <w:rPr>
          <w:noProof/>
          <w:lang w:val="en-IE" w:bidi="fa-IR"/>
        </w:rPr>
        <w:t xml:space="preserve">, </w:t>
      </w:r>
      <w:hyperlink w:anchor="_ENREF_24" w:tooltip="Field, 1975 #265" w:history="1">
        <w:r w:rsidR="00D34B23" w:rsidRPr="00D268E7">
          <w:rPr>
            <w:noProof/>
            <w:lang w:val="en-IE" w:bidi="fa-IR"/>
          </w:rPr>
          <w:t>Field and Conrad, 1975</w:t>
        </w:r>
      </w:hyperlink>
      <w:r w:rsidR="0024084F" w:rsidRPr="00D268E7">
        <w:rPr>
          <w:noProof/>
          <w:lang w:val="en-IE" w:bidi="fa-IR"/>
        </w:rPr>
        <w:t>)</w:t>
      </w:r>
      <w:r w:rsidR="005004F9" w:rsidRPr="00D268E7">
        <w:rPr>
          <w:lang w:val="en-IE" w:bidi="fa-IR"/>
        </w:rPr>
        <w:fldChar w:fldCharType="end"/>
      </w:r>
      <w:r w:rsidR="0024084F" w:rsidRPr="00D268E7">
        <w:rPr>
          <w:lang w:val="en-IE" w:bidi="fa-IR"/>
        </w:rPr>
        <w:t xml:space="preserve">, in practice, such transaction costs concerned with the design and implementation of these </w:t>
      </w:r>
      <w:r w:rsidR="00426D66" w:rsidRPr="00D268E7">
        <w:rPr>
          <w:lang w:val="en-IE" w:bidi="fa-IR"/>
        </w:rPr>
        <w:t>programmes</w:t>
      </w:r>
      <w:r w:rsidR="0024084F" w:rsidRPr="00D268E7">
        <w:rPr>
          <w:lang w:val="en-IE" w:bidi="fa-IR"/>
        </w:rPr>
        <w:t xml:space="preserve"> can be very high </w:t>
      </w:r>
      <w:r w:rsidR="005004F9" w:rsidRPr="00D268E7">
        <w:rPr>
          <w:lang w:val="en-IE" w:bidi="fa-IR"/>
        </w:rPr>
        <w:fldChar w:fldCharType="begin">
          <w:fldData xml:space="preserve">PEVuZE5vdGU+PENpdGU+PEF1dGhvcj5CcnVlbmluZzwvQXV0aG9yPjxZZWFyPjIwMDg8L1llYXI+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</w:fldData>
        </w:fldChar>
      </w:r>
      <w:r w:rsidR="000F3E89">
        <w:rPr>
          <w:lang w:val="en-IE" w:bidi="fa-IR"/>
        </w:rPr>
        <w:instrText xml:space="preserve"> ADDIN EN.CITE </w:instrText>
      </w:r>
      <w:r w:rsidR="000F3E89">
        <w:rPr>
          <w:lang w:val="en-IE" w:bidi="fa-IR"/>
        </w:rPr>
        <w:fldChar w:fldCharType="begin">
          <w:fldData xml:space="preserve">PEVuZE5vdGU+PENpdGU+PEF1dGhvcj5CcnVlbmluZzwvQXV0aG9yPjxZZWFyPjIwMDg8L1llYXI+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</w:fldData>
        </w:fldChar>
      </w:r>
      <w:r w:rsidR="000F3E89">
        <w:rPr>
          <w:lang w:val="en-IE" w:bidi="fa-IR"/>
        </w:rPr>
        <w:instrText xml:space="preserve"> ADDIN EN.CITE.DATA </w:instrText>
      </w:r>
      <w:r w:rsidR="000F3E89">
        <w:rPr>
          <w:lang w:val="en-IE" w:bidi="fa-IR"/>
        </w:rPr>
      </w:r>
      <w:r w:rsidR="000F3E89">
        <w:rPr>
          <w:lang w:val="en-IE" w:bidi="fa-IR"/>
        </w:rPr>
        <w:fldChar w:fldCharType="end"/>
      </w:r>
      <w:r w:rsidR="005004F9" w:rsidRPr="00D268E7">
        <w:rPr>
          <w:lang w:val="en-IE" w:bidi="fa-IR"/>
        </w:rPr>
      </w:r>
      <w:r w:rsidR="005004F9" w:rsidRPr="00D268E7">
        <w:rPr>
          <w:lang w:val="en-IE" w:bidi="fa-IR"/>
        </w:rPr>
        <w:fldChar w:fldCharType="separate"/>
      </w:r>
      <w:r w:rsidR="0024084F" w:rsidRPr="00D268E7">
        <w:rPr>
          <w:noProof/>
          <w:lang w:val="en-IE" w:bidi="fa-IR"/>
        </w:rPr>
        <w:t>(</w:t>
      </w:r>
      <w:hyperlink w:anchor="_ENREF_8" w:tooltip="Bruening, 2008 #270" w:history="1">
        <w:r w:rsidR="00D34B23" w:rsidRPr="00D268E7">
          <w:rPr>
            <w:noProof/>
            <w:lang w:val="en-IE" w:bidi="fa-IR"/>
          </w:rPr>
          <w:t>Bruening, 2008</w:t>
        </w:r>
      </w:hyperlink>
      <w:r w:rsidR="0024084F" w:rsidRPr="00D268E7">
        <w:rPr>
          <w:noProof/>
          <w:lang w:val="en-IE" w:bidi="fa-IR"/>
        </w:rPr>
        <w:t xml:space="preserve">, </w:t>
      </w:r>
      <w:hyperlink w:anchor="_ENREF_30" w:tooltip="Janssen-Jansen, 2008 #163" w:history="1">
        <w:r w:rsidR="00D34B23" w:rsidRPr="00D268E7">
          <w:rPr>
            <w:noProof/>
            <w:lang w:val="en-IE" w:bidi="fa-IR"/>
          </w:rPr>
          <w:t>Janssen-Jansen, 2008</w:t>
        </w:r>
      </w:hyperlink>
      <w:r w:rsidR="0024084F" w:rsidRPr="00D268E7">
        <w:rPr>
          <w:noProof/>
          <w:lang w:val="en-IE" w:bidi="fa-IR"/>
        </w:rPr>
        <w:t xml:space="preserve">, </w:t>
      </w:r>
      <w:hyperlink w:anchor="_ENREF_44" w:tooltip="Messer, 2007 #160" w:history="1">
        <w:r w:rsidR="00D34B23" w:rsidRPr="00D268E7">
          <w:rPr>
            <w:noProof/>
            <w:lang w:val="en-IE" w:bidi="fa-IR"/>
          </w:rPr>
          <w:t>Messer, 2007</w:t>
        </w:r>
      </w:hyperlink>
      <w:r w:rsidR="0024084F" w:rsidRPr="00D268E7">
        <w:rPr>
          <w:noProof/>
          <w:lang w:val="en-IE" w:bidi="fa-IR"/>
        </w:rPr>
        <w:t xml:space="preserve">, </w:t>
      </w:r>
      <w:hyperlink w:anchor="_ENREF_7" w:tooltip="Arendt, 2004 #522" w:history="1">
        <w:r w:rsidR="00D34B23" w:rsidRPr="00D268E7">
          <w:rPr>
            <w:noProof/>
            <w:lang w:val="en-IE" w:bidi="fa-IR"/>
          </w:rPr>
          <w:t>Arendt, 2004</w:t>
        </w:r>
      </w:hyperlink>
      <w:r w:rsidR="0024084F" w:rsidRPr="00D268E7">
        <w:rPr>
          <w:noProof/>
          <w:lang w:val="en-IE" w:bidi="fa-IR"/>
        </w:rPr>
        <w:t xml:space="preserve">, </w:t>
      </w:r>
      <w:hyperlink w:anchor="_ENREF_12" w:tooltip="Chomitz, 2004 #735" w:history="1">
        <w:r w:rsidR="00D34B23" w:rsidRPr="00D268E7">
          <w:rPr>
            <w:noProof/>
            <w:lang w:val="en-IE" w:bidi="fa-IR"/>
          </w:rPr>
          <w:t>Chomitz, 2004</w:t>
        </w:r>
      </w:hyperlink>
      <w:r w:rsidR="0024084F" w:rsidRPr="00D268E7">
        <w:rPr>
          <w:noProof/>
          <w:lang w:val="en-IE" w:bidi="fa-IR"/>
        </w:rPr>
        <w:t>)</w:t>
      </w:r>
      <w:r w:rsidR="005004F9" w:rsidRPr="00D268E7">
        <w:rPr>
          <w:lang w:val="en-IE" w:bidi="fa-IR"/>
        </w:rPr>
        <w:fldChar w:fldCharType="end"/>
      </w:r>
      <w:r w:rsidR="0024084F" w:rsidRPr="00D268E7">
        <w:rPr>
          <w:lang w:val="en-IE" w:bidi="fa-IR"/>
        </w:rPr>
        <w:t xml:space="preserve">. The activities associated with </w:t>
      </w:r>
      <w:r w:rsidR="0024084F" w:rsidRPr="00D268E7">
        <w:rPr>
          <w:lang w:val="en-IE"/>
        </w:rPr>
        <w:t xml:space="preserve">the design and implementation of TDR </w:t>
      </w:r>
      <w:r w:rsidR="00426D66" w:rsidRPr="00D268E7">
        <w:rPr>
          <w:lang w:val="en-IE"/>
        </w:rPr>
        <w:t>programmes</w:t>
      </w:r>
      <w:r w:rsidR="0024084F" w:rsidRPr="00D268E7">
        <w:rPr>
          <w:lang w:val="en-IE"/>
        </w:rPr>
        <w:t xml:space="preserve">, similar to any other policy instruments, involve many transaction costs. </w:t>
      </w:r>
      <w:r w:rsidR="0024084F" w:rsidRPr="00D268E7">
        <w:rPr>
          <w:lang w:val="en-IE" w:bidi="fa-IR"/>
        </w:rPr>
        <w:t xml:space="preserve">Such transaction costs, on the one hand, </w:t>
      </w:r>
      <w:r w:rsidR="0024084F" w:rsidRPr="00D268E7">
        <w:rPr>
          <w:lang w:val="en-IE"/>
        </w:rPr>
        <w:t xml:space="preserve">vary across time (i.e. the lifecycle of a policy instrument), and on the other hand, are expected to be distributed unevenly among the parties involved in and interacting with the policy </w:t>
      </w:r>
      <w:r w:rsidR="005004F9" w:rsidRPr="00D268E7">
        <w:rPr>
          <w:lang w:val="en-IE"/>
        </w:rPr>
        <w:fldChar w:fldCharType="begin"/>
      </w:r>
      <w:r w:rsidR="0024084F" w:rsidRPr="00D268E7">
        <w:rPr>
          <w:lang w:val="en-IE"/>
        </w:rPr>
        <w:instrText xml:space="preserve"> ADDIN EN.CITE &lt;EndNote&gt;&lt;Cite&gt;&lt;Author&gt;Coggan&lt;/Author&gt;&lt;Year&gt;2010&lt;/Year&gt;&lt;RecNum&gt;351&lt;/RecNum&gt;&lt;DisplayText&gt;(Coggan et al., 2010)&lt;/DisplayText&gt;&lt;record&gt;&lt;rec-number&gt;351&lt;/rec-number&gt;&lt;foreign-keys&gt;&lt;key app="EN" db-id="9zz25e99xe29x4e9wpgp00eurrxzp0fzxv00"&gt;351&lt;/key&gt;&lt;/foreign-keys&gt;&lt;ref-type name="Journal Article"&gt;17&lt;/ref-type&gt;&lt;contributors&gt;&lt;authors&gt;&lt;author&gt;Coggan, Anthea&lt;/author&gt;&lt;author&gt;Whitten, Stuart M.&lt;/author&gt;&lt;author&gt;Bennett, Jeff&lt;/author&gt;&lt;/authors&gt;&lt;/contributors&gt;&lt;titles&gt;&lt;title&gt;Influences of Transaction Costs in Environmental Policy&lt;/title&gt;&lt;secondary-title&gt;Ecological Economics&lt;/secondary-title&gt;&lt;/titles&gt;&lt;periodical&gt;&lt;full-title&gt;Ecological Economics&lt;/full-title&gt;&lt;/periodical&gt;&lt;pages&gt;1777-1784&lt;/pages&gt;&lt;volume&gt;69&lt;/volume&gt;&lt;number&gt;9&lt;/number&gt;&lt;keywords&gt;&lt;keyword&gt;Transaction costs&lt;/keyword&gt;&lt;keyword&gt;Environmental policy&lt;/keyword&gt;&lt;keyword&gt;Influences&lt;/keyword&gt;&lt;/keywords&gt;&lt;dates&gt;&lt;year&gt;2010&lt;/year&gt;&lt;pub-dates&gt;&lt;date&gt;7/15/&lt;/date&gt;&lt;/pub-dates&gt;&lt;/dates&gt;&lt;isbn&gt;0921-8009&lt;/isbn&gt;&lt;urls&gt;&lt;related-urls&gt;&lt;url&gt;http://www.sciencedirect.com/science/article/pii/S0921800910001588&lt;/url&gt;&lt;/related-urls&gt;&lt;/urls&gt;&lt;electronic-resource-num&gt;http://dx.doi.org/10.1016/j.ecolecon.2010.04.015&lt;/electronic-resource-num&gt;&lt;/record&gt;&lt;/Cite&gt;&lt;/EndNote&gt;</w:instrText>
      </w:r>
      <w:r w:rsidR="005004F9" w:rsidRPr="00D268E7">
        <w:rPr>
          <w:lang w:val="en-IE"/>
        </w:rPr>
        <w:fldChar w:fldCharType="separate"/>
      </w:r>
      <w:r w:rsidR="0024084F" w:rsidRPr="00D268E7">
        <w:rPr>
          <w:noProof/>
          <w:lang w:val="en-IE"/>
        </w:rPr>
        <w:t>(</w:t>
      </w:r>
      <w:hyperlink w:anchor="_ENREF_17" w:tooltip="Coggan, 2010 #351" w:history="1">
        <w:r w:rsidR="00D34B23" w:rsidRPr="00D268E7">
          <w:rPr>
            <w:noProof/>
            <w:lang w:val="en-IE"/>
          </w:rPr>
          <w:t>Coggan et al., 2010</w:t>
        </w:r>
      </w:hyperlink>
      <w:r w:rsidR="0024084F" w:rsidRPr="00D268E7">
        <w:rPr>
          <w:noProof/>
          <w:lang w:val="en-IE"/>
        </w:rPr>
        <w:t>)</w:t>
      </w:r>
      <w:r w:rsidR="005004F9" w:rsidRPr="00D268E7">
        <w:rPr>
          <w:lang w:val="en-IE"/>
        </w:rPr>
        <w:fldChar w:fldCharType="end"/>
      </w:r>
      <w:r w:rsidR="0024084F" w:rsidRPr="00D268E7">
        <w:rPr>
          <w:lang w:val="en-IE"/>
        </w:rPr>
        <w:t>.</w:t>
      </w:r>
    </w:p>
    <w:p w:rsidR="00A57DEC" w:rsidRPr="00D268E7" w:rsidRDefault="0024084F" w:rsidP="00D34B23">
      <w:pPr>
        <w:spacing w:after="160" w:line="259" w:lineRule="auto"/>
        <w:ind w:firstLine="567"/>
        <w:jc w:val="both"/>
        <w:rPr>
          <w:b/>
          <w:bCs/>
          <w:lang w:val="en-IE"/>
        </w:rPr>
      </w:pPr>
      <w:r w:rsidRPr="00D268E7">
        <w:rPr>
          <w:lang w:val="en-IE"/>
        </w:rPr>
        <w:t xml:space="preserve">In this paper, we address these gaps by </w:t>
      </w:r>
      <w:r w:rsidR="00A26D27">
        <w:rPr>
          <w:noProof/>
          <w:lang w:val="en-IE"/>
        </w:rPr>
        <w:t>analys</w:t>
      </w:r>
      <w:r w:rsidR="009306F1" w:rsidRPr="00D268E7">
        <w:rPr>
          <w:noProof/>
          <w:lang w:val="en-IE"/>
        </w:rPr>
        <w:t>ing</w:t>
      </w:r>
      <w:r w:rsidRPr="00D268E7">
        <w:rPr>
          <w:lang w:val="en-IE"/>
        </w:rPr>
        <w:t xml:space="preserve"> the process of designing and implementing TDR </w:t>
      </w:r>
      <w:r w:rsidR="00426D66" w:rsidRPr="00D268E7">
        <w:rPr>
          <w:lang w:val="en-IE"/>
        </w:rPr>
        <w:t>programmes</w:t>
      </w:r>
      <w:r w:rsidRPr="00D268E7">
        <w:rPr>
          <w:lang w:val="en-IE"/>
        </w:rPr>
        <w:t xml:space="preserve"> through the lens of Transaction Cost Economics (TCE). The objectives of this paper are; firstly, to highlight the importance of taking account of transaction costs, as well as other institutional aspects, in evaluating TDR </w:t>
      </w:r>
      <w:r w:rsidR="00426D66" w:rsidRPr="00D268E7">
        <w:rPr>
          <w:lang w:val="en-IE"/>
        </w:rPr>
        <w:t>programmes</w:t>
      </w:r>
      <w:r w:rsidR="007004E2" w:rsidRPr="00D268E7">
        <w:rPr>
          <w:lang w:val="en-IE"/>
        </w:rPr>
        <w:t xml:space="preserve"> to assist in improving</w:t>
      </w:r>
      <w:r w:rsidRPr="00D268E7">
        <w:rPr>
          <w:lang w:val="en-IE"/>
        </w:rPr>
        <w:t xml:space="preserve"> the efficacy of these policy instruments;</w:t>
      </w:r>
      <w:r w:rsidR="00155754" w:rsidRPr="00D268E7">
        <w:rPr>
          <w:lang w:val="en-IE"/>
        </w:rPr>
        <w:t xml:space="preserve"> and</w:t>
      </w:r>
      <w:r w:rsidRPr="00D268E7">
        <w:rPr>
          <w:lang w:val="en-IE"/>
        </w:rPr>
        <w:t xml:space="preserve"> secondly, to </w:t>
      </w:r>
      <w:r w:rsidR="00A26D27">
        <w:rPr>
          <w:noProof/>
          <w:lang w:val="en-IE"/>
        </w:rPr>
        <w:t>analys</w:t>
      </w:r>
      <w:r w:rsidR="009306F1" w:rsidRPr="00D268E7">
        <w:rPr>
          <w:noProof/>
          <w:lang w:val="en-IE"/>
        </w:rPr>
        <w:t>e</w:t>
      </w:r>
      <w:r w:rsidRPr="00D268E7">
        <w:rPr>
          <w:lang w:val="en-IE"/>
        </w:rPr>
        <w:t xml:space="preserve"> when transaction costs arise and by whom such costs are incurred. Taking this approach, this paper</w:t>
      </w:r>
      <w:r w:rsidR="00155754" w:rsidRPr="00D268E7">
        <w:rPr>
          <w:lang w:val="en-IE"/>
        </w:rPr>
        <w:t xml:space="preserve"> thereby</w:t>
      </w:r>
      <w:r w:rsidRPr="00D268E7">
        <w:rPr>
          <w:lang w:val="en-IE"/>
        </w:rPr>
        <w:t xml:space="preserve"> investigates the effects of transaction costs in different phases of designing and implementing TDR </w:t>
      </w:r>
      <w:r w:rsidR="00426D66" w:rsidRPr="00072AD9">
        <w:rPr>
          <w:noProof/>
          <w:lang w:val="en-IE"/>
        </w:rPr>
        <w:t>programmes</w:t>
      </w:r>
      <w:r w:rsidRPr="00072AD9">
        <w:rPr>
          <w:noProof/>
          <w:lang w:val="en-IE"/>
        </w:rPr>
        <w:t>,</w:t>
      </w:r>
      <w:r w:rsidRPr="00D268E7">
        <w:rPr>
          <w:lang w:val="en-IE"/>
        </w:rPr>
        <w:t xml:space="preserve"> and also examines the distribution of such costs among different parties involved, including landowners, developers, and local authorities. In line with the TCE literature, this paper considers the activities concerned with the design and implementation of TDR </w:t>
      </w:r>
      <w:r w:rsidR="00426D66" w:rsidRPr="00D268E7">
        <w:rPr>
          <w:lang w:val="en-IE"/>
        </w:rPr>
        <w:t>programmes</w:t>
      </w:r>
      <w:r w:rsidRPr="00D268E7">
        <w:rPr>
          <w:lang w:val="en-IE"/>
        </w:rPr>
        <w:t xml:space="preserve"> as a series of transactions. Such an approach has been used in several other studies </w:t>
      </w:r>
      <w:r w:rsidR="005004F9" w:rsidRPr="00D268E7">
        <w:rPr>
          <w:lang w:val="en-IE"/>
        </w:rPr>
        <w:fldChar w:fldCharType="begin">
          <w:fldData xml:space="preserve">PEVuZE5vdGU+PENpdGU+PEF1dGhvcj5BbGV4YW5kZXI8L0F1dGhvcj48WWVhcj4yMDAxPC9ZZWFy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</w:fldData>
        </w:fldChar>
      </w:r>
      <w:r w:rsidRPr="00D268E7">
        <w:rPr>
          <w:lang w:val="en-IE"/>
        </w:rPr>
        <w:instrText xml:space="preserve"> ADDIN EN.CITE </w:instrText>
      </w:r>
      <w:r w:rsidR="005004F9" w:rsidRPr="00D268E7">
        <w:rPr>
          <w:lang w:val="en-IE"/>
        </w:rPr>
        <w:fldChar w:fldCharType="begin">
          <w:fldData xml:space="preserve">PEVuZE5vdGU+PENpdGU+PEF1dGhvcj5BbGV4YW5kZXI8L0F1dGhvcj48WWVhcj4yMDAxPC9ZZWFy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</w:fldData>
        </w:fldChar>
      </w:r>
      <w:r w:rsidRPr="00D268E7">
        <w:rPr>
          <w:lang w:val="en-IE"/>
        </w:rPr>
        <w:instrText xml:space="preserve"> ADDIN EN.CITE.DATA </w:instrText>
      </w:r>
      <w:r w:rsidR="005004F9" w:rsidRPr="00D268E7">
        <w:rPr>
          <w:lang w:val="en-IE"/>
        </w:rPr>
      </w:r>
      <w:r w:rsidR="005004F9" w:rsidRPr="00D268E7">
        <w:rPr>
          <w:lang w:val="en-IE"/>
        </w:rPr>
        <w:fldChar w:fldCharType="end"/>
      </w:r>
      <w:r w:rsidR="005004F9" w:rsidRPr="00D268E7">
        <w:rPr>
          <w:lang w:val="en-IE"/>
        </w:rPr>
      </w:r>
      <w:r w:rsidR="005004F9" w:rsidRPr="00D268E7">
        <w:rPr>
          <w:lang w:val="en-IE"/>
        </w:rPr>
        <w:fldChar w:fldCharType="separate"/>
      </w:r>
      <w:r w:rsidRPr="00D268E7">
        <w:rPr>
          <w:noProof/>
          <w:lang w:val="en-IE"/>
        </w:rPr>
        <w:t>(</w:t>
      </w:r>
      <w:hyperlink w:anchor="_ENREF_5" w:tooltip="Alexander, 2001 #343" w:history="1">
        <w:r w:rsidR="00D34B23" w:rsidRPr="00D268E7">
          <w:rPr>
            <w:noProof/>
            <w:lang w:val="en-IE"/>
          </w:rPr>
          <w:t>Alexander, 2001b</w:t>
        </w:r>
      </w:hyperlink>
      <w:r w:rsidRPr="00D268E7">
        <w:rPr>
          <w:noProof/>
          <w:lang w:val="en-IE"/>
        </w:rPr>
        <w:t xml:space="preserve">, </w:t>
      </w:r>
      <w:hyperlink w:anchor="_ENREF_4" w:tooltip="Alexander, 2001 #441" w:history="1">
        <w:r w:rsidR="00D34B23" w:rsidRPr="00D268E7">
          <w:rPr>
            <w:noProof/>
            <w:lang w:val="en-IE"/>
          </w:rPr>
          <w:t>Alexander, 2001a</w:t>
        </w:r>
      </w:hyperlink>
      <w:r w:rsidRPr="00D268E7">
        <w:rPr>
          <w:noProof/>
          <w:lang w:val="en-IE"/>
        </w:rPr>
        <w:t xml:space="preserve">, </w:t>
      </w:r>
      <w:hyperlink w:anchor="_ENREF_11" w:tooltip="Cho, 2011 #436" w:history="1">
        <w:r w:rsidR="00D34B23" w:rsidRPr="00D268E7">
          <w:rPr>
            <w:noProof/>
            <w:lang w:val="en-IE"/>
          </w:rPr>
          <w:t>Cho, 2011</w:t>
        </w:r>
      </w:hyperlink>
      <w:r w:rsidRPr="00D268E7">
        <w:rPr>
          <w:noProof/>
          <w:lang w:val="en-IE"/>
        </w:rPr>
        <w:t xml:space="preserve">, </w:t>
      </w:r>
      <w:hyperlink w:anchor="_ENREF_64" w:tooltip="Tan, 2012 #435" w:history="1">
        <w:r w:rsidR="00D34B23" w:rsidRPr="00D268E7">
          <w:rPr>
            <w:noProof/>
            <w:lang w:val="en-IE"/>
          </w:rPr>
          <w:t>Tan et al., 2012</w:t>
        </w:r>
      </w:hyperlink>
      <w:r w:rsidRPr="00D268E7">
        <w:rPr>
          <w:noProof/>
          <w:lang w:val="en-IE"/>
        </w:rPr>
        <w:t xml:space="preserve">, </w:t>
      </w:r>
      <w:hyperlink w:anchor="_ENREF_65" w:tooltip="Thompson, 1999 #508" w:history="1">
        <w:r w:rsidR="00D34B23" w:rsidRPr="00D268E7">
          <w:rPr>
            <w:noProof/>
            <w:lang w:val="en-IE"/>
          </w:rPr>
          <w:t>Thompson, 1999</w:t>
        </w:r>
      </w:hyperlink>
      <w:r w:rsidRPr="00D268E7">
        <w:rPr>
          <w:noProof/>
          <w:lang w:val="en-IE"/>
        </w:rPr>
        <w:t xml:space="preserve">, </w:t>
      </w:r>
      <w:hyperlink w:anchor="_ENREF_72" w:tooltip="Whittington, 2006 #794" w:history="1">
        <w:r w:rsidR="00D34B23" w:rsidRPr="00D268E7">
          <w:rPr>
            <w:noProof/>
            <w:lang w:val="en-IE"/>
          </w:rPr>
          <w:t>Whittington and Dowall, 2006</w:t>
        </w:r>
      </w:hyperlink>
      <w:r w:rsidRPr="00D268E7">
        <w:rPr>
          <w:noProof/>
          <w:lang w:val="en-IE"/>
        </w:rPr>
        <w:t>)</w:t>
      </w:r>
      <w:r w:rsidR="005004F9" w:rsidRPr="00D268E7">
        <w:rPr>
          <w:lang w:val="en-IE"/>
        </w:rPr>
        <w:fldChar w:fldCharType="end"/>
      </w:r>
      <w:r w:rsidRPr="00D268E7">
        <w:rPr>
          <w:lang w:val="en-IE"/>
        </w:rPr>
        <w:t xml:space="preserve">, but it has not been applied in the study of a planning policy instrument, such as TDR. To this end, we briefly review the previous studies concerning TDR evaluations, as well as the literature on </w:t>
      </w:r>
      <w:r w:rsidR="00A57142" w:rsidRPr="00D268E7">
        <w:rPr>
          <w:lang w:val="en-IE"/>
        </w:rPr>
        <w:t>TCE</w:t>
      </w:r>
      <w:r w:rsidRPr="00D268E7">
        <w:rPr>
          <w:lang w:val="en-IE"/>
        </w:rPr>
        <w:t xml:space="preserve">. Then, through identifying transactions in the process of designing and implementing TDR </w:t>
      </w:r>
      <w:r w:rsidR="00426D66" w:rsidRPr="00D268E7">
        <w:rPr>
          <w:lang w:val="en-IE"/>
        </w:rPr>
        <w:t>programmes</w:t>
      </w:r>
      <w:r w:rsidRPr="00D268E7">
        <w:rPr>
          <w:lang w:val="en-IE"/>
        </w:rPr>
        <w:t>, this paper analyses the distribution and timing of related transaction costs aris</w:t>
      </w:r>
      <w:r w:rsidR="001332C4" w:rsidRPr="00D268E7">
        <w:rPr>
          <w:lang w:val="en-IE"/>
        </w:rPr>
        <w:t>ing</w:t>
      </w:r>
      <w:r w:rsidRPr="00D268E7">
        <w:rPr>
          <w:lang w:val="en-IE"/>
        </w:rPr>
        <w:t xml:space="preserve"> in each phase of this process.</w:t>
      </w:r>
      <w:r w:rsidR="00A57DEC" w:rsidRPr="00D268E7">
        <w:rPr>
          <w:b/>
          <w:bCs/>
          <w:lang w:val="en-IE"/>
        </w:rPr>
        <w:br w:type="page"/>
      </w:r>
    </w:p>
    <w:p w:rsidR="00FD7A4E" w:rsidRPr="00D268E7" w:rsidRDefault="00701034" w:rsidP="00701034">
      <w:pPr>
        <w:pStyle w:val="ListParagraph"/>
        <w:numPr>
          <w:ilvl w:val="0"/>
          <w:numId w:val="2"/>
        </w:numPr>
        <w:spacing w:after="160" w:line="259" w:lineRule="auto"/>
        <w:ind w:left="927"/>
        <w:jc w:val="both"/>
        <w:rPr>
          <w:b/>
          <w:bCs/>
          <w:lang w:val="en-IE"/>
        </w:rPr>
      </w:pPr>
      <w:r w:rsidRPr="00D268E7">
        <w:rPr>
          <w:b/>
          <w:bCs/>
          <w:lang w:val="en-IE"/>
        </w:rPr>
        <w:lastRenderedPageBreak/>
        <w:t xml:space="preserve">Evaluation of </w:t>
      </w:r>
      <w:r w:rsidR="002B70AD" w:rsidRPr="00D268E7">
        <w:rPr>
          <w:b/>
          <w:bCs/>
          <w:lang w:val="en-IE"/>
        </w:rPr>
        <w:t>Transferable Development Rights</w:t>
      </w:r>
      <w:r w:rsidR="008F3621" w:rsidRPr="00D268E7">
        <w:rPr>
          <w:b/>
          <w:bCs/>
          <w:lang w:val="en-IE"/>
        </w:rPr>
        <w:t xml:space="preserve"> (TDR)</w:t>
      </w:r>
      <w:r w:rsidR="00D14BFF" w:rsidRPr="00D268E7">
        <w:rPr>
          <w:b/>
          <w:bCs/>
          <w:lang w:val="en-IE"/>
        </w:rPr>
        <w:t xml:space="preserve"> </w:t>
      </w:r>
      <w:r w:rsidR="00426D66" w:rsidRPr="00D268E7">
        <w:rPr>
          <w:b/>
          <w:bCs/>
          <w:lang w:val="en-IE"/>
        </w:rPr>
        <w:t>Programmes</w:t>
      </w:r>
    </w:p>
    <w:p w:rsidR="00086467" w:rsidRPr="00D268E7" w:rsidRDefault="00C64052" w:rsidP="00D34B23">
      <w:pPr>
        <w:spacing w:after="160" w:line="259" w:lineRule="auto"/>
        <w:ind w:firstLine="567"/>
        <w:jc w:val="both"/>
        <w:rPr>
          <w:lang w:val="en-IE"/>
        </w:rPr>
      </w:pPr>
      <w:r w:rsidRPr="00D268E7">
        <w:rPr>
          <w:lang w:val="en-IE"/>
        </w:rPr>
        <w:t xml:space="preserve">Since the introduction of TDR </w:t>
      </w:r>
      <w:r w:rsidR="00426D66" w:rsidRPr="00D268E7">
        <w:rPr>
          <w:lang w:val="en-IE"/>
        </w:rPr>
        <w:t>programmes</w:t>
      </w:r>
      <w:r w:rsidRPr="00D268E7">
        <w:rPr>
          <w:lang w:val="en-IE"/>
        </w:rPr>
        <w:t xml:space="preserve"> as planning policy instruments in the late 1970s and early 1980s </w:t>
      </w:r>
      <w:r w:rsidR="005004F9" w:rsidRPr="00D268E7">
        <w:rPr>
          <w:lang w:val="en-IE"/>
        </w:rPr>
        <w:fldChar w:fldCharType="begin"/>
      </w:r>
      <w:r w:rsidRPr="00D268E7">
        <w:rPr>
          <w:lang w:val="en-IE"/>
        </w:rPr>
        <w:instrText xml:space="preserve"> ADDIN EN.CITE &lt;EndNote&gt;&lt;Cite&gt;&lt;Author&gt;Renard&lt;/Author&gt;&lt;Year&gt;2007&lt;/Year&gt;&lt;RecNum&gt;186&lt;/RecNum&gt;&lt;DisplayText&gt;(Renard, 2007)&lt;/DisplayText&gt;&lt;record&gt;&lt;rec-number&gt;186&lt;/rec-number&gt;&lt;foreign-keys&gt;&lt;key app="EN" db-id="9zz25e99xe29x4e9wpgp00eurrxzp0fzxv00"&gt;186&lt;/key&gt;&lt;/foreign-keys&gt;&lt;ref-type name="Journal Article"&gt;17&lt;/ref-type&gt;&lt;contributors&gt;&lt;authors&gt;&lt;author&gt;Renard, Vincent&lt;/author&gt;&lt;/authors&gt;&lt;/contributors&gt;&lt;titles&gt;&lt;title&gt;Property Rights and the &amp;apos;Transfer of Development Rights&amp;apos;: Questions of Efficiency and Equity&lt;/title&gt;&lt;secondary-title&gt;The Town Planning Review&lt;/secondary-title&gt;&lt;/titles&gt;&lt;periodical&gt;&lt;full-title&gt;The Town Planning Review&lt;/full-title&gt;&lt;/periodical&gt;&lt;pages&gt;41-60&lt;/pages&gt;&lt;volume&gt;78&lt;/volume&gt;&lt;number&gt;1&lt;/number&gt;&lt;dates&gt;&lt;year&gt;2007&lt;/year&gt;&lt;/dates&gt;&lt;publisher&gt;Liverpool University Press&lt;/publisher&gt;&lt;isbn&gt;00410020&lt;/isbn&gt;&lt;urls&gt;&lt;related-urls&gt;&lt;url&gt;http://www.jstor.org/stable/40112701&lt;/url&gt;&lt;/related-urls&gt;&lt;/urls&gt;&lt;electronic-resource-num&gt;10.2307/40112701&lt;/electronic-resource-num&gt;&lt;/record&gt;&lt;/Cite&gt;&lt;/EndNote&gt;</w:instrText>
      </w:r>
      <w:r w:rsidR="005004F9" w:rsidRPr="00D268E7">
        <w:rPr>
          <w:lang w:val="en-IE"/>
        </w:rPr>
        <w:fldChar w:fldCharType="separate"/>
      </w:r>
      <w:r w:rsidRPr="00D268E7">
        <w:rPr>
          <w:noProof/>
          <w:lang w:val="en-IE"/>
        </w:rPr>
        <w:t>(</w:t>
      </w:r>
      <w:hyperlink w:anchor="_ENREF_57" w:tooltip="Renard, 2007 #186" w:history="1">
        <w:r w:rsidR="00D34B23" w:rsidRPr="00D268E7">
          <w:rPr>
            <w:noProof/>
            <w:lang w:val="en-IE"/>
          </w:rPr>
          <w:t>Renard, 2007</w:t>
        </w:r>
      </w:hyperlink>
      <w:r w:rsidRPr="00D268E7">
        <w:rPr>
          <w:noProof/>
          <w:lang w:val="en-IE"/>
        </w:rPr>
        <w:t>)</w:t>
      </w:r>
      <w:r w:rsidR="005004F9" w:rsidRPr="00D268E7">
        <w:rPr>
          <w:lang w:val="en-IE"/>
        </w:rPr>
        <w:fldChar w:fldCharType="end"/>
      </w:r>
      <w:r w:rsidR="00701034" w:rsidRPr="00D268E7">
        <w:rPr>
          <w:lang w:val="en-IE"/>
        </w:rPr>
        <w:t xml:space="preserve">, </w:t>
      </w:r>
      <w:r w:rsidR="00086467" w:rsidRPr="00D268E7">
        <w:rPr>
          <w:lang w:val="en-IE"/>
        </w:rPr>
        <w:t xml:space="preserve">some researchers have attempted to evaluate these </w:t>
      </w:r>
      <w:r w:rsidR="00426D66" w:rsidRPr="00D268E7">
        <w:rPr>
          <w:lang w:val="en-IE"/>
        </w:rPr>
        <w:t>programmes</w:t>
      </w:r>
      <w:r w:rsidR="00086467" w:rsidRPr="00D268E7">
        <w:rPr>
          <w:lang w:val="en-IE"/>
        </w:rPr>
        <w:t xml:space="preserve">. </w:t>
      </w:r>
      <w:hyperlink w:anchor="_ENREF_36" w:tooltip="Machemer, 2002 #156" w:history="1">
        <w:r w:rsidR="00D34B23" w:rsidRPr="00D268E7">
          <w:rPr>
            <w:lang w:val="en-IE" w:bidi="fa-IR"/>
          </w:rPr>
          <w:fldChar w:fldCharType="begin"/>
        </w:r>
        <w:r w:rsidR="00D34B23" w:rsidRPr="00D268E7">
          <w:rPr>
            <w:lang w:val="en-IE" w:bidi="fa-IR"/>
          </w:rPr>
          <w:instrText xml:space="preserve"> ADDIN EN.CITE &lt;EndNote&gt;&lt;Cite AuthorYear="1"&gt;&lt;Author&gt;Machemer&lt;/Author&gt;&lt;Year&gt;2002&lt;/Year&gt;&lt;RecNum&gt;156&lt;/RecNum&gt;&lt;DisplayText&gt;Machemer and Kaplowitz (2002)&lt;/DisplayText&gt;&lt;record&gt;&lt;rec-number&gt;156&lt;/rec-number&gt;&lt;foreign-keys&gt;&lt;key app="EN" db-id="9zz25e99xe29x4e9wpgp00eurrxzp0fzxv00"&gt;156&lt;/key&gt;&lt;/foreign-keys&gt;&lt;ref-type name="Journal Article"&gt;17&lt;/ref-type&gt;&lt;contributors&gt;&lt;authors&gt;&lt;author&gt;Machemer, Patricia L.&lt;/author&gt;&lt;author&gt;Kaplowitz, Michael D.&lt;/author&gt;&lt;/authors&gt;&lt;/contributors&gt;&lt;titles&gt;&lt;title&gt;A Framework for Evaluating Transferable Development Rights Programmes&lt;/title&gt;&lt;secondary-title&gt;Journal of Environmental Planning and Management&lt;/secondary-title&gt;&lt;/titles&gt;&lt;periodical&gt;&lt;full-title&gt;Journal of Environmental Planning and Management&lt;/full-title&gt;&lt;/periodical&gt;&lt;pages&gt;773-795&lt;/pages&gt;&lt;volume&gt;45&lt;/volume&gt;&lt;number&gt;6&lt;/number&gt;&lt;dates&gt;&lt;year&gt;2002&lt;/year&gt;&lt;pub-dates&gt;&lt;date&gt;2002/11/01&lt;/date&gt;&lt;/pub-dates&gt;&lt;/dates&gt;&lt;publisher&gt;Routledge&lt;/publisher&gt;&lt;isbn&gt;0964-0568&lt;/isbn&gt;&lt;urls&gt;&lt;related-urls&gt;&lt;url&gt;http://dx.doi.org/10.1080/0964056022000024334&lt;/url&gt;&lt;/related-urls&gt;&lt;/urls&gt;&lt;electronic-resource-num&gt;10.1080/0964056022000024334&lt;/electronic-resource-num&gt;&lt;access-date&gt;2013/12/09&lt;/access-date&gt;&lt;/record&gt;&lt;/Cite&gt;&lt;/EndNote&gt;</w:instrText>
        </w:r>
        <w:r w:rsidR="00D34B23" w:rsidRPr="00D268E7">
          <w:rPr>
            <w:lang w:val="en-IE" w:bidi="fa-IR"/>
          </w:rPr>
          <w:fldChar w:fldCharType="separate"/>
        </w:r>
        <w:r w:rsidR="00D34B23" w:rsidRPr="00D268E7">
          <w:rPr>
            <w:noProof/>
            <w:lang w:val="en-IE" w:bidi="fa-IR"/>
          </w:rPr>
          <w:t>Machemer and Kaplowitz (2002)</w:t>
        </w:r>
        <w:r w:rsidR="00D34B23" w:rsidRPr="00D268E7">
          <w:rPr>
            <w:lang w:val="en-IE" w:bidi="fa-IR"/>
          </w:rPr>
          <w:fldChar w:fldCharType="end"/>
        </w:r>
      </w:hyperlink>
      <w:r w:rsidR="00086467" w:rsidRPr="00D268E7">
        <w:rPr>
          <w:lang w:val="en-IE" w:bidi="fa-IR"/>
        </w:rPr>
        <w:t>, for example, develop</w:t>
      </w:r>
      <w:r w:rsidR="001332C4" w:rsidRPr="00D268E7">
        <w:rPr>
          <w:lang w:val="en-IE" w:bidi="fa-IR"/>
        </w:rPr>
        <w:t>ed</w:t>
      </w:r>
      <w:r w:rsidR="00086467" w:rsidRPr="00D268E7">
        <w:rPr>
          <w:lang w:val="en-IE" w:bidi="fa-IR"/>
        </w:rPr>
        <w:t xml:space="preserve"> an evaluative framework </w:t>
      </w:r>
      <w:r w:rsidR="00086467" w:rsidRPr="00072AD9">
        <w:rPr>
          <w:noProof/>
          <w:lang w:val="en-IE" w:bidi="fa-IR"/>
        </w:rPr>
        <w:t>through</w:t>
      </w:r>
      <w:r w:rsidR="00086467" w:rsidRPr="00D268E7">
        <w:rPr>
          <w:lang w:val="en-IE" w:bidi="fa-IR"/>
        </w:rPr>
        <w:t xml:space="preserve"> identifying and classifying TDR programmatic characteristics. This framework consists of 13 elements within three themes of regulatory, community, and program</w:t>
      </w:r>
      <w:r w:rsidR="001332C4" w:rsidRPr="00D268E7">
        <w:rPr>
          <w:lang w:val="en-IE" w:bidi="fa-IR"/>
        </w:rPr>
        <w:t>me</w:t>
      </w:r>
      <w:r w:rsidR="00086467" w:rsidRPr="00D268E7">
        <w:rPr>
          <w:lang w:val="en-IE" w:bidi="fa-IR"/>
        </w:rPr>
        <w:t xml:space="preserve"> characteristics. </w:t>
      </w:r>
      <w:r w:rsidR="003F203D" w:rsidRPr="00D268E7">
        <w:rPr>
          <w:lang w:val="en-IE" w:bidi="fa-IR"/>
        </w:rPr>
        <w:t>Besides, b</w:t>
      </w:r>
      <w:r w:rsidR="00086467" w:rsidRPr="00D268E7">
        <w:rPr>
          <w:lang w:val="en-IE" w:bidi="fa-IR"/>
        </w:rPr>
        <w:t xml:space="preserve">y studying the TDR success factors in three common traits of sending areas, receiving areas, and incentives, </w:t>
      </w:r>
      <w:hyperlink w:anchor="_ENREF_54" w:tooltip="Pruetz, 2007 #172" w:history="1">
        <w:r w:rsidR="00D34B23" w:rsidRPr="00D268E7">
          <w:rPr>
            <w:lang w:val="en-IE" w:bidi="fa-IR"/>
          </w:rPr>
          <w:fldChar w:fldCharType="begin"/>
        </w:r>
        <w:r w:rsidR="00D34B23" w:rsidRPr="00D268E7">
          <w:rPr>
            <w:lang w:val="en-IE" w:bidi="fa-IR"/>
          </w:rPr>
          <w:instrText xml:space="preserve"> ADDIN EN.CITE &lt;EndNote&gt;&lt;Cite AuthorYear="1"&gt;&lt;Author&gt;Pruetz&lt;/Author&gt;&lt;Year&gt;2007&lt;/Year&gt;&lt;RecNum&gt;172&lt;/RecNum&gt;&lt;DisplayText&gt;Pruetz and Pruetz (2007)&lt;/DisplayText&gt;&lt;record&gt;&lt;rec-number&gt;172&lt;/rec-number&gt;&lt;foreign-keys&gt;&lt;key app="EN" db-id="9zz25e99xe29x4e9wpgp00eurrxzp0fzxv00"&gt;172&lt;/key&gt;&lt;/foreign-keys&gt;&lt;ref-type name="Journal Article"&gt;17&lt;/ref-type&gt;&lt;contributors&gt;&lt;authors&gt;&lt;author&gt;Pruetz, Rick&lt;/author&gt;&lt;author&gt;Pruetz, Erica&lt;/author&gt;&lt;/authors&gt;&lt;/contributors&gt;&lt;titles&gt;&lt;title&gt;Transfer of Development Rights Turns 40&lt;/title&gt;&lt;secondary-title&gt;Planning &amp;amp; Environmental Law&lt;/secondary-title&gt;&lt;/titles&gt;&lt;periodical&gt;&lt;full-title&gt;Planning &amp;amp; Environmental Law&lt;/full-title&gt;&lt;/periodical&gt;&lt;pages&gt;3-11&lt;/pages&gt;&lt;volume&gt;59&lt;/volume&gt;&lt;number&gt;6&lt;/number&gt;&lt;dates&gt;&lt;year&gt;2007&lt;/year&gt;&lt;pub-dates&gt;&lt;date&gt;2007/06/01&lt;/date&gt;&lt;/pub-dates&gt;&lt;/dates&gt;&lt;publisher&gt;Routledge&lt;/publisher&gt;&lt;isbn&gt;1548-0755&lt;/isbn&gt;&lt;urls&gt;&lt;related-urls&gt;&lt;url&gt;http://dx.doi.org/10.1080/15480755.2007.10394447&lt;/url&gt;&lt;/related-urls&gt;&lt;/urls&gt;&lt;electronic-resource-num&gt;10.1080/15480755.2007.10394447&lt;/electronic-resource-num&gt;&lt;access-date&gt;2014/02/21&lt;/access-date&gt;&lt;/record&gt;&lt;/Cite&gt;&lt;/EndNote&gt;</w:instrText>
        </w:r>
        <w:r w:rsidR="00D34B23" w:rsidRPr="00D268E7">
          <w:rPr>
            <w:lang w:val="en-IE" w:bidi="fa-IR"/>
          </w:rPr>
          <w:fldChar w:fldCharType="separate"/>
        </w:r>
        <w:r w:rsidR="00D34B23" w:rsidRPr="00D268E7">
          <w:rPr>
            <w:noProof/>
            <w:lang w:val="en-IE" w:bidi="fa-IR"/>
          </w:rPr>
          <w:t>Pruetz and Pruetz (2007)</w:t>
        </w:r>
        <w:r w:rsidR="00D34B23" w:rsidRPr="00D268E7">
          <w:rPr>
            <w:lang w:val="en-IE" w:bidi="fa-IR"/>
          </w:rPr>
          <w:fldChar w:fldCharType="end"/>
        </w:r>
      </w:hyperlink>
      <w:r w:rsidR="00086467" w:rsidRPr="00D268E7">
        <w:rPr>
          <w:lang w:val="en-IE" w:bidi="fa-IR"/>
        </w:rPr>
        <w:t xml:space="preserve"> argue that strong public support is the main factor in any successful TDR program</w:t>
      </w:r>
      <w:r w:rsidR="001332C4" w:rsidRPr="00D268E7">
        <w:rPr>
          <w:lang w:val="en-IE" w:bidi="fa-IR"/>
        </w:rPr>
        <w:t>me</w:t>
      </w:r>
      <w:r w:rsidR="00086467" w:rsidRPr="00D268E7">
        <w:rPr>
          <w:lang w:val="en-IE" w:bidi="fa-IR"/>
        </w:rPr>
        <w:t xml:space="preserve">. </w:t>
      </w:r>
      <w:r w:rsidR="00086467" w:rsidRPr="00D268E7">
        <w:rPr>
          <w:lang w:val="en-IE"/>
        </w:rPr>
        <w:t xml:space="preserve">In a more recent study, </w:t>
      </w:r>
      <w:hyperlink w:anchor="_ENREF_10" w:tooltip="Chan, 2015 #269" w:history="1">
        <w:r w:rsidR="00D34B23" w:rsidRPr="00D268E7">
          <w:rPr>
            <w:lang w:val="en-IE"/>
          </w:rPr>
          <w:fldChar w:fldCharType="begin"/>
        </w:r>
        <w:r w:rsidR="00D34B23" w:rsidRPr="00D268E7">
          <w:rPr>
            <w:lang w:val="en-IE"/>
          </w:rPr>
          <w:instrText xml:space="preserve"> ADDIN EN.CITE &lt;EndNote&gt;&lt;Cite AuthorYear="1"&gt;&lt;Author&gt;Chan&lt;/Author&gt;&lt;Year&gt;2015&lt;/Year&gt;&lt;RecNum&gt;269&lt;/RecNum&gt;&lt;DisplayText&gt;Chan and Hou (2015)&lt;/DisplayText&gt;&lt;record&gt;&lt;rec-number&gt;269&lt;/rec-number&gt;&lt;foreign-keys&gt;&lt;key app="EN" db-id="9zz25e99xe29x4e9wpgp00eurrxzp0fzxv00"&gt;269&lt;/key&gt;&lt;/foreign-keys&gt;&lt;ref-type name="Journal Article"&gt;17&lt;/ref-type&gt;&lt;contributors&gt;&lt;authors&gt;&lt;author&gt;Chan, Edwin H. W.&lt;/author&gt;&lt;author&gt;Hou, Jun&lt;/author&gt;&lt;/authors&gt;&lt;/contributors&gt;&lt;titles&gt;&lt;title&gt;Developing a framework to appraise the critical success factors of transfer development rights (TDRs) for built heritage conservation&lt;/title&gt;&lt;secondary-title&gt;Habitat International&lt;/secondary-title&gt;&lt;/titles&gt;&lt;periodical&gt;&lt;full-title&gt;Habitat International&lt;/full-title&gt;&lt;/periodical&gt;&lt;pages&gt;35-43&lt;/pages&gt;&lt;volume&gt;46&lt;/volume&gt;&lt;number&gt;0&lt;/number&gt;&lt;keywords&gt;&lt;keyword&gt;Development right&lt;/keyword&gt;&lt;keyword&gt;Sustainable&lt;/keyword&gt;&lt;keyword&gt;Built heritage conservation&lt;/keyword&gt;&lt;keyword&gt;Success factors&lt;/keyword&gt;&lt;keyword&gt;Transfer development rights (TDRs)&lt;/keyword&gt;&lt;/keywords&gt;&lt;dates&gt;&lt;year&gt;2015&lt;/year&gt;&lt;pub-dates&gt;&lt;date&gt;4//&lt;/date&gt;&lt;/pub-dates&gt;&lt;/dates&gt;&lt;isbn&gt;0197-3975&lt;/isbn&gt;&lt;urls&gt;&lt;related-urls&gt;&lt;url&gt;http://www.sciencedirect.com/science/article/pii/S0197397514001568&lt;/url&gt;&lt;/related-urls&gt;&lt;/urls&gt;&lt;electronic-resource-num&gt;http://dx.doi.org/10.1016/j.habitatint.2014.10.018&lt;/electronic-resource-num&gt;&lt;/record&gt;&lt;/Cite&gt;&lt;/EndNote&gt;</w:instrText>
        </w:r>
        <w:r w:rsidR="00D34B23" w:rsidRPr="00D268E7">
          <w:rPr>
            <w:lang w:val="en-IE"/>
          </w:rPr>
          <w:fldChar w:fldCharType="separate"/>
        </w:r>
        <w:r w:rsidR="00D34B23" w:rsidRPr="00D268E7">
          <w:rPr>
            <w:noProof/>
            <w:lang w:val="en-IE"/>
          </w:rPr>
          <w:t>Chan and Hou (2015)</w:t>
        </w:r>
        <w:r w:rsidR="00D34B23" w:rsidRPr="00D268E7">
          <w:rPr>
            <w:lang w:val="en-IE"/>
          </w:rPr>
          <w:fldChar w:fldCharType="end"/>
        </w:r>
      </w:hyperlink>
      <w:r w:rsidR="00086467" w:rsidRPr="00D268E7">
        <w:rPr>
          <w:lang w:val="en-IE"/>
        </w:rPr>
        <w:t xml:space="preserve"> focus on developing a framework to </w:t>
      </w:r>
      <w:r w:rsidR="00957B0F" w:rsidRPr="00D268E7">
        <w:rPr>
          <w:lang w:val="en-IE"/>
        </w:rPr>
        <w:t>assess</w:t>
      </w:r>
      <w:r w:rsidR="00086467" w:rsidRPr="00D268E7">
        <w:rPr>
          <w:lang w:val="en-IE"/>
        </w:rPr>
        <w:t xml:space="preserve"> the factors affecting TDR success. </w:t>
      </w:r>
      <w:r w:rsidR="00086467" w:rsidRPr="00D268E7">
        <w:rPr>
          <w:lang w:val="en-IE" w:bidi="fa-IR"/>
        </w:rPr>
        <w:t xml:space="preserve">Likewise, some other researchers </w:t>
      </w:r>
      <w:r w:rsidR="00086467" w:rsidRPr="00D268E7">
        <w:rPr>
          <w:lang w:val="en-IE"/>
        </w:rPr>
        <w:t xml:space="preserve">discuss the conditions that </w:t>
      </w:r>
      <w:r w:rsidR="00957B0F" w:rsidRPr="00D268E7">
        <w:rPr>
          <w:lang w:val="en-IE"/>
        </w:rPr>
        <w:t>improve the functioning of</w:t>
      </w:r>
      <w:r w:rsidR="00086467" w:rsidRPr="00D268E7">
        <w:rPr>
          <w:lang w:val="en-IE"/>
        </w:rPr>
        <w:t xml:space="preserve"> TDR markets and identify the key </w:t>
      </w:r>
      <w:r w:rsidR="00957B0F" w:rsidRPr="00D268E7">
        <w:rPr>
          <w:lang w:val="en-IE"/>
        </w:rPr>
        <w:t>attributes</w:t>
      </w:r>
      <w:r w:rsidR="00086467" w:rsidRPr="00D268E7">
        <w:rPr>
          <w:lang w:val="en-IE"/>
        </w:rPr>
        <w:t xml:space="preserve"> </w:t>
      </w:r>
      <w:r w:rsidR="00A5640F" w:rsidRPr="00D268E7">
        <w:rPr>
          <w:lang w:val="en-IE"/>
        </w:rPr>
        <w:t>involved</w:t>
      </w:r>
      <w:r w:rsidR="00086467" w:rsidRPr="00D268E7">
        <w:rPr>
          <w:lang w:val="en-IE"/>
        </w:rPr>
        <w:t xml:space="preserve"> with TDR success </w:t>
      </w:r>
      <w:r w:rsidR="005004F9" w:rsidRPr="00D268E7">
        <w:rPr>
          <w:lang w:val="en-IE"/>
        </w:rPr>
        <w:fldChar w:fldCharType="begin">
          <w:fldData xml:space="preserve">PEVuZE5vdGU+PENpdGU+PEF1dGhvcj5LYXBsb3dpdHo8L0F1dGhvcj48WWVhcj4yMDA4PC9ZZWFy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</w:fldData>
        </w:fldChar>
      </w:r>
      <w:r w:rsidR="00086467" w:rsidRPr="00D268E7">
        <w:rPr>
          <w:lang w:val="en-IE"/>
        </w:rPr>
        <w:instrText xml:space="preserve"> ADDIN EN.CITE </w:instrText>
      </w:r>
      <w:r w:rsidR="005004F9" w:rsidRPr="00D268E7">
        <w:rPr>
          <w:lang w:val="en-IE"/>
        </w:rPr>
        <w:fldChar w:fldCharType="begin">
          <w:fldData xml:space="preserve">PEVuZE5vdGU+PENpdGU+PEF1dGhvcj5LYXBsb3dpdHo8L0F1dGhvcj48WWVhcj4yMDA4PC9ZZWFy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</w:fldData>
        </w:fldChar>
      </w:r>
      <w:r w:rsidR="00086467" w:rsidRPr="00D268E7">
        <w:rPr>
          <w:lang w:val="en-IE"/>
        </w:rPr>
        <w:instrText xml:space="preserve"> ADDIN EN.CITE.DATA </w:instrText>
      </w:r>
      <w:r w:rsidR="005004F9" w:rsidRPr="00D268E7">
        <w:rPr>
          <w:lang w:val="en-IE"/>
        </w:rPr>
      </w:r>
      <w:r w:rsidR="005004F9" w:rsidRPr="00D268E7">
        <w:rPr>
          <w:lang w:val="en-IE"/>
        </w:rPr>
        <w:fldChar w:fldCharType="end"/>
      </w:r>
      <w:r w:rsidR="005004F9" w:rsidRPr="00D268E7">
        <w:rPr>
          <w:lang w:val="en-IE"/>
        </w:rPr>
      </w:r>
      <w:r w:rsidR="005004F9" w:rsidRPr="00D268E7">
        <w:rPr>
          <w:lang w:val="en-IE"/>
        </w:rPr>
        <w:fldChar w:fldCharType="separate"/>
      </w:r>
      <w:r w:rsidR="00086467" w:rsidRPr="00D268E7">
        <w:rPr>
          <w:noProof/>
          <w:lang w:val="en-IE"/>
        </w:rPr>
        <w:t>(</w:t>
      </w:r>
      <w:hyperlink w:anchor="_ENREF_31" w:tooltip="Kaplowitz, 2008 #158" w:history="1">
        <w:r w:rsidR="00D34B23" w:rsidRPr="00D268E7">
          <w:rPr>
            <w:noProof/>
            <w:lang w:val="en-IE"/>
          </w:rPr>
          <w:t>Kaplowitz et al., 2008</w:t>
        </w:r>
      </w:hyperlink>
      <w:r w:rsidR="00086467" w:rsidRPr="00D268E7">
        <w:rPr>
          <w:noProof/>
          <w:lang w:val="en-IE"/>
        </w:rPr>
        <w:t xml:space="preserve">, </w:t>
      </w:r>
      <w:hyperlink w:anchor="_ENREF_3" w:tooltip="Aken, 2008 #344" w:history="1">
        <w:r w:rsidR="00D34B23" w:rsidRPr="00D268E7">
          <w:rPr>
            <w:noProof/>
            <w:lang w:val="en-IE"/>
          </w:rPr>
          <w:t>Aken et al., 2008</w:t>
        </w:r>
      </w:hyperlink>
      <w:r w:rsidR="00086467" w:rsidRPr="00D268E7">
        <w:rPr>
          <w:noProof/>
          <w:lang w:val="en-IE"/>
        </w:rPr>
        <w:t xml:space="preserve">, </w:t>
      </w:r>
      <w:hyperlink w:anchor="_ENREF_42" w:tooltip="McConnell, 2009 #153" w:history="1">
        <w:r w:rsidR="00D34B23" w:rsidRPr="00D268E7">
          <w:rPr>
            <w:noProof/>
            <w:lang w:val="en-IE"/>
          </w:rPr>
          <w:t>McConnell and Walls, 2009</w:t>
        </w:r>
      </w:hyperlink>
      <w:r w:rsidR="00086467" w:rsidRPr="00D268E7">
        <w:rPr>
          <w:noProof/>
          <w:lang w:val="en-IE"/>
        </w:rPr>
        <w:t>)</w:t>
      </w:r>
      <w:r w:rsidR="005004F9" w:rsidRPr="00D268E7">
        <w:rPr>
          <w:lang w:val="en-IE"/>
        </w:rPr>
        <w:fldChar w:fldCharType="end"/>
      </w:r>
      <w:r w:rsidR="00086467" w:rsidRPr="00D268E7">
        <w:rPr>
          <w:lang w:val="en-IE"/>
        </w:rPr>
        <w:t>.</w:t>
      </w:r>
    </w:p>
    <w:p w:rsidR="00086467" w:rsidRPr="00D268E7" w:rsidRDefault="001332C4" w:rsidP="00D34B23">
      <w:pPr>
        <w:spacing w:after="160" w:line="259" w:lineRule="auto"/>
        <w:ind w:firstLine="567"/>
        <w:jc w:val="both"/>
        <w:rPr>
          <w:lang w:val="en-IE"/>
        </w:rPr>
      </w:pPr>
      <w:r w:rsidRPr="00D268E7">
        <w:rPr>
          <w:lang w:val="en-IE" w:bidi="fa-IR"/>
        </w:rPr>
        <w:t>A r</w:t>
      </w:r>
      <w:r w:rsidR="00086467" w:rsidRPr="00D268E7">
        <w:rPr>
          <w:lang w:val="en-IE" w:bidi="fa-IR"/>
        </w:rPr>
        <w:t>eview</w:t>
      </w:r>
      <w:r w:rsidRPr="00D268E7">
        <w:rPr>
          <w:lang w:val="en-IE" w:bidi="fa-IR"/>
        </w:rPr>
        <w:t xml:space="preserve"> of</w:t>
      </w:r>
      <w:r w:rsidR="00086467" w:rsidRPr="00D268E7">
        <w:rPr>
          <w:lang w:val="en-IE" w:bidi="fa-IR"/>
        </w:rPr>
        <w:t xml:space="preserve"> the literature on the evaluation of TDR </w:t>
      </w:r>
      <w:r w:rsidR="00426D66" w:rsidRPr="00D268E7">
        <w:rPr>
          <w:lang w:val="en-IE" w:bidi="fa-IR"/>
        </w:rPr>
        <w:t>programmes</w:t>
      </w:r>
      <w:r w:rsidR="00086467" w:rsidRPr="00D268E7">
        <w:rPr>
          <w:lang w:val="en-IE" w:bidi="fa-IR"/>
        </w:rPr>
        <w:t xml:space="preserve"> shows that most </w:t>
      </w:r>
      <w:r w:rsidR="00086467" w:rsidRPr="00D268E7">
        <w:rPr>
          <w:lang w:val="en-IE"/>
        </w:rPr>
        <w:t xml:space="preserve">studies have taken a conformance-based evaluation approach. According to this approach, the success or failure of TDR </w:t>
      </w:r>
      <w:r w:rsidR="00426D66" w:rsidRPr="00D268E7">
        <w:rPr>
          <w:lang w:val="en-IE"/>
        </w:rPr>
        <w:t>programmes</w:t>
      </w:r>
      <w:r w:rsidR="00086467" w:rsidRPr="00D268E7">
        <w:rPr>
          <w:lang w:val="en-IE"/>
        </w:rPr>
        <w:t xml:space="preserve"> is based on the degree of conformity between outcomes of an implemented program</w:t>
      </w:r>
      <w:r w:rsidRPr="00D268E7">
        <w:rPr>
          <w:lang w:val="en-IE"/>
        </w:rPr>
        <w:t>me</w:t>
      </w:r>
      <w:r w:rsidR="00086467" w:rsidRPr="00D268E7">
        <w:rPr>
          <w:lang w:val="en-IE"/>
        </w:rPr>
        <w:t xml:space="preserve"> and its specified objectives </w:t>
      </w:r>
      <w:r w:rsidR="005004F9" w:rsidRPr="00D268E7">
        <w:rPr>
          <w:lang w:val="en-IE"/>
        </w:rPr>
        <w:fldChar w:fldCharType="begin">
          <w:fldData xml:space="preserve">PEVuZE5vdGU+PENpdGU+PEF1dGhvcj5GYWx1ZGk8L0F1dGhvcj48WWVhcj4xOTg5PC9ZZWFyPjxS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</w:fldData>
        </w:fldChar>
      </w:r>
      <w:r w:rsidR="007B1AFF">
        <w:rPr>
          <w:lang w:val="en-IE"/>
        </w:rPr>
        <w:instrText xml:space="preserve"> ADDIN EN.CITE </w:instrText>
      </w:r>
      <w:r w:rsidR="007B1AFF">
        <w:rPr>
          <w:lang w:val="en-IE"/>
        </w:rPr>
        <w:fldChar w:fldCharType="begin">
          <w:fldData xml:space="preserve">PEVuZE5vdGU+PENpdGU+PEF1dGhvcj5GYWx1ZGk8L0F1dGhvcj48WWVhcj4xOTg5PC9ZZWFyPjxS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</w:fldData>
        </w:fldChar>
      </w:r>
      <w:r w:rsidR="007B1AFF">
        <w:rPr>
          <w:lang w:val="en-IE"/>
        </w:rPr>
        <w:instrText xml:space="preserve"> ADDIN EN.CITE.DATA </w:instrText>
      </w:r>
      <w:r w:rsidR="007B1AFF">
        <w:rPr>
          <w:lang w:val="en-IE"/>
        </w:rPr>
      </w:r>
      <w:r w:rsidR="007B1AFF">
        <w:rPr>
          <w:lang w:val="en-IE"/>
        </w:rPr>
        <w:fldChar w:fldCharType="end"/>
      </w:r>
      <w:r w:rsidR="005004F9" w:rsidRPr="00D268E7">
        <w:rPr>
          <w:lang w:val="en-IE"/>
        </w:rPr>
      </w:r>
      <w:r w:rsidR="005004F9" w:rsidRPr="00D268E7">
        <w:rPr>
          <w:lang w:val="en-IE"/>
        </w:rPr>
        <w:fldChar w:fldCharType="separate"/>
      </w:r>
      <w:r w:rsidR="007B1AFF">
        <w:rPr>
          <w:noProof/>
          <w:lang w:val="en-IE"/>
        </w:rPr>
        <w:t>(</w:t>
      </w:r>
      <w:hyperlink w:anchor="_ENREF_23" w:tooltip="Faludi, 1989 #293" w:history="1">
        <w:r w:rsidR="00D34B23">
          <w:rPr>
            <w:noProof/>
            <w:lang w:val="en-IE"/>
          </w:rPr>
          <w:t>Faludi, 1989</w:t>
        </w:r>
      </w:hyperlink>
      <w:r w:rsidR="007B1AFF">
        <w:rPr>
          <w:noProof/>
          <w:lang w:val="en-IE"/>
        </w:rPr>
        <w:t xml:space="preserve">, </w:t>
      </w:r>
      <w:hyperlink w:anchor="_ENREF_61" w:tooltip="Shahab, 2017 #896" w:history="1">
        <w:r w:rsidR="00D34B23">
          <w:rPr>
            <w:noProof/>
            <w:lang w:val="en-IE"/>
          </w:rPr>
          <w:t>Shahab et al., 2017</w:t>
        </w:r>
      </w:hyperlink>
      <w:r w:rsidR="007B1AFF">
        <w:rPr>
          <w:noProof/>
          <w:lang w:val="en-IE"/>
        </w:rPr>
        <w:t>)</w:t>
      </w:r>
      <w:r w:rsidR="005004F9" w:rsidRPr="00D268E7">
        <w:rPr>
          <w:lang w:val="en-IE"/>
        </w:rPr>
        <w:fldChar w:fldCharType="end"/>
      </w:r>
      <w:r w:rsidR="00086467" w:rsidRPr="00D268E7">
        <w:rPr>
          <w:lang w:val="en-IE"/>
        </w:rPr>
        <w:t>. In other words, a TDR program</w:t>
      </w:r>
      <w:r w:rsidR="0025398D" w:rsidRPr="00D268E7">
        <w:rPr>
          <w:lang w:val="en-IE"/>
        </w:rPr>
        <w:t>me</w:t>
      </w:r>
      <w:r w:rsidR="00086467" w:rsidRPr="00D268E7">
        <w:rPr>
          <w:lang w:val="en-IE"/>
        </w:rPr>
        <w:t xml:space="preserve"> is considered to be a successful program</w:t>
      </w:r>
      <w:r w:rsidR="0025398D" w:rsidRPr="00D268E7">
        <w:rPr>
          <w:lang w:val="en-IE"/>
        </w:rPr>
        <w:t>me</w:t>
      </w:r>
      <w:r w:rsidR="00086467" w:rsidRPr="00D268E7">
        <w:rPr>
          <w:lang w:val="en-IE"/>
        </w:rPr>
        <w:t xml:space="preserve"> if it has achieved its stated policy objectives. For example, </w:t>
      </w:r>
      <w:hyperlink w:anchor="_ENREF_36" w:tooltip="Machemer, 2002 #156" w:history="1">
        <w:r w:rsidR="00D34B23" w:rsidRPr="00D268E7">
          <w:rPr>
            <w:lang w:val="en-IE"/>
          </w:rPr>
          <w:fldChar w:fldCharType="begin"/>
        </w:r>
        <w:r w:rsidR="00D34B23" w:rsidRPr="00D268E7">
          <w:rPr>
            <w:lang w:val="en-IE"/>
          </w:rPr>
          <w:instrText xml:space="preserve"> ADDIN EN.CITE &lt;EndNote&gt;&lt;Cite AuthorYear="1"&gt;&lt;Author&gt;Machemer&lt;/Author&gt;&lt;Year&gt;2002&lt;/Year&gt;&lt;RecNum&gt;156&lt;/RecNum&gt;&lt;DisplayText&gt;Machemer and Kaplowitz (2002)&lt;/DisplayText&gt;&lt;record&gt;&lt;rec-number&gt;156&lt;/rec-number&gt;&lt;foreign-keys&gt;&lt;key app="EN" db-id="9zz25e99xe29x4e9wpgp00eurrxzp0fzxv00"&gt;156&lt;/key&gt;&lt;/foreign-keys&gt;&lt;ref-type name="Journal Article"&gt;17&lt;/ref-type&gt;&lt;contributors&gt;&lt;authors&gt;&lt;author&gt;Machemer, Patricia L.&lt;/author&gt;&lt;author&gt;Kaplowitz, Michael D.&lt;/author&gt;&lt;/authors&gt;&lt;/contributors&gt;&lt;titles&gt;&lt;title&gt;A Framework for Evaluating Transferable Development Rights Programmes&lt;/title&gt;&lt;secondary-title&gt;Journal of Environmental Planning and Management&lt;/secondary-title&gt;&lt;/titles&gt;&lt;periodical&gt;&lt;full-title&gt;Journal of Environmental Planning and Management&lt;/full-title&gt;&lt;/periodical&gt;&lt;pages&gt;773-795&lt;/pages&gt;&lt;volume&gt;45&lt;/volume&gt;&lt;number&gt;6&lt;/number&gt;&lt;dates&gt;&lt;year&gt;2002&lt;/year&gt;&lt;pub-dates&gt;&lt;date&gt;2002/11/01&lt;/date&gt;&lt;/pub-dates&gt;&lt;/dates&gt;&lt;publisher&gt;Routledge&lt;/publisher&gt;&lt;isbn&gt;0964-0568&lt;/isbn&gt;&lt;urls&gt;&lt;related-urls&gt;&lt;url&gt;http://dx.doi.org/10.1080/0964056022000024334&lt;/url&gt;&lt;/related-urls&gt;&lt;/urls&gt;&lt;electronic-resource-num&gt;10.1080/0964056022000024334&lt;/electronic-resource-num&gt;&lt;access-date&gt;2013/12/09&lt;/access-date&gt;&lt;/record&gt;&lt;/Cite&gt;&lt;/EndNote&gt;</w:instrText>
        </w:r>
        <w:r w:rsidR="00D34B23" w:rsidRPr="00D268E7">
          <w:rPr>
            <w:lang w:val="en-IE"/>
          </w:rPr>
          <w:fldChar w:fldCharType="separate"/>
        </w:r>
        <w:r w:rsidR="00D34B23" w:rsidRPr="00D268E7">
          <w:rPr>
            <w:noProof/>
            <w:lang w:val="en-IE"/>
          </w:rPr>
          <w:t>Machemer and Kaplowitz (2002)</w:t>
        </w:r>
        <w:r w:rsidR="00D34B23" w:rsidRPr="00D268E7">
          <w:rPr>
            <w:lang w:val="en-IE"/>
          </w:rPr>
          <w:fldChar w:fldCharType="end"/>
        </w:r>
      </w:hyperlink>
      <w:r w:rsidR="00086467" w:rsidRPr="00D268E7">
        <w:rPr>
          <w:lang w:val="en-IE"/>
        </w:rPr>
        <w:t xml:space="preserve"> define the degree of success of a TDR program</w:t>
      </w:r>
      <w:r w:rsidR="0025398D" w:rsidRPr="00D268E7">
        <w:rPr>
          <w:lang w:val="en-IE"/>
        </w:rPr>
        <w:t>me</w:t>
      </w:r>
      <w:r w:rsidR="00086467" w:rsidRPr="00D268E7">
        <w:rPr>
          <w:lang w:val="en-IE"/>
        </w:rPr>
        <w:t xml:space="preserve"> based on the number of completed TDR transactions and the number of acres preserved. This approach has at least two main drawbacks. The first drawback is that the specified policy objectives are not necessarily all the outcomes of a policy</w:t>
      </w:r>
      <w:r w:rsidR="007B1AFF">
        <w:rPr>
          <w:lang w:val="en-IE"/>
        </w:rPr>
        <w:t xml:space="preserve"> </w:t>
      </w:r>
      <w:r w:rsidR="007B1AFF">
        <w:rPr>
          <w:lang w:val="en-IE"/>
        </w:rPr>
        <w:fldChar w:fldCharType="begin"/>
      </w:r>
      <w:r w:rsidR="007B1AFF">
        <w:rPr>
          <w:lang w:val="en-IE"/>
        </w:rPr>
        <w:instrText xml:space="preserve"> ADDIN EN.CITE &lt;EndNote&gt;&lt;Cite&gt;&lt;Author&gt;Shahab&lt;/Author&gt;&lt;Year&gt;2017&lt;/Year&gt;&lt;RecNum&gt;896&lt;/RecNum&gt;&lt;DisplayText&gt;(Shahab et al., 2017)&lt;/DisplayText&gt;&lt;record&gt;&lt;rec-number&gt;896&lt;/rec-number&gt;&lt;foreign-keys&gt;&lt;key app="EN" db-id="9zz25e99xe29x4e9wpgp00eurrxzp0fzxv00"&gt;896&lt;/key&gt;&lt;/foreign-keys&gt;&lt;ref-type name="Journal Article"&gt;17&lt;/ref-type&gt;&lt;contributors&gt;&lt;authors&gt;&lt;author&gt;Shahab, Sina&lt;/author&gt;&lt;author&gt;Clinch, J. Peter&lt;/author&gt;&lt;author&gt;O’Neill, Eoin&lt;/author&gt;&lt;/authors&gt;&lt;/contributors&gt;&lt;titles&gt;&lt;title&gt;Impact-based planning evaluation: Advancing normative criteria for policy analysis&lt;/title&gt;&lt;secondary-title&gt;Environment and Planning B: Urban Analytics and City Science&lt;/secondary-title&gt;&lt;/titles&gt;&lt;periodical&gt;&lt;full-title&gt;Environment and Planning B: Urban Analytics and City Science&lt;/full-title&gt;&lt;/periodical&gt;&lt;volume&gt;Forthcoming&lt;/volume&gt;&lt;dates&gt;&lt;year&gt;2017&lt;/year&gt;&lt;/dates&gt;&lt;publisher&gt;SAGE Publications&lt;/publisher&gt;&lt;isbn&gt;2399-8083&lt;/isbn&gt;&lt;urls&gt;&lt;related-urls&gt;&lt;url&gt;http://journals.sagepub.com/doi/abs/10.1177/2399808317720446&lt;/url&gt;&lt;/related-urls&gt;&lt;/urls&gt;&lt;electronic-resource-num&gt;10.1177/2399808317720446&lt;/electronic-resource-num&gt;&lt;access-date&gt;2017/07/21&lt;/access-date&gt;&lt;/record&gt;&lt;/Cite&gt;&lt;/EndNote&gt;</w:instrText>
      </w:r>
      <w:r w:rsidR="007B1AFF">
        <w:rPr>
          <w:lang w:val="en-IE"/>
        </w:rPr>
        <w:fldChar w:fldCharType="separate"/>
      </w:r>
      <w:r w:rsidR="007B1AFF">
        <w:rPr>
          <w:noProof/>
          <w:lang w:val="en-IE"/>
        </w:rPr>
        <w:t>(</w:t>
      </w:r>
      <w:hyperlink w:anchor="_ENREF_61" w:tooltip="Shahab, 2017 #896" w:history="1">
        <w:r w:rsidR="00D34B23">
          <w:rPr>
            <w:noProof/>
            <w:lang w:val="en-IE"/>
          </w:rPr>
          <w:t>Shahab et al., 2017</w:t>
        </w:r>
      </w:hyperlink>
      <w:r w:rsidR="007B1AFF">
        <w:rPr>
          <w:noProof/>
          <w:lang w:val="en-IE"/>
        </w:rPr>
        <w:t>)</w:t>
      </w:r>
      <w:r w:rsidR="007B1AFF">
        <w:rPr>
          <w:lang w:val="en-IE"/>
        </w:rPr>
        <w:fldChar w:fldCharType="end"/>
      </w:r>
      <w:r w:rsidR="00086467" w:rsidRPr="00D268E7">
        <w:rPr>
          <w:lang w:val="en-IE"/>
        </w:rPr>
        <w:t xml:space="preserve">. While evaluating such criteria is necessary, it is </w:t>
      </w:r>
      <w:r w:rsidR="00701034" w:rsidRPr="00D268E7">
        <w:rPr>
          <w:lang w:val="en-IE"/>
        </w:rPr>
        <w:t xml:space="preserve">not always </w:t>
      </w:r>
      <w:r w:rsidR="00086467" w:rsidRPr="00D268E7">
        <w:rPr>
          <w:lang w:val="en-IE"/>
        </w:rPr>
        <w:t>sufficient</w:t>
      </w:r>
      <w:r w:rsidR="0025398D" w:rsidRPr="00D268E7">
        <w:rPr>
          <w:lang w:val="en-IE"/>
        </w:rPr>
        <w:t>,</w:t>
      </w:r>
      <w:r w:rsidR="00086467" w:rsidRPr="00D268E7">
        <w:rPr>
          <w:lang w:val="en-IE"/>
        </w:rPr>
        <w:t xml:space="preserve"> largely because of side-effects </w:t>
      </w:r>
      <w:r w:rsidR="005004F9" w:rsidRPr="00D268E7">
        <w:rPr>
          <w:lang w:val="en-IE"/>
        </w:rPr>
        <w:fldChar w:fldCharType="begin"/>
      </w:r>
      <w:r w:rsidR="000F3E89">
        <w:rPr>
          <w:lang w:val="en-IE"/>
        </w:rPr>
        <w:instrText xml:space="preserve"> ADDIN EN.CITE &lt;EndNote&gt;&lt;Cite&gt;&lt;Author&gt;Mickwitz&lt;/Author&gt;&lt;Year&gt;2013&lt;/Year&gt;&lt;RecNum&gt;802&lt;/RecNum&gt;&lt;DisplayText&gt;(Mickwitz, 2013)&lt;/DisplayText&gt;&lt;record&gt;&lt;rec-number&gt;802&lt;/rec-number&gt;&lt;foreign-keys&gt;&lt;key app="EN" db-id="9zz25e99xe29x4e9wpgp00eurrxzp0fzxv00"&gt;802&lt;/key&gt;&lt;/foreign-keys&gt;&lt;ref-type name="Book Section"&gt;5&lt;/ref-type&gt;&lt;contributors&gt;&lt;authors&gt;&lt;author&gt;Mickwitz, Per&lt;/author&gt;&lt;/authors&gt;&lt;secondary-authors&gt;&lt;author&gt;Jordan, A.&lt;/author&gt;&lt;author&gt;Adelle, C.&lt;/author&gt;&lt;/secondary-authors&gt;&lt;/contributors&gt;&lt;titles&gt;&lt;title&gt;Policy Evaluation&lt;/title&gt;&lt;secondary-title&gt;Environmental Policy in the EU: Actors, Institutions and Processes&lt;/secondary-title&gt;&lt;/titles&gt;&lt;dates&gt;&lt;year&gt;2013&lt;/year&gt;&lt;/dates&gt;&lt;pub-location&gt;London&lt;/pub-location&gt;&lt;publisher&gt;Routledge&lt;/publisher&gt;&lt;urls&gt;&lt;/urls&gt;&lt;/record&gt;&lt;/Cite&gt;&lt;/EndNote&gt;</w:instrText>
      </w:r>
      <w:r w:rsidR="005004F9" w:rsidRPr="00D268E7">
        <w:rPr>
          <w:lang w:val="en-IE"/>
        </w:rPr>
        <w:fldChar w:fldCharType="separate"/>
      </w:r>
      <w:r w:rsidR="00086467" w:rsidRPr="00D268E7">
        <w:rPr>
          <w:noProof/>
          <w:lang w:val="en-IE"/>
        </w:rPr>
        <w:t>(</w:t>
      </w:r>
      <w:hyperlink w:anchor="_ENREF_47" w:tooltip="Mickwitz, 2013 #802" w:history="1">
        <w:r w:rsidR="00D34B23" w:rsidRPr="00D268E7">
          <w:rPr>
            <w:noProof/>
            <w:lang w:val="en-IE"/>
          </w:rPr>
          <w:t>Mickwitz, 2013</w:t>
        </w:r>
      </w:hyperlink>
      <w:r w:rsidR="00086467" w:rsidRPr="00D268E7">
        <w:rPr>
          <w:noProof/>
          <w:lang w:val="en-IE"/>
        </w:rPr>
        <w:t>)</w:t>
      </w:r>
      <w:r w:rsidR="005004F9" w:rsidRPr="00D268E7">
        <w:rPr>
          <w:lang w:val="en-IE"/>
        </w:rPr>
        <w:fldChar w:fldCharType="end"/>
      </w:r>
      <w:r w:rsidR="00086467" w:rsidRPr="00D268E7">
        <w:rPr>
          <w:lang w:val="en-IE"/>
        </w:rPr>
        <w:t xml:space="preserve">. Thus, conformance-based evaluation only enables planners to evaluate partial outcomes of </w:t>
      </w:r>
      <w:r w:rsidR="00426D66" w:rsidRPr="00D268E7">
        <w:rPr>
          <w:lang w:val="en-IE"/>
        </w:rPr>
        <w:t>programmes</w:t>
      </w:r>
      <w:r w:rsidR="00086467" w:rsidRPr="00D268E7">
        <w:rPr>
          <w:lang w:val="en-IE"/>
        </w:rPr>
        <w:t xml:space="preserve"> (i.e. the intended outcomes). The second drawback is that this approach usually neglects to take account of transaction costs, and other institutional aspects, in the design and implementation of </w:t>
      </w:r>
      <w:r w:rsidR="00426D66" w:rsidRPr="00D268E7">
        <w:rPr>
          <w:lang w:val="en-IE"/>
        </w:rPr>
        <w:t>programmes</w:t>
      </w:r>
      <w:r w:rsidR="00086467" w:rsidRPr="00D268E7">
        <w:rPr>
          <w:lang w:val="en-IE"/>
        </w:rPr>
        <w:t xml:space="preserve">, despite their importance for the success or failure of any policy instrument. This paper focuses on </w:t>
      </w:r>
      <w:r w:rsidR="00FA0666" w:rsidRPr="00D268E7">
        <w:rPr>
          <w:lang w:val="en-IE"/>
        </w:rPr>
        <w:t xml:space="preserve">an aspect of the </w:t>
      </w:r>
      <w:r w:rsidR="00086467" w:rsidRPr="00D268E7">
        <w:rPr>
          <w:lang w:val="en-IE"/>
        </w:rPr>
        <w:t xml:space="preserve">second </w:t>
      </w:r>
      <w:r w:rsidR="00CC16C8" w:rsidRPr="00D268E7">
        <w:rPr>
          <w:lang w:val="en-IE"/>
        </w:rPr>
        <w:t>drawback of the conformance-</w:t>
      </w:r>
      <w:r w:rsidR="00086467" w:rsidRPr="00D268E7">
        <w:rPr>
          <w:lang w:val="en-IE"/>
        </w:rPr>
        <w:t xml:space="preserve">based approach that has, thus far, received little attention in TDR studies, namely, institutional aspects of the design and implementation of TDR </w:t>
      </w:r>
      <w:r w:rsidR="00426D66" w:rsidRPr="00D268E7">
        <w:rPr>
          <w:lang w:val="en-IE"/>
        </w:rPr>
        <w:t>programmes</w:t>
      </w:r>
      <w:r w:rsidR="00086467" w:rsidRPr="00D268E7">
        <w:rPr>
          <w:lang w:val="en-IE"/>
        </w:rPr>
        <w:t>.</w:t>
      </w:r>
    </w:p>
    <w:p w:rsidR="00086467" w:rsidRPr="00D268E7" w:rsidRDefault="00086467" w:rsidP="00C662F7">
      <w:pPr>
        <w:spacing w:after="160" w:line="259" w:lineRule="auto"/>
        <w:ind w:firstLine="567"/>
        <w:jc w:val="both"/>
        <w:rPr>
          <w:lang w:val="en-IE"/>
        </w:rPr>
      </w:pPr>
    </w:p>
    <w:p w:rsidR="000C50C4" w:rsidRPr="00D268E7" w:rsidRDefault="000C50C4" w:rsidP="00667236">
      <w:pPr>
        <w:pStyle w:val="ListParagraph"/>
        <w:numPr>
          <w:ilvl w:val="0"/>
          <w:numId w:val="2"/>
        </w:numPr>
        <w:spacing w:after="160" w:line="259" w:lineRule="auto"/>
        <w:ind w:left="927"/>
        <w:jc w:val="both"/>
        <w:rPr>
          <w:b/>
          <w:bCs/>
          <w:lang w:val="en-IE"/>
        </w:rPr>
      </w:pPr>
      <w:r w:rsidRPr="00D268E7">
        <w:rPr>
          <w:b/>
          <w:bCs/>
          <w:lang w:val="en-IE"/>
        </w:rPr>
        <w:t>Transaction Cost Economics</w:t>
      </w:r>
    </w:p>
    <w:p w:rsidR="0025073E" w:rsidRPr="00D268E7" w:rsidRDefault="00071C6F" w:rsidP="00D34B23">
      <w:pPr>
        <w:spacing w:after="160" w:line="259" w:lineRule="auto"/>
        <w:ind w:firstLine="567"/>
        <w:jc w:val="both"/>
        <w:rPr>
          <w:lang w:val="en-IE" w:bidi="fa-IR"/>
        </w:rPr>
      </w:pPr>
      <w:hyperlink w:anchor="_ENREF_82" w:tooltip="Williamson, 1975 #476" w:history="1"/>
      <w:r w:rsidR="006344FB" w:rsidRPr="00D268E7">
        <w:rPr>
          <w:lang w:val="en-IE" w:bidi="fa-IR"/>
        </w:rPr>
        <w:t xml:space="preserve">As one of the central concepts and significant contributions in </w:t>
      </w:r>
      <w:r w:rsidR="001F4EBD" w:rsidRPr="00D268E7">
        <w:rPr>
          <w:lang w:val="en-IE" w:bidi="fa-IR"/>
        </w:rPr>
        <w:t>New Institutional Economics (NIE)</w:t>
      </w:r>
      <w:r w:rsidR="006344FB" w:rsidRPr="00D268E7">
        <w:rPr>
          <w:lang w:val="en-IE" w:bidi="fa-IR"/>
        </w:rPr>
        <w:t xml:space="preserve">, </w:t>
      </w:r>
      <w:r w:rsidR="00282B5C" w:rsidRPr="00D268E7">
        <w:rPr>
          <w:lang w:val="en-IE" w:bidi="fa-IR"/>
        </w:rPr>
        <w:t>‘t</w:t>
      </w:r>
      <w:r w:rsidR="006344FB" w:rsidRPr="00D268E7">
        <w:rPr>
          <w:lang w:val="en-IE" w:bidi="fa-IR"/>
        </w:rPr>
        <w:t>ransaction costs’ were conceptually introduced by</w:t>
      </w:r>
      <w:r w:rsidR="00212C9D" w:rsidRPr="00D268E7">
        <w:rPr>
          <w:lang w:val="en-IE" w:bidi="fa-IR"/>
        </w:rPr>
        <w:t xml:space="preserve"> Nobel Laureate</w:t>
      </w:r>
      <w:r w:rsidR="006344FB" w:rsidRPr="00D268E7">
        <w:rPr>
          <w:lang w:val="en-IE" w:bidi="fa-IR"/>
        </w:rPr>
        <w:t xml:space="preserve"> Ronald Coase </w:t>
      </w:r>
      <w:r w:rsidR="005004F9" w:rsidRPr="00D268E7">
        <w:rPr>
          <w:lang w:val="en-IE" w:bidi="fa-IR"/>
        </w:rPr>
        <w:fldChar w:fldCharType="begin"/>
      </w:r>
      <w:r w:rsidR="006344FB" w:rsidRPr="00D268E7">
        <w:rPr>
          <w:lang w:val="en-IE" w:bidi="fa-IR"/>
        </w:rPr>
        <w:instrText xml:space="preserve"> ADDIN EN.CITE &lt;EndNote&gt;&lt;Cite ExcludeAuth="1"&gt;&lt;Author&gt;Coase&lt;/Author&gt;&lt;Year&gt;1937&lt;/Year&gt;&lt;RecNum&gt;342&lt;/RecNum&gt;&lt;DisplayText&gt;(1937)&lt;/DisplayText&gt;&lt;record&gt;&lt;rec-number&gt;342&lt;/rec-number&gt;&lt;foreign-keys&gt;&lt;key app="EN" db-id="9zz25e99xe29x4e9wpgp00eurrxzp0fzxv00"&gt;342&lt;/key&gt;&lt;/foreign-keys&gt;&lt;ref-type name="Journal Article"&gt;17&lt;/ref-type&gt;&lt;contributors&gt;&lt;authors&gt;&lt;author&gt;Coase, Ronald H.&lt;/author&gt;&lt;/authors&gt;&lt;/contributors&gt;&lt;titles&gt;&lt;title&gt;The Nature of the Firm&lt;/title&gt;&lt;secondary-title&gt;Economica&lt;/secondary-title&gt;&lt;/titles&gt;&lt;periodical&gt;&lt;full-title&gt;Economica&lt;/full-title&gt;&lt;/periodical&gt;&lt;pages&gt;386-405&lt;/pages&gt;&lt;volume&gt;4&lt;/volume&gt;&lt;number&gt;16&lt;/number&gt;&lt;dates&gt;&lt;year&gt;1937&lt;/year&gt;&lt;/dates&gt;&lt;publisher&gt;Blackwell Publishing Ltd&lt;/publisher&gt;&lt;isbn&gt;1468-0335&lt;/isbn&gt;&lt;urls&gt;&lt;related-urls&gt;&lt;url&gt;http://dx.doi.org/10.1111/j.1468-0335.1937.tb00002.x&lt;/url&gt;&lt;/related-urls&gt;&lt;/urls&gt;&lt;electronic-resource-num&gt;10.1111/j.1468-0335.1937.tb00002.x&lt;/electronic-resource-num&gt;&lt;/record&gt;&lt;/Cite&gt;&lt;/EndNote&gt;</w:instrText>
      </w:r>
      <w:r w:rsidR="005004F9" w:rsidRPr="00D268E7">
        <w:rPr>
          <w:lang w:val="en-IE" w:bidi="fa-IR"/>
        </w:rPr>
        <w:fldChar w:fldCharType="separate"/>
      </w:r>
      <w:r w:rsidR="006344FB" w:rsidRPr="00D268E7">
        <w:rPr>
          <w:lang w:val="en-IE" w:bidi="fa-IR"/>
        </w:rPr>
        <w:t>(</w:t>
      </w:r>
      <w:hyperlink w:anchor="_ENREF_15" w:tooltip="Coase, 1937 #342" w:history="1">
        <w:r w:rsidR="00D34B23" w:rsidRPr="00D268E7">
          <w:rPr>
            <w:lang w:val="en-IE" w:bidi="fa-IR"/>
          </w:rPr>
          <w:t>1937</w:t>
        </w:r>
      </w:hyperlink>
      <w:r w:rsidR="006344FB" w:rsidRPr="00D268E7">
        <w:rPr>
          <w:lang w:val="en-IE" w:bidi="fa-IR"/>
        </w:rPr>
        <w:t>)</w:t>
      </w:r>
      <w:r w:rsidR="005004F9" w:rsidRPr="00D268E7">
        <w:rPr>
          <w:lang w:val="en-IE" w:bidi="fa-IR"/>
        </w:rPr>
        <w:fldChar w:fldCharType="end"/>
      </w:r>
      <w:r w:rsidR="006344FB" w:rsidRPr="00D268E7">
        <w:rPr>
          <w:lang w:val="en-IE" w:bidi="fa-IR"/>
        </w:rPr>
        <w:t xml:space="preserve"> in his seminal paper ‘The Nature of the Firm’ as simply ‘the cost of using the price mechanism’. The concept has since been used in different meanings and scopes, from </w:t>
      </w:r>
      <w:r w:rsidR="002849B1" w:rsidRPr="00D268E7">
        <w:rPr>
          <w:lang w:val="en-IE" w:bidi="fa-IR"/>
        </w:rPr>
        <w:t>‘</w:t>
      </w:r>
      <w:r w:rsidR="006344FB" w:rsidRPr="00D268E7">
        <w:rPr>
          <w:lang w:val="en-IE" w:bidi="fa-IR"/>
        </w:rPr>
        <w:t>the cost of exchanging ownership titles</w:t>
      </w:r>
      <w:r w:rsidR="002849B1" w:rsidRPr="00D268E7">
        <w:rPr>
          <w:lang w:val="en-IE" w:bidi="fa-IR"/>
        </w:rPr>
        <w:t>’</w:t>
      </w:r>
      <w:r w:rsidR="006344FB" w:rsidRPr="00D268E7">
        <w:rPr>
          <w:lang w:val="en-IE" w:bidi="fa-IR"/>
        </w:rPr>
        <w:t xml:space="preserve"> </w:t>
      </w:r>
      <w:r w:rsidR="005004F9" w:rsidRPr="00D268E7">
        <w:rPr>
          <w:lang w:val="en-IE" w:bidi="fa-IR"/>
        </w:rPr>
        <w:fldChar w:fldCharType="begin"/>
      </w:r>
      <w:r w:rsidR="006344FB" w:rsidRPr="00D268E7">
        <w:rPr>
          <w:lang w:val="en-IE" w:bidi="fa-IR"/>
        </w:rPr>
        <w:instrText xml:space="preserve"> ADDIN EN.CITE &lt;EndNote&gt;&lt;Cite&gt;&lt;Author&gt;Demsetz&lt;/Author&gt;&lt;Year&gt;1969&lt;/Year&gt;&lt;RecNum&gt;485&lt;/RecNum&gt;&lt;DisplayText&gt;(Demsetz, 1969)&lt;/DisplayText&gt;&lt;record&gt;&lt;rec-number&gt;485&lt;/rec-number&gt;&lt;foreign-keys&gt;&lt;key app="EN" db-id="9zz25e99xe29x4e9wpgp00eurrxzp0fzxv00"&gt;485&lt;/key&gt;&lt;/foreign-keys&gt;&lt;ref-type name="Journal Article"&gt;17&lt;/ref-type&gt;&lt;contributors&gt;&lt;authors&gt;&lt;author&gt;Demsetz, Harold&lt;/author&gt;&lt;/authors&gt;&lt;/contributors&gt;&lt;titles&gt;&lt;title&gt;Information and Efficiency: Another Viewpoint&lt;/title&gt;&lt;secondary-title&gt;Journal of Law and Economics&lt;/secondary-title&gt;&lt;/titles&gt;&lt;periodical&gt;&lt;full-title&gt;Journal of Law and Economics&lt;/full-title&gt;&lt;/periodical&gt;&lt;pages&gt;1-22&lt;/pages&gt;&lt;volume&gt;12&lt;/volume&gt;&lt;number&gt;1&lt;/number&gt;&lt;dates&gt;&lt;year&gt;1969&lt;/year&gt;&lt;/dates&gt;&lt;publisher&gt;The University of Chicago Press for The Booth School of Business of the University of Chicago and The University of Chicago Law School&lt;/publisher&gt;&lt;isbn&gt;00222186&lt;/isbn&gt;&lt;urls&gt;&lt;related-urls&gt;&lt;url&gt;http://www.jstor.org/stable/724977&lt;/url&gt;&lt;/related-urls&gt;&lt;/urls&gt;&lt;electronic-resource-num&gt;10.2307/724977&lt;/electronic-resource-num&gt;&lt;/record&gt;&lt;/Cite&gt;&lt;/EndNote&gt;</w:instrText>
      </w:r>
      <w:r w:rsidR="005004F9" w:rsidRPr="00D268E7">
        <w:rPr>
          <w:lang w:val="en-IE" w:bidi="fa-IR"/>
        </w:rPr>
        <w:fldChar w:fldCharType="separate"/>
      </w:r>
      <w:r w:rsidR="006344FB" w:rsidRPr="00D268E7">
        <w:rPr>
          <w:lang w:val="en-IE" w:bidi="fa-IR"/>
        </w:rPr>
        <w:t>(</w:t>
      </w:r>
      <w:hyperlink w:anchor="_ENREF_20" w:tooltip="Demsetz, 1969 #485" w:history="1">
        <w:r w:rsidR="00D34B23" w:rsidRPr="00D268E7">
          <w:rPr>
            <w:lang w:val="en-IE" w:bidi="fa-IR"/>
          </w:rPr>
          <w:t>Demsetz, 1969</w:t>
        </w:r>
      </w:hyperlink>
      <w:r w:rsidR="006344FB" w:rsidRPr="00D268E7">
        <w:rPr>
          <w:lang w:val="en-IE" w:bidi="fa-IR"/>
        </w:rPr>
        <w:t>)</w:t>
      </w:r>
      <w:r w:rsidR="005004F9" w:rsidRPr="00D268E7">
        <w:rPr>
          <w:lang w:val="en-IE" w:bidi="fa-IR"/>
        </w:rPr>
        <w:fldChar w:fldCharType="end"/>
      </w:r>
      <w:r w:rsidR="006344FB" w:rsidRPr="00D268E7">
        <w:rPr>
          <w:lang w:val="en-IE" w:bidi="fa-IR"/>
        </w:rPr>
        <w:t xml:space="preserve">, to a much broader concept to be used in comparing the efficiency of different resource allocation alternatives </w:t>
      </w:r>
      <w:r w:rsidR="005004F9" w:rsidRPr="00D268E7">
        <w:rPr>
          <w:lang w:val="en-IE" w:bidi="fa-IR"/>
        </w:rPr>
        <w:fldChar w:fldCharType="begin"/>
      </w:r>
      <w:r w:rsidR="000F3E89">
        <w:rPr>
          <w:lang w:val="en-IE" w:bidi="fa-IR"/>
        </w:rPr>
        <w:instrText xml:space="preserve"> ADDIN EN.CITE &lt;EndNote&gt;&lt;Cite&gt;&lt;Author&gt;Klaes&lt;/Author&gt;&lt;Year&gt;2008&lt;/Year&gt;&lt;RecNum&gt;449&lt;/RecNum&gt;&lt;DisplayText&gt;(Klaes, 2008)&lt;/DisplayText&gt;&lt;record&gt;&lt;rec-number&gt;449&lt;/rec-number&gt;&lt;foreign-keys&gt;&lt;key app="EN" db-id="9zz25e99xe29x4e9wpgp00eurrxzp0fzxv00"&gt;449&lt;/key&gt;&lt;/foreign-keys&gt;&lt;ref-type name="Book Section"&gt;5&lt;/ref-type&gt;&lt;contributors&gt;&lt;authors&gt;&lt;author&gt;Klaes, Matthias&lt;/author&gt;&lt;/authors&gt;&lt;secondary-authors&gt;&lt;author&gt;Durlauf, Steven N.&lt;/author&gt;&lt;author&gt;Blume, Lawrence E.&lt;/author&gt;&lt;/secondary-authors&gt;&lt;/contributors&gt;&lt;titles&gt;&lt;title&gt;History of Transaction Costs&lt;/title&gt;&lt;secondary-title&gt;The New Palgrave Dictionary of Economics&lt;/secondary-title&gt;&lt;/titles&gt;&lt;volume&gt;8&lt;/volume&gt;&lt;edition&gt;2&lt;/edition&gt;&lt;dates&gt;&lt;year&gt;2008&lt;/year&gt;&lt;/dates&gt;&lt;pub-location&gt;London&lt;/pub-location&gt;&lt;publisher&gt;Palgrave Macmillan&lt;/publisher&gt;&lt;urls&gt;&lt;/urls&gt;&lt;/record&gt;&lt;/Cite&gt;&lt;/EndNote&gt;</w:instrText>
      </w:r>
      <w:r w:rsidR="005004F9" w:rsidRPr="00D268E7">
        <w:rPr>
          <w:lang w:val="en-IE" w:bidi="fa-IR"/>
        </w:rPr>
        <w:fldChar w:fldCharType="separate"/>
      </w:r>
      <w:r w:rsidR="006344FB" w:rsidRPr="00D268E7">
        <w:rPr>
          <w:noProof/>
          <w:lang w:val="en-IE" w:bidi="fa-IR"/>
        </w:rPr>
        <w:t>(</w:t>
      </w:r>
      <w:hyperlink w:anchor="_ENREF_33" w:tooltip="Klaes, 2008 #449" w:history="1">
        <w:r w:rsidR="00D34B23" w:rsidRPr="00D268E7">
          <w:rPr>
            <w:noProof/>
            <w:lang w:val="en-IE" w:bidi="fa-IR"/>
          </w:rPr>
          <w:t>Klaes, 2008</w:t>
        </w:r>
      </w:hyperlink>
      <w:r w:rsidR="006344FB" w:rsidRPr="00D268E7">
        <w:rPr>
          <w:noProof/>
          <w:lang w:val="en-IE" w:bidi="fa-IR"/>
        </w:rPr>
        <w:t>)</w:t>
      </w:r>
      <w:r w:rsidR="005004F9" w:rsidRPr="00D268E7">
        <w:rPr>
          <w:lang w:val="en-IE" w:bidi="fa-IR"/>
        </w:rPr>
        <w:fldChar w:fldCharType="end"/>
      </w:r>
      <w:r w:rsidR="006344FB" w:rsidRPr="00D268E7">
        <w:rPr>
          <w:lang w:val="en-IE" w:bidi="fa-IR"/>
        </w:rPr>
        <w:t xml:space="preserve">. These costs are also defined as </w:t>
      </w:r>
      <w:r w:rsidR="006344FB" w:rsidRPr="00170162">
        <w:rPr>
          <w:i/>
          <w:iCs/>
          <w:lang w:val="en-IE" w:bidi="fa-IR"/>
        </w:rPr>
        <w:t>“all costs other than the costs of physical production”</w:t>
      </w:r>
      <w:r w:rsidR="007717E2" w:rsidRPr="00D268E7">
        <w:rPr>
          <w:lang w:val="en-IE" w:bidi="fa-IR"/>
        </w:rPr>
        <w:t xml:space="preserve"> (Lai, 1994, p.84)</w:t>
      </w:r>
      <w:r w:rsidR="005004F9" w:rsidRPr="00D268E7">
        <w:rPr>
          <w:lang w:val="en-IE" w:bidi="fa-IR"/>
        </w:rPr>
        <w:fldChar w:fldCharType="begin"/>
      </w:r>
      <w:r w:rsidR="007717E2" w:rsidRPr="00D268E7">
        <w:rPr>
          <w:lang w:val="en-IE" w:bidi="fa-IR"/>
        </w:rPr>
        <w:instrText xml:space="preserve"> ADDIN EN.CITE &lt;EndNote&gt;&lt;Cite ExcludeAuth="1" ExcludeYear="1" Hidden="1"&gt;&lt;Author&gt;Lai&lt;/Author&gt;&lt;Year&gt;1994&lt;/Year&gt;&lt;RecNum&gt;679&lt;/RecNum&gt;&lt;record&gt;&lt;rec-number&gt;679&lt;/rec-number&gt;&lt;foreign-keys&gt;&lt;key app="EN" db-id="9zz25e99xe29x4e9wpgp00eurrxzp0fzxv00"&gt;679&lt;/key&gt;&lt;/foreign-keys&gt;&lt;ref-type name="Journal Article"&gt;17&lt;/ref-type&gt;&lt;contributors&gt;&lt;authors&gt;&lt;author&gt;Lai, Lawrence W. C.&lt;/author&gt;&lt;/authors&gt;&lt;/contributors&gt;&lt;titles&gt;&lt;title&gt;The Economics of Land-Use Zoning: A Literature Review and Analysis of the Work of Coase&lt;/title&gt;&lt;secondary-title&gt;The Town Planning Review&lt;/secondary-title&gt;&lt;/titles&gt;&lt;periodical&gt;&lt;full-title&gt;The Town Planning Review&lt;/full-title&gt;&lt;/periodical&gt;&lt;pages&gt;77-98&lt;/pages&gt;&lt;volume&gt;65&lt;/volume&gt;&lt;number&gt;1&lt;/number&gt;&lt;dates&gt;&lt;year&gt;1994&lt;/year&gt;&lt;/dates&gt;&lt;publisher&gt;Liverpool University Press&lt;/publisher&gt;&lt;isbn&gt;00410020, 1478341X&lt;/isbn&gt;&lt;urls&gt;&lt;related-urls&gt;&lt;url&gt;http://www.jstor.org/stable/40113262&lt;/url&gt;&lt;/related-urls&gt;&lt;/urls&gt;&lt;custom1&gt;Full publication date: Jan., 1994&lt;/custom1&gt;&lt;/record&gt;&lt;/Cite&gt;&lt;/EndNote&gt;</w:instrText>
      </w:r>
      <w:r w:rsidR="005004F9" w:rsidRPr="00D268E7">
        <w:rPr>
          <w:lang w:val="en-IE" w:bidi="fa-IR"/>
        </w:rPr>
        <w:fldChar w:fldCharType="end"/>
      </w:r>
      <w:r w:rsidR="006344FB" w:rsidRPr="00D268E7">
        <w:rPr>
          <w:lang w:val="en-IE" w:bidi="fa-IR"/>
        </w:rPr>
        <w:t xml:space="preserve">. According to TCE, the information and knowledge available to decision-makers </w:t>
      </w:r>
      <w:r w:rsidR="006344FB" w:rsidRPr="00072AD9">
        <w:rPr>
          <w:noProof/>
          <w:lang w:val="en-IE" w:bidi="fa-IR"/>
        </w:rPr>
        <w:t>is</w:t>
      </w:r>
      <w:r w:rsidR="006344FB" w:rsidRPr="00D268E7">
        <w:rPr>
          <w:lang w:val="en-IE" w:bidi="fa-IR"/>
        </w:rPr>
        <w:t xml:space="preserve"> </w:t>
      </w:r>
      <w:r w:rsidR="00B64FDD" w:rsidRPr="00D268E7">
        <w:rPr>
          <w:lang w:val="en-IE" w:bidi="fa-IR"/>
        </w:rPr>
        <w:t>highly</w:t>
      </w:r>
      <w:r w:rsidR="006344FB" w:rsidRPr="00D268E7">
        <w:rPr>
          <w:lang w:val="en-IE" w:bidi="fa-IR"/>
        </w:rPr>
        <w:t xml:space="preserve"> limited and pe</w:t>
      </w:r>
      <w:r w:rsidR="00BC04C3" w:rsidRPr="00D268E7">
        <w:rPr>
          <w:lang w:val="en-IE" w:bidi="fa-IR"/>
        </w:rPr>
        <w:t xml:space="preserve">ople are </w:t>
      </w:r>
      <w:r w:rsidR="00BC04C3" w:rsidRPr="00D268E7">
        <w:rPr>
          <w:noProof/>
          <w:lang w:val="en-IE" w:bidi="fa-IR"/>
        </w:rPr>
        <w:t>rationally-bounded</w:t>
      </w:r>
      <w:r w:rsidR="00BC04C3" w:rsidRPr="00D268E7">
        <w:rPr>
          <w:lang w:val="en-IE" w:bidi="fa-IR"/>
        </w:rPr>
        <w:t xml:space="preserve"> and</w:t>
      </w:r>
      <w:r w:rsidR="006344FB" w:rsidRPr="00D268E7">
        <w:rPr>
          <w:lang w:val="en-IE" w:bidi="fa-IR"/>
        </w:rPr>
        <w:t xml:space="preserve"> </w:t>
      </w:r>
      <w:r w:rsidR="00BC04C3" w:rsidRPr="00D268E7">
        <w:rPr>
          <w:lang w:val="en-IE" w:bidi="fa-IR"/>
        </w:rPr>
        <w:t>may</w:t>
      </w:r>
      <w:r w:rsidR="006344FB" w:rsidRPr="00D268E7">
        <w:rPr>
          <w:lang w:val="en-IE" w:bidi="fa-IR"/>
        </w:rPr>
        <w:t xml:space="preserve"> behave opportunistically </w:t>
      </w:r>
      <w:r w:rsidR="005004F9" w:rsidRPr="00D268E7">
        <w:rPr>
          <w:lang w:val="en-IE" w:bidi="fa-IR"/>
        </w:rPr>
        <w:fldChar w:fldCharType="begin">
          <w:fldData xml:space="preserve">PEVuZE5vdGU+PENpdGU+PEF1dGhvcj5Ob3J0aDwvQXV0aG9yPjxZZWFyPjE5OTU8L1llYXI+PFJl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</w:fldData>
        </w:fldChar>
      </w:r>
      <w:r w:rsidR="000F3E89">
        <w:rPr>
          <w:lang w:val="en-IE" w:bidi="fa-IR"/>
        </w:rPr>
        <w:instrText xml:space="preserve"> ADDIN EN.CITE </w:instrText>
      </w:r>
      <w:r w:rsidR="000F3E89">
        <w:rPr>
          <w:lang w:val="en-IE" w:bidi="fa-IR"/>
        </w:rPr>
        <w:fldChar w:fldCharType="begin">
          <w:fldData xml:space="preserve">PEVuZE5vdGU+PENpdGU+PEF1dGhvcj5Ob3J0aDwvQXV0aG9yPjxZZWFyPjE5OTU8L1llYXI+PFJl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</w:fldData>
        </w:fldChar>
      </w:r>
      <w:r w:rsidR="000F3E89">
        <w:rPr>
          <w:lang w:val="en-IE" w:bidi="fa-IR"/>
        </w:rPr>
        <w:instrText xml:space="preserve"> ADDIN EN.CITE.DATA </w:instrText>
      </w:r>
      <w:r w:rsidR="000F3E89">
        <w:rPr>
          <w:lang w:val="en-IE" w:bidi="fa-IR"/>
        </w:rPr>
      </w:r>
      <w:r w:rsidR="000F3E89">
        <w:rPr>
          <w:lang w:val="en-IE" w:bidi="fa-IR"/>
        </w:rPr>
        <w:fldChar w:fldCharType="end"/>
      </w:r>
      <w:r w:rsidR="005004F9" w:rsidRPr="00D268E7">
        <w:rPr>
          <w:lang w:val="en-IE" w:bidi="fa-IR"/>
        </w:rPr>
      </w:r>
      <w:r w:rsidR="005004F9" w:rsidRPr="00D268E7">
        <w:rPr>
          <w:lang w:val="en-IE" w:bidi="fa-IR"/>
        </w:rPr>
        <w:fldChar w:fldCharType="separate"/>
      </w:r>
      <w:r w:rsidR="006344FB" w:rsidRPr="00D268E7">
        <w:rPr>
          <w:noProof/>
          <w:lang w:val="en-IE" w:bidi="fa-IR"/>
        </w:rPr>
        <w:t>(</w:t>
      </w:r>
      <w:hyperlink w:anchor="_ENREF_50" w:tooltip="North, 1995 #803" w:history="1">
        <w:r w:rsidR="00D34B23" w:rsidRPr="00D268E7">
          <w:rPr>
            <w:noProof/>
            <w:lang w:val="en-IE" w:bidi="fa-IR"/>
          </w:rPr>
          <w:t>North, 1995</w:t>
        </w:r>
      </w:hyperlink>
      <w:r w:rsidR="006344FB" w:rsidRPr="00D268E7">
        <w:rPr>
          <w:noProof/>
          <w:lang w:val="en-IE" w:bidi="fa-IR"/>
        </w:rPr>
        <w:t xml:space="preserve">, </w:t>
      </w:r>
      <w:hyperlink w:anchor="_ENREF_73" w:tooltip="Williamson, 1985 #482" w:history="1">
        <w:r w:rsidR="00D34B23" w:rsidRPr="00D268E7">
          <w:rPr>
            <w:noProof/>
            <w:lang w:val="en-IE" w:bidi="fa-IR"/>
          </w:rPr>
          <w:t>Williamson, 1985</w:t>
        </w:r>
      </w:hyperlink>
      <w:r w:rsidR="006344FB" w:rsidRPr="00D268E7">
        <w:rPr>
          <w:noProof/>
          <w:lang w:val="en-IE" w:bidi="fa-IR"/>
        </w:rPr>
        <w:t xml:space="preserve">, </w:t>
      </w:r>
      <w:hyperlink w:anchor="_ENREF_2" w:tooltip="Adams, 2008 #208" w:history="1">
        <w:r w:rsidR="00D34B23" w:rsidRPr="00D268E7">
          <w:rPr>
            <w:noProof/>
            <w:lang w:val="en-IE" w:bidi="fa-IR"/>
          </w:rPr>
          <w:t>Adams et al., 2008</w:t>
        </w:r>
      </w:hyperlink>
      <w:r w:rsidR="006344FB" w:rsidRPr="00D268E7">
        <w:rPr>
          <w:noProof/>
          <w:lang w:val="en-IE" w:bidi="fa-IR"/>
        </w:rPr>
        <w:t>)</w:t>
      </w:r>
      <w:r w:rsidR="005004F9" w:rsidRPr="00D268E7">
        <w:rPr>
          <w:lang w:val="en-IE" w:bidi="fa-IR"/>
        </w:rPr>
        <w:fldChar w:fldCharType="end"/>
      </w:r>
      <w:r w:rsidR="006344FB" w:rsidRPr="00D268E7">
        <w:rPr>
          <w:lang w:val="en-IE" w:bidi="fa-IR"/>
        </w:rPr>
        <w:t xml:space="preserve">. Such bounded rationality, incomplete information, and uncertainty are the main sources of transaction costs. </w:t>
      </w:r>
      <w:hyperlink w:anchor="_ENREF_83" w:tooltip="Williamson, 1985 #482" w:history="1"/>
      <w:r w:rsidR="0097081A" w:rsidRPr="00D268E7">
        <w:rPr>
          <w:lang w:val="en-IE" w:bidi="fa-IR"/>
        </w:rPr>
        <w:t xml:space="preserve">In </w:t>
      </w:r>
      <w:r w:rsidR="00111FF0" w:rsidRPr="00D268E7">
        <w:rPr>
          <w:lang w:val="en-IE" w:bidi="fa-IR"/>
        </w:rPr>
        <w:t>TCE</w:t>
      </w:r>
      <w:r w:rsidR="0097081A" w:rsidRPr="00D268E7">
        <w:rPr>
          <w:lang w:val="en-IE" w:bidi="fa-IR"/>
        </w:rPr>
        <w:t>,</w:t>
      </w:r>
      <w:r w:rsidR="00864A0E" w:rsidRPr="00D268E7">
        <w:rPr>
          <w:lang w:val="en-IE" w:bidi="fa-IR"/>
        </w:rPr>
        <w:t xml:space="preserve"> the</w:t>
      </w:r>
      <w:r w:rsidR="0097081A" w:rsidRPr="00D268E7">
        <w:rPr>
          <w:lang w:val="en-IE" w:bidi="fa-IR"/>
        </w:rPr>
        <w:t xml:space="preserve"> transaction is the </w:t>
      </w:r>
      <w:r w:rsidR="00AA3D32" w:rsidRPr="00D268E7">
        <w:rPr>
          <w:lang w:val="en-IE" w:bidi="fa-IR"/>
        </w:rPr>
        <w:t>‘</w:t>
      </w:r>
      <w:r w:rsidR="0097081A" w:rsidRPr="00D268E7">
        <w:rPr>
          <w:lang w:val="en-IE" w:bidi="fa-IR"/>
        </w:rPr>
        <w:t>basic unit of analysis</w:t>
      </w:r>
      <w:r w:rsidR="00AA3D32" w:rsidRPr="00D268E7">
        <w:rPr>
          <w:lang w:val="en-IE" w:bidi="fa-IR"/>
        </w:rPr>
        <w:t>’</w:t>
      </w:r>
      <w:r w:rsidR="0097081A" w:rsidRPr="00D268E7">
        <w:rPr>
          <w:lang w:val="en-IE" w:bidi="fa-IR"/>
        </w:rPr>
        <w:t xml:space="preserve"> </w:t>
      </w:r>
      <w:r w:rsidR="005004F9" w:rsidRPr="00D268E7">
        <w:rPr>
          <w:lang w:val="en-IE" w:bidi="fa-IR"/>
        </w:rPr>
        <w:fldChar w:fldCharType="begin"/>
      </w:r>
      <w:r w:rsidR="0097081A" w:rsidRPr="00D268E7">
        <w:rPr>
          <w:lang w:val="en-IE" w:bidi="fa-IR"/>
        </w:rPr>
        <w:instrText xml:space="preserve"> ADDIN EN.CITE &lt;EndNote&gt;&lt;Cite&gt;&lt;Author&gt;Williamson&lt;/Author&gt;&lt;Year&gt;1998&lt;/Year&gt;&lt;RecNum&gt;434&lt;/RecNum&gt;&lt;DisplayText&gt;(Williamson, 1998)&lt;/DisplayText&gt;&lt;record&gt;&lt;rec-number&gt;434&lt;/rec-number&gt;&lt;foreign-keys&gt;&lt;key app="EN" db-id="9zz25e99xe29x4e9wpgp00eurrxzp0fzxv00"&gt;434&lt;/key&gt;&lt;/foreign-keys&gt;&lt;ref-type name="Journal Article"&gt;17&lt;/ref-type&gt;&lt;contributors&gt;&lt;authors&gt;&lt;author&gt;Williamson, Oliver E.&lt;/author&gt;&lt;/authors&gt;&lt;/contributors&gt;&lt;titles&gt;&lt;title&gt;Transaction Cost Economics: How It Works; Where It is Headed&lt;/title&gt;&lt;secondary-title&gt;De Economist&lt;/secondary-title&gt;&lt;alt-title&gt;De Economist&lt;/alt-title&gt;&lt;/titles&gt;&lt;periodical&gt;&lt;full-title&gt;De Economist&lt;/full-title&gt;&lt;abbr-1&gt;De Economist&lt;/abbr-1&gt;&lt;/periodical&gt;&lt;alt-periodical&gt;&lt;full-title&gt;De Economist&lt;/full-title&gt;&lt;abbr-1&gt;De Economist&lt;/abbr-1&gt;&lt;/alt-periodical&gt;&lt;pages&gt;23-58&lt;/pages&gt;&lt;volume&gt;146&lt;/volume&gt;&lt;number&gt;1&lt;/number&gt;&lt;keywords&gt;&lt;keyword&gt;firms&lt;/keyword&gt;&lt;keyword&gt;governance&lt;/keyword&gt;&lt;keyword&gt;econimizing&lt;/keyword&gt;&lt;keyword&gt;mechanisms&lt;/keyword&gt;&lt;keyword&gt;institutional economics&lt;/keyword&gt;&lt;/keywords&gt;&lt;dates&gt;&lt;year&gt;1998&lt;/year&gt;&lt;pub-dates&gt;&lt;date&gt;1998/04/01&lt;/date&gt;&lt;/pub-dates&gt;&lt;/dates&gt;&lt;publisher&gt;Kluwer Academic Publishers&lt;/publisher&gt;&lt;isbn&gt;0013-063X&lt;/isbn&gt;&lt;urls&gt;&lt;related-urls&gt;&lt;url&gt;http://dx.doi.org/10.1023/A%3A1003263908567&lt;/url&gt;&lt;/related-urls&gt;&lt;/urls&gt;&lt;electronic-resource-num&gt;10.1023/A:1003263908567&lt;/electronic-resource-num&gt;&lt;language&gt;English&lt;/language&gt;&lt;/record&gt;&lt;/Cite&gt;&lt;/EndNote&gt;</w:instrText>
      </w:r>
      <w:r w:rsidR="005004F9" w:rsidRPr="00D268E7">
        <w:rPr>
          <w:lang w:val="en-IE" w:bidi="fa-IR"/>
        </w:rPr>
        <w:fldChar w:fldCharType="separate"/>
      </w:r>
      <w:r w:rsidR="0097081A" w:rsidRPr="00D268E7">
        <w:rPr>
          <w:lang w:val="en-IE" w:bidi="fa-IR"/>
        </w:rPr>
        <w:t>(</w:t>
      </w:r>
      <w:hyperlink w:anchor="_ENREF_74" w:tooltip="Williamson, 1998 #434" w:history="1">
        <w:r w:rsidR="00D34B23" w:rsidRPr="00D268E7">
          <w:rPr>
            <w:lang w:val="en-IE" w:bidi="fa-IR"/>
          </w:rPr>
          <w:t>Williamson, 1998</w:t>
        </w:r>
      </w:hyperlink>
      <w:r w:rsidR="0097081A" w:rsidRPr="00D268E7">
        <w:rPr>
          <w:lang w:val="en-IE" w:bidi="fa-IR"/>
        </w:rPr>
        <w:t>)</w:t>
      </w:r>
      <w:r w:rsidR="005004F9" w:rsidRPr="00D268E7">
        <w:rPr>
          <w:lang w:val="en-IE" w:bidi="fa-IR"/>
        </w:rPr>
        <w:fldChar w:fldCharType="end"/>
      </w:r>
      <w:r w:rsidR="0097081A" w:rsidRPr="00D268E7">
        <w:rPr>
          <w:lang w:val="en-IE" w:bidi="fa-IR"/>
        </w:rPr>
        <w:t>.</w:t>
      </w:r>
      <w:r w:rsidR="00B8374F" w:rsidRPr="00D268E7">
        <w:rPr>
          <w:lang w:val="en-IE" w:bidi="fa-IR"/>
        </w:rPr>
        <w:t xml:space="preserve"> In general, </w:t>
      </w:r>
      <w:r w:rsidR="00864A0E" w:rsidRPr="00D268E7">
        <w:rPr>
          <w:lang w:val="en-IE" w:bidi="fa-IR"/>
        </w:rPr>
        <w:t xml:space="preserve">a </w:t>
      </w:r>
      <w:r w:rsidR="00B8374F" w:rsidRPr="00D268E7">
        <w:rPr>
          <w:lang w:val="en-IE" w:bidi="fa-IR"/>
        </w:rPr>
        <w:t>transaction can be defined as an agreement between two or more parties to exchange goods, services</w:t>
      </w:r>
      <w:r w:rsidR="00C94C5F" w:rsidRPr="00D268E7">
        <w:rPr>
          <w:lang w:val="en-IE" w:bidi="fa-IR"/>
        </w:rPr>
        <w:t>,</w:t>
      </w:r>
      <w:r w:rsidR="00844CE2" w:rsidRPr="00D268E7">
        <w:rPr>
          <w:lang w:val="en-IE" w:bidi="fa-IR"/>
        </w:rPr>
        <w:t xml:space="preserve"> </w:t>
      </w:r>
      <w:r w:rsidR="00C94C5F" w:rsidRPr="00D268E7">
        <w:rPr>
          <w:lang w:val="en-IE" w:bidi="fa-IR"/>
        </w:rPr>
        <w:t xml:space="preserve">and payments </w:t>
      </w:r>
      <w:r w:rsidR="00F03A15" w:rsidRPr="00D268E7">
        <w:rPr>
          <w:lang w:val="en-IE" w:bidi="fa-IR"/>
        </w:rPr>
        <w:t xml:space="preserve">that can be </w:t>
      </w:r>
      <w:r w:rsidR="004835AC">
        <w:rPr>
          <w:noProof/>
          <w:lang w:val="en-IE" w:bidi="fa-IR"/>
        </w:rPr>
        <w:t>organis</w:t>
      </w:r>
      <w:r w:rsidR="009306F1" w:rsidRPr="00D268E7">
        <w:rPr>
          <w:noProof/>
          <w:lang w:val="en-IE" w:bidi="fa-IR"/>
        </w:rPr>
        <w:t>ed</w:t>
      </w:r>
      <w:r w:rsidR="00F03A15" w:rsidRPr="00D268E7">
        <w:rPr>
          <w:lang w:val="en-IE" w:bidi="fa-IR"/>
        </w:rPr>
        <w:t xml:space="preserve"> in different ways</w:t>
      </w:r>
      <w:r w:rsidR="00B8374F" w:rsidRPr="00D268E7">
        <w:rPr>
          <w:lang w:val="en-IE" w:bidi="fa-IR"/>
        </w:rPr>
        <w:t>.</w:t>
      </w:r>
      <w:r w:rsidR="0097081A" w:rsidRPr="00D268E7">
        <w:rPr>
          <w:lang w:val="en-IE" w:bidi="fa-IR"/>
        </w:rPr>
        <w:t xml:space="preserve"> </w:t>
      </w:r>
      <w:r w:rsidR="008C5470" w:rsidRPr="00D268E7">
        <w:rPr>
          <w:lang w:val="en-IE" w:bidi="fa-IR"/>
        </w:rPr>
        <w:t>According to</w:t>
      </w:r>
      <w:r w:rsidR="00B64560" w:rsidRPr="00D268E7">
        <w:rPr>
          <w:lang w:val="en-IE" w:bidi="fa-IR"/>
        </w:rPr>
        <w:t xml:space="preserve"> Williamson (1985, p.1),</w:t>
      </w:r>
      <w:r w:rsidR="008C5470" w:rsidRPr="00D268E7">
        <w:rPr>
          <w:lang w:val="en-IE" w:bidi="fa-IR"/>
        </w:rPr>
        <w:t xml:space="preserve"> </w:t>
      </w:r>
      <w:r w:rsidR="00CC0BE1" w:rsidRPr="00170162">
        <w:rPr>
          <w:i/>
          <w:iCs/>
          <w:lang w:val="en-IE" w:bidi="fa-IR"/>
        </w:rPr>
        <w:t>“a</w:t>
      </w:r>
      <w:r w:rsidR="00DA5601" w:rsidRPr="00170162">
        <w:rPr>
          <w:i/>
          <w:iCs/>
          <w:lang w:val="en-IE" w:bidi="fa-IR"/>
        </w:rPr>
        <w:t xml:space="preserve"> transaction occurs when a good or service is transferred across a technologically separable interface. One stage of activity terminates and another begins.”</w:t>
      </w:r>
      <w:r w:rsidR="00CC0BE1" w:rsidRPr="00D268E7">
        <w:rPr>
          <w:lang w:val="en-IE" w:bidi="fa-IR"/>
        </w:rPr>
        <w:t xml:space="preserve"> </w:t>
      </w:r>
      <w:r w:rsidR="000C7AF7" w:rsidRPr="00D268E7">
        <w:rPr>
          <w:lang w:val="en-IE" w:bidi="fa-IR"/>
        </w:rPr>
        <w:t>This</w:t>
      </w:r>
      <w:r w:rsidR="00521C96" w:rsidRPr="00D268E7">
        <w:rPr>
          <w:lang w:val="en-IE" w:bidi="fa-IR"/>
        </w:rPr>
        <w:t xml:space="preserve"> transfer can</w:t>
      </w:r>
      <w:r w:rsidR="00844CE2" w:rsidRPr="00D268E7">
        <w:rPr>
          <w:lang w:val="en-IE" w:bidi="fa-IR"/>
        </w:rPr>
        <w:t xml:space="preserve"> also</w:t>
      </w:r>
      <w:r w:rsidR="00521C96" w:rsidRPr="00D268E7">
        <w:rPr>
          <w:lang w:val="en-IE" w:bidi="fa-IR"/>
        </w:rPr>
        <w:t xml:space="preserve"> be associated with</w:t>
      </w:r>
      <w:r w:rsidR="001C26F3" w:rsidRPr="00D268E7">
        <w:rPr>
          <w:lang w:val="en-IE" w:bidi="fa-IR"/>
        </w:rPr>
        <w:t xml:space="preserve"> </w:t>
      </w:r>
      <w:r w:rsidR="00116EB5" w:rsidRPr="00D268E7">
        <w:rPr>
          <w:lang w:val="en-IE" w:bidi="fa-IR"/>
        </w:rPr>
        <w:t xml:space="preserve">the </w:t>
      </w:r>
      <w:r w:rsidR="001C26F3" w:rsidRPr="00D268E7">
        <w:rPr>
          <w:lang w:val="en-IE" w:bidi="fa-IR"/>
        </w:rPr>
        <w:t>provision or</w:t>
      </w:r>
      <w:r w:rsidR="00521C96" w:rsidRPr="00D268E7">
        <w:rPr>
          <w:lang w:val="en-IE" w:bidi="fa-IR"/>
        </w:rPr>
        <w:t xml:space="preserve"> </w:t>
      </w:r>
      <w:r w:rsidR="00210F0D" w:rsidRPr="00D268E7">
        <w:rPr>
          <w:lang w:val="en-IE" w:bidi="fa-IR"/>
        </w:rPr>
        <w:t>exchange</w:t>
      </w:r>
      <w:r w:rsidR="00844CE2" w:rsidRPr="00D268E7">
        <w:rPr>
          <w:lang w:val="en-IE" w:bidi="fa-IR"/>
        </w:rPr>
        <w:t xml:space="preserve"> of</w:t>
      </w:r>
      <w:r w:rsidR="00521C96" w:rsidRPr="00D268E7">
        <w:rPr>
          <w:lang w:val="en-IE" w:bidi="fa-IR"/>
        </w:rPr>
        <w:t xml:space="preserve"> information</w:t>
      </w:r>
      <w:r w:rsidR="00192AF1" w:rsidRPr="00D268E7">
        <w:rPr>
          <w:lang w:val="en-IE" w:bidi="fa-IR"/>
        </w:rPr>
        <w:t xml:space="preserve"> and ideas</w:t>
      </w:r>
      <w:r w:rsidR="008715B3" w:rsidRPr="00D268E7">
        <w:rPr>
          <w:lang w:val="en-IE" w:bidi="fa-IR"/>
        </w:rPr>
        <w:t xml:space="preserve">. </w:t>
      </w:r>
      <w:r w:rsidR="00387FA5" w:rsidRPr="00D268E7">
        <w:rPr>
          <w:lang w:val="en-IE" w:bidi="fa-IR"/>
        </w:rPr>
        <w:t xml:space="preserve">A transaction is </w:t>
      </w:r>
      <w:r w:rsidR="0081090C" w:rsidRPr="00D268E7">
        <w:rPr>
          <w:lang w:val="en-IE" w:bidi="fa-IR"/>
        </w:rPr>
        <w:t>an intention to undertake an</w:t>
      </w:r>
      <w:r w:rsidR="00FB0809" w:rsidRPr="00D268E7">
        <w:rPr>
          <w:lang w:val="en-IE" w:bidi="fa-IR"/>
        </w:rPr>
        <w:t xml:space="preserve"> </w:t>
      </w:r>
      <w:r w:rsidR="0081090C" w:rsidRPr="00D268E7">
        <w:rPr>
          <w:lang w:val="en-IE" w:bidi="fa-IR"/>
        </w:rPr>
        <w:t>‘</w:t>
      </w:r>
      <w:r w:rsidR="00FB0809" w:rsidRPr="00D268E7">
        <w:rPr>
          <w:lang w:val="en-IE" w:bidi="fa-IR"/>
        </w:rPr>
        <w:t xml:space="preserve">action of economic or other </w:t>
      </w:r>
      <w:r w:rsidR="00FB0809" w:rsidRPr="00D268E7">
        <w:rPr>
          <w:lang w:val="en-IE" w:bidi="fa-IR"/>
        </w:rPr>
        <w:lastRenderedPageBreak/>
        <w:t>value</w:t>
      </w:r>
      <w:r w:rsidR="0081090C" w:rsidRPr="00D268E7">
        <w:rPr>
          <w:lang w:val="en-IE" w:bidi="fa-IR"/>
        </w:rPr>
        <w:t>’</w:t>
      </w:r>
      <w:r w:rsidR="00387FA5" w:rsidRPr="00D268E7">
        <w:rPr>
          <w:lang w:val="en-IE" w:bidi="fa-IR"/>
        </w:rPr>
        <w:t xml:space="preserve"> </w:t>
      </w:r>
      <w:r w:rsidR="005004F9" w:rsidRPr="00D268E7">
        <w:rPr>
          <w:lang w:val="en-IE" w:bidi="fa-IR"/>
        </w:rPr>
        <w:fldChar w:fldCharType="begin"/>
      </w:r>
      <w:r w:rsidR="00EC5BF4" w:rsidRPr="00D268E7">
        <w:rPr>
          <w:lang w:val="en-IE" w:bidi="fa-IR"/>
        </w:rPr>
        <w:instrText xml:space="preserve"> ADDIN EN.CITE &lt;EndNote&gt;&lt;Cite&gt;&lt;Author&gt;Dixit&lt;/Author&gt;&lt;Year&gt;1996&lt;/Year&gt;&lt;RecNum&gt;762&lt;/RecNum&gt;&lt;DisplayText&gt;(Dixit, 1996)&lt;/DisplayText&gt;&lt;record&gt;&lt;rec-number&gt;762&lt;/rec-number&gt;&lt;foreign-keys&gt;&lt;key app="EN" db-id="9zz25e99xe29x4e9wpgp00eurrxzp0fzxv00"&gt;762&lt;/key&gt;&lt;/foreign-keys&gt;&lt;ref-type name="Book"&gt;6&lt;/ref-type&gt;&lt;contributors&gt;&lt;authors&gt;&lt;author&gt;Dixit, Avinash K.&lt;/author&gt;&lt;/authors&gt;&lt;/contributors&gt;&lt;titles&gt;&lt;title&gt;The Making of Economic Policy: A Transaction-Cost Politics Perspective&lt;/title&gt;&lt;/titles&gt;&lt;dates&gt;&lt;year&gt;1996&lt;/year&gt;&lt;/dates&gt;&lt;pub-location&gt;Cambridge, MA&lt;/pub-location&gt;&lt;publisher&gt;MIT Press&lt;/publisher&gt;&lt;urls&gt;&lt;/urls&gt;&lt;/record&gt;&lt;/Cite&gt;&lt;/EndNote&gt;</w:instrText>
      </w:r>
      <w:r w:rsidR="005004F9" w:rsidRPr="00D268E7">
        <w:rPr>
          <w:lang w:val="en-IE" w:bidi="fa-IR"/>
        </w:rPr>
        <w:fldChar w:fldCharType="separate"/>
      </w:r>
      <w:r w:rsidR="00387FA5" w:rsidRPr="00D268E7">
        <w:rPr>
          <w:lang w:val="en-IE" w:bidi="fa-IR"/>
        </w:rPr>
        <w:t>(</w:t>
      </w:r>
      <w:hyperlink w:anchor="_ENREF_21" w:tooltip="Dixit, 1996 #762" w:history="1">
        <w:r w:rsidR="00D34B23" w:rsidRPr="00D268E7">
          <w:rPr>
            <w:lang w:val="en-IE" w:bidi="fa-IR"/>
          </w:rPr>
          <w:t>Dixit, 1996</w:t>
        </w:r>
      </w:hyperlink>
      <w:r w:rsidR="00387FA5" w:rsidRPr="00D268E7">
        <w:rPr>
          <w:lang w:val="en-IE" w:bidi="fa-IR"/>
        </w:rPr>
        <w:t>)</w:t>
      </w:r>
      <w:r w:rsidR="005004F9" w:rsidRPr="00D268E7">
        <w:rPr>
          <w:lang w:val="en-IE" w:bidi="fa-IR"/>
        </w:rPr>
        <w:fldChar w:fldCharType="end"/>
      </w:r>
      <w:r w:rsidR="00387FA5" w:rsidRPr="00D268E7">
        <w:rPr>
          <w:lang w:val="en-IE" w:bidi="fa-IR"/>
        </w:rPr>
        <w:t xml:space="preserve"> where</w:t>
      </w:r>
      <w:r w:rsidR="00331786" w:rsidRPr="00D268E7">
        <w:rPr>
          <w:lang w:val="en-IE" w:bidi="fa-IR"/>
        </w:rPr>
        <w:t>,</w:t>
      </w:r>
      <w:r w:rsidR="00387FA5" w:rsidRPr="00D268E7">
        <w:rPr>
          <w:lang w:val="en-IE" w:bidi="fa-IR"/>
        </w:rPr>
        <w:t xml:space="preserve"> through a contract</w:t>
      </w:r>
      <w:r w:rsidR="00FB0809" w:rsidRPr="00D268E7">
        <w:rPr>
          <w:lang w:val="en-IE" w:bidi="fa-IR"/>
        </w:rPr>
        <w:t>,</w:t>
      </w:r>
      <w:r w:rsidR="008715B3" w:rsidRPr="00D268E7">
        <w:rPr>
          <w:lang w:val="en-IE" w:bidi="fa-IR"/>
        </w:rPr>
        <w:t xml:space="preserve"> buyers and sellers agree to exchange or provide products, properties, services, human resources, and</w:t>
      </w:r>
      <w:r w:rsidR="007016A3" w:rsidRPr="00D268E7">
        <w:rPr>
          <w:lang w:val="en-IE" w:bidi="fa-IR"/>
        </w:rPr>
        <w:t xml:space="preserve"> intellectual or other</w:t>
      </w:r>
      <w:r w:rsidR="00D17D8E" w:rsidRPr="00D268E7">
        <w:rPr>
          <w:lang w:val="en-IE" w:bidi="fa-IR"/>
        </w:rPr>
        <w:t xml:space="preserve"> forms of</w:t>
      </w:r>
      <w:r w:rsidR="007016A3" w:rsidRPr="00D268E7">
        <w:rPr>
          <w:lang w:val="en-IE" w:bidi="fa-IR"/>
        </w:rPr>
        <w:t xml:space="preserve"> capital</w:t>
      </w:r>
      <w:r w:rsidR="00C85F8D" w:rsidRPr="00D268E7">
        <w:rPr>
          <w:lang w:val="en-IE" w:bidi="fa-IR"/>
        </w:rPr>
        <w:t xml:space="preserve">. </w:t>
      </w:r>
    </w:p>
    <w:p w:rsidR="00822685" w:rsidRPr="00D268E7" w:rsidRDefault="00071C6F" w:rsidP="00D34B23">
      <w:pPr>
        <w:spacing w:after="160" w:line="259" w:lineRule="auto"/>
        <w:ind w:firstLine="567"/>
        <w:jc w:val="both"/>
        <w:rPr>
          <w:lang w:val="en-IE" w:bidi="fa-IR"/>
        </w:rPr>
      </w:pPr>
      <w:hyperlink w:anchor="_ENREF_57" w:tooltip="Okun, 1975 #337" w:history="1"/>
      <w:r w:rsidR="00822685" w:rsidRPr="00D268E7">
        <w:rPr>
          <w:lang w:val="en-IE"/>
        </w:rPr>
        <w:t>While the impact of transaction costs on</w:t>
      </w:r>
      <w:r w:rsidR="00EB0D4D" w:rsidRPr="00D268E7">
        <w:rPr>
          <w:lang w:val="en-IE"/>
        </w:rPr>
        <w:t xml:space="preserve"> the</w:t>
      </w:r>
      <w:r w:rsidR="00822685" w:rsidRPr="00D268E7">
        <w:rPr>
          <w:lang w:val="en-IE"/>
        </w:rPr>
        <w:t xml:space="preserve"> efficiency of a policy has been discussed by several researchers </w:t>
      </w:r>
      <w:r w:rsidR="005004F9" w:rsidRPr="00D268E7">
        <w:rPr>
          <w:lang w:val="en-IE"/>
        </w:rPr>
        <w:fldChar w:fldCharType="begin">
          <w:fldData xml:space="preserve">PEVuZE5vdGU+PENpdGU+PEF1dGhvcj5Sw7hyc3RhZDwvQXV0aG9yPjxZZWFyPjIwMDc8L1llYXI+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</w:fldData>
        </w:fldChar>
      </w:r>
      <w:r w:rsidR="00822685" w:rsidRPr="00D268E7">
        <w:rPr>
          <w:lang w:val="en-IE"/>
        </w:rPr>
        <w:instrText xml:space="preserve"> ADDIN EN.CITE </w:instrText>
      </w:r>
      <w:r w:rsidR="005004F9" w:rsidRPr="00D268E7">
        <w:rPr>
          <w:lang w:val="en-IE"/>
        </w:rPr>
        <w:fldChar w:fldCharType="begin">
          <w:fldData xml:space="preserve">PEVuZE5vdGU+PENpdGU+PEF1dGhvcj5Sw7hyc3RhZDwvQXV0aG9yPjxZZWFyPjIwMDc8L1llYXI+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</w:fldData>
        </w:fldChar>
      </w:r>
      <w:r w:rsidR="00822685" w:rsidRPr="00D268E7">
        <w:rPr>
          <w:lang w:val="en-IE"/>
        </w:rPr>
        <w:instrText xml:space="preserve"> ADDIN EN.CITE.DATA </w:instrText>
      </w:r>
      <w:r w:rsidR="005004F9" w:rsidRPr="00D268E7">
        <w:rPr>
          <w:lang w:val="en-IE"/>
        </w:rPr>
      </w:r>
      <w:r w:rsidR="005004F9" w:rsidRPr="00D268E7">
        <w:rPr>
          <w:lang w:val="en-IE"/>
        </w:rPr>
        <w:fldChar w:fldCharType="end"/>
      </w:r>
      <w:r w:rsidR="005004F9" w:rsidRPr="00D268E7">
        <w:rPr>
          <w:lang w:val="en-IE"/>
        </w:rPr>
      </w:r>
      <w:r w:rsidR="005004F9" w:rsidRPr="00D268E7">
        <w:rPr>
          <w:lang w:val="en-IE"/>
        </w:rPr>
        <w:fldChar w:fldCharType="separate"/>
      </w:r>
      <w:r w:rsidR="00822685" w:rsidRPr="00D268E7">
        <w:rPr>
          <w:noProof/>
          <w:lang w:val="en-IE"/>
        </w:rPr>
        <w:t>(</w:t>
      </w:r>
      <w:hyperlink w:anchor="_ENREF_58" w:tooltip="Rørstad, 2007 #433" w:history="1">
        <w:r w:rsidR="00D34B23" w:rsidRPr="00D268E7">
          <w:rPr>
            <w:noProof/>
            <w:lang w:val="en-IE"/>
          </w:rPr>
          <w:t>Rørstad et al., 2007</w:t>
        </w:r>
      </w:hyperlink>
      <w:r w:rsidR="00822685" w:rsidRPr="00D268E7">
        <w:rPr>
          <w:noProof/>
          <w:lang w:val="en-IE"/>
        </w:rPr>
        <w:t xml:space="preserve">, </w:t>
      </w:r>
      <w:hyperlink w:anchor="_ENREF_9" w:tooltip="Buitelaar, 2007 #447" w:history="1">
        <w:r w:rsidR="00D34B23" w:rsidRPr="00D268E7">
          <w:rPr>
            <w:noProof/>
            <w:lang w:val="en-IE"/>
          </w:rPr>
          <w:t>Buitelaar, 2007</w:t>
        </w:r>
      </w:hyperlink>
      <w:r w:rsidR="00822685" w:rsidRPr="00D268E7">
        <w:rPr>
          <w:noProof/>
          <w:lang w:val="en-IE"/>
        </w:rPr>
        <w:t xml:space="preserve">, </w:t>
      </w:r>
      <w:hyperlink w:anchor="_ENREF_18" w:tooltip="Dawkins, 2000 #462" w:history="1">
        <w:r w:rsidR="00D34B23" w:rsidRPr="00D268E7">
          <w:rPr>
            <w:noProof/>
            <w:lang w:val="en-IE"/>
          </w:rPr>
          <w:t>Dawkins, 2000</w:t>
        </w:r>
      </w:hyperlink>
      <w:r w:rsidR="00822685" w:rsidRPr="00D268E7">
        <w:rPr>
          <w:noProof/>
          <w:lang w:val="en-IE"/>
        </w:rPr>
        <w:t>)</w:t>
      </w:r>
      <w:r w:rsidR="005004F9" w:rsidRPr="00D268E7">
        <w:rPr>
          <w:lang w:val="en-IE"/>
        </w:rPr>
        <w:fldChar w:fldCharType="end"/>
      </w:r>
      <w:r w:rsidR="00822685" w:rsidRPr="00D268E7">
        <w:rPr>
          <w:lang w:val="en-IE"/>
        </w:rPr>
        <w:t xml:space="preserve">, there has been limited consideration of the distribution of such costs among people </w:t>
      </w:r>
      <w:r w:rsidR="00EB0D4D" w:rsidRPr="00D268E7">
        <w:rPr>
          <w:lang w:val="en-IE"/>
        </w:rPr>
        <w:t xml:space="preserve">arising from </w:t>
      </w:r>
      <w:r w:rsidR="00EB0D4D" w:rsidRPr="00072AD9">
        <w:rPr>
          <w:noProof/>
          <w:lang w:val="en-IE"/>
        </w:rPr>
        <w:t>implementation</w:t>
      </w:r>
      <w:r w:rsidR="00822685" w:rsidRPr="00D268E7">
        <w:rPr>
          <w:lang w:val="en-IE"/>
        </w:rPr>
        <w:t xml:space="preserve"> of a policy. Transaction costs incurred by the different parties involved in a policy are expected to vary widely </w:t>
      </w:r>
      <w:r w:rsidR="005004F9" w:rsidRPr="00D268E7">
        <w:rPr>
          <w:lang w:val="en-IE"/>
        </w:rPr>
        <w:fldChar w:fldCharType="begin">
          <w:fldData xml:space="preserve">PEVuZE5vdGU+PENpdGU+PEF1dGhvcj5Db2dnYW48L0F1dGhvcj48WWVhcj4yMDEwPC9ZZWFyPjxS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</w:fldData>
        </w:fldChar>
      </w:r>
      <w:r w:rsidR="00822685" w:rsidRPr="00D268E7">
        <w:rPr>
          <w:lang w:val="en-IE"/>
        </w:rPr>
        <w:instrText xml:space="preserve"> ADDIN EN.CITE </w:instrText>
      </w:r>
      <w:r w:rsidR="005004F9" w:rsidRPr="00D268E7">
        <w:rPr>
          <w:lang w:val="en-IE"/>
        </w:rPr>
        <w:fldChar w:fldCharType="begin">
          <w:fldData xml:space="preserve">PEVuZE5vdGU+PENpdGU+PEF1dGhvcj5Db2dnYW48L0F1dGhvcj48WWVhcj4yMDEwPC9ZZWFyPjxS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</w:fldData>
        </w:fldChar>
      </w:r>
      <w:r w:rsidR="00822685" w:rsidRPr="00D268E7">
        <w:rPr>
          <w:lang w:val="en-IE"/>
        </w:rPr>
        <w:instrText xml:space="preserve"> ADDIN EN.CITE.DATA </w:instrText>
      </w:r>
      <w:r w:rsidR="005004F9" w:rsidRPr="00D268E7">
        <w:rPr>
          <w:lang w:val="en-IE"/>
        </w:rPr>
      </w:r>
      <w:r w:rsidR="005004F9" w:rsidRPr="00D268E7">
        <w:rPr>
          <w:lang w:val="en-IE"/>
        </w:rPr>
        <w:fldChar w:fldCharType="end"/>
      </w:r>
      <w:r w:rsidR="005004F9" w:rsidRPr="00D268E7">
        <w:rPr>
          <w:lang w:val="en-IE"/>
        </w:rPr>
      </w:r>
      <w:r w:rsidR="005004F9" w:rsidRPr="00D268E7">
        <w:rPr>
          <w:lang w:val="en-IE"/>
        </w:rPr>
        <w:fldChar w:fldCharType="separate"/>
      </w:r>
      <w:r w:rsidR="00822685" w:rsidRPr="00D268E7">
        <w:rPr>
          <w:noProof/>
          <w:lang w:val="en-IE"/>
        </w:rPr>
        <w:t>(</w:t>
      </w:r>
      <w:hyperlink w:anchor="_ENREF_17" w:tooltip="Coggan, 2010 #351" w:history="1">
        <w:r w:rsidR="00D34B23" w:rsidRPr="00D268E7">
          <w:rPr>
            <w:noProof/>
            <w:lang w:val="en-IE"/>
          </w:rPr>
          <w:t>Coggan et al., 2010</w:t>
        </w:r>
      </w:hyperlink>
      <w:r w:rsidR="00822685" w:rsidRPr="00D268E7">
        <w:rPr>
          <w:noProof/>
          <w:lang w:val="en-IE"/>
        </w:rPr>
        <w:t xml:space="preserve">, </w:t>
      </w:r>
      <w:hyperlink w:anchor="_ENREF_40" w:tooltip="McCann, 2005 #352" w:history="1">
        <w:r w:rsidR="00D34B23" w:rsidRPr="00D268E7">
          <w:rPr>
            <w:noProof/>
            <w:lang w:val="en-IE"/>
          </w:rPr>
          <w:t>McCann et al., 2005</w:t>
        </w:r>
      </w:hyperlink>
      <w:r w:rsidR="00822685" w:rsidRPr="00D268E7">
        <w:rPr>
          <w:noProof/>
          <w:lang w:val="en-IE"/>
        </w:rPr>
        <w:t>)</w:t>
      </w:r>
      <w:r w:rsidR="005004F9" w:rsidRPr="00D268E7">
        <w:rPr>
          <w:lang w:val="en-IE"/>
        </w:rPr>
        <w:fldChar w:fldCharType="end"/>
      </w:r>
      <w:r w:rsidR="00B930C6" w:rsidRPr="00D268E7">
        <w:rPr>
          <w:lang w:val="en-IE"/>
        </w:rPr>
        <w:t>,</w:t>
      </w:r>
      <w:r w:rsidR="00822685" w:rsidRPr="00D268E7">
        <w:rPr>
          <w:lang w:val="en-IE"/>
        </w:rPr>
        <w:t xml:space="preserve"> according to policy approach and its relevant institutional design and arrangement. In other words, transaction costs are usually distributed unevenly among different private and public parties. According to </w:t>
      </w:r>
      <w:hyperlink w:anchor="_ENREF_17" w:tooltip="Coggan, 2010 #351" w:history="1">
        <w:r w:rsidR="00D34B23" w:rsidRPr="00D268E7">
          <w:rPr>
            <w:lang w:val="en-IE"/>
          </w:rPr>
          <w:fldChar w:fldCharType="begin"/>
        </w:r>
        <w:r w:rsidR="00D34B23" w:rsidRPr="00D268E7">
          <w:rPr>
            <w:lang w:val="en-IE"/>
          </w:rPr>
          <w:instrText xml:space="preserve"> ADDIN EN.CITE &lt;EndNote&gt;&lt;Cite AuthorYear="1"&gt;&lt;Author&gt;Coggan&lt;/Author&gt;&lt;Year&gt;2010&lt;/Year&gt;&lt;RecNum&gt;351&lt;/RecNum&gt;&lt;DisplayText&gt;Coggan et al. (2010)&lt;/DisplayText&gt;&lt;record&gt;&lt;rec-number&gt;351&lt;/rec-number&gt;&lt;foreign-keys&gt;&lt;key app="EN" db-id="9zz25e99xe29x4e9wpgp00eurrxzp0fzxv00"&gt;351&lt;/key&gt;&lt;/foreign-keys&gt;&lt;ref-type name="Journal Article"&gt;17&lt;/ref-type&gt;&lt;contributors&gt;&lt;authors&gt;&lt;author&gt;Coggan, Anthea&lt;/author&gt;&lt;author&gt;Whitten, Stuart M.&lt;/author&gt;&lt;author&gt;Bennett, Jeff&lt;/author&gt;&lt;/authors&gt;&lt;/contributors&gt;&lt;titles&gt;&lt;title&gt;Influences of Transaction Costs in Environmental Policy&lt;/title&gt;&lt;secondary-title&gt;Ecological Economics&lt;/secondary-title&gt;&lt;/titles&gt;&lt;periodical&gt;&lt;full-title&gt;Ecological Economics&lt;/full-title&gt;&lt;/periodical&gt;&lt;pages&gt;1777-1784&lt;/pages&gt;&lt;volume&gt;69&lt;/volume&gt;&lt;number&gt;9&lt;/number&gt;&lt;keywords&gt;&lt;keyword&gt;Transaction costs&lt;/keyword&gt;&lt;keyword&gt;Environmental policy&lt;/keyword&gt;&lt;keyword&gt;Influences&lt;/keyword&gt;&lt;/keywords&gt;&lt;dates&gt;&lt;year&gt;2010&lt;/year&gt;&lt;pub-dates&gt;&lt;date&gt;7/15/&lt;/date&gt;&lt;/pub-dates&gt;&lt;/dates&gt;&lt;isbn&gt;0921-8009&lt;/isbn&gt;&lt;urls&gt;&lt;related-urls&gt;&lt;url&gt;http://www.sciencedirect.com/science/article/pii/S0921800910001588&lt;/url&gt;&lt;/related-urls&gt;&lt;/urls&gt;&lt;electronic-resource-num&gt;http://dx.doi.org/10.1016/j.ecolecon.2010.04.015&lt;/electronic-resource-num&gt;&lt;/record&gt;&lt;/Cite&gt;&lt;/EndNote&gt;</w:instrText>
        </w:r>
        <w:r w:rsidR="00D34B23" w:rsidRPr="00D268E7">
          <w:rPr>
            <w:lang w:val="en-IE"/>
          </w:rPr>
          <w:fldChar w:fldCharType="separate"/>
        </w:r>
        <w:r w:rsidR="00D34B23" w:rsidRPr="00D268E7">
          <w:rPr>
            <w:noProof/>
            <w:lang w:val="en-IE"/>
          </w:rPr>
          <w:t>Coggan et al. (2010)</w:t>
        </w:r>
        <w:r w:rsidR="00D34B23" w:rsidRPr="00D268E7">
          <w:rPr>
            <w:lang w:val="en-IE"/>
          </w:rPr>
          <w:fldChar w:fldCharType="end"/>
        </w:r>
      </w:hyperlink>
      <w:r w:rsidR="00822685" w:rsidRPr="00D268E7">
        <w:rPr>
          <w:lang w:val="en-IE"/>
        </w:rPr>
        <w:t>, the actions and interactions between private and public parties can have an upward or downward influence on the significance and distribution of transaction costs experienced by both parties. Reviewing the previous research shows that both private and public transaction costs can be significant</w:t>
      </w:r>
      <w:r w:rsidR="00CF0F53" w:rsidRPr="00D268E7">
        <w:rPr>
          <w:lang w:val="en-IE"/>
        </w:rPr>
        <w:t xml:space="preserve"> </w:t>
      </w:r>
      <w:r w:rsidR="005004F9" w:rsidRPr="00D268E7">
        <w:rPr>
          <w:lang w:val="en-IE"/>
        </w:rPr>
        <w:fldChar w:fldCharType="begin">
          <w:fldData xml:space="preserve">PEVuZE5vdGU+PENpdGU+PEF1dGhvcj5NZXR0ZXBlbm5pbmdlbjwvQXV0aG9yPjxZZWFyPjIwMDk8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</w:fldData>
        </w:fldChar>
      </w:r>
      <w:r w:rsidR="00CF0F53" w:rsidRPr="00D268E7">
        <w:rPr>
          <w:lang w:val="en-IE"/>
        </w:rPr>
        <w:instrText xml:space="preserve"> ADDIN EN.CITE </w:instrText>
      </w:r>
      <w:r w:rsidR="005004F9" w:rsidRPr="00D268E7">
        <w:rPr>
          <w:lang w:val="en-IE"/>
        </w:rPr>
        <w:fldChar w:fldCharType="begin">
          <w:fldData xml:space="preserve">PEVuZE5vdGU+PENpdGU+PEF1dGhvcj5NZXR0ZXBlbm5pbmdlbjwvQXV0aG9yPjxZZWFyPjIwMDk8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</w:fldData>
        </w:fldChar>
      </w:r>
      <w:r w:rsidR="00CF0F53" w:rsidRPr="00D268E7">
        <w:rPr>
          <w:lang w:val="en-IE"/>
        </w:rPr>
        <w:instrText xml:space="preserve"> ADDIN EN.CITE.DATA </w:instrText>
      </w:r>
      <w:r w:rsidR="005004F9" w:rsidRPr="00D268E7">
        <w:rPr>
          <w:lang w:val="en-IE"/>
        </w:rPr>
      </w:r>
      <w:r w:rsidR="005004F9" w:rsidRPr="00D268E7">
        <w:rPr>
          <w:lang w:val="en-IE"/>
        </w:rPr>
        <w:fldChar w:fldCharType="end"/>
      </w:r>
      <w:r w:rsidR="005004F9" w:rsidRPr="00D268E7">
        <w:rPr>
          <w:lang w:val="en-IE"/>
        </w:rPr>
      </w:r>
      <w:r w:rsidR="005004F9" w:rsidRPr="00D268E7">
        <w:rPr>
          <w:lang w:val="en-IE"/>
        </w:rPr>
        <w:fldChar w:fldCharType="separate"/>
      </w:r>
      <w:r w:rsidR="00CF0F53" w:rsidRPr="00D268E7">
        <w:rPr>
          <w:noProof/>
          <w:lang w:val="en-IE"/>
        </w:rPr>
        <w:t>(</w:t>
      </w:r>
      <w:hyperlink w:anchor="_ENREF_45" w:tooltip="Mettepenningen, 2009 #743" w:history="1">
        <w:r w:rsidR="00D34B23" w:rsidRPr="00D268E7">
          <w:rPr>
            <w:noProof/>
            <w:lang w:val="en-IE"/>
          </w:rPr>
          <w:t>Mettepenningen et al., 2009</w:t>
        </w:r>
      </w:hyperlink>
      <w:r w:rsidR="00CF0F53" w:rsidRPr="00D268E7">
        <w:rPr>
          <w:noProof/>
          <w:lang w:val="en-IE"/>
        </w:rPr>
        <w:t xml:space="preserve">, </w:t>
      </w:r>
      <w:hyperlink w:anchor="_ENREF_41" w:tooltip="McCann, 2000 #463" w:history="1">
        <w:r w:rsidR="00D34B23" w:rsidRPr="00D268E7">
          <w:rPr>
            <w:noProof/>
            <w:lang w:val="en-IE"/>
          </w:rPr>
          <w:t>McCann and Easter, 2000</w:t>
        </w:r>
      </w:hyperlink>
      <w:r w:rsidR="00CF0F53" w:rsidRPr="00D268E7">
        <w:rPr>
          <w:noProof/>
          <w:lang w:val="en-IE"/>
        </w:rPr>
        <w:t xml:space="preserve">, </w:t>
      </w:r>
      <w:hyperlink w:anchor="_ENREF_58" w:tooltip="Rørstad, 2007 #433" w:history="1">
        <w:r w:rsidR="00D34B23" w:rsidRPr="00D268E7">
          <w:rPr>
            <w:noProof/>
            <w:lang w:val="en-IE"/>
          </w:rPr>
          <w:t>Rørstad et al., 2007</w:t>
        </w:r>
      </w:hyperlink>
      <w:r w:rsidR="00CF0F53" w:rsidRPr="00D268E7">
        <w:rPr>
          <w:noProof/>
          <w:lang w:val="en-IE"/>
        </w:rPr>
        <w:t>)</w:t>
      </w:r>
      <w:r w:rsidR="005004F9" w:rsidRPr="00D268E7">
        <w:rPr>
          <w:lang w:val="en-IE"/>
        </w:rPr>
        <w:fldChar w:fldCharType="end"/>
      </w:r>
      <w:r w:rsidR="00822685" w:rsidRPr="00D268E7">
        <w:rPr>
          <w:lang w:val="en-IE"/>
        </w:rPr>
        <w:t xml:space="preserve">. </w:t>
      </w:r>
      <w:hyperlink w:anchor="_ENREF_47" w:tooltip="Mettepenningen, 2009 #743" w:history="1"/>
      <w:hyperlink w:anchor="_ENREF_61" w:tooltip="Rørstad, 2007 #433" w:history="1"/>
      <w:hyperlink w:anchor="_ENREF_43" w:tooltip="McCann, 2000 #463" w:history="1"/>
      <w:r w:rsidR="00822685" w:rsidRPr="00D268E7">
        <w:rPr>
          <w:lang w:val="en-IE"/>
        </w:rPr>
        <w:t>Therefore, in studying the transaction costs of a policy instrument, particular attention has to be paid to the distribution of such cost</w:t>
      </w:r>
      <w:r w:rsidR="00CC7541" w:rsidRPr="00D268E7">
        <w:rPr>
          <w:lang w:val="en-IE"/>
        </w:rPr>
        <w:t>s</w:t>
      </w:r>
      <w:r w:rsidR="00822685" w:rsidRPr="00D268E7">
        <w:rPr>
          <w:lang w:val="en-IE"/>
        </w:rPr>
        <w:t xml:space="preserve"> among the parties involved.</w:t>
      </w:r>
    </w:p>
    <w:p w:rsidR="00E8010B" w:rsidRPr="00D268E7" w:rsidRDefault="00E8010B" w:rsidP="00D34B23">
      <w:pPr>
        <w:ind w:firstLine="567"/>
        <w:jc w:val="both"/>
        <w:rPr>
          <w:lang w:val="en-IE"/>
        </w:rPr>
      </w:pPr>
      <w:r w:rsidRPr="00D268E7">
        <w:rPr>
          <w:lang w:val="en-IE"/>
        </w:rPr>
        <w:t xml:space="preserve">Transaction costs include all of the costs associated with the design and implementation of a policy instrument and can be decomposed into </w:t>
      </w:r>
      <w:r w:rsidRPr="00D44DC9">
        <w:rPr>
          <w:i/>
          <w:iCs/>
          <w:lang w:val="en-IE"/>
        </w:rPr>
        <w:t>ex-ante</w:t>
      </w:r>
      <w:r w:rsidRPr="00D268E7">
        <w:rPr>
          <w:lang w:val="en-IE"/>
        </w:rPr>
        <w:t xml:space="preserve"> and </w:t>
      </w:r>
      <w:r w:rsidRPr="00D44DC9">
        <w:rPr>
          <w:i/>
          <w:iCs/>
          <w:lang w:val="en-IE"/>
        </w:rPr>
        <w:t>ex-post</w:t>
      </w:r>
      <w:r w:rsidRPr="00D268E7">
        <w:rPr>
          <w:lang w:val="en-IE"/>
        </w:rPr>
        <w:t xml:space="preserve"> transaction costs </w:t>
      </w:r>
      <w:r w:rsidR="005004F9" w:rsidRPr="00D268E7">
        <w:rPr>
          <w:lang w:val="en-IE"/>
        </w:rPr>
        <w:fldChar w:fldCharType="begin">
          <w:fldData xml:space="preserve">PEVuZE5vdGU+PENpdGU+PEF1dGhvcj5Ob3J0aDwvQXV0aG9yPjxZZWFyPjE5OTA8L1llYXI+PFJl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==
</w:fldData>
        </w:fldChar>
      </w:r>
      <w:r w:rsidRPr="00D268E7">
        <w:rPr>
          <w:lang w:val="en-IE"/>
        </w:rPr>
        <w:instrText xml:space="preserve"> ADDIN EN.CITE </w:instrText>
      </w:r>
      <w:r w:rsidR="005004F9" w:rsidRPr="00D268E7">
        <w:rPr>
          <w:lang w:val="en-IE"/>
        </w:rPr>
        <w:fldChar w:fldCharType="begin">
          <w:fldData xml:space="preserve">PEVuZE5vdGU+PENpdGU+PEF1dGhvcj5Ob3J0aDwvQXV0aG9yPjxZZWFyPjE5OTA8L1llYXI+PFJl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==
</w:fldData>
        </w:fldChar>
      </w:r>
      <w:r w:rsidRPr="00D268E7">
        <w:rPr>
          <w:lang w:val="en-IE"/>
        </w:rPr>
        <w:instrText xml:space="preserve"> ADDIN EN.CITE.DATA </w:instrText>
      </w:r>
      <w:r w:rsidR="005004F9" w:rsidRPr="00D268E7">
        <w:rPr>
          <w:lang w:val="en-IE"/>
        </w:rPr>
      </w:r>
      <w:r w:rsidR="005004F9" w:rsidRPr="00D268E7">
        <w:rPr>
          <w:lang w:val="en-IE"/>
        </w:rPr>
        <w:fldChar w:fldCharType="end"/>
      </w:r>
      <w:r w:rsidR="005004F9" w:rsidRPr="00D268E7">
        <w:rPr>
          <w:lang w:val="en-IE"/>
        </w:rPr>
      </w:r>
      <w:r w:rsidR="005004F9" w:rsidRPr="00D268E7">
        <w:rPr>
          <w:lang w:val="en-IE"/>
        </w:rPr>
        <w:fldChar w:fldCharType="separate"/>
      </w:r>
      <w:r w:rsidRPr="00D268E7">
        <w:rPr>
          <w:noProof/>
          <w:lang w:val="en-IE"/>
        </w:rPr>
        <w:t>(</w:t>
      </w:r>
      <w:hyperlink w:anchor="_ENREF_49" w:tooltip="North, 1990 #450" w:history="1">
        <w:r w:rsidR="00D34B23" w:rsidRPr="00D268E7">
          <w:rPr>
            <w:noProof/>
            <w:lang w:val="en-IE"/>
          </w:rPr>
          <w:t>North, 1990</w:t>
        </w:r>
      </w:hyperlink>
      <w:r w:rsidRPr="00D268E7">
        <w:rPr>
          <w:noProof/>
          <w:lang w:val="en-IE"/>
        </w:rPr>
        <w:t xml:space="preserve">, </w:t>
      </w:r>
      <w:hyperlink w:anchor="_ENREF_73" w:tooltip="Williamson, 1985 #482" w:history="1">
        <w:r w:rsidR="00D34B23" w:rsidRPr="00D268E7">
          <w:rPr>
            <w:noProof/>
            <w:lang w:val="en-IE"/>
          </w:rPr>
          <w:t>Williamson, 1985</w:t>
        </w:r>
      </w:hyperlink>
      <w:r w:rsidRPr="00D268E7">
        <w:rPr>
          <w:noProof/>
          <w:lang w:val="en-IE"/>
        </w:rPr>
        <w:t xml:space="preserve">, </w:t>
      </w:r>
      <w:hyperlink w:anchor="_ENREF_27" w:tooltip="Hennart, 1993 #806" w:history="1">
        <w:r w:rsidR="00D34B23" w:rsidRPr="00D268E7">
          <w:rPr>
            <w:noProof/>
            <w:lang w:val="en-IE"/>
          </w:rPr>
          <w:t>Hennart, 1993</w:t>
        </w:r>
      </w:hyperlink>
      <w:r w:rsidRPr="00D268E7">
        <w:rPr>
          <w:noProof/>
          <w:lang w:val="en-IE"/>
        </w:rPr>
        <w:t>)</w:t>
      </w:r>
      <w:r w:rsidR="005004F9" w:rsidRPr="00D268E7">
        <w:rPr>
          <w:lang w:val="en-IE"/>
        </w:rPr>
        <w:fldChar w:fldCharType="end"/>
      </w:r>
      <w:r w:rsidRPr="00D268E7">
        <w:rPr>
          <w:lang w:val="en-IE"/>
        </w:rPr>
        <w:t xml:space="preserve">. </w:t>
      </w:r>
      <w:r w:rsidRPr="00D44DC9">
        <w:rPr>
          <w:i/>
          <w:iCs/>
          <w:lang w:val="en-IE"/>
        </w:rPr>
        <w:t>Ex-ante</w:t>
      </w:r>
      <w:r w:rsidRPr="00D268E7">
        <w:rPr>
          <w:lang w:val="en-IE"/>
        </w:rPr>
        <w:t xml:space="preserve"> costs refer to the costs that arise </w:t>
      </w:r>
      <w:r w:rsidRPr="00072AD9">
        <w:rPr>
          <w:noProof/>
          <w:lang w:val="en-IE"/>
        </w:rPr>
        <w:t>before</w:t>
      </w:r>
      <w:r w:rsidRPr="00D268E7">
        <w:rPr>
          <w:lang w:val="en-IE"/>
        </w:rPr>
        <w:t xml:space="preserve"> the actual transaction, whereas </w:t>
      </w:r>
      <w:r w:rsidRPr="00D44DC9">
        <w:rPr>
          <w:i/>
          <w:iCs/>
          <w:lang w:val="en-IE"/>
        </w:rPr>
        <w:t>ex-post</w:t>
      </w:r>
      <w:r w:rsidRPr="00D268E7">
        <w:rPr>
          <w:lang w:val="en-IE"/>
        </w:rPr>
        <w:t xml:space="preserve"> costs are the costs that are occurring after the actual transaction. In regard to public policies, such transaction costs can be experienced before and after a policy decision, as well as before and after policy implementation. These stages of policy decision and implementation are associated with different activities and their related transaction costs. The type, magnitude</w:t>
      </w:r>
      <w:r w:rsidR="00B01DDA">
        <w:rPr>
          <w:lang w:val="en-IE"/>
        </w:rPr>
        <w:t>,</w:t>
      </w:r>
      <w:r w:rsidRPr="00D268E7">
        <w:rPr>
          <w:lang w:val="en-IE"/>
        </w:rPr>
        <w:t xml:space="preserve"> and distribution of transaction costs associated with these activities are not equal for each stage of policy design and implementation and vary over the lifecycle of a policy </w:t>
      </w:r>
      <w:r w:rsidR="005004F9" w:rsidRPr="00D268E7">
        <w:rPr>
          <w:lang w:val="en-IE"/>
        </w:rPr>
        <w:fldChar w:fldCharType="begin">
          <w:fldData xml:space="preserve">PEVuZE5vdGU+PENpdGU+PEF1dGhvcj5GYWxjb25lcjwvQXV0aG9yPjxZZWFyPjIwMDE8L1llYXI+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</w:fldData>
        </w:fldChar>
      </w:r>
      <w:r w:rsidRPr="00D268E7">
        <w:rPr>
          <w:lang w:val="en-IE"/>
        </w:rPr>
        <w:instrText xml:space="preserve"> ADDIN EN.CITE </w:instrText>
      </w:r>
      <w:r w:rsidR="005004F9" w:rsidRPr="00D268E7">
        <w:rPr>
          <w:lang w:val="en-IE"/>
        </w:rPr>
        <w:fldChar w:fldCharType="begin">
          <w:fldData xml:space="preserve">PEVuZE5vdGU+PENpdGU+PEF1dGhvcj5GYWxjb25lcjwvQXV0aG9yPjxZZWFyPjIwMDE8L1llYXI+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</w:fldData>
        </w:fldChar>
      </w:r>
      <w:r w:rsidRPr="00D268E7">
        <w:rPr>
          <w:lang w:val="en-IE"/>
        </w:rPr>
        <w:instrText xml:space="preserve"> ADDIN EN.CITE.DATA </w:instrText>
      </w:r>
      <w:r w:rsidR="005004F9" w:rsidRPr="00D268E7">
        <w:rPr>
          <w:lang w:val="en-IE"/>
        </w:rPr>
      </w:r>
      <w:r w:rsidR="005004F9" w:rsidRPr="00D268E7">
        <w:rPr>
          <w:lang w:val="en-IE"/>
        </w:rPr>
        <w:fldChar w:fldCharType="end"/>
      </w:r>
      <w:r w:rsidR="005004F9" w:rsidRPr="00D268E7">
        <w:rPr>
          <w:lang w:val="en-IE"/>
        </w:rPr>
      </w:r>
      <w:r w:rsidR="005004F9" w:rsidRPr="00D268E7">
        <w:rPr>
          <w:lang w:val="en-IE"/>
        </w:rPr>
        <w:fldChar w:fldCharType="separate"/>
      </w:r>
      <w:r w:rsidRPr="00D268E7">
        <w:rPr>
          <w:noProof/>
          <w:lang w:val="en-IE"/>
        </w:rPr>
        <w:t>(</w:t>
      </w:r>
      <w:hyperlink w:anchor="_ENREF_22" w:tooltip="Falconer, 2001 #771" w:history="1">
        <w:r w:rsidR="00D34B23" w:rsidRPr="00D268E7">
          <w:rPr>
            <w:noProof/>
            <w:lang w:val="en-IE"/>
          </w:rPr>
          <w:t>Falconer et al., 2001</w:t>
        </w:r>
      </w:hyperlink>
      <w:r w:rsidRPr="00D268E7">
        <w:rPr>
          <w:noProof/>
          <w:lang w:val="en-IE"/>
        </w:rPr>
        <w:t xml:space="preserve">, </w:t>
      </w:r>
      <w:hyperlink w:anchor="_ENREF_17" w:tooltip="Coggan, 2010 #351" w:history="1">
        <w:r w:rsidR="00D34B23" w:rsidRPr="00D268E7">
          <w:rPr>
            <w:noProof/>
            <w:lang w:val="en-IE"/>
          </w:rPr>
          <w:t>Coggan et al., 2010</w:t>
        </w:r>
      </w:hyperlink>
      <w:r w:rsidRPr="00D268E7">
        <w:rPr>
          <w:noProof/>
          <w:lang w:val="en-IE"/>
        </w:rPr>
        <w:t>)</w:t>
      </w:r>
      <w:r w:rsidR="005004F9" w:rsidRPr="00D268E7">
        <w:rPr>
          <w:lang w:val="en-IE"/>
        </w:rPr>
        <w:fldChar w:fldCharType="end"/>
      </w:r>
      <w:r w:rsidRPr="00D268E7">
        <w:rPr>
          <w:lang w:val="en-IE"/>
        </w:rPr>
        <w:t xml:space="preserve">. </w:t>
      </w:r>
      <w:hyperlink w:anchor="_ENREF_40" w:tooltip="McCann, 2005 #352" w:history="1"/>
      <w:r w:rsidRPr="00D268E7">
        <w:rPr>
          <w:lang w:val="en-IE"/>
        </w:rPr>
        <w:t xml:space="preserve">Thus, in order to </w:t>
      </w:r>
      <w:r w:rsidR="00A26D27">
        <w:rPr>
          <w:noProof/>
          <w:lang w:val="en-IE"/>
        </w:rPr>
        <w:t>analys</w:t>
      </w:r>
      <w:r w:rsidR="009306F1" w:rsidRPr="00D268E7">
        <w:rPr>
          <w:noProof/>
          <w:lang w:val="en-IE"/>
        </w:rPr>
        <w:t>e</w:t>
      </w:r>
      <w:r w:rsidRPr="00D268E7">
        <w:rPr>
          <w:lang w:val="en-IE"/>
        </w:rPr>
        <w:t xml:space="preserve"> adequately the transaction costs of TDR </w:t>
      </w:r>
      <w:r w:rsidR="00426D66" w:rsidRPr="00D268E7">
        <w:rPr>
          <w:lang w:val="en-IE"/>
        </w:rPr>
        <w:t>programmes</w:t>
      </w:r>
      <w:r w:rsidRPr="00D268E7">
        <w:rPr>
          <w:lang w:val="en-IE"/>
        </w:rPr>
        <w:t>, all stages of their policy design and implementation should be considered.</w:t>
      </w:r>
    </w:p>
    <w:p w:rsidR="007E0B4E" w:rsidRPr="00D268E7" w:rsidRDefault="007E0B4E" w:rsidP="00D83D11">
      <w:pPr>
        <w:tabs>
          <w:tab w:val="left" w:pos="8100"/>
        </w:tabs>
        <w:spacing w:after="160" w:line="259" w:lineRule="auto"/>
        <w:ind w:firstLine="567"/>
        <w:jc w:val="both"/>
        <w:rPr>
          <w:lang w:val="en-IE"/>
        </w:rPr>
      </w:pPr>
    </w:p>
    <w:p w:rsidR="007E6F10" w:rsidRPr="00D268E7" w:rsidRDefault="007E6F10" w:rsidP="00667236">
      <w:pPr>
        <w:pStyle w:val="ListParagraph"/>
        <w:numPr>
          <w:ilvl w:val="0"/>
          <w:numId w:val="2"/>
        </w:numPr>
        <w:spacing w:after="160" w:line="259" w:lineRule="auto"/>
        <w:ind w:left="927"/>
        <w:jc w:val="both"/>
        <w:rPr>
          <w:b/>
          <w:bCs/>
          <w:lang w:val="en-IE"/>
        </w:rPr>
      </w:pPr>
      <w:r w:rsidRPr="00D268E7">
        <w:rPr>
          <w:b/>
          <w:bCs/>
          <w:lang w:val="en-IE"/>
        </w:rPr>
        <w:t>Methodology</w:t>
      </w:r>
    </w:p>
    <w:p w:rsidR="005F6669" w:rsidRPr="00D268E7" w:rsidRDefault="002D530F" w:rsidP="00D34B23">
      <w:pPr>
        <w:ind w:firstLine="567"/>
        <w:jc w:val="both"/>
        <w:rPr>
          <w:lang w:val="en-IE"/>
        </w:rPr>
      </w:pPr>
      <w:r w:rsidRPr="00D268E7">
        <w:rPr>
          <w:lang w:val="en-IE"/>
        </w:rPr>
        <w:t xml:space="preserve">In order to </w:t>
      </w:r>
      <w:r w:rsidR="00A26D27">
        <w:rPr>
          <w:noProof/>
          <w:lang w:val="en-IE"/>
        </w:rPr>
        <w:t>analys</w:t>
      </w:r>
      <w:r w:rsidR="009306F1" w:rsidRPr="00D268E7">
        <w:rPr>
          <w:noProof/>
          <w:lang w:val="en-IE"/>
        </w:rPr>
        <w:t>e</w:t>
      </w:r>
      <w:r w:rsidRPr="00D268E7">
        <w:rPr>
          <w:lang w:val="en-IE"/>
        </w:rPr>
        <w:t xml:space="preserve"> the process of designing and implementing TDR </w:t>
      </w:r>
      <w:r w:rsidR="00426D66" w:rsidRPr="00D268E7">
        <w:rPr>
          <w:lang w:val="en-IE"/>
        </w:rPr>
        <w:t>programmes</w:t>
      </w:r>
      <w:r w:rsidRPr="00D268E7">
        <w:rPr>
          <w:lang w:val="en-IE"/>
        </w:rPr>
        <w:t xml:space="preserve"> through the lens of </w:t>
      </w:r>
      <w:r w:rsidR="00A57142" w:rsidRPr="00D268E7">
        <w:rPr>
          <w:lang w:val="en-IE"/>
        </w:rPr>
        <w:t>TCE</w:t>
      </w:r>
      <w:r w:rsidRPr="00D268E7">
        <w:rPr>
          <w:lang w:val="en-IE"/>
        </w:rPr>
        <w:t>,</w:t>
      </w:r>
      <w:r w:rsidR="00752E4A" w:rsidRPr="00D268E7">
        <w:rPr>
          <w:lang w:val="en-IE"/>
        </w:rPr>
        <w:t xml:space="preserve"> a case-</w:t>
      </w:r>
      <w:r w:rsidRPr="00D268E7">
        <w:rPr>
          <w:lang w:val="en-IE"/>
        </w:rPr>
        <w:t xml:space="preserve">study methodology was </w:t>
      </w:r>
      <w:r w:rsidR="004835AC">
        <w:rPr>
          <w:noProof/>
          <w:lang w:val="en-IE"/>
        </w:rPr>
        <w:t>utilis</w:t>
      </w:r>
      <w:r w:rsidR="009306F1" w:rsidRPr="00D268E7">
        <w:rPr>
          <w:noProof/>
          <w:lang w:val="en-IE"/>
        </w:rPr>
        <w:t>ed</w:t>
      </w:r>
      <w:r w:rsidRPr="00D268E7">
        <w:rPr>
          <w:lang w:val="en-IE"/>
        </w:rPr>
        <w:t>. The case</w:t>
      </w:r>
      <w:r w:rsidR="00752E4A" w:rsidRPr="00D268E7">
        <w:rPr>
          <w:lang w:val="en-IE"/>
        </w:rPr>
        <w:t>-</w:t>
      </w:r>
      <w:r w:rsidRPr="00D268E7">
        <w:rPr>
          <w:lang w:val="en-IE"/>
        </w:rPr>
        <w:t xml:space="preserve">study methodology has been used in several TDR studies with different research objectives and approaches </w:t>
      </w:r>
      <w:r w:rsidR="005004F9" w:rsidRPr="00D268E7">
        <w:rPr>
          <w:lang w:val="en-IE"/>
        </w:rPr>
        <w:fldChar w:fldCharType="begin">
          <w:fldData xml:space="preserve">PEVuZE5vdGU+PENpdGU+PEF1dGhvcj5NYWNoZW1lcjwvQXV0aG9yPjxZZWFyPjIwMDI8L1llYXI+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</w:fldData>
        </w:fldChar>
      </w:r>
      <w:r w:rsidRPr="00D268E7">
        <w:rPr>
          <w:lang w:val="en-IE"/>
        </w:rPr>
        <w:instrText xml:space="preserve"> ADDIN EN.CITE </w:instrText>
      </w:r>
      <w:r w:rsidR="005004F9" w:rsidRPr="00D268E7">
        <w:rPr>
          <w:lang w:val="en-IE"/>
        </w:rPr>
        <w:fldChar w:fldCharType="begin">
          <w:fldData xml:space="preserve">PEVuZE5vdGU+PENpdGU+PEF1dGhvcj5NYWNoZW1lcjwvQXV0aG9yPjxZZWFyPjIwMDI8L1llYXI+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</w:fldData>
        </w:fldChar>
      </w:r>
      <w:r w:rsidRPr="00D268E7">
        <w:rPr>
          <w:lang w:val="en-IE"/>
        </w:rPr>
        <w:instrText xml:space="preserve"> ADDIN EN.CITE.DATA </w:instrText>
      </w:r>
      <w:r w:rsidR="005004F9" w:rsidRPr="00D268E7">
        <w:rPr>
          <w:lang w:val="en-IE"/>
        </w:rPr>
      </w:r>
      <w:r w:rsidR="005004F9" w:rsidRPr="00D268E7">
        <w:rPr>
          <w:lang w:val="en-IE"/>
        </w:rPr>
        <w:fldChar w:fldCharType="end"/>
      </w:r>
      <w:r w:rsidR="005004F9" w:rsidRPr="00D268E7">
        <w:rPr>
          <w:lang w:val="en-IE"/>
        </w:rPr>
      </w:r>
      <w:r w:rsidR="005004F9" w:rsidRPr="00D268E7">
        <w:rPr>
          <w:lang w:val="en-IE"/>
        </w:rPr>
        <w:fldChar w:fldCharType="separate"/>
      </w:r>
      <w:r w:rsidRPr="00D268E7">
        <w:rPr>
          <w:lang w:val="en-IE"/>
        </w:rPr>
        <w:t>(</w:t>
      </w:r>
      <w:hyperlink w:anchor="_ENREF_36" w:tooltip="Machemer, 2002 #156" w:history="1">
        <w:r w:rsidR="00D34B23" w:rsidRPr="00D268E7">
          <w:rPr>
            <w:lang w:val="en-IE"/>
          </w:rPr>
          <w:t>Machemer and Kaplowitz, 2002</w:t>
        </w:r>
      </w:hyperlink>
      <w:r w:rsidRPr="00D268E7">
        <w:rPr>
          <w:lang w:val="en-IE"/>
        </w:rPr>
        <w:t xml:space="preserve">, </w:t>
      </w:r>
      <w:hyperlink w:anchor="_ENREF_57" w:tooltip="Renard, 2007 #186" w:history="1">
        <w:r w:rsidR="00D34B23" w:rsidRPr="00D268E7">
          <w:rPr>
            <w:lang w:val="en-IE"/>
          </w:rPr>
          <w:t>Renard, 2007</w:t>
        </w:r>
      </w:hyperlink>
      <w:r w:rsidRPr="00D268E7">
        <w:rPr>
          <w:lang w:val="en-IE"/>
        </w:rPr>
        <w:t xml:space="preserve">, </w:t>
      </w:r>
      <w:hyperlink w:anchor="_ENREF_42" w:tooltip="McConnell, 2009 #153" w:history="1">
        <w:r w:rsidR="00D34B23" w:rsidRPr="00D268E7">
          <w:rPr>
            <w:lang w:val="en-IE"/>
          </w:rPr>
          <w:t>McConnell and Walls, 2009</w:t>
        </w:r>
      </w:hyperlink>
      <w:r w:rsidRPr="00D268E7">
        <w:rPr>
          <w:lang w:val="en-IE"/>
        </w:rPr>
        <w:t>)</w:t>
      </w:r>
      <w:r w:rsidR="005004F9" w:rsidRPr="00D268E7">
        <w:rPr>
          <w:lang w:val="en-IE"/>
        </w:rPr>
        <w:fldChar w:fldCharType="end"/>
      </w:r>
      <w:r w:rsidRPr="00D268E7">
        <w:rPr>
          <w:lang w:val="en-IE"/>
        </w:rPr>
        <w:t xml:space="preserve">. The case studies </w:t>
      </w:r>
      <w:r w:rsidR="004835AC">
        <w:rPr>
          <w:noProof/>
          <w:lang w:val="en-IE"/>
        </w:rPr>
        <w:t>utilis</w:t>
      </w:r>
      <w:r w:rsidR="009306F1" w:rsidRPr="00D268E7">
        <w:rPr>
          <w:noProof/>
          <w:lang w:val="en-IE"/>
        </w:rPr>
        <w:t>ed</w:t>
      </w:r>
      <w:r w:rsidRPr="00D268E7">
        <w:rPr>
          <w:lang w:val="en-IE"/>
        </w:rPr>
        <w:t xml:space="preserve"> in this research were selected from </w:t>
      </w:r>
      <w:r w:rsidR="006F5B51" w:rsidRPr="00D268E7">
        <w:rPr>
          <w:lang w:val="en-IE"/>
        </w:rPr>
        <w:t xml:space="preserve">the TDR </w:t>
      </w:r>
      <w:r w:rsidR="00426D66" w:rsidRPr="00D268E7">
        <w:rPr>
          <w:lang w:val="en-IE"/>
        </w:rPr>
        <w:t>programmes</w:t>
      </w:r>
      <w:r w:rsidRPr="00D268E7">
        <w:rPr>
          <w:lang w:val="en-IE"/>
        </w:rPr>
        <w:t xml:space="preserve"> </w:t>
      </w:r>
      <w:r w:rsidR="006F5B51" w:rsidRPr="00D268E7">
        <w:rPr>
          <w:lang w:val="en-IE"/>
        </w:rPr>
        <w:t xml:space="preserve">of the US state of Maryland. In terms of area, Maryland is one of the smallest states. Nonetheless, it has one of the highest numbers of executed TDR </w:t>
      </w:r>
      <w:r w:rsidR="00426D66" w:rsidRPr="00D268E7">
        <w:rPr>
          <w:lang w:val="en-IE"/>
        </w:rPr>
        <w:t>programmes</w:t>
      </w:r>
      <w:r w:rsidR="006F5B51" w:rsidRPr="00D268E7">
        <w:rPr>
          <w:lang w:val="en-IE"/>
        </w:rPr>
        <w:t xml:space="preserve"> in the country. Maryland has 24 counties, which more than half of them have operated TDR </w:t>
      </w:r>
      <w:r w:rsidR="00426D66" w:rsidRPr="00D268E7">
        <w:rPr>
          <w:lang w:val="en-IE"/>
        </w:rPr>
        <w:t>programmes</w:t>
      </w:r>
      <w:r w:rsidR="006F5B51" w:rsidRPr="00D268E7">
        <w:rPr>
          <w:lang w:val="en-IE"/>
        </w:rPr>
        <w:t xml:space="preserve">. </w:t>
      </w:r>
      <w:r w:rsidR="004835AC">
        <w:rPr>
          <w:lang w:val="en-IE"/>
        </w:rPr>
        <w:t>By operationalis</w:t>
      </w:r>
      <w:r w:rsidRPr="00D268E7">
        <w:rPr>
          <w:lang w:val="en-IE"/>
        </w:rPr>
        <w:t xml:space="preserve">ing 13 TDR </w:t>
      </w:r>
      <w:r w:rsidR="00426D66" w:rsidRPr="00D268E7">
        <w:rPr>
          <w:lang w:val="en-IE"/>
        </w:rPr>
        <w:t>programmes</w:t>
      </w:r>
      <w:r w:rsidRPr="00D268E7">
        <w:rPr>
          <w:lang w:val="en-IE"/>
        </w:rPr>
        <w:t xml:space="preserve">, Maryland is one of the pioneer states in their implementation </w:t>
      </w:r>
      <w:r w:rsidR="005004F9" w:rsidRPr="00D268E7">
        <w:rPr>
          <w:lang w:val="en-IE"/>
        </w:rPr>
        <w:fldChar w:fldCharType="begin"/>
      </w:r>
      <w:r w:rsidRPr="00D268E7">
        <w:rPr>
          <w:lang w:val="en-IE"/>
        </w:rPr>
        <w:instrText xml:space="preserve"> ADDIN EN.CITE &lt;EndNote&gt;&lt;Cite&gt;&lt;Author&gt;McConnell&lt;/Author&gt;&lt;Year&gt;2007&lt;/Year&gt;&lt;RecNum&gt;731&lt;/RecNum&gt;&lt;DisplayText&gt;(McConnell et al., 2007, Dehart and Etgen, 2007)&lt;/DisplayText&gt;&lt;record&gt;&lt;rec-number&gt;731&lt;/rec-number&gt;&lt;foreign-keys&gt;&lt;key app="EN" db-id="9zz25e99xe29x4e9wpgp00eurrxzp0fzxv00"&gt;731&lt;/key&gt;&lt;/foreign-keys&gt;&lt;ref-type name="Report"&gt;27&lt;/ref-type&gt;&lt;contributors&gt;&lt;authors&gt;&lt;author&gt;McConnell, Virginia&lt;/author&gt;&lt;author&gt;Walls, Margaret&lt;/author&gt;&lt;author&gt;Kelly, Francis&lt;/author&gt;&lt;/authors&gt;&lt;/contributors&gt;&lt;titles&gt;&lt;title&gt;Markets for Preserving Farmland in Maryland; Making TDR Programs Work Better&lt;/title&gt;&lt;/titles&gt;&lt;dates&gt;&lt;year&gt;2007&lt;/year&gt;&lt;/dates&gt;&lt;publisher&gt;Report Prepared for the Maryland Center for Agroecology&lt;/publisher&gt;&lt;urls&gt;&lt;/urls&gt;&lt;/record&gt;&lt;/Cite&gt;&lt;Cite&gt;&lt;Author&gt;Dehart&lt;/Author&gt;&lt;Year&gt;2007&lt;/Year&gt;&lt;RecNum&gt;541&lt;/RecNum&gt;&lt;record&gt;&lt;rec-number&gt;541&lt;/rec-number&gt;&lt;foreign-keys&gt;&lt;key app="EN" db-id="9zz25e99xe29x4e9wpgp00eurrxzp0fzxv00"&gt;541&lt;/key&gt;&lt;/foreign-keys&gt;&lt;ref-type name="Report"&gt;27&lt;/ref-type&gt;&lt;contributors&gt;&lt;authors&gt;&lt;author&gt;Dehart, H. Grant&lt;/author&gt;&lt;author&gt;Etgen, Rob&lt;/author&gt;&lt;/authors&gt;&lt;/contributors&gt;&lt;titles&gt;&lt;title&gt;The Feasibility of Successful TDR Programs for Maryland’s Eastern Shore&lt;/title&gt;&lt;/titles&gt;&lt;dates&gt;&lt;year&gt;2007&lt;/year&gt;&lt;/dates&gt;&lt;publisher&gt;Maryland Center for Agro-Ecology, Inc&lt;/publisher&gt;&lt;urls&gt;&lt;/urls&gt;&lt;/record&gt;&lt;/Cite&gt;&lt;/EndNote&gt;</w:instrText>
      </w:r>
      <w:r w:rsidR="005004F9" w:rsidRPr="00D268E7">
        <w:rPr>
          <w:lang w:val="en-IE"/>
        </w:rPr>
        <w:fldChar w:fldCharType="separate"/>
      </w:r>
      <w:r w:rsidRPr="00D268E7">
        <w:rPr>
          <w:lang w:val="en-IE"/>
        </w:rPr>
        <w:t>(</w:t>
      </w:r>
      <w:hyperlink w:anchor="_ENREF_43" w:tooltip="McConnell, 2007 #731" w:history="1">
        <w:r w:rsidR="00D34B23" w:rsidRPr="00D268E7">
          <w:rPr>
            <w:lang w:val="en-IE"/>
          </w:rPr>
          <w:t>McConnell et al., 2007</w:t>
        </w:r>
      </w:hyperlink>
      <w:r w:rsidRPr="00D268E7">
        <w:rPr>
          <w:lang w:val="en-IE"/>
        </w:rPr>
        <w:t xml:space="preserve">, </w:t>
      </w:r>
      <w:hyperlink w:anchor="_ENREF_19" w:tooltip="Dehart, 2007 #541" w:history="1">
        <w:r w:rsidR="00D34B23" w:rsidRPr="00D268E7">
          <w:rPr>
            <w:lang w:val="en-IE"/>
          </w:rPr>
          <w:t>Dehart and Etgen, 2007</w:t>
        </w:r>
      </w:hyperlink>
      <w:r w:rsidRPr="00D268E7">
        <w:rPr>
          <w:lang w:val="en-IE"/>
        </w:rPr>
        <w:t>)</w:t>
      </w:r>
      <w:r w:rsidR="005004F9" w:rsidRPr="00D268E7">
        <w:rPr>
          <w:lang w:val="en-IE"/>
        </w:rPr>
        <w:fldChar w:fldCharType="end"/>
      </w:r>
      <w:r w:rsidRPr="00D268E7">
        <w:rPr>
          <w:lang w:val="en-IE"/>
        </w:rPr>
        <w:t xml:space="preserve">. Four TDR </w:t>
      </w:r>
      <w:r w:rsidR="00426D66" w:rsidRPr="00D268E7">
        <w:rPr>
          <w:lang w:val="en-IE"/>
        </w:rPr>
        <w:t>programmes</w:t>
      </w:r>
      <w:r w:rsidRPr="00D268E7">
        <w:rPr>
          <w:lang w:val="en-IE"/>
        </w:rPr>
        <w:t xml:space="preserve"> in Maryland, including Calvert, Montgomery, St. Mary’s, and Charles Counties, were selected</w:t>
      </w:r>
      <w:r w:rsidR="00196E68" w:rsidRPr="00D268E7">
        <w:rPr>
          <w:lang w:val="en-IE"/>
        </w:rPr>
        <w:t>.</w:t>
      </w:r>
      <w:r w:rsidR="00943B4F" w:rsidRPr="00D268E7">
        <w:rPr>
          <w:lang w:val="en-IE"/>
        </w:rPr>
        <w:t xml:space="preserve"> </w:t>
      </w:r>
      <w:r w:rsidR="00E6495A" w:rsidRPr="00D268E7">
        <w:rPr>
          <w:lang w:val="en-IE"/>
        </w:rPr>
        <w:t xml:space="preserve">The selection of these four TDR case studies provided the authors with an opportunity to study TDR </w:t>
      </w:r>
      <w:r w:rsidR="00426D66" w:rsidRPr="00D268E7">
        <w:rPr>
          <w:lang w:val="en-IE"/>
        </w:rPr>
        <w:t>programmes</w:t>
      </w:r>
      <w:r w:rsidR="00E6495A" w:rsidRPr="00D268E7">
        <w:rPr>
          <w:lang w:val="en-IE"/>
        </w:rPr>
        <w:t xml:space="preserve"> with a number of different characteristics. These counties are located at different distances from Washington D.C., and as a result, they experience different levels of development pressure. Calvert and Montgomery Counties were initiated in 1979 and 1980, respectively, and belong to the first generation of TDR </w:t>
      </w:r>
      <w:r w:rsidR="00426D66" w:rsidRPr="00D268E7">
        <w:rPr>
          <w:lang w:val="en-IE"/>
        </w:rPr>
        <w:t>programmes</w:t>
      </w:r>
      <w:r w:rsidR="00E6495A" w:rsidRPr="00D268E7">
        <w:rPr>
          <w:lang w:val="en-IE"/>
        </w:rPr>
        <w:t xml:space="preserve">. These </w:t>
      </w:r>
      <w:r w:rsidR="00426D66" w:rsidRPr="00D268E7">
        <w:rPr>
          <w:lang w:val="en-IE"/>
        </w:rPr>
        <w:t>programmes</w:t>
      </w:r>
      <w:r w:rsidR="00E6495A" w:rsidRPr="00D268E7">
        <w:rPr>
          <w:lang w:val="en-IE"/>
        </w:rPr>
        <w:t xml:space="preserve"> have been shown to be successful in preserving the areas that were specified for protection </w:t>
      </w:r>
      <w:r w:rsidR="005004F9" w:rsidRPr="00D268E7">
        <w:rPr>
          <w:lang w:val="en-IE"/>
        </w:rPr>
        <w:fldChar w:fldCharType="begin"/>
      </w:r>
      <w:r w:rsidR="00E6495A" w:rsidRPr="00D268E7">
        <w:rPr>
          <w:lang w:val="en-IE"/>
        </w:rPr>
        <w:instrText xml:space="preserve"> ADDIN EN.CITE &lt;EndNote&gt;&lt;Cite&gt;&lt;Author&gt;Walls&lt;/Author&gt;&lt;Year&gt;2007&lt;/Year&gt;&lt;RecNum&gt;157&lt;/RecNum&gt;&lt;DisplayText&gt;(Walls and McConnell, 2007, McConnell et al., 2007)&lt;/DisplayText&gt;&lt;record&gt;&lt;rec-number&gt;157&lt;/rec-number&gt;&lt;foreign-keys&gt;&lt;key app="EN" db-id="9zz25e99xe29x4e9wpgp00eurrxzp0fzxv00"&gt;157&lt;/key&gt;&lt;/foreign-keys&gt;&lt;ref-type name="Journal Article"&gt;17&lt;/ref-type&gt;&lt;contributors&gt;&lt;authors&gt;&lt;author&gt;Walls, Margaret A.&lt;/author&gt;&lt;author&gt;McConnell, Virginia D.&lt;/author&gt;&lt;/authors&gt;&lt;/contributors&gt;&lt;titles&gt;&lt;title&gt;Transfer of Development Rights in U.S. Communities: Evaluating Program Design, Implementation, and Outcomes&lt;/title&gt;&lt;secondary-title&gt;Resources for the Future&lt;/secondary-title&gt;&lt;/titles&gt;&lt;periodical&gt;&lt;full-title&gt;Resources for the Future&lt;/full-title&gt;&lt;/periodical&gt;&lt;dates&gt;&lt;year&gt;2007&lt;/year&gt;&lt;/dates&gt;&lt;urls&gt;&lt;/urls&gt;&lt;/record&gt;&lt;/Cite&gt;&lt;Cite&gt;&lt;Author&gt;McConnell&lt;/Author&gt;&lt;Year&gt;2007&lt;/Year&gt;&lt;RecNum&gt;731&lt;/RecNum&gt;&lt;record&gt;&lt;rec-number&gt;731&lt;/rec-number&gt;&lt;foreign-keys&gt;&lt;key app="EN" db-id="9zz25e99xe29x4e9wpgp00eurrxzp0fzxv00"&gt;731&lt;/key&gt;&lt;/foreign-keys&gt;&lt;ref-type name="Report"&gt;27&lt;/ref-type&gt;&lt;contributors&gt;&lt;authors&gt;&lt;author&gt;McConnell, Virginia&lt;/author&gt;&lt;author&gt;Walls, Margaret&lt;/author&gt;&lt;author&gt;Kelly, Francis&lt;/author&gt;&lt;/authors&gt;&lt;/contributors&gt;&lt;titles&gt;&lt;title&gt;Markets for Preserving Farmland in Maryland; Making TDR Programs Work Better&lt;/title&gt;&lt;/titles&gt;&lt;dates&gt;&lt;year&gt;2007&lt;/year&gt;&lt;/dates&gt;&lt;publisher&gt;Report Prepared for the Maryland Center for Agroecology&lt;/publisher&gt;&lt;urls&gt;&lt;/urls&gt;&lt;/record&gt;&lt;/Cite&gt;&lt;/EndNote&gt;</w:instrText>
      </w:r>
      <w:r w:rsidR="005004F9" w:rsidRPr="00D268E7">
        <w:rPr>
          <w:lang w:val="en-IE"/>
        </w:rPr>
        <w:fldChar w:fldCharType="separate"/>
      </w:r>
      <w:r w:rsidR="00E6495A" w:rsidRPr="00D268E7">
        <w:rPr>
          <w:noProof/>
          <w:lang w:val="en-IE"/>
        </w:rPr>
        <w:t>(</w:t>
      </w:r>
      <w:hyperlink w:anchor="_ENREF_69" w:tooltip="Walls, 2007 #157" w:history="1">
        <w:r w:rsidR="00D34B23" w:rsidRPr="00D268E7">
          <w:rPr>
            <w:noProof/>
            <w:lang w:val="en-IE"/>
          </w:rPr>
          <w:t>Walls and McConnell, 2007</w:t>
        </w:r>
      </w:hyperlink>
      <w:r w:rsidR="00E6495A" w:rsidRPr="00D268E7">
        <w:rPr>
          <w:noProof/>
          <w:lang w:val="en-IE"/>
        </w:rPr>
        <w:t xml:space="preserve">, </w:t>
      </w:r>
      <w:hyperlink w:anchor="_ENREF_43" w:tooltip="McConnell, 2007 #731" w:history="1">
        <w:r w:rsidR="00D34B23" w:rsidRPr="00D268E7">
          <w:rPr>
            <w:noProof/>
            <w:lang w:val="en-IE"/>
          </w:rPr>
          <w:t>McConnell et al., 2007</w:t>
        </w:r>
      </w:hyperlink>
      <w:r w:rsidR="00E6495A" w:rsidRPr="00D268E7">
        <w:rPr>
          <w:noProof/>
          <w:lang w:val="en-IE"/>
        </w:rPr>
        <w:t>)</w:t>
      </w:r>
      <w:r w:rsidR="005004F9" w:rsidRPr="00D268E7">
        <w:rPr>
          <w:lang w:val="en-IE"/>
        </w:rPr>
        <w:fldChar w:fldCharType="end"/>
      </w:r>
      <w:r w:rsidR="00E6495A" w:rsidRPr="00D268E7">
        <w:rPr>
          <w:lang w:val="en-IE"/>
        </w:rPr>
        <w:t>. On the other hand, St. Mary’s and Charles Counties, which were initiated in</w:t>
      </w:r>
      <w:r w:rsidR="009855C3" w:rsidRPr="00D268E7">
        <w:rPr>
          <w:lang w:val="en-IE"/>
        </w:rPr>
        <w:t xml:space="preserve"> the</w:t>
      </w:r>
      <w:r w:rsidR="00E6495A" w:rsidRPr="00D268E7">
        <w:rPr>
          <w:lang w:val="en-IE"/>
        </w:rPr>
        <w:t xml:space="preserve"> </w:t>
      </w:r>
      <w:r w:rsidR="00E6495A" w:rsidRPr="00D268E7">
        <w:rPr>
          <w:noProof/>
          <w:lang w:val="en-IE"/>
        </w:rPr>
        <w:t>1990s</w:t>
      </w:r>
      <w:r w:rsidR="00E6495A" w:rsidRPr="00D268E7">
        <w:rPr>
          <w:lang w:val="en-IE"/>
        </w:rPr>
        <w:t xml:space="preserve"> and belong to the second generation of TDR </w:t>
      </w:r>
      <w:r w:rsidR="00426D66" w:rsidRPr="00D268E7">
        <w:rPr>
          <w:lang w:val="en-IE"/>
        </w:rPr>
        <w:t>programmes</w:t>
      </w:r>
      <w:r w:rsidR="00E6495A" w:rsidRPr="00D268E7">
        <w:rPr>
          <w:lang w:val="en-IE"/>
        </w:rPr>
        <w:t xml:space="preserve">, are viewed as having been less successful, in </w:t>
      </w:r>
      <w:r w:rsidR="00E6495A" w:rsidRPr="00D268E7">
        <w:rPr>
          <w:lang w:val="en-IE"/>
        </w:rPr>
        <w:lastRenderedPageBreak/>
        <w:t xml:space="preserve">that they have preserved limited amounts of land </w:t>
      </w:r>
      <w:r w:rsidR="005004F9" w:rsidRPr="00D268E7">
        <w:rPr>
          <w:lang w:val="en-IE"/>
        </w:rPr>
        <w:fldChar w:fldCharType="begin"/>
      </w:r>
      <w:r w:rsidR="00E6495A" w:rsidRPr="00D268E7">
        <w:rPr>
          <w:lang w:val="en-IE"/>
        </w:rPr>
        <w:instrText xml:space="preserve"> ADDIN EN.CITE &lt;EndNote&gt;&lt;Cite&gt;&lt;Author&gt;McConnell&lt;/Author&gt;&lt;Year&gt;2007&lt;/Year&gt;&lt;RecNum&gt;731&lt;/RecNum&gt;&lt;DisplayText&gt;(McConnell et al., 2007, Dehart and Etgen, 2007)&lt;/DisplayText&gt;&lt;record&gt;&lt;rec-number&gt;731&lt;/rec-number&gt;&lt;foreign-keys&gt;&lt;key app="EN" db-id="9zz25e99xe29x4e9wpgp00eurrxzp0fzxv00"&gt;731&lt;/key&gt;&lt;/foreign-keys&gt;&lt;ref-type name="Report"&gt;27&lt;/ref-type&gt;&lt;contributors&gt;&lt;authors&gt;&lt;author&gt;McConnell, Virginia&lt;/author&gt;&lt;author&gt;Walls, Margaret&lt;/author&gt;&lt;author&gt;Kelly, Francis&lt;/author&gt;&lt;/authors&gt;&lt;/contributors&gt;&lt;titles&gt;&lt;title&gt;Markets for Preserving Farmland in Maryland; Making TDR Programs Work Better&lt;/title&gt;&lt;/titles&gt;&lt;dates&gt;&lt;year&gt;2007&lt;/year&gt;&lt;/dates&gt;&lt;publisher&gt;Report Prepared for the Maryland Center for Agroecology&lt;/publisher&gt;&lt;urls&gt;&lt;/urls&gt;&lt;/record&gt;&lt;/Cite&gt;&lt;Cite&gt;&lt;Author&gt;Dehart&lt;/Author&gt;&lt;Year&gt;2007&lt;/Year&gt;&lt;RecNum&gt;541&lt;/RecNum&gt;&lt;record&gt;&lt;rec-number&gt;541&lt;/rec-number&gt;&lt;foreign-keys&gt;&lt;key app="EN" db-id="9zz25e99xe29x4e9wpgp00eurrxzp0fzxv00"&gt;541&lt;/key&gt;&lt;/foreign-keys&gt;&lt;ref-type name="Report"&gt;27&lt;/ref-type&gt;&lt;contributors&gt;&lt;authors&gt;&lt;author&gt;Dehart, H. Grant&lt;/author&gt;&lt;author&gt;Etgen, Rob&lt;/author&gt;&lt;/authors&gt;&lt;/contributors&gt;&lt;titles&gt;&lt;title&gt;The Feasibility of Successful TDR Programs for Maryland’s Eastern Shore&lt;/title&gt;&lt;/titles&gt;&lt;dates&gt;&lt;year&gt;2007&lt;/year&gt;&lt;/dates&gt;&lt;publisher&gt;Maryland Center for Agro-Ecology, Inc&lt;/publisher&gt;&lt;urls&gt;&lt;/urls&gt;&lt;/record&gt;&lt;/Cite&gt;&lt;/EndNote&gt;</w:instrText>
      </w:r>
      <w:r w:rsidR="005004F9" w:rsidRPr="00D268E7">
        <w:rPr>
          <w:lang w:val="en-IE"/>
        </w:rPr>
        <w:fldChar w:fldCharType="separate"/>
      </w:r>
      <w:r w:rsidR="00E6495A" w:rsidRPr="00D268E7">
        <w:rPr>
          <w:noProof/>
          <w:lang w:val="en-IE"/>
        </w:rPr>
        <w:t>(</w:t>
      </w:r>
      <w:hyperlink w:anchor="_ENREF_43" w:tooltip="McConnell, 2007 #731" w:history="1">
        <w:r w:rsidR="00D34B23" w:rsidRPr="00D268E7">
          <w:rPr>
            <w:noProof/>
            <w:lang w:val="en-IE"/>
          </w:rPr>
          <w:t>McConnell et al., 2007</w:t>
        </w:r>
      </w:hyperlink>
      <w:r w:rsidR="00E6495A" w:rsidRPr="00D268E7">
        <w:rPr>
          <w:noProof/>
          <w:lang w:val="en-IE"/>
        </w:rPr>
        <w:t xml:space="preserve">, </w:t>
      </w:r>
      <w:hyperlink w:anchor="_ENREF_19" w:tooltip="Dehart, 2007 #541" w:history="1">
        <w:r w:rsidR="00D34B23" w:rsidRPr="00D268E7">
          <w:rPr>
            <w:noProof/>
            <w:lang w:val="en-IE"/>
          </w:rPr>
          <w:t>Dehart and Etgen, 2007</w:t>
        </w:r>
      </w:hyperlink>
      <w:r w:rsidR="00E6495A" w:rsidRPr="00D268E7">
        <w:rPr>
          <w:noProof/>
          <w:lang w:val="en-IE"/>
        </w:rPr>
        <w:t>)</w:t>
      </w:r>
      <w:r w:rsidR="005004F9" w:rsidRPr="00D268E7">
        <w:rPr>
          <w:lang w:val="en-IE"/>
        </w:rPr>
        <w:fldChar w:fldCharType="end"/>
      </w:r>
      <w:r w:rsidR="00E6495A" w:rsidRPr="00D268E7">
        <w:rPr>
          <w:lang w:val="en-IE"/>
        </w:rPr>
        <w:t xml:space="preserve">. Despite similarities, the design and implementation of these TDR </w:t>
      </w:r>
      <w:r w:rsidR="00426D66" w:rsidRPr="00D268E7">
        <w:rPr>
          <w:lang w:val="en-IE"/>
        </w:rPr>
        <w:t>programmes</w:t>
      </w:r>
      <w:r w:rsidR="00E6495A" w:rsidRPr="00D268E7">
        <w:rPr>
          <w:lang w:val="en-IE"/>
        </w:rPr>
        <w:t xml:space="preserve"> are different in many </w:t>
      </w:r>
      <w:r w:rsidR="00FA65DA" w:rsidRPr="00D268E7">
        <w:rPr>
          <w:lang w:val="en-IE"/>
        </w:rPr>
        <w:t xml:space="preserve">respects. They vary in terms </w:t>
      </w:r>
      <w:r w:rsidR="00FA65DA" w:rsidRPr="00072AD9">
        <w:rPr>
          <w:noProof/>
          <w:lang w:val="en-IE"/>
        </w:rPr>
        <w:t>of:</w:t>
      </w:r>
      <w:r w:rsidR="00FA65DA" w:rsidRPr="00D268E7">
        <w:rPr>
          <w:lang w:val="en-IE"/>
        </w:rPr>
        <w:t xml:space="preserve"> policy selection approaches, </w:t>
      </w:r>
      <w:r w:rsidR="00E6495A" w:rsidRPr="00D268E7">
        <w:rPr>
          <w:lang w:val="en-IE"/>
        </w:rPr>
        <w:t>i.e. whether they used a</w:t>
      </w:r>
      <w:r w:rsidR="00FA65DA" w:rsidRPr="00D268E7">
        <w:rPr>
          <w:lang w:val="en-IE"/>
        </w:rPr>
        <w:t xml:space="preserve"> top-down or bottom-up approach; policy design, </w:t>
      </w:r>
      <w:r w:rsidR="00E6495A" w:rsidRPr="00D268E7">
        <w:rPr>
          <w:lang w:val="en-IE"/>
        </w:rPr>
        <w:t xml:space="preserve">i.e. whether a downzoning is executed or what approaches in designating sending and receiving areas and allocating extra densities </w:t>
      </w:r>
      <w:r w:rsidR="006D7258" w:rsidRPr="00D268E7">
        <w:rPr>
          <w:lang w:val="en-IE"/>
        </w:rPr>
        <w:t>are used;</w:t>
      </w:r>
      <w:r w:rsidR="00E6495A" w:rsidRPr="00D268E7">
        <w:rPr>
          <w:lang w:val="en-IE"/>
        </w:rPr>
        <w:t xml:space="preserve"> administration processes</w:t>
      </w:r>
      <w:r w:rsidR="006D7258" w:rsidRPr="00D268E7">
        <w:rPr>
          <w:lang w:val="en-IE"/>
        </w:rPr>
        <w:t>,</w:t>
      </w:r>
      <w:r w:rsidR="00E6495A" w:rsidRPr="00D268E7">
        <w:rPr>
          <w:lang w:val="en-IE"/>
        </w:rPr>
        <w:t xml:space="preserve"> i.e. what the eligibility criteria for TDR creation/retirement are or whether the use of purchased TDRs in the receiving areas is by right</w:t>
      </w:r>
      <w:r w:rsidR="006D7258" w:rsidRPr="00D268E7">
        <w:rPr>
          <w:lang w:val="en-IE"/>
        </w:rPr>
        <w:t>;</w:t>
      </w:r>
      <w:r w:rsidR="00E6495A" w:rsidRPr="00D268E7">
        <w:rPr>
          <w:lang w:val="en-IE"/>
        </w:rPr>
        <w:t xml:space="preserve"> and</w:t>
      </w:r>
      <w:r w:rsidR="006D7258" w:rsidRPr="00D268E7">
        <w:rPr>
          <w:lang w:val="en-IE"/>
        </w:rPr>
        <w:t xml:space="preserve">, types of county government, </w:t>
      </w:r>
      <w:r w:rsidR="00E6495A" w:rsidRPr="00D268E7">
        <w:rPr>
          <w:lang w:val="en-IE"/>
        </w:rPr>
        <w:t>i.e. whether they are a commissioner, charter, or code home-rule county.</w:t>
      </w:r>
      <w:r w:rsidR="0082242A" w:rsidRPr="00D268E7">
        <w:rPr>
          <w:lang w:val="en-IE"/>
        </w:rPr>
        <w:t xml:space="preserve"> The locations of these four counties in Maryland </w:t>
      </w:r>
      <w:r w:rsidR="00982585" w:rsidRPr="00D268E7">
        <w:rPr>
          <w:lang w:val="en-IE"/>
        </w:rPr>
        <w:t>are shown in Figure 1.</w:t>
      </w:r>
    </w:p>
    <w:p w:rsidR="00A70A96" w:rsidRPr="00D268E7" w:rsidRDefault="00A70A96" w:rsidP="006F5B51">
      <w:pPr>
        <w:ind w:firstLine="567"/>
        <w:jc w:val="both"/>
        <w:rPr>
          <w:lang w:val="en-IE"/>
        </w:rPr>
      </w:pPr>
    </w:p>
    <w:p w:rsidR="00E0454E" w:rsidRPr="00D268E7" w:rsidRDefault="00E0454E" w:rsidP="00927CE9">
      <w:pPr>
        <w:jc w:val="center"/>
        <w:rPr>
          <w:i/>
          <w:iCs/>
          <w:sz w:val="20"/>
          <w:szCs w:val="20"/>
          <w:lang w:val="en-IE"/>
        </w:rPr>
      </w:pPr>
      <w:r w:rsidRPr="00D268E7">
        <w:rPr>
          <w:i/>
          <w:iCs/>
          <w:sz w:val="20"/>
          <w:szCs w:val="20"/>
          <w:lang w:val="en-IE"/>
        </w:rPr>
        <w:t>Figure 1: TDR case</w:t>
      </w:r>
      <w:r w:rsidR="00927CE9">
        <w:rPr>
          <w:i/>
          <w:iCs/>
          <w:sz w:val="20"/>
          <w:szCs w:val="20"/>
          <w:lang w:val="en-IE"/>
        </w:rPr>
        <w:t>-</w:t>
      </w:r>
      <w:r w:rsidRPr="00D268E7">
        <w:rPr>
          <w:i/>
          <w:iCs/>
          <w:sz w:val="20"/>
          <w:szCs w:val="20"/>
          <w:lang w:val="en-IE"/>
        </w:rPr>
        <w:t>study areas in the State of Maryland, US</w:t>
      </w:r>
    </w:p>
    <w:p w:rsidR="00656F31" w:rsidRPr="00D268E7" w:rsidRDefault="00656F31" w:rsidP="00E0454E">
      <w:pPr>
        <w:jc w:val="center"/>
        <w:rPr>
          <w:lang w:val="en-IE"/>
        </w:rPr>
      </w:pPr>
      <w:r w:rsidRPr="00D268E7">
        <w:rPr>
          <w:noProof/>
          <w:lang w:val="en-IE" w:eastAsia="en-IE"/>
        </w:rPr>
        <w:drawing>
          <wp:inline distT="0" distB="0" distL="0" distR="0">
            <wp:extent cx="4704080" cy="2656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718914" cy="2664974"/>
                    </a:xfrm>
                    <a:prstGeom prst="rect">
                      <a:avLst/>
                    </a:prstGeom>
                    <a:ln>
                      <a:noFill/>
                    </a:ln>
                    <a:extLst>
                      <a:ext uri="{53640926-AAD7-44D8-BBD7-CCE9431645EC}">
                        <a14:shadowObscured xmlns:a14="http://schemas.microsoft.com/office/drawing/2010/main"/>
                      </a:ext>
                    </a:extLst>
                  </pic:spPr>
                </pic:pic>
              </a:graphicData>
            </a:graphic>
          </wp:inline>
        </w:drawing>
      </w:r>
    </w:p>
    <w:p w:rsidR="00A70A96" w:rsidRPr="00D268E7" w:rsidRDefault="00A70A96" w:rsidP="003F5B9F">
      <w:pPr>
        <w:ind w:firstLine="567"/>
        <w:jc w:val="both"/>
        <w:rPr>
          <w:lang w:val="en-IE"/>
        </w:rPr>
      </w:pPr>
    </w:p>
    <w:p w:rsidR="003C4CED" w:rsidRPr="00D268E7" w:rsidRDefault="00690657" w:rsidP="00D34B23">
      <w:pPr>
        <w:ind w:firstLine="567"/>
        <w:jc w:val="both"/>
        <w:rPr>
          <w:lang w:val="en-IE"/>
        </w:rPr>
      </w:pPr>
      <w:r w:rsidRPr="00D268E7">
        <w:rPr>
          <w:lang w:val="en-IE"/>
        </w:rPr>
        <w:t>T</w:t>
      </w:r>
      <w:r w:rsidR="003C4CED" w:rsidRPr="00D268E7">
        <w:rPr>
          <w:lang w:val="en-IE"/>
        </w:rPr>
        <w:t>he authors used semi-structured interviews to collect qualitative data from different parties involved in the TD</w:t>
      </w:r>
      <w:r w:rsidR="00752E4A" w:rsidRPr="00D268E7">
        <w:rPr>
          <w:lang w:val="en-IE"/>
        </w:rPr>
        <w:t>R transactions in each TDR case-</w:t>
      </w:r>
      <w:r w:rsidR="003C4CED" w:rsidRPr="00D268E7">
        <w:rPr>
          <w:lang w:val="en-IE"/>
        </w:rPr>
        <w:t xml:space="preserve">study area. Interviews have been used as part of the methodologies of several </w:t>
      </w:r>
      <w:r w:rsidR="00CD41DC" w:rsidRPr="00D268E7">
        <w:rPr>
          <w:lang w:val="en-IE"/>
        </w:rPr>
        <w:t xml:space="preserve">studies into </w:t>
      </w:r>
      <w:r w:rsidR="003C4CED" w:rsidRPr="00D268E7">
        <w:rPr>
          <w:lang w:val="en-IE"/>
        </w:rPr>
        <w:t xml:space="preserve">transaction costs and TDR </w:t>
      </w:r>
      <w:r w:rsidR="008D2DFE" w:rsidRPr="00D268E7">
        <w:rPr>
          <w:lang w:val="en-IE"/>
        </w:rPr>
        <w:t>(e.g. Coggan et al., 2013, McCann et al., 2005, Chan and Hou, 2015)</w:t>
      </w:r>
      <w:r w:rsidR="003C4CED" w:rsidRPr="00D268E7">
        <w:rPr>
          <w:lang w:val="en-IE"/>
        </w:rPr>
        <w:t xml:space="preserve">. A semi-structured interview approach was chosen for this research, as this type of interview enabled the authors to tailor the questions to the participants’ positions, experiences and interview context </w:t>
      </w:r>
      <w:r w:rsidR="005004F9" w:rsidRPr="00D268E7">
        <w:rPr>
          <w:noProof/>
          <w:lang w:val="en-IE"/>
        </w:rPr>
        <w:fldChar w:fldCharType="begin"/>
      </w:r>
      <w:r w:rsidR="003C4CED" w:rsidRPr="00D268E7">
        <w:rPr>
          <w:noProof/>
          <w:lang w:val="en-IE"/>
        </w:rPr>
        <w:instrText xml:space="preserve"> ADDIN EN.CITE &lt;EndNote&gt;&lt;Cite&gt;&lt;Author&gt;May&lt;/Author&gt;&lt;Year&gt;2011&lt;/Year&gt;&lt;RecNum&gt;567&lt;/RecNum&gt;&lt;DisplayText&gt;(May, 2011, Galletta, 2013)&lt;/DisplayText&gt;&lt;record&gt;&lt;rec-number&gt;567&lt;/rec-number&gt;&lt;foreign-keys&gt;&lt;key app="EN" db-id="9zz25e99xe29x4e9wpgp00eurrxzp0fzxv00"&gt;567&lt;/key&gt;&lt;/foreign-keys&gt;&lt;ref-type name="Book"&gt;6&lt;/ref-type&gt;&lt;contributors&gt;&lt;authors&gt;&lt;author&gt;May, Tim&lt;/author&gt;&lt;/authors&gt;&lt;/contributors&gt;&lt;titles&gt;&lt;title&gt;Social research&lt;/title&gt;&lt;/titles&gt;&lt;dates&gt;&lt;year&gt;2011&lt;/year&gt;&lt;/dates&gt;&lt;publisher&gt;McGraw-Hill Education&lt;/publisher&gt;&lt;isbn&gt;0335239986&lt;/isbn&gt;&lt;urls&gt;&lt;/urls&gt;&lt;/record&gt;&lt;/Cite&gt;&lt;Cite&gt;&lt;Author&gt;Galletta&lt;/Author&gt;&lt;Year&gt;2013&lt;/Year&gt;&lt;RecNum&gt;568&lt;/RecNum&gt;&lt;record&gt;&lt;rec-number&gt;568&lt;/rec-number&gt;&lt;foreign-keys&gt;&lt;key app="EN" db-id="9zz25e99xe29x4e9wpgp00eurrxzp0fzxv00"&gt;568&lt;/key&gt;&lt;/foreign-keys&gt;&lt;ref-type name="Book"&gt;6&lt;/ref-type&gt;&lt;contributors&gt;&lt;authors&gt;&lt;author&gt;Galletta, Anne&lt;/author&gt;&lt;/authors&gt;&lt;/contributors&gt;&lt;titles&gt;&lt;title&gt;Mastering the semi-structured interview and beyond: From research design to analysis and publication&lt;/title&gt;&lt;/titles&gt;&lt;dates&gt;&lt;year&gt;2013&lt;/year&gt;&lt;/dates&gt;&lt;publisher&gt;NYU Press&lt;/publisher&gt;&lt;isbn&gt;0814733417&lt;/isbn&gt;&lt;urls&gt;&lt;/urls&gt;&lt;/record&gt;&lt;/Cite&gt;&lt;/EndNote&gt;</w:instrText>
      </w:r>
      <w:r w:rsidR="005004F9" w:rsidRPr="00D268E7">
        <w:rPr>
          <w:noProof/>
          <w:lang w:val="en-IE"/>
        </w:rPr>
        <w:fldChar w:fldCharType="separate"/>
      </w:r>
      <w:r w:rsidR="003C4CED" w:rsidRPr="00D268E7">
        <w:rPr>
          <w:noProof/>
          <w:lang w:val="en-IE"/>
        </w:rPr>
        <w:t>(</w:t>
      </w:r>
      <w:hyperlink w:anchor="_ENREF_38" w:tooltip="May, 2011 #567" w:history="1">
        <w:r w:rsidR="00D34B23" w:rsidRPr="00072AD9">
          <w:rPr>
            <w:noProof/>
            <w:lang w:val="en-IE"/>
          </w:rPr>
          <w:t>May,</w:t>
        </w:r>
        <w:r w:rsidR="00D34B23" w:rsidRPr="00D268E7">
          <w:rPr>
            <w:lang w:val="en-IE"/>
          </w:rPr>
          <w:t xml:space="preserve"> 2011</w:t>
        </w:r>
      </w:hyperlink>
      <w:r w:rsidR="003C4CED" w:rsidRPr="00D268E7">
        <w:rPr>
          <w:lang w:val="en-IE"/>
        </w:rPr>
        <w:t xml:space="preserve">, </w:t>
      </w:r>
      <w:hyperlink w:anchor="_ENREF_25" w:tooltip="Galletta, 2013 #568" w:history="1">
        <w:r w:rsidR="00D34B23" w:rsidRPr="00D268E7">
          <w:rPr>
            <w:lang w:val="en-IE"/>
          </w:rPr>
          <w:t>Galletta, 2013</w:t>
        </w:r>
      </w:hyperlink>
      <w:r w:rsidR="003C4CED" w:rsidRPr="00D268E7">
        <w:rPr>
          <w:lang w:val="en-IE"/>
        </w:rPr>
        <w:t>)</w:t>
      </w:r>
      <w:r w:rsidR="005004F9" w:rsidRPr="00D268E7">
        <w:rPr>
          <w:lang w:val="en-IE"/>
        </w:rPr>
        <w:fldChar w:fldCharType="end"/>
      </w:r>
      <w:r w:rsidR="003C4CED" w:rsidRPr="00D268E7">
        <w:rPr>
          <w:lang w:val="en-IE"/>
        </w:rPr>
        <w:t xml:space="preserve">. Moreover, while the interview approach taken had some degree of predetermined order and general structure, this was left flexible in order to give interviewees a degree of freedom to express their own opinions in the order they desired so as to avoid limiting the data emerging from the interviews. Interviews were conducted with 46 participants of the four TDR </w:t>
      </w:r>
      <w:r w:rsidR="00426D66" w:rsidRPr="00D268E7">
        <w:rPr>
          <w:lang w:val="en-IE"/>
        </w:rPr>
        <w:t>programmes</w:t>
      </w:r>
      <w:r w:rsidR="003C4CED" w:rsidRPr="00D268E7">
        <w:rPr>
          <w:lang w:val="en-IE"/>
        </w:rPr>
        <w:t xml:space="preserve"> between March and July 2016. These </w:t>
      </w:r>
      <w:r w:rsidR="00CD41DC" w:rsidRPr="00D268E7">
        <w:rPr>
          <w:lang w:val="en-IE"/>
        </w:rPr>
        <w:t xml:space="preserve">key stakeholder </w:t>
      </w:r>
      <w:r w:rsidR="003C4CED" w:rsidRPr="00D268E7">
        <w:rPr>
          <w:lang w:val="en-IE"/>
        </w:rPr>
        <w:t>participants included TDR sellers (landowners and farmers), TDR buyers (developers), and key personnel from the program</w:t>
      </w:r>
      <w:r w:rsidR="00CD41DC" w:rsidRPr="00D268E7">
        <w:rPr>
          <w:lang w:val="en-IE"/>
        </w:rPr>
        <w:t>me</w:t>
      </w:r>
      <w:r w:rsidR="003C4CED" w:rsidRPr="00D268E7">
        <w:rPr>
          <w:lang w:val="en-IE"/>
        </w:rPr>
        <w:t xml:space="preserve"> administration and planning departments. Since a large number of TDR transactions occurred with the assistance of a land-use attorney, and/or a broker, representatives from these intermediaries were also interviewed (Table 1). After identifying and interviewing the participants who were involved in each</w:t>
      </w:r>
      <w:r w:rsidR="00752E4A" w:rsidRPr="00D268E7">
        <w:rPr>
          <w:lang w:val="en-IE"/>
        </w:rPr>
        <w:t xml:space="preserve"> </w:t>
      </w:r>
      <w:r w:rsidR="009D48FC" w:rsidRPr="00D268E7">
        <w:rPr>
          <w:lang w:val="en-IE"/>
        </w:rPr>
        <w:t xml:space="preserve">TDR </w:t>
      </w:r>
      <w:r w:rsidR="00752E4A" w:rsidRPr="00D268E7">
        <w:rPr>
          <w:lang w:val="en-IE"/>
        </w:rPr>
        <w:t>case-</w:t>
      </w:r>
      <w:r w:rsidR="003C4CED" w:rsidRPr="00D268E7">
        <w:rPr>
          <w:lang w:val="en-IE"/>
        </w:rPr>
        <w:t>study program</w:t>
      </w:r>
      <w:r w:rsidR="00C36A0A" w:rsidRPr="00D268E7">
        <w:rPr>
          <w:lang w:val="en-IE"/>
        </w:rPr>
        <w:t>me</w:t>
      </w:r>
      <w:r w:rsidR="003C4CED" w:rsidRPr="00D268E7">
        <w:rPr>
          <w:lang w:val="en-IE"/>
        </w:rPr>
        <w:t xml:space="preserve">, the snowball sampling technique was used to identify other potential interviewees. Thus, the interviewed participants were asked to provide information helpful for locating and contacting other members of the target populations </w:t>
      </w:r>
      <w:r w:rsidR="005004F9" w:rsidRPr="00D268E7">
        <w:rPr>
          <w:lang w:val="en-IE"/>
        </w:rPr>
        <w:fldChar w:fldCharType="begin"/>
      </w:r>
      <w:r w:rsidR="003C4CED" w:rsidRPr="00D268E7">
        <w:rPr>
          <w:lang w:val="en-IE"/>
        </w:rPr>
        <w:instrText xml:space="preserve"> ADDIN EN.CITE &lt;EndNote&gt;&lt;Cite&gt;&lt;Author&gt;Sarantakos&lt;/Author&gt;&lt;Year&gt;2012&lt;/Year&gt;&lt;RecNum&gt;564&lt;/RecNum&gt;&lt;DisplayText&gt;(Sarantakos, 2012, Thompson, 2012)&lt;/DisplayText&gt;&lt;record&gt;&lt;rec-number&gt;564&lt;/rec-number&gt;&lt;foreign-keys&gt;&lt;key app="EN" db-id="9zz25e99xe29x4e9wpgp00eurrxzp0fzxv00"&gt;564&lt;/key&gt;&lt;/foreign-keys&gt;&lt;ref-type name="Book"&gt;6&lt;/ref-type&gt;&lt;contributors&gt;&lt;authors&gt;&lt;author&gt;Sarantakos, Sotirios&lt;/author&gt;&lt;/authors&gt;&lt;/contributors&gt;&lt;titles&gt;&lt;title&gt;Social Research&lt;/title&gt;&lt;/titles&gt;&lt;dates&gt;&lt;year&gt;2012&lt;/year&gt;&lt;/dates&gt;&lt;publisher&gt;Palgrave Macmillan&lt;/publisher&gt;&lt;isbn&gt;1137292474&lt;/isbn&gt;&lt;urls&gt;&lt;/urls&gt;&lt;/record&gt;&lt;/Cite&gt;&lt;Cite&gt;&lt;Author&gt;Thompson&lt;/Author&gt;&lt;Year&gt;2012&lt;/Year&gt;&lt;RecNum&gt;565&lt;/RecNum&gt;&lt;record&gt;&lt;rec-number&gt;565&lt;/rec-number&gt;&lt;foreign-keys&gt;&lt;key app="EN" db-id="9zz25e99xe29x4e9wpgp00eurrxzp0fzxv00"&gt;565&lt;/key&gt;&lt;/foreign-keys&gt;&lt;ref-type name="Book"&gt;6&lt;/ref-type&gt;&lt;contributors&gt;&lt;authors&gt;&lt;author&gt;Thompson, Steven K.&lt;/author&gt;&lt;/authors&gt;&lt;/contributors&gt;&lt;titles&gt;&lt;title&gt;Sampling&lt;/title&gt;&lt;/titles&gt;&lt;edition&gt;3&lt;/edition&gt;&lt;dates&gt;&lt;year&gt;2012&lt;/year&gt;&lt;/dates&gt;&lt;pub-location&gt;NewYork&lt;/pub-location&gt;&lt;publisher&gt;Wiley&lt;/publisher&gt;&lt;urls&gt;&lt;/urls&gt;&lt;/record&gt;&lt;/Cite&gt;&lt;/EndNote&gt;</w:instrText>
      </w:r>
      <w:r w:rsidR="005004F9" w:rsidRPr="00D268E7">
        <w:rPr>
          <w:lang w:val="en-IE"/>
        </w:rPr>
        <w:fldChar w:fldCharType="separate"/>
      </w:r>
      <w:r w:rsidR="003C4CED" w:rsidRPr="00D268E7">
        <w:rPr>
          <w:noProof/>
          <w:lang w:val="en-IE"/>
        </w:rPr>
        <w:t>(</w:t>
      </w:r>
      <w:hyperlink w:anchor="_ENREF_59" w:tooltip="Sarantakos, 2012 #564" w:history="1">
        <w:r w:rsidR="00D34B23" w:rsidRPr="00D268E7">
          <w:rPr>
            <w:noProof/>
            <w:lang w:val="en-IE"/>
          </w:rPr>
          <w:t>Sarantakos, 2012</w:t>
        </w:r>
      </w:hyperlink>
      <w:r w:rsidR="003C4CED" w:rsidRPr="00D268E7">
        <w:rPr>
          <w:noProof/>
          <w:lang w:val="en-IE"/>
        </w:rPr>
        <w:t xml:space="preserve">, </w:t>
      </w:r>
      <w:hyperlink w:anchor="_ENREF_66" w:tooltip="Thompson, 2012 #565" w:history="1">
        <w:r w:rsidR="00D34B23" w:rsidRPr="00D268E7">
          <w:rPr>
            <w:noProof/>
            <w:lang w:val="en-IE"/>
          </w:rPr>
          <w:t>Thompson, 2012</w:t>
        </w:r>
      </w:hyperlink>
      <w:r w:rsidR="003C4CED" w:rsidRPr="00D268E7">
        <w:rPr>
          <w:noProof/>
          <w:lang w:val="en-IE"/>
        </w:rPr>
        <w:t>)</w:t>
      </w:r>
      <w:r w:rsidR="005004F9" w:rsidRPr="00D268E7">
        <w:rPr>
          <w:lang w:val="en-IE"/>
        </w:rPr>
        <w:fldChar w:fldCharType="end"/>
      </w:r>
      <w:r w:rsidR="003C4CED" w:rsidRPr="00D268E7">
        <w:rPr>
          <w:lang w:val="en-IE"/>
        </w:rPr>
        <w:t>.</w:t>
      </w:r>
    </w:p>
    <w:p w:rsidR="00505DF0" w:rsidRPr="00D268E7" w:rsidRDefault="00505DF0" w:rsidP="00505DF0">
      <w:pPr>
        <w:jc w:val="center"/>
        <w:rPr>
          <w:i/>
          <w:iCs/>
          <w:sz w:val="20"/>
          <w:szCs w:val="20"/>
          <w:lang w:val="en-IE"/>
        </w:rPr>
      </w:pPr>
      <w:r w:rsidRPr="00D268E7">
        <w:rPr>
          <w:i/>
          <w:iCs/>
          <w:sz w:val="20"/>
          <w:szCs w:val="20"/>
          <w:lang w:val="en-IE"/>
        </w:rPr>
        <w:lastRenderedPageBreak/>
        <w:t>Table 1: Number of stakeholders interviewed in each TDR case study</w:t>
      </w:r>
    </w:p>
    <w:tbl>
      <w:tblPr>
        <w:tblStyle w:val="GridTable6Colorful1"/>
        <w:tblW w:w="4402" w:type="pct"/>
        <w:tblInd w:w="562" w:type="dxa"/>
        <w:tblLook w:val="04A0" w:firstRow="1" w:lastRow="0" w:firstColumn="1" w:lastColumn="0" w:noHBand="0" w:noVBand="1"/>
      </w:tblPr>
      <w:tblGrid>
        <w:gridCol w:w="2145"/>
        <w:gridCol w:w="1343"/>
        <w:gridCol w:w="1453"/>
        <w:gridCol w:w="1743"/>
        <w:gridCol w:w="1453"/>
      </w:tblGrid>
      <w:tr w:rsidR="00505DF0" w:rsidRPr="00D268E7" w:rsidTr="00CB73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jc w:val="center"/>
              <w:rPr>
                <w:sz w:val="20"/>
                <w:szCs w:val="20"/>
                <w:lang w:val="en-IE"/>
              </w:rPr>
            </w:pPr>
            <w:r w:rsidRPr="00D268E7">
              <w:rPr>
                <w:b w:val="0"/>
                <w:bCs w:val="0"/>
                <w:sz w:val="20"/>
                <w:szCs w:val="20"/>
                <w:lang w:val="en-IE"/>
              </w:rPr>
              <w:t>Participants</w:t>
            </w:r>
          </w:p>
        </w:tc>
        <w:tc>
          <w:tcPr>
            <w:tcW w:w="825"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jc w:val="center"/>
              <w:cnfStyle w:val="100000000000" w:firstRow="1" w:lastRow="0" w:firstColumn="0" w:lastColumn="0" w:oddVBand="0" w:evenVBand="0" w:oddHBand="0" w:evenHBand="0" w:firstRowFirstColumn="0" w:firstRowLastColumn="0" w:lastRowFirstColumn="0" w:lastRowLastColumn="0"/>
              <w:rPr>
                <w:sz w:val="20"/>
                <w:szCs w:val="20"/>
                <w:lang w:val="en-IE"/>
              </w:rPr>
            </w:pPr>
            <w:r w:rsidRPr="00D268E7">
              <w:rPr>
                <w:b w:val="0"/>
                <w:bCs w:val="0"/>
                <w:sz w:val="20"/>
                <w:szCs w:val="20"/>
                <w:lang w:val="en-IE"/>
              </w:rPr>
              <w:t>Landowners</w:t>
            </w:r>
          </w:p>
        </w:tc>
        <w:tc>
          <w:tcPr>
            <w:tcW w:w="893"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jc w:val="center"/>
              <w:cnfStyle w:val="100000000000" w:firstRow="1" w:lastRow="0" w:firstColumn="0" w:lastColumn="0" w:oddVBand="0" w:evenVBand="0" w:oddHBand="0" w:evenHBand="0" w:firstRowFirstColumn="0" w:firstRowLastColumn="0" w:lastRowFirstColumn="0" w:lastRowLastColumn="0"/>
              <w:rPr>
                <w:sz w:val="20"/>
                <w:szCs w:val="20"/>
                <w:lang w:val="en-IE"/>
              </w:rPr>
            </w:pPr>
            <w:r w:rsidRPr="00D268E7">
              <w:rPr>
                <w:b w:val="0"/>
                <w:bCs w:val="0"/>
                <w:sz w:val="20"/>
                <w:szCs w:val="20"/>
                <w:lang w:val="en-IE"/>
              </w:rPr>
              <w:t>Developers</w:t>
            </w:r>
          </w:p>
        </w:tc>
        <w:tc>
          <w:tcPr>
            <w:tcW w:w="1071"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jc w:val="center"/>
              <w:cnfStyle w:val="100000000000" w:firstRow="1" w:lastRow="0" w:firstColumn="0" w:lastColumn="0" w:oddVBand="0" w:evenVBand="0" w:oddHBand="0" w:evenHBand="0" w:firstRowFirstColumn="0" w:firstRowLastColumn="0" w:lastRowFirstColumn="0" w:lastRowLastColumn="0"/>
              <w:rPr>
                <w:sz w:val="20"/>
                <w:szCs w:val="20"/>
                <w:lang w:val="en-IE"/>
              </w:rPr>
            </w:pPr>
            <w:r w:rsidRPr="00D268E7">
              <w:rPr>
                <w:b w:val="0"/>
                <w:bCs w:val="0"/>
                <w:sz w:val="20"/>
                <w:szCs w:val="20"/>
                <w:lang w:val="en-IE"/>
              </w:rPr>
              <w:t>Local Authorities</w:t>
            </w:r>
          </w:p>
        </w:tc>
        <w:tc>
          <w:tcPr>
            <w:tcW w:w="893"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jc w:val="center"/>
              <w:cnfStyle w:val="100000000000" w:firstRow="1" w:lastRow="0" w:firstColumn="0" w:lastColumn="0" w:oddVBand="0" w:evenVBand="0" w:oddHBand="0" w:evenHBand="0" w:firstRowFirstColumn="0" w:firstRowLastColumn="0" w:lastRowFirstColumn="0" w:lastRowLastColumn="0"/>
              <w:rPr>
                <w:sz w:val="20"/>
                <w:szCs w:val="20"/>
                <w:lang w:val="en-IE"/>
              </w:rPr>
            </w:pPr>
            <w:r w:rsidRPr="00D268E7">
              <w:rPr>
                <w:b w:val="0"/>
                <w:bCs w:val="0"/>
                <w:sz w:val="20"/>
                <w:szCs w:val="20"/>
                <w:lang w:val="en-IE"/>
              </w:rPr>
              <w:t>Intermediaries</w:t>
            </w:r>
          </w:p>
        </w:tc>
      </w:tr>
      <w:tr w:rsidR="00505DF0" w:rsidRPr="00D268E7" w:rsidTr="00CB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pct"/>
            <w:tcBorders>
              <w:top w:val="single" w:sz="4" w:space="0" w:color="auto"/>
              <w:left w:val="single" w:sz="4" w:space="0" w:color="auto"/>
              <w:bottom w:val="single" w:sz="4" w:space="0" w:color="auto"/>
              <w:right w:val="single" w:sz="4" w:space="0" w:color="auto"/>
            </w:tcBorders>
          </w:tcPr>
          <w:p w:rsidR="00505DF0" w:rsidRPr="00D268E7" w:rsidRDefault="00505DF0" w:rsidP="00D268E7">
            <w:pPr>
              <w:spacing w:after="0"/>
              <w:rPr>
                <w:sz w:val="20"/>
                <w:szCs w:val="20"/>
                <w:lang w:val="en-IE"/>
              </w:rPr>
            </w:pPr>
            <w:r w:rsidRPr="00D268E7">
              <w:rPr>
                <w:b w:val="0"/>
                <w:bCs w:val="0"/>
                <w:sz w:val="20"/>
                <w:szCs w:val="20"/>
                <w:lang w:val="en-IE"/>
              </w:rPr>
              <w:t>Montgomery County</w:t>
            </w:r>
          </w:p>
        </w:tc>
        <w:tc>
          <w:tcPr>
            <w:tcW w:w="825"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line="259" w:lineRule="auto"/>
              <w:jc w:val="center"/>
              <w:cnfStyle w:val="000000100000" w:firstRow="0" w:lastRow="0" w:firstColumn="0" w:lastColumn="0" w:oddVBand="0" w:evenVBand="0" w:oddHBand="1" w:evenHBand="0" w:firstRowFirstColumn="0" w:firstRowLastColumn="0" w:lastRowFirstColumn="0" w:lastRowLastColumn="0"/>
              <w:rPr>
                <w:sz w:val="20"/>
                <w:szCs w:val="20"/>
                <w:lang w:val="en-IE"/>
              </w:rPr>
            </w:pPr>
            <w:r w:rsidRPr="00D268E7">
              <w:rPr>
                <w:sz w:val="20"/>
                <w:szCs w:val="20"/>
                <w:lang w:val="en-IE"/>
              </w:rPr>
              <w:t>3</w:t>
            </w:r>
          </w:p>
        </w:tc>
        <w:tc>
          <w:tcPr>
            <w:tcW w:w="893"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line="259" w:lineRule="auto"/>
              <w:jc w:val="center"/>
              <w:cnfStyle w:val="000000100000" w:firstRow="0" w:lastRow="0" w:firstColumn="0" w:lastColumn="0" w:oddVBand="0" w:evenVBand="0" w:oddHBand="1" w:evenHBand="0" w:firstRowFirstColumn="0" w:firstRowLastColumn="0" w:lastRowFirstColumn="0" w:lastRowLastColumn="0"/>
              <w:rPr>
                <w:sz w:val="20"/>
                <w:szCs w:val="20"/>
                <w:lang w:val="en-IE"/>
              </w:rPr>
            </w:pPr>
            <w:r w:rsidRPr="00D268E7">
              <w:rPr>
                <w:sz w:val="20"/>
                <w:szCs w:val="20"/>
                <w:lang w:val="en-IE"/>
              </w:rPr>
              <w:t>3</w:t>
            </w:r>
          </w:p>
        </w:tc>
        <w:tc>
          <w:tcPr>
            <w:tcW w:w="1071"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line="259" w:lineRule="auto"/>
              <w:jc w:val="center"/>
              <w:cnfStyle w:val="000000100000" w:firstRow="0" w:lastRow="0" w:firstColumn="0" w:lastColumn="0" w:oddVBand="0" w:evenVBand="0" w:oddHBand="1" w:evenHBand="0" w:firstRowFirstColumn="0" w:firstRowLastColumn="0" w:lastRowFirstColumn="0" w:lastRowLastColumn="0"/>
              <w:rPr>
                <w:sz w:val="20"/>
                <w:szCs w:val="20"/>
                <w:lang w:val="en-IE"/>
              </w:rPr>
            </w:pPr>
            <w:r w:rsidRPr="00D268E7">
              <w:rPr>
                <w:sz w:val="20"/>
                <w:szCs w:val="20"/>
                <w:lang w:val="en-IE"/>
              </w:rPr>
              <w:t>5</w:t>
            </w:r>
          </w:p>
        </w:tc>
        <w:tc>
          <w:tcPr>
            <w:tcW w:w="893"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line="259" w:lineRule="auto"/>
              <w:jc w:val="center"/>
              <w:cnfStyle w:val="000000100000" w:firstRow="0" w:lastRow="0" w:firstColumn="0" w:lastColumn="0" w:oddVBand="0" w:evenVBand="0" w:oddHBand="1" w:evenHBand="0" w:firstRowFirstColumn="0" w:firstRowLastColumn="0" w:lastRowFirstColumn="0" w:lastRowLastColumn="0"/>
              <w:rPr>
                <w:sz w:val="20"/>
                <w:szCs w:val="20"/>
                <w:lang w:val="en-IE"/>
              </w:rPr>
            </w:pPr>
            <w:r w:rsidRPr="00D268E7">
              <w:rPr>
                <w:sz w:val="20"/>
                <w:szCs w:val="20"/>
                <w:lang w:val="en-IE"/>
              </w:rPr>
              <w:t>4</w:t>
            </w:r>
          </w:p>
        </w:tc>
      </w:tr>
      <w:tr w:rsidR="00505DF0" w:rsidRPr="00D268E7" w:rsidTr="00CB7376">
        <w:tc>
          <w:tcPr>
            <w:cnfStyle w:val="001000000000" w:firstRow="0" w:lastRow="0" w:firstColumn="1" w:lastColumn="0" w:oddVBand="0" w:evenVBand="0" w:oddHBand="0" w:evenHBand="0" w:firstRowFirstColumn="0" w:firstRowLastColumn="0" w:lastRowFirstColumn="0" w:lastRowLastColumn="0"/>
            <w:tcW w:w="1318" w:type="pct"/>
            <w:tcBorders>
              <w:top w:val="single" w:sz="4" w:space="0" w:color="auto"/>
              <w:left w:val="single" w:sz="4" w:space="0" w:color="auto"/>
              <w:bottom w:val="single" w:sz="4" w:space="0" w:color="auto"/>
              <w:right w:val="single" w:sz="4" w:space="0" w:color="auto"/>
            </w:tcBorders>
          </w:tcPr>
          <w:p w:rsidR="00505DF0" w:rsidRPr="00D268E7" w:rsidRDefault="00505DF0" w:rsidP="00D268E7">
            <w:pPr>
              <w:spacing w:after="0"/>
              <w:rPr>
                <w:sz w:val="20"/>
                <w:szCs w:val="20"/>
                <w:lang w:val="en-IE"/>
              </w:rPr>
            </w:pPr>
            <w:r w:rsidRPr="00D268E7">
              <w:rPr>
                <w:b w:val="0"/>
                <w:bCs w:val="0"/>
                <w:sz w:val="20"/>
                <w:szCs w:val="20"/>
                <w:lang w:val="en-IE"/>
              </w:rPr>
              <w:t>Calvert County</w:t>
            </w:r>
          </w:p>
        </w:tc>
        <w:tc>
          <w:tcPr>
            <w:tcW w:w="825"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line="259" w:lineRule="auto"/>
              <w:jc w:val="center"/>
              <w:cnfStyle w:val="000000000000" w:firstRow="0" w:lastRow="0" w:firstColumn="0" w:lastColumn="0" w:oddVBand="0" w:evenVBand="0" w:oddHBand="0" w:evenHBand="0" w:firstRowFirstColumn="0" w:firstRowLastColumn="0" w:lastRowFirstColumn="0" w:lastRowLastColumn="0"/>
              <w:rPr>
                <w:sz w:val="20"/>
                <w:szCs w:val="20"/>
                <w:lang w:val="en-IE"/>
              </w:rPr>
            </w:pPr>
            <w:r w:rsidRPr="00D268E7">
              <w:rPr>
                <w:sz w:val="20"/>
                <w:szCs w:val="20"/>
                <w:lang w:val="en-IE"/>
              </w:rPr>
              <w:t>2</w:t>
            </w:r>
          </w:p>
        </w:tc>
        <w:tc>
          <w:tcPr>
            <w:tcW w:w="893"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line="259" w:lineRule="auto"/>
              <w:jc w:val="center"/>
              <w:cnfStyle w:val="000000000000" w:firstRow="0" w:lastRow="0" w:firstColumn="0" w:lastColumn="0" w:oddVBand="0" w:evenVBand="0" w:oddHBand="0" w:evenHBand="0" w:firstRowFirstColumn="0" w:firstRowLastColumn="0" w:lastRowFirstColumn="0" w:lastRowLastColumn="0"/>
              <w:rPr>
                <w:sz w:val="20"/>
                <w:szCs w:val="20"/>
                <w:lang w:val="en-IE"/>
              </w:rPr>
            </w:pPr>
            <w:r w:rsidRPr="00D268E7">
              <w:rPr>
                <w:sz w:val="20"/>
                <w:szCs w:val="20"/>
                <w:lang w:val="en-IE"/>
              </w:rPr>
              <w:t>2</w:t>
            </w:r>
          </w:p>
        </w:tc>
        <w:tc>
          <w:tcPr>
            <w:tcW w:w="1071"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line="259" w:lineRule="auto"/>
              <w:jc w:val="center"/>
              <w:cnfStyle w:val="000000000000" w:firstRow="0" w:lastRow="0" w:firstColumn="0" w:lastColumn="0" w:oddVBand="0" w:evenVBand="0" w:oddHBand="0" w:evenHBand="0" w:firstRowFirstColumn="0" w:firstRowLastColumn="0" w:lastRowFirstColumn="0" w:lastRowLastColumn="0"/>
              <w:rPr>
                <w:sz w:val="20"/>
                <w:szCs w:val="20"/>
                <w:lang w:val="en-IE"/>
              </w:rPr>
            </w:pPr>
            <w:r w:rsidRPr="00D268E7">
              <w:rPr>
                <w:sz w:val="20"/>
                <w:szCs w:val="20"/>
                <w:lang w:val="en-IE"/>
              </w:rPr>
              <w:t>5</w:t>
            </w:r>
          </w:p>
        </w:tc>
        <w:tc>
          <w:tcPr>
            <w:tcW w:w="893"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line="259" w:lineRule="auto"/>
              <w:jc w:val="center"/>
              <w:cnfStyle w:val="000000000000" w:firstRow="0" w:lastRow="0" w:firstColumn="0" w:lastColumn="0" w:oddVBand="0" w:evenVBand="0" w:oddHBand="0" w:evenHBand="0" w:firstRowFirstColumn="0" w:firstRowLastColumn="0" w:lastRowFirstColumn="0" w:lastRowLastColumn="0"/>
              <w:rPr>
                <w:sz w:val="20"/>
                <w:szCs w:val="20"/>
                <w:lang w:val="en-IE"/>
              </w:rPr>
            </w:pPr>
            <w:r w:rsidRPr="00D268E7">
              <w:rPr>
                <w:sz w:val="20"/>
                <w:szCs w:val="20"/>
                <w:lang w:val="en-IE"/>
              </w:rPr>
              <w:t>2</w:t>
            </w:r>
          </w:p>
        </w:tc>
      </w:tr>
      <w:tr w:rsidR="00505DF0" w:rsidRPr="00D268E7" w:rsidTr="00CB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pct"/>
            <w:tcBorders>
              <w:top w:val="single" w:sz="4" w:space="0" w:color="auto"/>
              <w:left w:val="single" w:sz="4" w:space="0" w:color="auto"/>
              <w:bottom w:val="single" w:sz="4" w:space="0" w:color="auto"/>
              <w:right w:val="single" w:sz="4" w:space="0" w:color="auto"/>
            </w:tcBorders>
          </w:tcPr>
          <w:p w:rsidR="00505DF0" w:rsidRPr="00D268E7" w:rsidRDefault="00505DF0" w:rsidP="00D268E7">
            <w:pPr>
              <w:spacing w:after="0"/>
              <w:rPr>
                <w:sz w:val="20"/>
                <w:szCs w:val="20"/>
                <w:lang w:val="en-IE"/>
              </w:rPr>
            </w:pPr>
            <w:r w:rsidRPr="00D268E7">
              <w:rPr>
                <w:b w:val="0"/>
                <w:bCs w:val="0"/>
                <w:sz w:val="20"/>
                <w:szCs w:val="20"/>
                <w:lang w:val="en-IE"/>
              </w:rPr>
              <w:t>St. Mary’s County</w:t>
            </w:r>
          </w:p>
        </w:tc>
        <w:tc>
          <w:tcPr>
            <w:tcW w:w="825"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line="259" w:lineRule="auto"/>
              <w:jc w:val="center"/>
              <w:cnfStyle w:val="000000100000" w:firstRow="0" w:lastRow="0" w:firstColumn="0" w:lastColumn="0" w:oddVBand="0" w:evenVBand="0" w:oddHBand="1" w:evenHBand="0" w:firstRowFirstColumn="0" w:firstRowLastColumn="0" w:lastRowFirstColumn="0" w:lastRowLastColumn="0"/>
              <w:rPr>
                <w:sz w:val="20"/>
                <w:szCs w:val="20"/>
                <w:lang w:val="en-IE"/>
              </w:rPr>
            </w:pPr>
            <w:r w:rsidRPr="00D268E7">
              <w:rPr>
                <w:sz w:val="20"/>
                <w:szCs w:val="20"/>
                <w:lang w:val="en-IE"/>
              </w:rPr>
              <w:t>2</w:t>
            </w:r>
          </w:p>
        </w:tc>
        <w:tc>
          <w:tcPr>
            <w:tcW w:w="893"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line="259" w:lineRule="auto"/>
              <w:jc w:val="center"/>
              <w:cnfStyle w:val="000000100000" w:firstRow="0" w:lastRow="0" w:firstColumn="0" w:lastColumn="0" w:oddVBand="0" w:evenVBand="0" w:oddHBand="1" w:evenHBand="0" w:firstRowFirstColumn="0" w:firstRowLastColumn="0" w:lastRowFirstColumn="0" w:lastRowLastColumn="0"/>
              <w:rPr>
                <w:sz w:val="20"/>
                <w:szCs w:val="20"/>
                <w:lang w:val="en-IE"/>
              </w:rPr>
            </w:pPr>
            <w:r w:rsidRPr="00D268E7">
              <w:rPr>
                <w:sz w:val="20"/>
                <w:szCs w:val="20"/>
                <w:lang w:val="en-IE"/>
              </w:rPr>
              <w:t>2</w:t>
            </w:r>
          </w:p>
        </w:tc>
        <w:tc>
          <w:tcPr>
            <w:tcW w:w="1071"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line="259" w:lineRule="auto"/>
              <w:jc w:val="center"/>
              <w:cnfStyle w:val="000000100000" w:firstRow="0" w:lastRow="0" w:firstColumn="0" w:lastColumn="0" w:oddVBand="0" w:evenVBand="0" w:oddHBand="1" w:evenHBand="0" w:firstRowFirstColumn="0" w:firstRowLastColumn="0" w:lastRowFirstColumn="0" w:lastRowLastColumn="0"/>
              <w:rPr>
                <w:sz w:val="20"/>
                <w:szCs w:val="20"/>
                <w:lang w:val="en-IE"/>
              </w:rPr>
            </w:pPr>
            <w:r w:rsidRPr="00D268E7">
              <w:rPr>
                <w:sz w:val="20"/>
                <w:szCs w:val="20"/>
                <w:lang w:val="en-IE"/>
              </w:rPr>
              <w:t>4</w:t>
            </w:r>
          </w:p>
        </w:tc>
        <w:tc>
          <w:tcPr>
            <w:tcW w:w="893"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line="259" w:lineRule="auto"/>
              <w:jc w:val="center"/>
              <w:cnfStyle w:val="000000100000" w:firstRow="0" w:lastRow="0" w:firstColumn="0" w:lastColumn="0" w:oddVBand="0" w:evenVBand="0" w:oddHBand="1" w:evenHBand="0" w:firstRowFirstColumn="0" w:firstRowLastColumn="0" w:lastRowFirstColumn="0" w:lastRowLastColumn="0"/>
              <w:rPr>
                <w:sz w:val="20"/>
                <w:szCs w:val="20"/>
                <w:lang w:val="en-IE"/>
              </w:rPr>
            </w:pPr>
            <w:r w:rsidRPr="00D268E7">
              <w:rPr>
                <w:sz w:val="20"/>
                <w:szCs w:val="20"/>
                <w:lang w:val="en-IE"/>
              </w:rPr>
              <w:t>4</w:t>
            </w:r>
          </w:p>
        </w:tc>
      </w:tr>
      <w:tr w:rsidR="00505DF0" w:rsidRPr="00D268E7" w:rsidTr="00CB7376">
        <w:tc>
          <w:tcPr>
            <w:cnfStyle w:val="001000000000" w:firstRow="0" w:lastRow="0" w:firstColumn="1" w:lastColumn="0" w:oddVBand="0" w:evenVBand="0" w:oddHBand="0" w:evenHBand="0" w:firstRowFirstColumn="0" w:firstRowLastColumn="0" w:lastRowFirstColumn="0" w:lastRowLastColumn="0"/>
            <w:tcW w:w="1318" w:type="pct"/>
            <w:tcBorders>
              <w:top w:val="single" w:sz="4" w:space="0" w:color="auto"/>
              <w:left w:val="single" w:sz="4" w:space="0" w:color="auto"/>
              <w:bottom w:val="single" w:sz="4" w:space="0" w:color="auto"/>
              <w:right w:val="single" w:sz="4" w:space="0" w:color="auto"/>
            </w:tcBorders>
          </w:tcPr>
          <w:p w:rsidR="00505DF0" w:rsidRPr="00D268E7" w:rsidRDefault="00505DF0" w:rsidP="00D268E7">
            <w:pPr>
              <w:spacing w:after="0"/>
              <w:rPr>
                <w:sz w:val="20"/>
                <w:szCs w:val="20"/>
                <w:lang w:val="en-IE"/>
              </w:rPr>
            </w:pPr>
            <w:r w:rsidRPr="00D268E7">
              <w:rPr>
                <w:b w:val="0"/>
                <w:bCs w:val="0"/>
                <w:sz w:val="20"/>
                <w:szCs w:val="20"/>
                <w:lang w:val="en-IE"/>
              </w:rPr>
              <w:t>Charles County</w:t>
            </w:r>
          </w:p>
        </w:tc>
        <w:tc>
          <w:tcPr>
            <w:tcW w:w="825"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line="259" w:lineRule="auto"/>
              <w:jc w:val="center"/>
              <w:cnfStyle w:val="000000000000" w:firstRow="0" w:lastRow="0" w:firstColumn="0" w:lastColumn="0" w:oddVBand="0" w:evenVBand="0" w:oddHBand="0" w:evenHBand="0" w:firstRowFirstColumn="0" w:firstRowLastColumn="0" w:lastRowFirstColumn="0" w:lastRowLastColumn="0"/>
              <w:rPr>
                <w:sz w:val="20"/>
                <w:szCs w:val="20"/>
                <w:lang w:val="en-IE"/>
              </w:rPr>
            </w:pPr>
            <w:r w:rsidRPr="00D268E7">
              <w:rPr>
                <w:sz w:val="20"/>
                <w:szCs w:val="20"/>
                <w:lang w:val="en-IE"/>
              </w:rPr>
              <w:t>2</w:t>
            </w:r>
          </w:p>
        </w:tc>
        <w:tc>
          <w:tcPr>
            <w:tcW w:w="893"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line="259" w:lineRule="auto"/>
              <w:jc w:val="center"/>
              <w:cnfStyle w:val="000000000000" w:firstRow="0" w:lastRow="0" w:firstColumn="0" w:lastColumn="0" w:oddVBand="0" w:evenVBand="0" w:oddHBand="0" w:evenHBand="0" w:firstRowFirstColumn="0" w:firstRowLastColumn="0" w:lastRowFirstColumn="0" w:lastRowLastColumn="0"/>
              <w:rPr>
                <w:sz w:val="20"/>
                <w:szCs w:val="20"/>
                <w:lang w:val="en-IE"/>
              </w:rPr>
            </w:pPr>
            <w:r w:rsidRPr="00D268E7">
              <w:rPr>
                <w:sz w:val="20"/>
                <w:szCs w:val="20"/>
                <w:lang w:val="en-IE"/>
              </w:rPr>
              <w:t>2</w:t>
            </w:r>
          </w:p>
        </w:tc>
        <w:tc>
          <w:tcPr>
            <w:tcW w:w="1071"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line="259" w:lineRule="auto"/>
              <w:jc w:val="center"/>
              <w:cnfStyle w:val="000000000000" w:firstRow="0" w:lastRow="0" w:firstColumn="0" w:lastColumn="0" w:oddVBand="0" w:evenVBand="0" w:oddHBand="0" w:evenHBand="0" w:firstRowFirstColumn="0" w:firstRowLastColumn="0" w:lastRowFirstColumn="0" w:lastRowLastColumn="0"/>
              <w:rPr>
                <w:sz w:val="20"/>
                <w:szCs w:val="20"/>
                <w:lang w:val="en-IE"/>
              </w:rPr>
            </w:pPr>
            <w:r w:rsidRPr="00D268E7">
              <w:rPr>
                <w:sz w:val="20"/>
                <w:szCs w:val="20"/>
                <w:lang w:val="en-IE"/>
              </w:rPr>
              <w:t>2</w:t>
            </w:r>
          </w:p>
        </w:tc>
        <w:tc>
          <w:tcPr>
            <w:tcW w:w="893" w:type="pct"/>
            <w:tcBorders>
              <w:top w:val="single" w:sz="4" w:space="0" w:color="auto"/>
              <w:left w:val="single" w:sz="4" w:space="0" w:color="auto"/>
              <w:bottom w:val="single" w:sz="4" w:space="0" w:color="auto"/>
              <w:right w:val="single" w:sz="4" w:space="0" w:color="auto"/>
            </w:tcBorders>
          </w:tcPr>
          <w:p w:rsidR="00505DF0" w:rsidRPr="00D268E7" w:rsidRDefault="00505DF0" w:rsidP="006F5B51">
            <w:pPr>
              <w:spacing w:after="0" w:line="259" w:lineRule="auto"/>
              <w:jc w:val="center"/>
              <w:cnfStyle w:val="000000000000" w:firstRow="0" w:lastRow="0" w:firstColumn="0" w:lastColumn="0" w:oddVBand="0" w:evenVBand="0" w:oddHBand="0" w:evenHBand="0" w:firstRowFirstColumn="0" w:firstRowLastColumn="0" w:lastRowFirstColumn="0" w:lastRowLastColumn="0"/>
              <w:rPr>
                <w:sz w:val="20"/>
                <w:szCs w:val="20"/>
                <w:lang w:val="en-IE"/>
              </w:rPr>
            </w:pPr>
            <w:r w:rsidRPr="00D268E7">
              <w:rPr>
                <w:sz w:val="20"/>
                <w:szCs w:val="20"/>
                <w:lang w:val="en-IE"/>
              </w:rPr>
              <w:t>2</w:t>
            </w:r>
          </w:p>
        </w:tc>
      </w:tr>
      <w:tr w:rsidR="00505DF0" w:rsidRPr="00D268E7" w:rsidTr="00CB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pct"/>
            <w:tcBorders>
              <w:top w:val="single" w:sz="4" w:space="0" w:color="auto"/>
            </w:tcBorders>
          </w:tcPr>
          <w:p w:rsidR="00505DF0" w:rsidRPr="00D268E7" w:rsidRDefault="00505DF0" w:rsidP="006F5B51">
            <w:pPr>
              <w:spacing w:after="0"/>
              <w:jc w:val="center"/>
              <w:rPr>
                <w:sz w:val="20"/>
                <w:szCs w:val="20"/>
                <w:lang w:val="en-IE"/>
              </w:rPr>
            </w:pPr>
            <w:r w:rsidRPr="00D268E7">
              <w:rPr>
                <w:b w:val="0"/>
                <w:bCs w:val="0"/>
                <w:sz w:val="20"/>
                <w:szCs w:val="20"/>
                <w:lang w:val="en-IE"/>
              </w:rPr>
              <w:t>Total</w:t>
            </w:r>
          </w:p>
        </w:tc>
        <w:tc>
          <w:tcPr>
            <w:tcW w:w="3682" w:type="pct"/>
            <w:gridSpan w:val="4"/>
            <w:tcBorders>
              <w:top w:val="single" w:sz="4" w:space="0" w:color="auto"/>
            </w:tcBorders>
          </w:tcPr>
          <w:p w:rsidR="00505DF0" w:rsidRPr="00D268E7" w:rsidRDefault="00505DF0" w:rsidP="006F5B51">
            <w:pPr>
              <w:spacing w:after="0" w:line="259" w:lineRule="auto"/>
              <w:jc w:val="center"/>
              <w:cnfStyle w:val="000000100000" w:firstRow="0" w:lastRow="0" w:firstColumn="0" w:lastColumn="0" w:oddVBand="0" w:evenVBand="0" w:oddHBand="1" w:evenHBand="0" w:firstRowFirstColumn="0" w:firstRowLastColumn="0" w:lastRowFirstColumn="0" w:lastRowLastColumn="0"/>
              <w:rPr>
                <w:sz w:val="20"/>
                <w:szCs w:val="20"/>
                <w:lang w:val="en-IE"/>
              </w:rPr>
            </w:pPr>
            <w:r w:rsidRPr="00D268E7">
              <w:rPr>
                <w:sz w:val="20"/>
                <w:szCs w:val="20"/>
                <w:lang w:val="en-IE"/>
              </w:rPr>
              <w:t>46</w:t>
            </w:r>
          </w:p>
        </w:tc>
      </w:tr>
    </w:tbl>
    <w:p w:rsidR="00A70A96" w:rsidRPr="00D268E7" w:rsidRDefault="00A70A96" w:rsidP="003F5B9F">
      <w:pPr>
        <w:ind w:firstLine="567"/>
        <w:jc w:val="both"/>
        <w:rPr>
          <w:lang w:val="en-IE"/>
        </w:rPr>
      </w:pPr>
    </w:p>
    <w:p w:rsidR="00ED48E3" w:rsidRPr="00D268E7" w:rsidRDefault="00ED48E3" w:rsidP="00B059B2">
      <w:pPr>
        <w:ind w:firstLine="567"/>
        <w:jc w:val="both"/>
        <w:rPr>
          <w:lang w:val="en-IE"/>
        </w:rPr>
      </w:pPr>
      <w:r w:rsidRPr="00D268E7">
        <w:rPr>
          <w:lang w:val="en-IE"/>
        </w:rPr>
        <w:t xml:space="preserve">In order to ascertain when transaction costs arise and by whom such costs are incurred, using open-ended questions, we asked interviewees to guide us through the process as they experienced it. Then, depending on the nature of the participants’ experience, a number of subsequent questions were asked to gain a firm understanding of their experiences and the process through which they had gone. Prompts were used to encourage participants to further elaborate on their responses. Open-ended questions were asked to provide the maximum flexibility for the participants in structuring their comments </w:t>
      </w:r>
      <w:r w:rsidR="005004F9" w:rsidRPr="00D268E7">
        <w:rPr>
          <w:lang w:val="en-IE"/>
        </w:rPr>
        <w:fldChar w:fldCharType="begin"/>
      </w:r>
      <w:r w:rsidRPr="00D268E7">
        <w:rPr>
          <w:lang w:val="en-IE"/>
        </w:rPr>
        <w:instrText xml:space="preserve"> ADDIN EN.CITE &lt;EndNote&gt;&lt;Cite&gt;&lt;Author&gt;Aberbach&lt;/Author&gt;&lt;Year&gt;2002&lt;/Year&gt;&lt;RecNum&gt;627&lt;/RecNum&gt;&lt;DisplayText&gt;(Aberbach and Rockman, 2002)&lt;/DisplayText&gt;&lt;record&gt;&lt;rec-number&gt;627&lt;/rec-number&gt;&lt;foreign-keys&gt;&lt;key app="EN" db-id="9zz25e99xe29x4e9wpgp00eurrxzp0fzxv00"&gt;627&lt;/key&gt;&lt;/foreign-keys&gt;&lt;ref-type name="Journal Article"&gt;17&lt;/ref-type&gt;&lt;contributors&gt;&lt;authors&gt;&lt;author&gt;Aberbach, Joel D&lt;/author&gt;&lt;author&gt;Rockman, Bert A&lt;/author&gt;&lt;/authors&gt;&lt;/contributors&gt;&lt;titles&gt;&lt;title&gt;Conducting and Coding Elite Interviews&lt;/title&gt;&lt;secondary-title&gt;Political Science &amp;amp; Politics&lt;/secondary-title&gt;&lt;/titles&gt;&lt;periodical&gt;&lt;full-title&gt;Political Science &amp;amp; Politics&lt;/full-title&gt;&lt;/periodical&gt;&lt;pages&gt;673-676&lt;/pages&gt;&lt;volume&gt;35&lt;/volume&gt;&lt;number&gt;04&lt;/number&gt;&lt;dates&gt;&lt;year&gt;2002&lt;/year&gt;&lt;/dates&gt;&lt;isbn&gt;1537-5935&lt;/isbn&gt;&lt;urls&gt;&lt;/urls&gt;&lt;/record&gt;&lt;/Cite&gt;&lt;/EndNote&gt;</w:instrText>
      </w:r>
      <w:r w:rsidR="005004F9" w:rsidRPr="00D268E7">
        <w:rPr>
          <w:lang w:val="en-IE"/>
        </w:rPr>
        <w:fldChar w:fldCharType="separate"/>
      </w:r>
      <w:r w:rsidRPr="00D268E7">
        <w:rPr>
          <w:noProof/>
          <w:lang w:val="en-IE"/>
        </w:rPr>
        <w:t>(</w:t>
      </w:r>
      <w:hyperlink w:anchor="_ENREF_1" w:tooltip="Aberbach, 2002 #627" w:history="1">
        <w:r w:rsidR="00D34B23" w:rsidRPr="00D268E7">
          <w:rPr>
            <w:noProof/>
            <w:lang w:val="en-IE"/>
          </w:rPr>
          <w:t>Aberbach and Rockman, 2002</w:t>
        </w:r>
      </w:hyperlink>
      <w:r w:rsidRPr="00D268E7">
        <w:rPr>
          <w:noProof/>
          <w:lang w:val="en-IE"/>
        </w:rPr>
        <w:t>)</w:t>
      </w:r>
      <w:r w:rsidR="005004F9" w:rsidRPr="00D268E7">
        <w:rPr>
          <w:lang w:val="en-IE"/>
        </w:rPr>
        <w:fldChar w:fldCharType="end"/>
      </w:r>
      <w:r w:rsidRPr="00D268E7">
        <w:rPr>
          <w:lang w:val="en-IE"/>
        </w:rPr>
        <w:t xml:space="preserve">. All of the interviews were conducted on a face-to-face basis. They were carried out in locations, and a time, that suited the interviewees (e.g. office, house etc.), with the exception of two interviews that were conducted by telephone. Interviews lasted for a time ranging from 45 to 90 minutes. The authors transcribed the audio-recorded interviews </w:t>
      </w:r>
      <w:r w:rsidRPr="00D268E7">
        <w:rPr>
          <w:i/>
          <w:lang w:val="en-IE"/>
        </w:rPr>
        <w:t>verbatim</w:t>
      </w:r>
      <w:r w:rsidRPr="00D268E7">
        <w:rPr>
          <w:lang w:val="en-IE"/>
        </w:rPr>
        <w:t xml:space="preserve">. In order to </w:t>
      </w:r>
      <w:r w:rsidR="00A26D27">
        <w:rPr>
          <w:noProof/>
          <w:lang w:val="en-IE"/>
        </w:rPr>
        <w:t>analys</w:t>
      </w:r>
      <w:r w:rsidR="009306F1" w:rsidRPr="00D268E7">
        <w:rPr>
          <w:noProof/>
          <w:lang w:val="en-IE"/>
        </w:rPr>
        <w:t>e</w:t>
      </w:r>
      <w:r w:rsidRPr="00D268E7">
        <w:rPr>
          <w:lang w:val="en-IE"/>
        </w:rPr>
        <w:t xml:space="preserve"> the interviews, the transactions</w:t>
      </w:r>
      <w:r w:rsidR="004E100F" w:rsidRPr="00D268E7">
        <w:rPr>
          <w:lang w:val="en-IE"/>
        </w:rPr>
        <w:t xml:space="preserve"> </w:t>
      </w:r>
      <w:r w:rsidR="00F558ED" w:rsidRPr="00D268E7">
        <w:rPr>
          <w:lang w:val="en-IE"/>
        </w:rPr>
        <w:t xml:space="preserve">in the process of designing and implementing TDR </w:t>
      </w:r>
      <w:r w:rsidR="00426D66" w:rsidRPr="00D268E7">
        <w:rPr>
          <w:lang w:val="en-IE"/>
        </w:rPr>
        <w:t>programmes</w:t>
      </w:r>
      <w:r w:rsidR="00F558ED" w:rsidRPr="00D268E7">
        <w:rPr>
          <w:lang w:val="en-IE"/>
        </w:rPr>
        <w:t xml:space="preserve"> </w:t>
      </w:r>
      <w:r w:rsidR="004E100F" w:rsidRPr="00D268E7">
        <w:rPr>
          <w:lang w:val="en-IE"/>
        </w:rPr>
        <w:t>were firstly identified</w:t>
      </w:r>
      <w:r w:rsidR="00D34B23">
        <w:rPr>
          <w:lang w:val="en-IE"/>
        </w:rPr>
        <w:t xml:space="preserve"> </w:t>
      </w:r>
      <w:r w:rsidR="00D34B23" w:rsidRPr="00D34B23">
        <w:rPr>
          <w:lang w:val="en-IE"/>
        </w:rPr>
        <w:t>in a chronological sequence</w:t>
      </w:r>
      <w:r w:rsidR="00F558ED" w:rsidRPr="00D268E7">
        <w:rPr>
          <w:lang w:val="en-IE"/>
        </w:rPr>
        <w:t>,</w:t>
      </w:r>
      <w:r w:rsidR="004E100F" w:rsidRPr="00D268E7">
        <w:rPr>
          <w:lang w:val="en-IE"/>
        </w:rPr>
        <w:t xml:space="preserve"> as </w:t>
      </w:r>
      <w:r w:rsidR="00F558ED" w:rsidRPr="00D268E7">
        <w:rPr>
          <w:lang w:val="en-IE"/>
        </w:rPr>
        <w:t>such transactions</w:t>
      </w:r>
      <w:r w:rsidR="004E100F" w:rsidRPr="00D268E7">
        <w:rPr>
          <w:lang w:val="en-IE"/>
        </w:rPr>
        <w:t xml:space="preserve"> are</w:t>
      </w:r>
      <w:r w:rsidRPr="00D268E7">
        <w:rPr>
          <w:lang w:val="en-IE"/>
        </w:rPr>
        <w:t xml:space="preserve"> the ‘basic unit of analysis’ in TCE. </w:t>
      </w:r>
      <w:r w:rsidR="00350172">
        <w:rPr>
          <w:lang w:val="en-IE"/>
        </w:rPr>
        <w:t>A</w:t>
      </w:r>
      <w:r w:rsidR="00350172" w:rsidRPr="00350172">
        <w:rPr>
          <w:lang w:val="en-IE"/>
        </w:rPr>
        <w:t xml:space="preserve"> form of chronological sequences, which is a type of the analytical technique of time-series analysis</w:t>
      </w:r>
      <w:r w:rsidR="00B059B2">
        <w:rPr>
          <w:lang w:val="en-IE"/>
        </w:rPr>
        <w:t xml:space="preserve"> </w:t>
      </w:r>
      <w:r w:rsidR="00B059B2" w:rsidRPr="00D34B23">
        <w:rPr>
          <w:lang w:val="en-IE"/>
        </w:rPr>
        <w:fldChar w:fldCharType="begin"/>
      </w:r>
      <w:r w:rsidR="00B059B2" w:rsidRPr="00D34B23">
        <w:rPr>
          <w:lang w:val="en-IE"/>
        </w:rPr>
        <w:instrText xml:space="preserve"> ADDIN EN.CITE &lt;EndNote&gt;&lt;Cite&gt;&lt;Author&gt;Yin&lt;/Author&gt;&lt;Year&gt;2013&lt;/Year&gt;&lt;RecNum&gt;445&lt;/RecNum&gt;&lt;DisplayText&gt;(Yin, 2013)&lt;/DisplayText&gt;&lt;record&gt;&lt;rec-number&gt;445&lt;/rec-number&gt;&lt;foreign-keys&gt;&lt;key app="EN" db-id="9zz25e99xe29x4e9wpgp00eurrxzp0fzxv00"&gt;445&lt;/key&gt;&lt;/foreign-keys&gt;&lt;ref-type name="Book"&gt;6&lt;/ref-type&gt;&lt;contributors&gt;&lt;authors&gt;&lt;author&gt;Yin, Robert K.&lt;/author&gt;&lt;/authors&gt;&lt;/contributors&gt;&lt;titles&gt;&lt;title&gt;Case Study Research: Design and Methods&lt;/title&gt;&lt;/titles&gt;&lt;dates&gt;&lt;year&gt;2013&lt;/year&gt;&lt;/dates&gt;&lt;pub-location&gt;London&lt;/pub-location&gt;&lt;publisher&gt;SAGE Publications&lt;/publisher&gt;&lt;urls&gt;&lt;/urls&gt;&lt;/record&gt;&lt;/Cite&gt;&lt;/EndNote&gt;</w:instrText>
      </w:r>
      <w:r w:rsidR="00B059B2" w:rsidRPr="00D34B23">
        <w:rPr>
          <w:lang w:val="en-IE"/>
        </w:rPr>
        <w:fldChar w:fldCharType="separate"/>
      </w:r>
      <w:r w:rsidR="00B059B2" w:rsidRPr="00D34B23">
        <w:rPr>
          <w:lang w:val="en-IE"/>
        </w:rPr>
        <w:t>(</w:t>
      </w:r>
      <w:hyperlink w:anchor="_ENREF_75" w:tooltip="Yin, 2013 #445" w:history="1">
        <w:r w:rsidR="00B059B2" w:rsidRPr="00D34B23">
          <w:rPr>
            <w:lang w:val="en-IE"/>
          </w:rPr>
          <w:t>Yin, 2013</w:t>
        </w:r>
      </w:hyperlink>
      <w:r w:rsidR="00B059B2" w:rsidRPr="00D34B23">
        <w:rPr>
          <w:lang w:val="en-IE"/>
        </w:rPr>
        <w:t>)</w:t>
      </w:r>
      <w:r w:rsidR="00B059B2" w:rsidRPr="00D34B23">
        <w:rPr>
          <w:lang w:val="en-IE"/>
        </w:rPr>
        <w:fldChar w:fldCharType="end"/>
      </w:r>
      <w:r w:rsidR="00350172" w:rsidRPr="00350172">
        <w:rPr>
          <w:lang w:val="en-IE"/>
        </w:rPr>
        <w:t>, was utilised.</w:t>
      </w:r>
      <w:r w:rsidR="0079614A">
        <w:rPr>
          <w:lang w:val="en-IE"/>
        </w:rPr>
        <w:t xml:space="preserve"> </w:t>
      </w:r>
      <w:r w:rsidRPr="00D268E7">
        <w:rPr>
          <w:lang w:val="en-IE"/>
        </w:rPr>
        <w:t xml:space="preserve">Then, using NVivo 11, the interviews were </w:t>
      </w:r>
      <w:r w:rsidR="00A26D27">
        <w:rPr>
          <w:lang w:val="en-IE"/>
        </w:rPr>
        <w:t>analys</w:t>
      </w:r>
      <w:r w:rsidR="009306F1" w:rsidRPr="00D268E7">
        <w:rPr>
          <w:lang w:val="en-IE"/>
        </w:rPr>
        <w:t>ed</w:t>
      </w:r>
      <w:r w:rsidRPr="00D268E7">
        <w:rPr>
          <w:lang w:val="en-IE"/>
        </w:rPr>
        <w:t xml:space="preserve"> and coded based on the identified transactions.</w:t>
      </w:r>
      <w:r w:rsidR="00D34B23">
        <w:rPr>
          <w:lang w:val="en-IE"/>
        </w:rPr>
        <w:t xml:space="preserve"> </w:t>
      </w:r>
      <w:r w:rsidRPr="00D268E7">
        <w:rPr>
          <w:lang w:val="en-IE"/>
        </w:rPr>
        <w:t>The authors also reviewed related policy document</w:t>
      </w:r>
      <w:r w:rsidR="00786154" w:rsidRPr="00D268E7">
        <w:rPr>
          <w:lang w:val="en-IE"/>
        </w:rPr>
        <w:t xml:space="preserve">s and administrative reports, </w:t>
      </w:r>
      <w:r w:rsidR="001C7668" w:rsidRPr="00D268E7">
        <w:rPr>
          <w:lang w:val="en-IE"/>
        </w:rPr>
        <w:t xml:space="preserve">for example, </w:t>
      </w:r>
      <w:r w:rsidR="00786154" w:rsidRPr="00D268E7">
        <w:rPr>
          <w:lang w:val="en-IE"/>
        </w:rPr>
        <w:t>the recorded TDR prices and</w:t>
      </w:r>
      <w:r w:rsidR="009B45BB" w:rsidRPr="00D268E7">
        <w:rPr>
          <w:lang w:val="en-IE"/>
        </w:rPr>
        <w:t xml:space="preserve"> </w:t>
      </w:r>
      <w:r w:rsidR="00786154" w:rsidRPr="00D268E7">
        <w:rPr>
          <w:lang w:val="en-IE"/>
        </w:rPr>
        <w:t>checklists of TDR application requirements,</w:t>
      </w:r>
      <w:r w:rsidRPr="00D268E7">
        <w:rPr>
          <w:lang w:val="en-IE"/>
        </w:rPr>
        <w:t xml:space="preserve"> as a triangulation technique.</w:t>
      </w:r>
    </w:p>
    <w:p w:rsidR="00E1536D" w:rsidRPr="00D268E7" w:rsidRDefault="00E1536D" w:rsidP="00E1536D">
      <w:pPr>
        <w:ind w:firstLine="567"/>
        <w:jc w:val="both"/>
        <w:rPr>
          <w:lang w:val="en-IE"/>
        </w:rPr>
      </w:pPr>
    </w:p>
    <w:p w:rsidR="00650567" w:rsidRPr="00D268E7" w:rsidRDefault="009306F1" w:rsidP="00A26D27">
      <w:pPr>
        <w:pStyle w:val="ListParagraph"/>
        <w:numPr>
          <w:ilvl w:val="0"/>
          <w:numId w:val="2"/>
        </w:numPr>
        <w:spacing w:after="160" w:line="259" w:lineRule="auto"/>
        <w:ind w:left="927"/>
        <w:jc w:val="both"/>
        <w:rPr>
          <w:b/>
          <w:bCs/>
          <w:lang w:val="en-IE"/>
        </w:rPr>
      </w:pPr>
      <w:r w:rsidRPr="00D268E7">
        <w:rPr>
          <w:b/>
          <w:bCs/>
          <w:noProof/>
          <w:lang w:val="en-IE"/>
        </w:rPr>
        <w:t>Analy</w:t>
      </w:r>
      <w:r w:rsidR="00A26D27">
        <w:rPr>
          <w:b/>
          <w:bCs/>
          <w:noProof/>
          <w:lang w:val="en-IE"/>
        </w:rPr>
        <w:t>s</w:t>
      </w:r>
      <w:r w:rsidRPr="00D268E7">
        <w:rPr>
          <w:b/>
          <w:bCs/>
          <w:noProof/>
          <w:lang w:val="en-IE"/>
        </w:rPr>
        <w:t>ing</w:t>
      </w:r>
      <w:r w:rsidR="00650567" w:rsidRPr="00D268E7">
        <w:rPr>
          <w:b/>
          <w:bCs/>
          <w:lang w:val="en-IE"/>
        </w:rPr>
        <w:t xml:space="preserve"> TDR </w:t>
      </w:r>
      <w:r w:rsidR="00426D66" w:rsidRPr="00D268E7">
        <w:rPr>
          <w:b/>
          <w:bCs/>
          <w:lang w:val="en-IE"/>
        </w:rPr>
        <w:t>Programmes</w:t>
      </w:r>
      <w:r w:rsidR="00650567" w:rsidRPr="00D268E7">
        <w:rPr>
          <w:b/>
          <w:bCs/>
          <w:lang w:val="en-IE"/>
        </w:rPr>
        <w:t xml:space="preserve"> through the Perspective of Transaction Cost Economics</w:t>
      </w:r>
    </w:p>
    <w:p w:rsidR="00D44FCD" w:rsidRPr="00D268E7" w:rsidRDefault="005B7D09" w:rsidP="00D34B23">
      <w:pPr>
        <w:ind w:firstLine="567"/>
        <w:jc w:val="both"/>
        <w:rPr>
          <w:lang w:val="en-IE"/>
        </w:rPr>
      </w:pPr>
      <w:r w:rsidRPr="00D268E7">
        <w:rPr>
          <w:lang w:val="en-IE"/>
        </w:rPr>
        <w:t xml:space="preserve">The design and implementation of TDR </w:t>
      </w:r>
      <w:r w:rsidR="00426D66" w:rsidRPr="00D268E7">
        <w:rPr>
          <w:lang w:val="en-IE"/>
        </w:rPr>
        <w:t>programmes</w:t>
      </w:r>
      <w:r w:rsidRPr="00D268E7">
        <w:rPr>
          <w:lang w:val="en-IE"/>
        </w:rPr>
        <w:t xml:space="preserve"> involve several activities. From the TCE perspective, they can be considered as a series of transactions. Therefore, in order to </w:t>
      </w:r>
      <w:r w:rsidR="00A26D27">
        <w:rPr>
          <w:noProof/>
          <w:lang w:val="en-IE"/>
        </w:rPr>
        <w:t>analys</w:t>
      </w:r>
      <w:r w:rsidR="009306F1" w:rsidRPr="00D268E7">
        <w:rPr>
          <w:noProof/>
          <w:lang w:val="en-IE"/>
        </w:rPr>
        <w:t>e</w:t>
      </w:r>
      <w:r w:rsidRPr="00D268E7">
        <w:rPr>
          <w:lang w:val="en-IE"/>
        </w:rPr>
        <w:t xml:space="preserve"> when transaction costs arise and </w:t>
      </w:r>
      <w:r w:rsidR="009E5000" w:rsidRPr="00D268E7">
        <w:rPr>
          <w:lang w:val="en-IE"/>
        </w:rPr>
        <w:t>who bears these costs</w:t>
      </w:r>
      <w:r w:rsidRPr="00D268E7">
        <w:rPr>
          <w:lang w:val="en-IE"/>
        </w:rPr>
        <w:t xml:space="preserve">, we break the process of designing and implementing TDR </w:t>
      </w:r>
      <w:r w:rsidR="00426D66" w:rsidRPr="00D268E7">
        <w:rPr>
          <w:lang w:val="en-IE"/>
        </w:rPr>
        <w:t>programmes</w:t>
      </w:r>
      <w:r w:rsidRPr="00D268E7">
        <w:rPr>
          <w:lang w:val="en-IE"/>
        </w:rPr>
        <w:t xml:space="preserve"> into a set of activities and transactions, and for each activity/transaction</w:t>
      </w:r>
      <w:r w:rsidR="00AB1BD5" w:rsidRPr="00D268E7">
        <w:rPr>
          <w:lang w:val="en-IE"/>
        </w:rPr>
        <w:t>, corresponding transaction</w:t>
      </w:r>
      <w:r w:rsidRPr="00D268E7">
        <w:rPr>
          <w:lang w:val="en-IE"/>
        </w:rPr>
        <w:t xml:space="preserve"> costs are identified. These activities are </w:t>
      </w:r>
      <w:r w:rsidR="004835AC">
        <w:rPr>
          <w:noProof/>
          <w:lang w:val="en-IE"/>
        </w:rPr>
        <w:t>categoris</w:t>
      </w:r>
      <w:r w:rsidR="009306F1" w:rsidRPr="00D268E7">
        <w:rPr>
          <w:noProof/>
          <w:lang w:val="en-IE"/>
        </w:rPr>
        <w:t>ed</w:t>
      </w:r>
      <w:r w:rsidRPr="00D268E7">
        <w:rPr>
          <w:lang w:val="en-IE"/>
        </w:rPr>
        <w:t xml:space="preserve"> into two stages of policy design and policy implementation. Each stage evokes a number of activities and transaction</w:t>
      </w:r>
      <w:r w:rsidR="00585447" w:rsidRPr="00D268E7">
        <w:rPr>
          <w:lang w:val="en-IE"/>
        </w:rPr>
        <w:t>s that create</w:t>
      </w:r>
      <w:r w:rsidRPr="00D268E7">
        <w:rPr>
          <w:lang w:val="en-IE"/>
        </w:rPr>
        <w:t xml:space="preserve"> transaction costs in what </w:t>
      </w:r>
      <w:hyperlink w:anchor="_ENREF_11" w:tooltip="Cho, 2011 #436" w:history="1">
        <w:r w:rsidR="00D34B23" w:rsidRPr="00D268E7">
          <w:rPr>
            <w:lang w:val="en-IE"/>
          </w:rPr>
          <w:fldChar w:fldCharType="begin"/>
        </w:r>
        <w:r w:rsidR="00D34B23" w:rsidRPr="00D268E7">
          <w:rPr>
            <w:lang w:val="en-IE"/>
          </w:rPr>
          <w:instrText xml:space="preserve"> ADDIN EN.CITE &lt;EndNote&gt;&lt;Cite AuthorYear="1"&gt;&lt;Author&gt;Cho&lt;/Author&gt;&lt;Year&gt;2011&lt;/Year&gt;&lt;RecNum&gt;436&lt;/RecNum&gt;&lt;DisplayText&gt;Cho (2011)&lt;/DisplayText&gt;&lt;record&gt;&lt;rec-number&gt;436&lt;/rec-number&gt;&lt;foreign-keys&gt;&lt;key app="EN" db-id="9zz25e99xe29x4e9wpgp00eurrxzp0fzxv00"&gt;436&lt;/key&gt;&lt;/foreign-keys&gt;&lt;ref-type name="Journal Article"&gt;17&lt;/ref-type&gt;&lt;contributors&gt;&lt;authors&gt;&lt;author&gt;Cho, Cheol-Joo&lt;/author&gt;&lt;/authors&gt;&lt;/contributors&gt;&lt;titles&gt;&lt;title&gt;An Analysis of the Housing Redevelopment Process in Korea through the Lens of the Transaction Cost Framework&lt;/title&gt;&lt;secondary-title&gt;Urban Studies&lt;/secondary-title&gt;&lt;/titles&gt;&lt;periodical&gt;&lt;full-title&gt;Urban Studies&lt;/full-title&gt;&lt;/periodical&gt;&lt;pages&gt;1477-1501&lt;/pages&gt;&lt;volume&gt;48&lt;/volume&gt;&lt;number&gt;7&lt;/number&gt;&lt;dates&gt;&lt;year&gt;2011&lt;/year&gt;&lt;pub-dates&gt;&lt;date&gt;May 1, 2011&lt;/date&gt;&lt;/pub-dates&gt;&lt;/dates&gt;&lt;urls&gt;&lt;related-urls&gt;&lt;url&gt;http://usj.sagepub.com/content/48/7/1477.abstract&lt;/url&gt;&lt;/related-urls&gt;&lt;/urls&gt;&lt;electronic-resource-num&gt;10.1177/0042098010375324&lt;/electronic-resource-num&gt;&lt;/record&gt;&lt;/Cite&gt;&lt;/EndNote&gt;</w:instrText>
        </w:r>
        <w:r w:rsidR="00D34B23" w:rsidRPr="00D268E7">
          <w:rPr>
            <w:lang w:val="en-IE"/>
          </w:rPr>
          <w:fldChar w:fldCharType="separate"/>
        </w:r>
        <w:r w:rsidR="00D34B23" w:rsidRPr="00D268E7">
          <w:rPr>
            <w:noProof/>
            <w:lang w:val="en-IE"/>
          </w:rPr>
          <w:t>Cho (2011)</w:t>
        </w:r>
        <w:r w:rsidR="00D34B23" w:rsidRPr="00D268E7">
          <w:rPr>
            <w:lang w:val="en-IE"/>
          </w:rPr>
          <w:fldChar w:fldCharType="end"/>
        </w:r>
      </w:hyperlink>
      <w:r w:rsidRPr="00D268E7">
        <w:rPr>
          <w:lang w:val="en-IE"/>
        </w:rPr>
        <w:t xml:space="preserve"> refers to as a ‘friction-laden world’. The </w:t>
      </w:r>
      <w:r w:rsidRPr="00D268E7">
        <w:rPr>
          <w:noProof/>
          <w:lang w:val="en-IE"/>
        </w:rPr>
        <w:t>policy-design</w:t>
      </w:r>
      <w:r w:rsidRPr="00D268E7">
        <w:rPr>
          <w:lang w:val="en-IE"/>
        </w:rPr>
        <w:t xml:space="preserve"> stage is classified into three categories of activities, </w:t>
      </w:r>
      <w:r w:rsidRPr="00072AD9">
        <w:rPr>
          <w:noProof/>
          <w:lang w:val="en-IE"/>
        </w:rPr>
        <w:t>including</w:t>
      </w:r>
      <w:r w:rsidR="001909FF" w:rsidRPr="00072AD9">
        <w:rPr>
          <w:noProof/>
          <w:lang w:val="en-IE"/>
        </w:rPr>
        <w:t>:</w:t>
      </w:r>
      <w:r w:rsidRPr="00D268E7">
        <w:rPr>
          <w:lang w:val="en-IE"/>
        </w:rPr>
        <w:t xml:space="preserve"> </w:t>
      </w:r>
      <w:r w:rsidR="001909FF" w:rsidRPr="00D268E7">
        <w:rPr>
          <w:lang w:val="en-IE"/>
        </w:rPr>
        <w:t xml:space="preserve">(1) </w:t>
      </w:r>
      <w:r w:rsidRPr="00D268E7">
        <w:rPr>
          <w:lang w:val="en-IE"/>
        </w:rPr>
        <w:t>agenda-setting and policy selection</w:t>
      </w:r>
      <w:r w:rsidR="001909FF" w:rsidRPr="00D268E7">
        <w:rPr>
          <w:lang w:val="en-IE"/>
        </w:rPr>
        <w:t>; (2)</w:t>
      </w:r>
      <w:r w:rsidRPr="00D268E7">
        <w:rPr>
          <w:lang w:val="en-IE"/>
        </w:rPr>
        <w:t xml:space="preserve"> policy design and preparation</w:t>
      </w:r>
      <w:r w:rsidR="001909FF" w:rsidRPr="00D268E7">
        <w:rPr>
          <w:lang w:val="en-IE"/>
        </w:rPr>
        <w:t>;</w:t>
      </w:r>
      <w:r w:rsidRPr="00D268E7">
        <w:rPr>
          <w:lang w:val="en-IE"/>
        </w:rPr>
        <w:t xml:space="preserve"> and </w:t>
      </w:r>
      <w:r w:rsidR="001909FF" w:rsidRPr="00D268E7">
        <w:rPr>
          <w:lang w:val="en-IE"/>
        </w:rPr>
        <w:t xml:space="preserve">(3) </w:t>
      </w:r>
      <w:r w:rsidRPr="00D268E7">
        <w:rPr>
          <w:lang w:val="en-IE"/>
        </w:rPr>
        <w:t xml:space="preserve">institutional arrangement. </w:t>
      </w:r>
      <w:r w:rsidR="00610910" w:rsidRPr="00D268E7">
        <w:rPr>
          <w:lang w:val="en-IE"/>
        </w:rPr>
        <w:t>T</w:t>
      </w:r>
      <w:r w:rsidRPr="00D268E7">
        <w:rPr>
          <w:lang w:val="en-IE"/>
        </w:rPr>
        <w:t>he policy implementation involves five categories of activities, including</w:t>
      </w:r>
      <w:r w:rsidR="001909FF" w:rsidRPr="00D268E7">
        <w:rPr>
          <w:lang w:val="en-IE"/>
        </w:rPr>
        <w:t>: (1)</w:t>
      </w:r>
      <w:r w:rsidRPr="00D268E7">
        <w:rPr>
          <w:lang w:val="en-IE"/>
        </w:rPr>
        <w:t xml:space="preserve"> support and administration</w:t>
      </w:r>
      <w:r w:rsidR="001909FF" w:rsidRPr="00D268E7">
        <w:rPr>
          <w:lang w:val="en-IE"/>
        </w:rPr>
        <w:t>; (2)</w:t>
      </w:r>
      <w:r w:rsidRPr="00D268E7">
        <w:rPr>
          <w:lang w:val="en-IE"/>
        </w:rPr>
        <w:t xml:space="preserve"> TDR creation</w:t>
      </w:r>
      <w:r w:rsidR="001909FF" w:rsidRPr="00D268E7">
        <w:rPr>
          <w:lang w:val="en-IE"/>
        </w:rPr>
        <w:t>; (3)</w:t>
      </w:r>
      <w:r w:rsidRPr="00D268E7">
        <w:rPr>
          <w:lang w:val="en-IE"/>
        </w:rPr>
        <w:t xml:space="preserve"> contracting</w:t>
      </w:r>
      <w:r w:rsidR="000D1F97" w:rsidRPr="00D268E7">
        <w:rPr>
          <w:lang w:val="en-IE"/>
        </w:rPr>
        <w:t>;</w:t>
      </w:r>
      <w:r w:rsidRPr="00D268E7">
        <w:rPr>
          <w:lang w:val="en-IE"/>
        </w:rPr>
        <w:t xml:space="preserve"> </w:t>
      </w:r>
      <w:r w:rsidR="000D1F97" w:rsidRPr="00D268E7">
        <w:rPr>
          <w:lang w:val="en-IE"/>
        </w:rPr>
        <w:t xml:space="preserve">(4) </w:t>
      </w:r>
      <w:r w:rsidRPr="00D268E7">
        <w:rPr>
          <w:lang w:val="en-IE"/>
        </w:rPr>
        <w:t>TDR retirement</w:t>
      </w:r>
      <w:r w:rsidR="000D1F97" w:rsidRPr="00D268E7">
        <w:rPr>
          <w:lang w:val="en-IE"/>
        </w:rPr>
        <w:t>;</w:t>
      </w:r>
      <w:r w:rsidRPr="00D268E7">
        <w:rPr>
          <w:lang w:val="en-IE"/>
        </w:rPr>
        <w:t xml:space="preserve"> and </w:t>
      </w:r>
      <w:r w:rsidR="000D1F97" w:rsidRPr="00D268E7">
        <w:rPr>
          <w:lang w:val="en-IE"/>
        </w:rPr>
        <w:t xml:space="preserve">(5) </w:t>
      </w:r>
      <w:r w:rsidRPr="00D268E7">
        <w:rPr>
          <w:lang w:val="en-IE"/>
        </w:rPr>
        <w:t>policy evaluation.</w:t>
      </w:r>
      <w:r w:rsidR="007E5DB5" w:rsidRPr="00D268E7">
        <w:rPr>
          <w:lang w:val="en-IE"/>
        </w:rPr>
        <w:t xml:space="preserve"> According to the interviews, the lifecycle of</w:t>
      </w:r>
      <w:r w:rsidR="00147F92" w:rsidRPr="00D268E7">
        <w:rPr>
          <w:lang w:val="en-IE"/>
        </w:rPr>
        <w:t xml:space="preserve"> a</w:t>
      </w:r>
      <w:r w:rsidR="007E5DB5" w:rsidRPr="00D268E7">
        <w:rPr>
          <w:lang w:val="en-IE"/>
        </w:rPr>
        <w:t xml:space="preserve"> TDR starts when TDRs are allocated in sending and receiving areas and a local ordinance enables landowners to create or certify TDR credits. Then</w:t>
      </w:r>
      <w:r w:rsidR="007D6192" w:rsidRPr="00D268E7">
        <w:rPr>
          <w:lang w:val="en-IE"/>
        </w:rPr>
        <w:t>,</w:t>
      </w:r>
      <w:r w:rsidR="007E5DB5" w:rsidRPr="00D268E7">
        <w:rPr>
          <w:lang w:val="en-IE"/>
        </w:rPr>
        <w:t xml:space="preserve"> it continues </w:t>
      </w:r>
      <w:r w:rsidR="00AE254C" w:rsidRPr="00D268E7">
        <w:rPr>
          <w:lang w:val="en-IE"/>
        </w:rPr>
        <w:t>as</w:t>
      </w:r>
      <w:r w:rsidR="007E5DB5" w:rsidRPr="00D268E7">
        <w:rPr>
          <w:lang w:val="en-IE"/>
        </w:rPr>
        <w:t xml:space="preserve"> TDRs </w:t>
      </w:r>
      <w:r w:rsidR="00AE254C" w:rsidRPr="00D268E7">
        <w:rPr>
          <w:lang w:val="en-IE"/>
        </w:rPr>
        <w:t>are</w:t>
      </w:r>
      <w:r w:rsidR="007E5DB5" w:rsidRPr="00D268E7">
        <w:rPr>
          <w:lang w:val="en-IE"/>
        </w:rPr>
        <w:t xml:space="preserve"> sold or transferred from landowners to developers. Finally, the </w:t>
      </w:r>
      <w:r w:rsidR="007E5DB5" w:rsidRPr="00072AD9">
        <w:rPr>
          <w:noProof/>
          <w:lang w:val="en-IE"/>
        </w:rPr>
        <w:t>lifecycle</w:t>
      </w:r>
      <w:r w:rsidR="007E5DB5" w:rsidRPr="00D268E7">
        <w:rPr>
          <w:lang w:val="en-IE"/>
        </w:rPr>
        <w:t xml:space="preserve"> ends by TDRs being retired or landed in development projects. The findings of the interviews are </w:t>
      </w:r>
      <w:r w:rsidR="004835AC">
        <w:rPr>
          <w:noProof/>
          <w:lang w:val="en-IE"/>
        </w:rPr>
        <w:t>synthesis</w:t>
      </w:r>
      <w:r w:rsidR="007E5DB5" w:rsidRPr="00D268E7">
        <w:rPr>
          <w:noProof/>
          <w:lang w:val="en-IE"/>
        </w:rPr>
        <w:t>ed</w:t>
      </w:r>
      <w:r w:rsidR="007E5DB5" w:rsidRPr="00D268E7">
        <w:rPr>
          <w:lang w:val="en-IE"/>
        </w:rPr>
        <w:t xml:space="preserve"> in Table 2, whereby we outline the sequence of activities in the TDR design and implementation process, together with the transactions which </w:t>
      </w:r>
      <w:r w:rsidR="00D44FCD" w:rsidRPr="00D268E7">
        <w:rPr>
          <w:lang w:val="en-IE"/>
        </w:rPr>
        <w:t>create transaction costs, and the main parties involved.</w:t>
      </w:r>
    </w:p>
    <w:p w:rsidR="00897AB4" w:rsidRPr="00D268E7" w:rsidRDefault="0065521F" w:rsidP="00D34B23">
      <w:pPr>
        <w:ind w:firstLine="567"/>
        <w:jc w:val="both"/>
        <w:rPr>
          <w:lang w:val="en-IE"/>
        </w:rPr>
      </w:pPr>
      <w:r w:rsidRPr="00D268E7">
        <w:rPr>
          <w:lang w:val="en-IE"/>
        </w:rPr>
        <w:lastRenderedPageBreak/>
        <w:t>Dividing up an activity or transaction might be somewhat problematic as an activity/transaction can often be broken up into</w:t>
      </w:r>
      <w:r w:rsidR="009855C3" w:rsidRPr="00D268E7">
        <w:rPr>
          <w:lang w:val="en-IE"/>
        </w:rPr>
        <w:t xml:space="preserve"> a</w:t>
      </w:r>
      <w:r w:rsidRPr="00D268E7">
        <w:rPr>
          <w:lang w:val="en-IE"/>
        </w:rPr>
        <w:t xml:space="preserve"> </w:t>
      </w:r>
      <w:r w:rsidRPr="00D268E7">
        <w:rPr>
          <w:noProof/>
          <w:lang w:val="en-IE"/>
        </w:rPr>
        <w:t>further</w:t>
      </w:r>
      <w:r w:rsidRPr="00D268E7">
        <w:rPr>
          <w:lang w:val="en-IE"/>
        </w:rPr>
        <w:t xml:space="preserve"> set of activities or transactions </w:t>
      </w:r>
      <w:r w:rsidR="005004F9" w:rsidRPr="00D268E7">
        <w:rPr>
          <w:lang w:val="en-IE"/>
        </w:rPr>
        <w:fldChar w:fldCharType="begin"/>
      </w:r>
      <w:r w:rsidRPr="00D268E7">
        <w:rPr>
          <w:lang w:val="en-IE"/>
        </w:rPr>
        <w:instrText xml:space="preserve"> ADDIN EN.CITE &lt;EndNote&gt;&lt;Cite&gt;&lt;Author&gt;Tan&lt;/Author&gt;&lt;Year&gt;2012&lt;/Year&gt;&lt;RecNum&gt;435&lt;/RecNum&gt;&lt;DisplayText&gt;(Tan et al., 2012)&lt;/DisplayText&gt;&lt;record&gt;&lt;rec-number&gt;435&lt;/rec-number&gt;&lt;foreign-keys&gt;&lt;key app="EN" db-id="9zz25e99xe29x4e9wpgp00eurrxzp0fzxv00"&gt;435&lt;/key&gt;&lt;/foreign-keys&gt;&lt;ref-type name="Journal Article"&gt;17&lt;/ref-type&gt;&lt;contributors&gt;&lt;authors&gt;&lt;author&gt;Tan, Rong&lt;/author&gt;&lt;author&gt;Beckmann, Volker&lt;/author&gt;&lt;author&gt;Qu, Futian&lt;/author&gt;&lt;author&gt;Wu, Cifang&lt;/author&gt;&lt;/authors&gt;&lt;/contributors&gt;&lt;titles&gt;&lt;title&gt;Governing Farmland Conversion for Urban Development from the Perspective of Transaction Cost Economics&lt;/title&gt;&lt;secondary-title&gt;Urban Studies&lt;/secondary-title&gt;&lt;/titles&gt;&lt;periodical&gt;&lt;full-title&gt;Urban Studies&lt;/full-title&gt;&lt;/periodical&gt;&lt;pages&gt;2265-2283&lt;/pages&gt;&lt;volume&gt;49&lt;/volume&gt;&lt;number&gt;10&lt;/number&gt;&lt;dates&gt;&lt;year&gt;2012&lt;/year&gt;&lt;pub-dates&gt;&lt;date&gt;August 1, 2012&lt;/date&gt;&lt;/pub-dates&gt;&lt;/dates&gt;&lt;urls&gt;&lt;related-urls&gt;&lt;url&gt;http://usj.sagepub.com/content/49/10/2265.abstract&lt;/url&gt;&lt;/related-urls&gt;&lt;/urls&gt;&lt;electronic-resource-num&gt;10.1177/0042098011423564&lt;/electronic-resource-num&gt;&lt;/record&gt;&lt;/Cite&gt;&lt;/EndNote&gt;</w:instrText>
      </w:r>
      <w:r w:rsidR="005004F9" w:rsidRPr="00D268E7">
        <w:rPr>
          <w:lang w:val="en-IE"/>
        </w:rPr>
        <w:fldChar w:fldCharType="separate"/>
      </w:r>
      <w:r w:rsidRPr="00D268E7">
        <w:rPr>
          <w:noProof/>
          <w:lang w:val="en-IE"/>
        </w:rPr>
        <w:t>(</w:t>
      </w:r>
      <w:hyperlink w:anchor="_ENREF_64" w:tooltip="Tan, 2012 #435" w:history="1">
        <w:r w:rsidR="00D34B23" w:rsidRPr="00D268E7">
          <w:rPr>
            <w:noProof/>
            <w:lang w:val="en-IE"/>
          </w:rPr>
          <w:t>Tan et al., 2012</w:t>
        </w:r>
      </w:hyperlink>
      <w:r w:rsidRPr="00D268E7">
        <w:rPr>
          <w:noProof/>
          <w:lang w:val="en-IE"/>
        </w:rPr>
        <w:t>)</w:t>
      </w:r>
      <w:r w:rsidR="005004F9" w:rsidRPr="00D268E7">
        <w:rPr>
          <w:lang w:val="en-IE"/>
        </w:rPr>
        <w:fldChar w:fldCharType="end"/>
      </w:r>
      <w:r w:rsidRPr="00D268E7">
        <w:rPr>
          <w:lang w:val="en-IE"/>
        </w:rPr>
        <w:t xml:space="preserve">. For example, although ‘selling TDRs’, as a whole, can be considered as a single transaction, it can be further </w:t>
      </w:r>
      <w:r w:rsidR="000D1F97" w:rsidRPr="00D268E7">
        <w:rPr>
          <w:lang w:val="en-IE"/>
        </w:rPr>
        <w:t>sub-</w:t>
      </w:r>
      <w:r w:rsidRPr="00D268E7">
        <w:rPr>
          <w:lang w:val="en-IE"/>
        </w:rPr>
        <w:t xml:space="preserve">divided into a set of transactions, such </w:t>
      </w:r>
      <w:r w:rsidR="00072AD9" w:rsidRPr="00072AD9">
        <w:rPr>
          <w:noProof/>
          <w:lang w:val="en-IE"/>
        </w:rPr>
        <w:t>as</w:t>
      </w:r>
      <w:r w:rsidRPr="00D268E7">
        <w:rPr>
          <w:lang w:val="en-IE"/>
        </w:rPr>
        <w:t xml:space="preserve"> finding a TDR buyer, negotiating a TDR price, and preparing a contract. Likewise, ‘finding a TDR buyer’, as a transaction that involves ‘selling TDRs’, may itself be further </w:t>
      </w:r>
      <w:r w:rsidR="000D1F97" w:rsidRPr="00D268E7">
        <w:rPr>
          <w:lang w:val="en-IE"/>
        </w:rPr>
        <w:t>sub-</w:t>
      </w:r>
      <w:r w:rsidRPr="00D268E7">
        <w:rPr>
          <w:lang w:val="en-IE"/>
        </w:rPr>
        <w:t>divided into anoth</w:t>
      </w:r>
      <w:r w:rsidR="00F059B6">
        <w:rPr>
          <w:lang w:val="en-IE"/>
        </w:rPr>
        <w:t>er set of transactions, such as</w:t>
      </w:r>
      <w:r w:rsidRPr="00D268E7">
        <w:rPr>
          <w:lang w:val="en-IE"/>
        </w:rPr>
        <w:t xml:space="preserve"> hiring a broker, sharing information and consulting with policy administrators. The transaction of ‘hiring a broker’ is also associated wit</w:t>
      </w:r>
      <w:r w:rsidR="00F059B6">
        <w:rPr>
          <w:lang w:val="en-IE"/>
        </w:rPr>
        <w:t>h other transactions, including</w:t>
      </w:r>
      <w:r w:rsidRPr="00D268E7">
        <w:rPr>
          <w:lang w:val="en-IE"/>
        </w:rPr>
        <w:t xml:space="preserve"> finding a broker and negotiating a brokerage commission. Such division can be continued. However, in line with </w:t>
      </w:r>
      <w:hyperlink w:anchor="_ENREF_64" w:tooltip="Tan, 2012 #435" w:history="1">
        <w:r w:rsidR="00D34B23" w:rsidRPr="00D268E7">
          <w:rPr>
            <w:lang w:val="en-IE"/>
          </w:rPr>
          <w:fldChar w:fldCharType="begin"/>
        </w:r>
        <w:r w:rsidR="00D34B23" w:rsidRPr="00D268E7">
          <w:rPr>
            <w:lang w:val="en-IE"/>
          </w:rPr>
          <w:instrText xml:space="preserve"> ADDIN EN.CITE &lt;EndNote&gt;&lt;Cite AuthorYear="1"&gt;&lt;Author&gt;Tan&lt;/Author&gt;&lt;Year&gt;2012&lt;/Year&gt;&lt;RecNum&gt;435&lt;/RecNum&gt;&lt;DisplayText&gt;Tan et al. (2012)&lt;/DisplayText&gt;&lt;record&gt;&lt;rec-number&gt;435&lt;/rec-number&gt;&lt;foreign-keys&gt;&lt;key app="EN" db-id="9zz25e99xe29x4e9wpgp00eurrxzp0fzxv00"&gt;435&lt;/key&gt;&lt;/foreign-keys&gt;&lt;ref-type name="Journal Article"&gt;17&lt;/ref-type&gt;&lt;contributors&gt;&lt;authors&gt;&lt;author&gt;Tan, Rong&lt;/author&gt;&lt;author&gt;Beckmann, Volker&lt;/author&gt;&lt;author&gt;Qu, Futian&lt;/author&gt;&lt;author&gt;Wu, Cifang&lt;/author&gt;&lt;/authors&gt;&lt;/contributors&gt;&lt;titles&gt;&lt;title&gt;Governing Farmland Conversion for Urban Development from the Perspective of Transaction Cost Economics&lt;/title&gt;&lt;secondary-title&gt;Urban Studies&lt;/secondary-title&gt;&lt;/titles&gt;&lt;periodical&gt;&lt;full-title&gt;Urban Studies&lt;/full-title&gt;&lt;/periodical&gt;&lt;pages&gt;2265-2283&lt;/pages&gt;&lt;volume&gt;49&lt;/volume&gt;&lt;number&gt;10&lt;/number&gt;&lt;dates&gt;&lt;year&gt;2012&lt;/year&gt;&lt;pub-dates&gt;&lt;date&gt;August 1, 2012&lt;/date&gt;&lt;/pub-dates&gt;&lt;/dates&gt;&lt;urls&gt;&lt;related-urls&gt;&lt;url&gt;http://usj.sagepub.com/content/49/10/2265.abstract&lt;/url&gt;&lt;/related-urls&gt;&lt;/urls&gt;&lt;electronic-resource-num&gt;10.1177/0042098011423564&lt;/electronic-resource-num&gt;&lt;/record&gt;&lt;/Cite&gt;&lt;/EndNote&gt;</w:instrText>
        </w:r>
        <w:r w:rsidR="00D34B23" w:rsidRPr="00D268E7">
          <w:rPr>
            <w:lang w:val="en-IE"/>
          </w:rPr>
          <w:fldChar w:fldCharType="separate"/>
        </w:r>
        <w:r w:rsidR="00D34B23" w:rsidRPr="00D268E7">
          <w:rPr>
            <w:noProof/>
            <w:lang w:val="en-IE"/>
          </w:rPr>
          <w:t>Tan et al. (2012)</w:t>
        </w:r>
        <w:r w:rsidR="00D34B23" w:rsidRPr="00D268E7">
          <w:rPr>
            <w:lang w:val="en-IE"/>
          </w:rPr>
          <w:fldChar w:fldCharType="end"/>
        </w:r>
      </w:hyperlink>
      <w:r w:rsidRPr="00D268E7">
        <w:rPr>
          <w:lang w:val="en-IE"/>
        </w:rPr>
        <w:t xml:space="preserve">, this paper decomposes the process of designing and implementing TDR </w:t>
      </w:r>
      <w:r w:rsidR="00426D66" w:rsidRPr="00D268E7">
        <w:rPr>
          <w:lang w:val="en-IE"/>
        </w:rPr>
        <w:t>programmes</w:t>
      </w:r>
      <w:r w:rsidR="000D1F97" w:rsidRPr="00D268E7">
        <w:rPr>
          <w:lang w:val="en-IE"/>
        </w:rPr>
        <w:t>,</w:t>
      </w:r>
      <w:r w:rsidRPr="00D268E7">
        <w:rPr>
          <w:lang w:val="en-IE"/>
        </w:rPr>
        <w:t xml:space="preserve"> as far as required</w:t>
      </w:r>
      <w:r w:rsidR="000D1F97" w:rsidRPr="00D268E7">
        <w:rPr>
          <w:lang w:val="en-IE"/>
        </w:rPr>
        <w:t>,</w:t>
      </w:r>
      <w:r w:rsidRPr="00D268E7">
        <w:rPr>
          <w:lang w:val="en-IE"/>
        </w:rPr>
        <w:t xml:space="preserve"> in order to address the research questions at hand.</w:t>
      </w:r>
    </w:p>
    <w:p w:rsidR="00A70A96" w:rsidRPr="00D268E7" w:rsidRDefault="00A70A96" w:rsidP="003F5B9F">
      <w:pPr>
        <w:ind w:firstLine="567"/>
        <w:jc w:val="both"/>
        <w:rPr>
          <w:lang w:val="en-IE"/>
        </w:rPr>
      </w:pPr>
    </w:p>
    <w:p w:rsidR="008D2FB2" w:rsidRPr="00D268E7" w:rsidRDefault="008D2FB2" w:rsidP="008D2FB2">
      <w:pPr>
        <w:ind w:left="-142" w:right="-188"/>
        <w:jc w:val="center"/>
        <w:rPr>
          <w:i/>
          <w:iCs/>
          <w:sz w:val="20"/>
          <w:szCs w:val="20"/>
          <w:lang w:val="en-IE"/>
        </w:rPr>
      </w:pPr>
      <w:r w:rsidRPr="00D268E7">
        <w:rPr>
          <w:i/>
          <w:iCs/>
          <w:sz w:val="20"/>
          <w:szCs w:val="20"/>
          <w:lang w:val="en-IE"/>
        </w:rPr>
        <w:t xml:space="preserve">Table 2: Activities/transactions in designing and implementing TDR </w:t>
      </w:r>
      <w:r w:rsidR="00426D66" w:rsidRPr="00D268E7">
        <w:rPr>
          <w:i/>
          <w:iCs/>
          <w:sz w:val="20"/>
          <w:szCs w:val="20"/>
          <w:lang w:val="en-IE"/>
        </w:rPr>
        <w:t>programmes</w:t>
      </w:r>
      <w:r w:rsidRPr="00D268E7">
        <w:rPr>
          <w:i/>
          <w:iCs/>
          <w:sz w:val="20"/>
          <w:szCs w:val="20"/>
          <w:lang w:val="en-IE"/>
        </w:rPr>
        <w:t xml:space="preserve"> and their related transaction costs</w:t>
      </w:r>
    </w:p>
    <w:tbl>
      <w:tblPr>
        <w:tblStyle w:val="GridTable6Colorful1"/>
        <w:tblW w:w="99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1701"/>
        <w:gridCol w:w="5103"/>
        <w:gridCol w:w="1735"/>
      </w:tblGrid>
      <w:tr w:rsidR="008D2FB2" w:rsidRPr="00D268E7" w:rsidTr="00CB73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tcBorders>
              <w:bottom w:val="none" w:sz="0" w:space="0" w:color="auto"/>
            </w:tcBorders>
          </w:tcPr>
          <w:p w:rsidR="008D2FB2" w:rsidRPr="00D268E7" w:rsidRDefault="008D2FB2" w:rsidP="005F4D15">
            <w:pPr>
              <w:spacing w:after="0"/>
              <w:jc w:val="center"/>
              <w:rPr>
                <w:i/>
                <w:iCs/>
                <w:sz w:val="16"/>
                <w:szCs w:val="16"/>
                <w:lang w:val="en-IE"/>
              </w:rPr>
            </w:pPr>
            <w:r w:rsidRPr="00D268E7">
              <w:rPr>
                <w:i/>
                <w:iCs/>
                <w:sz w:val="16"/>
                <w:szCs w:val="16"/>
                <w:lang w:val="en-IE"/>
              </w:rPr>
              <w:t>Stages</w:t>
            </w:r>
          </w:p>
        </w:tc>
        <w:tc>
          <w:tcPr>
            <w:tcW w:w="1701" w:type="dxa"/>
            <w:tcBorders>
              <w:bottom w:val="none" w:sz="0" w:space="0" w:color="auto"/>
            </w:tcBorders>
          </w:tcPr>
          <w:p w:rsidR="008D2FB2" w:rsidRPr="00D268E7" w:rsidRDefault="008D2FB2" w:rsidP="005F4D15">
            <w:pPr>
              <w:spacing w:after="0"/>
              <w:jc w:val="center"/>
              <w:cnfStyle w:val="100000000000" w:firstRow="1" w:lastRow="0" w:firstColumn="0" w:lastColumn="0" w:oddVBand="0" w:evenVBand="0" w:oddHBand="0" w:evenHBand="0" w:firstRowFirstColumn="0" w:firstRowLastColumn="0" w:lastRowFirstColumn="0" w:lastRowLastColumn="0"/>
              <w:rPr>
                <w:i/>
                <w:iCs/>
                <w:sz w:val="16"/>
                <w:szCs w:val="16"/>
                <w:lang w:val="en-IE"/>
              </w:rPr>
            </w:pPr>
            <w:r w:rsidRPr="00D268E7">
              <w:rPr>
                <w:i/>
                <w:iCs/>
                <w:sz w:val="16"/>
                <w:szCs w:val="16"/>
                <w:lang w:val="en-IE"/>
              </w:rPr>
              <w:t>Category of Activities</w:t>
            </w:r>
          </w:p>
        </w:tc>
        <w:tc>
          <w:tcPr>
            <w:tcW w:w="5103" w:type="dxa"/>
            <w:tcBorders>
              <w:bottom w:val="none" w:sz="0" w:space="0" w:color="auto"/>
            </w:tcBorders>
          </w:tcPr>
          <w:p w:rsidR="008D2FB2" w:rsidRPr="00D268E7" w:rsidRDefault="008D2FB2" w:rsidP="005F4D15">
            <w:pPr>
              <w:spacing w:after="0"/>
              <w:jc w:val="center"/>
              <w:cnfStyle w:val="100000000000" w:firstRow="1" w:lastRow="0" w:firstColumn="0" w:lastColumn="0" w:oddVBand="0" w:evenVBand="0" w:oddHBand="0" w:evenHBand="0" w:firstRowFirstColumn="0" w:firstRowLastColumn="0" w:lastRowFirstColumn="0" w:lastRowLastColumn="0"/>
              <w:rPr>
                <w:i/>
                <w:iCs/>
                <w:sz w:val="16"/>
                <w:szCs w:val="16"/>
                <w:lang w:val="en-IE"/>
              </w:rPr>
            </w:pPr>
            <w:r w:rsidRPr="00D268E7">
              <w:rPr>
                <w:i/>
                <w:iCs/>
                <w:sz w:val="16"/>
                <w:szCs w:val="16"/>
                <w:lang w:val="en-IE"/>
              </w:rPr>
              <w:t>Examples of transactions creating transaction costs</w:t>
            </w:r>
          </w:p>
        </w:tc>
        <w:tc>
          <w:tcPr>
            <w:tcW w:w="1735" w:type="dxa"/>
            <w:tcBorders>
              <w:bottom w:val="none" w:sz="0" w:space="0" w:color="auto"/>
            </w:tcBorders>
          </w:tcPr>
          <w:p w:rsidR="008D2FB2" w:rsidRPr="00D268E7" w:rsidRDefault="008D2FB2" w:rsidP="005F4D15">
            <w:pPr>
              <w:spacing w:after="0"/>
              <w:jc w:val="center"/>
              <w:cnfStyle w:val="100000000000" w:firstRow="1" w:lastRow="0" w:firstColumn="0" w:lastColumn="0" w:oddVBand="0" w:evenVBand="0" w:oddHBand="0" w:evenHBand="0" w:firstRowFirstColumn="0" w:firstRowLastColumn="0" w:lastRowFirstColumn="0" w:lastRowLastColumn="0"/>
              <w:rPr>
                <w:i/>
                <w:iCs/>
                <w:sz w:val="16"/>
                <w:szCs w:val="16"/>
                <w:lang w:val="en-IE"/>
              </w:rPr>
            </w:pPr>
            <w:r w:rsidRPr="00D268E7">
              <w:rPr>
                <w:i/>
                <w:iCs/>
                <w:sz w:val="16"/>
                <w:szCs w:val="16"/>
                <w:lang w:val="en-IE"/>
              </w:rPr>
              <w:t>Main Parties involved</w:t>
            </w:r>
          </w:p>
        </w:tc>
      </w:tr>
      <w:tr w:rsidR="008D2FB2" w:rsidRPr="00D268E7" w:rsidTr="00CB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vMerge w:val="restart"/>
            <w:vAlign w:val="center"/>
          </w:tcPr>
          <w:p w:rsidR="008D2FB2" w:rsidRPr="00D268E7" w:rsidRDefault="008D2FB2" w:rsidP="006F5B51">
            <w:pPr>
              <w:spacing w:after="0"/>
              <w:jc w:val="center"/>
              <w:rPr>
                <w:sz w:val="16"/>
                <w:szCs w:val="16"/>
                <w:lang w:val="en-IE"/>
              </w:rPr>
            </w:pPr>
            <w:r w:rsidRPr="00D268E7">
              <w:rPr>
                <w:sz w:val="16"/>
                <w:szCs w:val="16"/>
                <w:lang w:val="en-IE"/>
              </w:rPr>
              <w:t>Policy Design</w:t>
            </w:r>
          </w:p>
        </w:tc>
        <w:tc>
          <w:tcPr>
            <w:tcW w:w="1701" w:type="dxa"/>
            <w:vAlign w:val="center"/>
          </w:tcPr>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Agenda Setting and Policy Selection</w:t>
            </w:r>
          </w:p>
        </w:tc>
        <w:tc>
          <w:tcPr>
            <w:tcW w:w="5103" w:type="dxa"/>
            <w:vAlign w:val="center"/>
          </w:tcPr>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Identifying issues and problems</w:t>
            </w:r>
          </w:p>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Proposing policy choices</w:t>
            </w:r>
          </w:p>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Evaluating alternative solutions</w:t>
            </w:r>
          </w:p>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Calling for public meetings, hearings and votes</w:t>
            </w:r>
          </w:p>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Selecting the preferred policy</w:t>
            </w:r>
          </w:p>
        </w:tc>
        <w:tc>
          <w:tcPr>
            <w:tcW w:w="1735" w:type="dxa"/>
            <w:vAlign w:val="center"/>
          </w:tcPr>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Planners, landowners and developers</w:t>
            </w:r>
          </w:p>
        </w:tc>
      </w:tr>
      <w:tr w:rsidR="008D2FB2" w:rsidRPr="00D268E7" w:rsidTr="00CB7376">
        <w:tc>
          <w:tcPr>
            <w:cnfStyle w:val="001000000000" w:firstRow="0" w:lastRow="0" w:firstColumn="1" w:lastColumn="0" w:oddVBand="0" w:evenVBand="0" w:oddHBand="0" w:evenHBand="0" w:firstRowFirstColumn="0" w:firstRowLastColumn="0" w:lastRowFirstColumn="0" w:lastRowLastColumn="0"/>
            <w:tcW w:w="1390" w:type="dxa"/>
            <w:vMerge/>
            <w:vAlign w:val="center"/>
          </w:tcPr>
          <w:p w:rsidR="008D2FB2" w:rsidRPr="00D268E7" w:rsidRDefault="008D2FB2" w:rsidP="006F5B51">
            <w:pPr>
              <w:spacing w:after="0"/>
              <w:jc w:val="center"/>
              <w:rPr>
                <w:sz w:val="16"/>
                <w:szCs w:val="16"/>
                <w:lang w:val="en-IE"/>
              </w:rPr>
            </w:pPr>
          </w:p>
        </w:tc>
        <w:tc>
          <w:tcPr>
            <w:tcW w:w="1701" w:type="dxa"/>
            <w:vAlign w:val="center"/>
          </w:tcPr>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Policy Design and Preparation</w:t>
            </w:r>
          </w:p>
        </w:tc>
        <w:tc>
          <w:tcPr>
            <w:tcW w:w="5103" w:type="dxa"/>
            <w:vAlign w:val="center"/>
          </w:tcPr>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Specifying policy goals and objectives</w:t>
            </w:r>
          </w:p>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Designating preservation (sending) and development (receiving) areas</w:t>
            </w:r>
          </w:p>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Allocating TDR credits and ordinance for sending and receiving areas</w:t>
            </w:r>
          </w:p>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Receiving public input</w:t>
            </w:r>
          </w:p>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Enactment of enabling legislation</w:t>
            </w:r>
          </w:p>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Modifying existing zoning ordinance and downzoning if required</w:t>
            </w:r>
          </w:p>
        </w:tc>
        <w:tc>
          <w:tcPr>
            <w:tcW w:w="1735" w:type="dxa"/>
            <w:vAlign w:val="center"/>
          </w:tcPr>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Planners, landowners, developers, and legislature</w:t>
            </w:r>
          </w:p>
        </w:tc>
      </w:tr>
      <w:tr w:rsidR="008D2FB2" w:rsidRPr="00D268E7" w:rsidTr="00CB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vMerge/>
            <w:vAlign w:val="center"/>
          </w:tcPr>
          <w:p w:rsidR="008D2FB2" w:rsidRPr="00D268E7" w:rsidRDefault="008D2FB2" w:rsidP="006F5B51">
            <w:pPr>
              <w:spacing w:after="0"/>
              <w:jc w:val="center"/>
              <w:rPr>
                <w:sz w:val="16"/>
                <w:szCs w:val="16"/>
                <w:lang w:val="en-IE"/>
              </w:rPr>
            </w:pPr>
          </w:p>
        </w:tc>
        <w:tc>
          <w:tcPr>
            <w:tcW w:w="1701" w:type="dxa"/>
            <w:vAlign w:val="center"/>
          </w:tcPr>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Institutional Arrangement</w:t>
            </w:r>
          </w:p>
        </w:tc>
        <w:tc>
          <w:tcPr>
            <w:tcW w:w="5103" w:type="dxa"/>
            <w:vAlign w:val="center"/>
          </w:tcPr>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Hiring and/or training staff</w:t>
            </w:r>
          </w:p>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Purchasing required equipment</w:t>
            </w:r>
          </w:p>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Designing the administration process and documents</w:t>
            </w:r>
          </w:p>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 xml:space="preserve">Public TDR educational </w:t>
            </w:r>
            <w:r w:rsidR="00426D66" w:rsidRPr="00D268E7">
              <w:rPr>
                <w:sz w:val="16"/>
                <w:szCs w:val="16"/>
                <w:lang w:val="en-IE"/>
              </w:rPr>
              <w:t>programmes</w:t>
            </w:r>
            <w:r w:rsidRPr="00D268E7">
              <w:rPr>
                <w:sz w:val="16"/>
                <w:szCs w:val="16"/>
                <w:lang w:val="en-IE"/>
              </w:rPr>
              <w:t xml:space="preserve"> and workshops</w:t>
            </w:r>
          </w:p>
        </w:tc>
        <w:tc>
          <w:tcPr>
            <w:tcW w:w="1735" w:type="dxa"/>
            <w:vAlign w:val="center"/>
          </w:tcPr>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Planners and policy administrators</w:t>
            </w:r>
          </w:p>
        </w:tc>
      </w:tr>
      <w:tr w:rsidR="008D2FB2" w:rsidRPr="00D268E7" w:rsidTr="00CB7376">
        <w:tc>
          <w:tcPr>
            <w:cnfStyle w:val="001000000000" w:firstRow="0" w:lastRow="0" w:firstColumn="1" w:lastColumn="0" w:oddVBand="0" w:evenVBand="0" w:oddHBand="0" w:evenHBand="0" w:firstRowFirstColumn="0" w:firstRowLastColumn="0" w:lastRowFirstColumn="0" w:lastRowLastColumn="0"/>
            <w:tcW w:w="1390" w:type="dxa"/>
            <w:vMerge w:val="restart"/>
            <w:vAlign w:val="center"/>
          </w:tcPr>
          <w:p w:rsidR="008D2FB2" w:rsidRPr="00D268E7" w:rsidRDefault="008D2FB2" w:rsidP="006F5B51">
            <w:pPr>
              <w:spacing w:after="0"/>
              <w:jc w:val="center"/>
              <w:rPr>
                <w:sz w:val="16"/>
                <w:szCs w:val="16"/>
                <w:lang w:val="en-IE"/>
              </w:rPr>
            </w:pPr>
            <w:r w:rsidRPr="00D268E7">
              <w:rPr>
                <w:sz w:val="16"/>
                <w:szCs w:val="16"/>
                <w:lang w:val="en-IE"/>
              </w:rPr>
              <w:t>Policy Implementation</w:t>
            </w:r>
          </w:p>
        </w:tc>
        <w:tc>
          <w:tcPr>
            <w:tcW w:w="1701" w:type="dxa"/>
            <w:vAlign w:val="center"/>
          </w:tcPr>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Support and Administration</w:t>
            </w:r>
          </w:p>
        </w:tc>
        <w:tc>
          <w:tcPr>
            <w:tcW w:w="5103" w:type="dxa"/>
            <w:vAlign w:val="center"/>
          </w:tcPr>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Consulting with TDR sellers and buyers</w:t>
            </w:r>
          </w:p>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Reviewing preservation and development applications</w:t>
            </w:r>
          </w:p>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Determining eligibility and availability of TDRs in sending sites</w:t>
            </w:r>
          </w:p>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Determining applicable number of TDRs in development projects</w:t>
            </w:r>
          </w:p>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 xml:space="preserve">Maintaining a list of potential TDR sellers and buyers </w:t>
            </w:r>
          </w:p>
        </w:tc>
        <w:tc>
          <w:tcPr>
            <w:tcW w:w="1735" w:type="dxa"/>
            <w:vAlign w:val="center"/>
          </w:tcPr>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Policy administrators</w:t>
            </w:r>
          </w:p>
        </w:tc>
      </w:tr>
      <w:tr w:rsidR="008D2FB2" w:rsidRPr="00D268E7" w:rsidTr="00CB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vMerge/>
            <w:vAlign w:val="center"/>
          </w:tcPr>
          <w:p w:rsidR="008D2FB2" w:rsidRPr="00D268E7" w:rsidRDefault="008D2FB2" w:rsidP="006F5B51">
            <w:pPr>
              <w:spacing w:after="0"/>
              <w:jc w:val="center"/>
              <w:rPr>
                <w:sz w:val="16"/>
                <w:szCs w:val="16"/>
                <w:lang w:val="en-IE"/>
              </w:rPr>
            </w:pPr>
          </w:p>
        </w:tc>
        <w:tc>
          <w:tcPr>
            <w:tcW w:w="1701" w:type="dxa"/>
            <w:vAlign w:val="center"/>
          </w:tcPr>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TDR Creation</w:t>
            </w:r>
          </w:p>
        </w:tc>
        <w:tc>
          <w:tcPr>
            <w:tcW w:w="5103" w:type="dxa"/>
            <w:vAlign w:val="center"/>
          </w:tcPr>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Hiring a land-use attorney</w:t>
            </w:r>
          </w:p>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Preparing title report</w:t>
            </w:r>
          </w:p>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Preparing land survey</w:t>
            </w:r>
          </w:p>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Applying for TDR certificate</w:t>
            </w:r>
          </w:p>
        </w:tc>
        <w:tc>
          <w:tcPr>
            <w:tcW w:w="1735" w:type="dxa"/>
            <w:vAlign w:val="center"/>
          </w:tcPr>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Landowners and developers</w:t>
            </w:r>
          </w:p>
        </w:tc>
      </w:tr>
      <w:tr w:rsidR="008D2FB2" w:rsidRPr="00D268E7" w:rsidTr="00CB7376">
        <w:tc>
          <w:tcPr>
            <w:cnfStyle w:val="001000000000" w:firstRow="0" w:lastRow="0" w:firstColumn="1" w:lastColumn="0" w:oddVBand="0" w:evenVBand="0" w:oddHBand="0" w:evenHBand="0" w:firstRowFirstColumn="0" w:firstRowLastColumn="0" w:lastRowFirstColumn="0" w:lastRowLastColumn="0"/>
            <w:tcW w:w="1390" w:type="dxa"/>
            <w:vMerge/>
          </w:tcPr>
          <w:p w:rsidR="008D2FB2" w:rsidRPr="00D268E7" w:rsidRDefault="008D2FB2" w:rsidP="006F5B51">
            <w:pPr>
              <w:spacing w:after="0"/>
              <w:rPr>
                <w:sz w:val="16"/>
                <w:szCs w:val="16"/>
                <w:lang w:val="en-IE"/>
              </w:rPr>
            </w:pPr>
          </w:p>
        </w:tc>
        <w:tc>
          <w:tcPr>
            <w:tcW w:w="1701" w:type="dxa"/>
            <w:vAlign w:val="center"/>
          </w:tcPr>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Contracting</w:t>
            </w:r>
          </w:p>
        </w:tc>
        <w:tc>
          <w:tcPr>
            <w:tcW w:w="5103" w:type="dxa"/>
            <w:vAlign w:val="center"/>
          </w:tcPr>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Finding a TDR seller or buyer</w:t>
            </w:r>
          </w:p>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Consulting with policy administrators, land-use attorneys, and brokers</w:t>
            </w:r>
          </w:p>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Hiring a broker and paying a brokerage commission</w:t>
            </w:r>
          </w:p>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Negotiating a TDR price</w:t>
            </w:r>
          </w:p>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Preparing a contract</w:t>
            </w:r>
          </w:p>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Payment</w:t>
            </w:r>
          </w:p>
        </w:tc>
        <w:tc>
          <w:tcPr>
            <w:tcW w:w="1735" w:type="dxa"/>
            <w:vAlign w:val="center"/>
          </w:tcPr>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Landowners and developers</w:t>
            </w:r>
          </w:p>
        </w:tc>
      </w:tr>
      <w:tr w:rsidR="008D2FB2" w:rsidRPr="00D268E7" w:rsidTr="00CB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vMerge/>
          </w:tcPr>
          <w:p w:rsidR="008D2FB2" w:rsidRPr="00D268E7" w:rsidRDefault="008D2FB2" w:rsidP="006F5B51">
            <w:pPr>
              <w:spacing w:after="0"/>
              <w:rPr>
                <w:sz w:val="16"/>
                <w:szCs w:val="16"/>
                <w:lang w:val="en-IE"/>
              </w:rPr>
            </w:pPr>
          </w:p>
        </w:tc>
        <w:tc>
          <w:tcPr>
            <w:tcW w:w="1701" w:type="dxa"/>
            <w:vAlign w:val="center"/>
          </w:tcPr>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TDR Retirement</w:t>
            </w:r>
          </w:p>
        </w:tc>
        <w:tc>
          <w:tcPr>
            <w:tcW w:w="5103" w:type="dxa"/>
            <w:vAlign w:val="center"/>
          </w:tcPr>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Recording the contract in land record</w:t>
            </w:r>
          </w:p>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Applying the purchased TDRs in development project</w:t>
            </w:r>
          </w:p>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Recording the contract, covenant, and other transfer documents</w:t>
            </w:r>
          </w:p>
        </w:tc>
        <w:tc>
          <w:tcPr>
            <w:tcW w:w="1735" w:type="dxa"/>
            <w:vAlign w:val="center"/>
          </w:tcPr>
          <w:p w:rsidR="008D2FB2" w:rsidRPr="00D268E7" w:rsidRDefault="008D2FB2" w:rsidP="006F5B51">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Developers and Policy administrators</w:t>
            </w:r>
          </w:p>
        </w:tc>
      </w:tr>
      <w:tr w:rsidR="008D2FB2" w:rsidRPr="00D268E7" w:rsidTr="00CB7376">
        <w:trPr>
          <w:trHeight w:val="380"/>
        </w:trPr>
        <w:tc>
          <w:tcPr>
            <w:cnfStyle w:val="001000000000" w:firstRow="0" w:lastRow="0" w:firstColumn="1" w:lastColumn="0" w:oddVBand="0" w:evenVBand="0" w:oddHBand="0" w:evenHBand="0" w:firstRowFirstColumn="0" w:firstRowLastColumn="0" w:lastRowFirstColumn="0" w:lastRowLastColumn="0"/>
            <w:tcW w:w="1390" w:type="dxa"/>
            <w:vMerge/>
          </w:tcPr>
          <w:p w:rsidR="008D2FB2" w:rsidRPr="00D268E7" w:rsidRDefault="008D2FB2" w:rsidP="006F5B51">
            <w:pPr>
              <w:spacing w:after="0"/>
              <w:rPr>
                <w:sz w:val="16"/>
                <w:szCs w:val="16"/>
                <w:lang w:val="en-IE"/>
              </w:rPr>
            </w:pPr>
          </w:p>
        </w:tc>
        <w:tc>
          <w:tcPr>
            <w:tcW w:w="1701" w:type="dxa"/>
            <w:vAlign w:val="center"/>
          </w:tcPr>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Policy Evaluation</w:t>
            </w:r>
          </w:p>
        </w:tc>
        <w:tc>
          <w:tcPr>
            <w:tcW w:w="5103" w:type="dxa"/>
            <w:vAlign w:val="center"/>
          </w:tcPr>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Evaluating the effectiveness of policy</w:t>
            </w:r>
          </w:p>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Monitoring the TDR market, and balance of TDR supply and demand</w:t>
            </w:r>
          </w:p>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Calling for public meetings and receiving public input</w:t>
            </w:r>
          </w:p>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Revising the policy design and institutional arrangement</w:t>
            </w:r>
          </w:p>
        </w:tc>
        <w:tc>
          <w:tcPr>
            <w:tcW w:w="1735" w:type="dxa"/>
            <w:vAlign w:val="center"/>
          </w:tcPr>
          <w:p w:rsidR="008D2FB2" w:rsidRPr="00D268E7" w:rsidRDefault="008D2FB2" w:rsidP="006F5B51">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Planners, landowners, and developers</w:t>
            </w:r>
          </w:p>
        </w:tc>
      </w:tr>
    </w:tbl>
    <w:p w:rsidR="000C50C4" w:rsidRPr="00D268E7" w:rsidRDefault="000C50C4" w:rsidP="00F45399">
      <w:pPr>
        <w:ind w:left="426"/>
        <w:rPr>
          <w:b/>
          <w:bCs/>
          <w:lang w:val="en-IE"/>
        </w:rPr>
      </w:pPr>
    </w:p>
    <w:p w:rsidR="00A70A96" w:rsidRPr="00D268E7" w:rsidRDefault="00A70A96">
      <w:pPr>
        <w:spacing w:after="160" w:line="259" w:lineRule="auto"/>
        <w:rPr>
          <w:b/>
          <w:bCs/>
          <w:lang w:val="en-IE"/>
        </w:rPr>
      </w:pPr>
      <w:r w:rsidRPr="00D268E7">
        <w:rPr>
          <w:b/>
          <w:bCs/>
          <w:lang w:val="en-IE"/>
        </w:rPr>
        <w:br w:type="page"/>
      </w:r>
    </w:p>
    <w:p w:rsidR="00E312B0" w:rsidRPr="00D268E7" w:rsidRDefault="00E312B0" w:rsidP="00781E02">
      <w:pPr>
        <w:pStyle w:val="ListParagraph"/>
        <w:numPr>
          <w:ilvl w:val="1"/>
          <w:numId w:val="2"/>
        </w:numPr>
        <w:jc w:val="both"/>
        <w:rPr>
          <w:b/>
          <w:bCs/>
          <w:lang w:val="en-IE"/>
        </w:rPr>
      </w:pPr>
      <w:r w:rsidRPr="00D268E7">
        <w:rPr>
          <w:b/>
          <w:bCs/>
          <w:lang w:val="en-IE"/>
        </w:rPr>
        <w:lastRenderedPageBreak/>
        <w:t xml:space="preserve">Transaction Costs </w:t>
      </w:r>
      <w:r w:rsidR="00781E02" w:rsidRPr="00D268E7">
        <w:rPr>
          <w:b/>
          <w:bCs/>
          <w:lang w:val="en-IE"/>
        </w:rPr>
        <w:t xml:space="preserve">Involved in </w:t>
      </w:r>
      <w:r w:rsidRPr="00D268E7">
        <w:rPr>
          <w:b/>
          <w:bCs/>
          <w:lang w:val="en-IE"/>
        </w:rPr>
        <w:t>TDR Policy Design</w:t>
      </w:r>
    </w:p>
    <w:p w:rsidR="00E312B0" w:rsidRPr="00D268E7" w:rsidRDefault="00E312B0" w:rsidP="00E312B0">
      <w:pPr>
        <w:pStyle w:val="ListParagraph"/>
        <w:ind w:left="927"/>
        <w:jc w:val="both"/>
        <w:rPr>
          <w:b/>
          <w:bCs/>
          <w:lang w:val="en-IE"/>
        </w:rPr>
      </w:pPr>
    </w:p>
    <w:p w:rsidR="00E312B0" w:rsidRPr="00D268E7" w:rsidRDefault="00E312B0" w:rsidP="00E312B0">
      <w:pPr>
        <w:pStyle w:val="ListParagraph"/>
        <w:numPr>
          <w:ilvl w:val="2"/>
          <w:numId w:val="2"/>
        </w:numPr>
        <w:spacing w:after="160" w:line="259" w:lineRule="auto"/>
        <w:ind w:left="1287"/>
        <w:jc w:val="both"/>
        <w:rPr>
          <w:b/>
          <w:bCs/>
          <w:i/>
          <w:iCs/>
          <w:lang w:val="en-IE"/>
        </w:rPr>
      </w:pPr>
      <w:r w:rsidRPr="00D268E7">
        <w:rPr>
          <w:b/>
          <w:bCs/>
          <w:i/>
          <w:iCs/>
          <w:lang w:val="en-IE"/>
        </w:rPr>
        <w:t>Agenda Setting and Policy Selection</w:t>
      </w:r>
    </w:p>
    <w:p w:rsidR="00922C55" w:rsidRPr="00D268E7" w:rsidRDefault="00E312B0" w:rsidP="00D34B23">
      <w:pPr>
        <w:ind w:firstLine="567"/>
        <w:jc w:val="both"/>
        <w:rPr>
          <w:lang w:val="en-IE"/>
        </w:rPr>
      </w:pPr>
      <w:r w:rsidRPr="00D268E7">
        <w:rPr>
          <w:lang w:val="en-IE"/>
        </w:rPr>
        <w:t>Similar to any other planning policy, the TDR policy design usually</w:t>
      </w:r>
      <w:r w:rsidR="009728DF" w:rsidRPr="00D268E7">
        <w:rPr>
          <w:lang w:val="en-IE"/>
        </w:rPr>
        <w:t xml:space="preserve"> starts with agenda-</w:t>
      </w:r>
      <w:r w:rsidRPr="00D268E7">
        <w:rPr>
          <w:lang w:val="en-IE"/>
        </w:rPr>
        <w:t xml:space="preserve">setting. This activity is mainly involved </w:t>
      </w:r>
      <w:r w:rsidRPr="00072AD9">
        <w:rPr>
          <w:noProof/>
          <w:lang w:val="en-IE"/>
        </w:rPr>
        <w:t>with</w:t>
      </w:r>
      <w:r w:rsidRPr="00D268E7">
        <w:rPr>
          <w:lang w:val="en-IE"/>
        </w:rPr>
        <w:t xml:space="preserve"> identifying the issues and problems </w:t>
      </w:r>
      <w:r w:rsidR="005004F9" w:rsidRPr="00D268E7">
        <w:rPr>
          <w:lang w:val="en-IE"/>
        </w:rPr>
        <w:fldChar w:fldCharType="begin"/>
      </w:r>
      <w:r w:rsidRPr="00D268E7">
        <w:rPr>
          <w:lang w:val="en-IE"/>
        </w:rPr>
        <w:instrText xml:space="preserve"> ADDIN EN.CITE &lt;EndNote&gt;&lt;Cite&gt;&lt;Author&gt;Kingdon&lt;/Author&gt;&lt;Year&gt;2003&lt;/Year&gt;&lt;RecNum&gt;808&lt;/RecNum&gt;&lt;DisplayText&gt;(Kingdon, 2003)&lt;/DisplayText&gt;&lt;record&gt;&lt;rec-number&gt;808&lt;/rec-number&gt;&lt;foreign-keys&gt;&lt;key app="EN" db-id="9zz25e99xe29x4e9wpgp00eurrxzp0fzxv00"&gt;808&lt;/key&gt;&lt;/foreign-keys&gt;&lt;ref-type name="Book"&gt;6&lt;/ref-type&gt;&lt;contributors&gt;&lt;authors&gt;&lt;author&gt;Kingdon, John W.&lt;/author&gt;&lt;/authors&gt;&lt;/contributors&gt;&lt;titles&gt;&lt;title&gt;Agendas, Alternatives, and Public Policies&lt;/title&gt;&lt;/titles&gt;&lt;dates&gt;&lt;year&gt;2003&lt;/year&gt;&lt;/dates&gt;&lt;pub-location&gt;New York&lt;/pub-location&gt;&lt;publisher&gt;Addison-Wesley Educational Publishers&lt;/publisher&gt;&lt;urls&gt;&lt;/urls&gt;&lt;/record&gt;&lt;/Cite&gt;&lt;/EndNote&gt;</w:instrText>
      </w:r>
      <w:r w:rsidR="005004F9" w:rsidRPr="00D268E7">
        <w:rPr>
          <w:lang w:val="en-IE"/>
        </w:rPr>
        <w:fldChar w:fldCharType="separate"/>
      </w:r>
      <w:r w:rsidRPr="00D268E7">
        <w:rPr>
          <w:noProof/>
          <w:lang w:val="en-IE"/>
        </w:rPr>
        <w:t>(</w:t>
      </w:r>
      <w:hyperlink w:anchor="_ENREF_32" w:tooltip="Kingdon, 2003 #808" w:history="1">
        <w:r w:rsidR="00D34B23" w:rsidRPr="00D268E7">
          <w:rPr>
            <w:noProof/>
            <w:lang w:val="en-IE"/>
          </w:rPr>
          <w:t>Kingdon, 2003</w:t>
        </w:r>
      </w:hyperlink>
      <w:r w:rsidRPr="00D268E7">
        <w:rPr>
          <w:noProof/>
          <w:lang w:val="en-IE"/>
        </w:rPr>
        <w:t>)</w:t>
      </w:r>
      <w:r w:rsidR="005004F9" w:rsidRPr="00D268E7">
        <w:rPr>
          <w:lang w:val="en-IE"/>
        </w:rPr>
        <w:fldChar w:fldCharType="end"/>
      </w:r>
      <w:r w:rsidRPr="00D268E7">
        <w:rPr>
          <w:lang w:val="en-IE"/>
        </w:rPr>
        <w:t xml:space="preserve">. In other words, </w:t>
      </w:r>
      <w:r w:rsidR="009728DF" w:rsidRPr="00D268E7">
        <w:rPr>
          <w:lang w:val="en-IE"/>
        </w:rPr>
        <w:t>the process of agenda-s</w:t>
      </w:r>
      <w:r w:rsidRPr="00D268E7">
        <w:rPr>
          <w:lang w:val="en-IE"/>
        </w:rPr>
        <w:t xml:space="preserve">etting identifies what </w:t>
      </w:r>
      <w:r w:rsidR="00EB29F6" w:rsidRPr="00D268E7">
        <w:rPr>
          <w:lang w:val="en-IE"/>
        </w:rPr>
        <w:t xml:space="preserve">the </w:t>
      </w:r>
      <w:r w:rsidRPr="00D268E7">
        <w:rPr>
          <w:lang w:val="en-IE"/>
        </w:rPr>
        <w:t xml:space="preserve">problems are and what issues have to be addressed by policy intervention. Then, in order to select the best solution to address the identified problems, different policy instruments and approaches will be proposed and evaluated. </w:t>
      </w:r>
      <w:r w:rsidR="00A839F0" w:rsidRPr="00D268E7">
        <w:rPr>
          <w:lang w:val="en-IE"/>
        </w:rPr>
        <w:t xml:space="preserve">The </w:t>
      </w:r>
      <w:r w:rsidR="006D6C0E" w:rsidRPr="00D268E7">
        <w:rPr>
          <w:lang w:val="en-IE"/>
        </w:rPr>
        <w:t>activities</w:t>
      </w:r>
      <w:r w:rsidR="00A839F0" w:rsidRPr="00D268E7">
        <w:rPr>
          <w:lang w:val="en-IE"/>
        </w:rPr>
        <w:t xml:space="preserve"> of age</w:t>
      </w:r>
      <w:r w:rsidR="009728DF" w:rsidRPr="00D268E7">
        <w:rPr>
          <w:lang w:val="en-IE"/>
        </w:rPr>
        <w:t>nda-</w:t>
      </w:r>
      <w:r w:rsidR="00A839F0" w:rsidRPr="00D268E7">
        <w:rPr>
          <w:lang w:val="en-IE"/>
        </w:rPr>
        <w:t xml:space="preserve">setting and policy selection in policy design </w:t>
      </w:r>
      <w:r w:rsidR="009855C3" w:rsidRPr="00D268E7">
        <w:rPr>
          <w:noProof/>
          <w:lang w:val="en-IE"/>
        </w:rPr>
        <w:t>require</w:t>
      </w:r>
      <w:r w:rsidR="00A839F0" w:rsidRPr="00D268E7">
        <w:rPr>
          <w:lang w:val="en-IE"/>
        </w:rPr>
        <w:t xml:space="preserve"> detailed </w:t>
      </w:r>
      <w:r w:rsidR="004D6140">
        <w:rPr>
          <w:lang w:val="en-IE"/>
        </w:rPr>
        <w:t>information concerning</w:t>
      </w:r>
      <w:r w:rsidR="00A839F0" w:rsidRPr="00D268E7">
        <w:rPr>
          <w:lang w:val="en-IE"/>
        </w:rPr>
        <w:t xml:space="preserve"> the problems and alternative policy choices. </w:t>
      </w:r>
      <w:r w:rsidRPr="00D268E7">
        <w:rPr>
          <w:lang w:val="en-IE"/>
        </w:rPr>
        <w:t xml:space="preserve">These </w:t>
      </w:r>
      <w:r w:rsidR="00DD5258" w:rsidRPr="00D268E7">
        <w:rPr>
          <w:lang w:val="en-IE"/>
        </w:rPr>
        <w:t xml:space="preserve">activities </w:t>
      </w:r>
      <w:r w:rsidRPr="00D268E7">
        <w:rPr>
          <w:lang w:val="en-IE"/>
        </w:rPr>
        <w:t>might be initiated and conducted with either a top-down approach or a bottom-up approach. Among the TDR case studies, the Calvert County TDR program</w:t>
      </w:r>
      <w:r w:rsidR="00EB29F6" w:rsidRPr="00D268E7">
        <w:rPr>
          <w:lang w:val="en-IE"/>
        </w:rPr>
        <w:t>me</w:t>
      </w:r>
      <w:r w:rsidRPr="00D268E7">
        <w:rPr>
          <w:lang w:val="en-IE"/>
        </w:rPr>
        <w:t xml:space="preserve"> has been an example of the latter approach</w:t>
      </w:r>
      <w:r w:rsidR="009B220B" w:rsidRPr="00D268E7">
        <w:rPr>
          <w:lang w:val="en-IE"/>
        </w:rPr>
        <w:t xml:space="preserve"> where</w:t>
      </w:r>
      <w:r w:rsidR="008546FB" w:rsidRPr="00D268E7">
        <w:rPr>
          <w:lang w:val="en-IE"/>
        </w:rPr>
        <w:t>by,</w:t>
      </w:r>
      <w:r w:rsidR="009B220B" w:rsidRPr="00D268E7">
        <w:rPr>
          <w:lang w:val="en-IE"/>
        </w:rPr>
        <w:t xml:space="preserve"> the TDR program</w:t>
      </w:r>
      <w:r w:rsidR="00EB29F6" w:rsidRPr="00D268E7">
        <w:rPr>
          <w:lang w:val="en-IE"/>
        </w:rPr>
        <w:t>me</w:t>
      </w:r>
      <w:r w:rsidR="009B220B" w:rsidRPr="00D268E7">
        <w:rPr>
          <w:lang w:val="en-IE"/>
        </w:rPr>
        <w:t xml:space="preserve"> was suggested by the farming community</w:t>
      </w:r>
      <w:r w:rsidRPr="00D268E7">
        <w:rPr>
          <w:lang w:val="en-IE"/>
        </w:rPr>
        <w:t xml:space="preserve">, </w:t>
      </w:r>
      <w:r w:rsidR="001C1599" w:rsidRPr="00D268E7">
        <w:rPr>
          <w:lang w:val="en-IE"/>
        </w:rPr>
        <w:t>while, comparatively,</w:t>
      </w:r>
      <w:r w:rsidRPr="00D268E7">
        <w:rPr>
          <w:lang w:val="en-IE"/>
        </w:rPr>
        <w:t xml:space="preserve"> the Montgomery County TDR </w:t>
      </w:r>
      <w:r w:rsidR="00A426D2" w:rsidRPr="00D268E7">
        <w:rPr>
          <w:lang w:val="en-IE"/>
        </w:rPr>
        <w:t>program</w:t>
      </w:r>
      <w:r w:rsidR="00EB29F6" w:rsidRPr="00D268E7">
        <w:rPr>
          <w:lang w:val="en-IE"/>
        </w:rPr>
        <w:t>me</w:t>
      </w:r>
      <w:r w:rsidR="00A426D2" w:rsidRPr="00D268E7">
        <w:rPr>
          <w:lang w:val="en-IE"/>
        </w:rPr>
        <w:t xml:space="preserve"> was initiated based on the former approach, with the program</w:t>
      </w:r>
      <w:r w:rsidR="00EB29F6" w:rsidRPr="00D268E7">
        <w:rPr>
          <w:lang w:val="en-IE"/>
        </w:rPr>
        <w:t>me</w:t>
      </w:r>
      <w:r w:rsidR="00A426D2" w:rsidRPr="00D268E7">
        <w:rPr>
          <w:lang w:val="en-IE"/>
        </w:rPr>
        <w:t xml:space="preserve"> proposed by the planners. </w:t>
      </w:r>
      <w:r w:rsidRPr="00D268E7">
        <w:rPr>
          <w:lang w:val="en-IE"/>
        </w:rPr>
        <w:t xml:space="preserve">In Calvert County, a committee of farmers was established to find alternative </w:t>
      </w:r>
      <w:r w:rsidRPr="00D268E7">
        <w:rPr>
          <w:noProof/>
          <w:lang w:val="en-IE"/>
        </w:rPr>
        <w:t>farmland-preservation</w:t>
      </w:r>
      <w:r w:rsidRPr="00D268E7">
        <w:rPr>
          <w:lang w:val="en-IE"/>
        </w:rPr>
        <w:t xml:space="preserve"> tools for the county</w:t>
      </w:r>
      <w:r w:rsidR="00105A6B" w:rsidRPr="00D268E7">
        <w:rPr>
          <w:lang w:val="en-IE"/>
        </w:rPr>
        <w:t xml:space="preserve"> in 1976. The main goal of the C</w:t>
      </w:r>
      <w:r w:rsidRPr="00D268E7">
        <w:rPr>
          <w:lang w:val="en-IE"/>
        </w:rPr>
        <w:t xml:space="preserve">ommittee was to propose a solution to maintain the rural character of the county </w:t>
      </w:r>
      <w:r w:rsidR="00EA1366" w:rsidRPr="00D268E7">
        <w:rPr>
          <w:lang w:val="en-IE"/>
        </w:rPr>
        <w:t>which</w:t>
      </w:r>
      <w:r w:rsidR="005655F6" w:rsidRPr="00D268E7">
        <w:rPr>
          <w:lang w:val="en-IE"/>
        </w:rPr>
        <w:t xml:space="preserve"> was under </w:t>
      </w:r>
      <w:r w:rsidR="00DF7EC3" w:rsidRPr="00D268E7">
        <w:rPr>
          <w:lang w:val="en-IE"/>
        </w:rPr>
        <w:t>strong</w:t>
      </w:r>
      <w:r w:rsidR="005655F6" w:rsidRPr="00D268E7">
        <w:rPr>
          <w:lang w:val="en-IE"/>
        </w:rPr>
        <w:t xml:space="preserve"> </w:t>
      </w:r>
      <w:r w:rsidR="005655F6" w:rsidRPr="00D268E7">
        <w:rPr>
          <w:noProof/>
          <w:lang w:val="en-IE"/>
        </w:rPr>
        <w:t>development-</w:t>
      </w:r>
      <w:r w:rsidRPr="00D268E7">
        <w:rPr>
          <w:noProof/>
          <w:lang w:val="en-IE"/>
        </w:rPr>
        <w:t>pressure</w:t>
      </w:r>
      <w:r w:rsidRPr="00D268E7">
        <w:rPr>
          <w:lang w:val="en-IE"/>
        </w:rPr>
        <w:t xml:space="preserve"> and sharp declines in farmland acreage.</w:t>
      </w:r>
      <w:r w:rsidR="004F732A" w:rsidRPr="00D268E7">
        <w:rPr>
          <w:lang w:val="en-IE"/>
        </w:rPr>
        <w:t xml:space="preserve"> The committee held several meetings with the farmers, lan</w:t>
      </w:r>
      <w:r w:rsidR="009B220B" w:rsidRPr="00D268E7">
        <w:rPr>
          <w:lang w:val="en-IE"/>
        </w:rPr>
        <w:t xml:space="preserve">downers, and other stakeholders. One of the interviewed committee members stated that </w:t>
      </w:r>
      <w:r w:rsidR="0084752F" w:rsidRPr="00170162">
        <w:rPr>
          <w:i/>
          <w:iCs/>
          <w:lang w:val="en-IE"/>
        </w:rPr>
        <w:t>“</w:t>
      </w:r>
      <w:r w:rsidR="0084752F" w:rsidRPr="00D268E7">
        <w:rPr>
          <w:i/>
          <w:iCs/>
          <w:lang w:val="en-IE"/>
        </w:rPr>
        <w:t>we started collecting information and looked at the options,</w:t>
      </w:r>
      <w:r w:rsidR="00DA36F1" w:rsidRPr="00D268E7">
        <w:rPr>
          <w:i/>
          <w:iCs/>
          <w:lang w:val="en-IE"/>
        </w:rPr>
        <w:t xml:space="preserve"> [such as]</w:t>
      </w:r>
      <w:r w:rsidR="0084752F" w:rsidRPr="00D268E7">
        <w:rPr>
          <w:i/>
          <w:iCs/>
          <w:lang w:val="en-IE"/>
        </w:rPr>
        <w:t xml:space="preserve"> zoning, easement, scenic easement</w:t>
      </w:r>
      <w:r w:rsidR="002175D2" w:rsidRPr="00D268E7">
        <w:rPr>
          <w:i/>
          <w:iCs/>
          <w:lang w:val="en-IE"/>
        </w:rPr>
        <w:t>, TDR, and all these different techniques</w:t>
      </w:r>
      <w:r w:rsidR="00CF7628" w:rsidRPr="00D268E7">
        <w:rPr>
          <w:i/>
          <w:iCs/>
          <w:lang w:val="en-IE"/>
        </w:rPr>
        <w:t xml:space="preserve">… and </w:t>
      </w:r>
      <w:r w:rsidR="00CF7628" w:rsidRPr="00072AD9">
        <w:rPr>
          <w:i/>
          <w:iCs/>
          <w:noProof/>
          <w:lang w:val="en-IE"/>
        </w:rPr>
        <w:t>finally</w:t>
      </w:r>
      <w:r w:rsidR="00CF7628" w:rsidRPr="00D268E7">
        <w:rPr>
          <w:i/>
          <w:iCs/>
          <w:lang w:val="en-IE"/>
        </w:rPr>
        <w:t xml:space="preserve"> we convened a meeting of everybody who showed up in a high school cafeteria..., and asked everybody</w:t>
      </w:r>
      <w:r w:rsidR="00BC1DA3" w:rsidRPr="00D268E7">
        <w:rPr>
          <w:i/>
          <w:iCs/>
          <w:lang w:val="en-IE"/>
        </w:rPr>
        <w:t>:-</w:t>
      </w:r>
      <w:r w:rsidR="00CF7628" w:rsidRPr="00D268E7">
        <w:rPr>
          <w:i/>
          <w:iCs/>
          <w:lang w:val="en-IE"/>
        </w:rPr>
        <w:t xml:space="preserve"> which technique do you prefer? 75% of the hands said let’s try the TDR.</w:t>
      </w:r>
      <w:r w:rsidR="00CF7628" w:rsidRPr="00170162">
        <w:rPr>
          <w:i/>
          <w:iCs/>
          <w:lang w:val="en-IE"/>
        </w:rPr>
        <w:t>”</w:t>
      </w:r>
      <w:r w:rsidR="008F68DB" w:rsidRPr="00D268E7">
        <w:rPr>
          <w:i/>
          <w:iCs/>
          <w:lang w:val="en-IE"/>
        </w:rPr>
        <w:t xml:space="preserve"> </w:t>
      </w:r>
      <w:r w:rsidR="008F68DB" w:rsidRPr="00D268E7">
        <w:rPr>
          <w:lang w:val="en-IE"/>
        </w:rPr>
        <w:t>This bottom-up approach decreased the transaction costs</w:t>
      </w:r>
      <w:r w:rsidR="00117584" w:rsidRPr="00D268E7">
        <w:rPr>
          <w:lang w:val="en-IE"/>
        </w:rPr>
        <w:t xml:space="preserve"> </w:t>
      </w:r>
      <w:r w:rsidR="009728DF" w:rsidRPr="00D268E7">
        <w:rPr>
          <w:lang w:val="en-IE"/>
        </w:rPr>
        <w:t>of agenda-</w:t>
      </w:r>
      <w:r w:rsidR="008F68DB" w:rsidRPr="00D268E7">
        <w:rPr>
          <w:lang w:val="en-IE"/>
        </w:rPr>
        <w:t xml:space="preserve">setting and policy selection </w:t>
      </w:r>
      <w:r w:rsidR="008C40DB" w:rsidRPr="00D268E7">
        <w:rPr>
          <w:lang w:val="en-IE"/>
        </w:rPr>
        <w:t>activities</w:t>
      </w:r>
      <w:r w:rsidR="008F68DB" w:rsidRPr="00D268E7">
        <w:rPr>
          <w:lang w:val="en-IE"/>
        </w:rPr>
        <w:t xml:space="preserve"> in</w:t>
      </w:r>
      <w:r w:rsidR="0054240C" w:rsidRPr="00D268E7">
        <w:rPr>
          <w:lang w:val="en-IE"/>
        </w:rPr>
        <w:t xml:space="preserve"> the</w:t>
      </w:r>
      <w:r w:rsidR="008F68DB" w:rsidRPr="00D268E7">
        <w:rPr>
          <w:lang w:val="en-IE"/>
        </w:rPr>
        <w:t xml:space="preserve"> Calvert TDR program</w:t>
      </w:r>
      <w:r w:rsidR="00BC1DA3" w:rsidRPr="00D268E7">
        <w:rPr>
          <w:lang w:val="en-IE"/>
        </w:rPr>
        <w:t>me</w:t>
      </w:r>
      <w:r w:rsidR="008F68DB" w:rsidRPr="00D268E7">
        <w:rPr>
          <w:lang w:val="en-IE"/>
        </w:rPr>
        <w:t xml:space="preserve">, by increasing the credibility of </w:t>
      </w:r>
      <w:r w:rsidR="00BC1DA3" w:rsidRPr="00D268E7">
        <w:rPr>
          <w:lang w:val="en-IE"/>
        </w:rPr>
        <w:t xml:space="preserve">the </w:t>
      </w:r>
      <w:r w:rsidR="008F68DB" w:rsidRPr="00D268E7">
        <w:rPr>
          <w:noProof/>
          <w:lang w:val="en-IE"/>
        </w:rPr>
        <w:t>program</w:t>
      </w:r>
      <w:r w:rsidR="00BC1DA3" w:rsidRPr="00D268E7">
        <w:rPr>
          <w:noProof/>
          <w:lang w:val="en-IE"/>
        </w:rPr>
        <w:t xml:space="preserve">me </w:t>
      </w:r>
      <w:r w:rsidR="00BC1DA3" w:rsidRPr="00072AD9">
        <w:rPr>
          <w:noProof/>
          <w:lang w:val="en-IE"/>
        </w:rPr>
        <w:t>itself,</w:t>
      </w:r>
      <w:r w:rsidR="008F68DB" w:rsidRPr="00D268E7">
        <w:rPr>
          <w:lang w:val="en-IE"/>
        </w:rPr>
        <w:t xml:space="preserve"> and promotin</w:t>
      </w:r>
      <w:r w:rsidR="00F916F9">
        <w:rPr>
          <w:lang w:val="en-IE"/>
        </w:rPr>
        <w:t>g trust among parties involved.</w:t>
      </w:r>
    </w:p>
    <w:p w:rsidR="006820EC" w:rsidRPr="00D268E7" w:rsidRDefault="001C1599" w:rsidP="00D34B23">
      <w:pPr>
        <w:ind w:firstLine="567"/>
        <w:jc w:val="both"/>
        <w:rPr>
          <w:lang w:val="en-IE"/>
        </w:rPr>
      </w:pPr>
      <w:r w:rsidRPr="00D268E7">
        <w:rPr>
          <w:lang w:val="en-IE"/>
        </w:rPr>
        <w:t>Unlike Calvert County</w:t>
      </w:r>
      <w:r w:rsidR="004C15B7" w:rsidRPr="00D268E7">
        <w:rPr>
          <w:lang w:val="en-IE"/>
        </w:rPr>
        <w:t xml:space="preserve">, </w:t>
      </w:r>
      <w:r w:rsidR="003826D4" w:rsidRPr="00D268E7">
        <w:rPr>
          <w:lang w:val="en-IE"/>
        </w:rPr>
        <w:t>the TDR program</w:t>
      </w:r>
      <w:r w:rsidR="00BC1DA3" w:rsidRPr="00D268E7">
        <w:rPr>
          <w:lang w:val="en-IE"/>
        </w:rPr>
        <w:t>me</w:t>
      </w:r>
      <w:r w:rsidR="003826D4" w:rsidRPr="00D268E7">
        <w:rPr>
          <w:lang w:val="en-IE"/>
        </w:rPr>
        <w:t xml:space="preserve"> </w:t>
      </w:r>
      <w:r w:rsidR="00CB02EC" w:rsidRPr="00D268E7">
        <w:rPr>
          <w:lang w:val="en-IE"/>
        </w:rPr>
        <w:t xml:space="preserve">in Montgomery County </w:t>
      </w:r>
      <w:r w:rsidR="003826D4" w:rsidRPr="00D268E7">
        <w:rPr>
          <w:lang w:val="en-IE"/>
        </w:rPr>
        <w:t xml:space="preserve">was suggested by the planners and </w:t>
      </w:r>
      <w:r w:rsidR="008105DA" w:rsidRPr="00D268E7">
        <w:rPr>
          <w:lang w:val="en-IE"/>
        </w:rPr>
        <w:t xml:space="preserve">accompanied with </w:t>
      </w:r>
      <w:r w:rsidR="003826D4" w:rsidRPr="00D268E7">
        <w:rPr>
          <w:lang w:val="en-IE"/>
        </w:rPr>
        <w:t>a large-scale downzoning</w:t>
      </w:r>
      <w:r w:rsidR="00CC6112" w:rsidRPr="00D268E7">
        <w:rPr>
          <w:lang w:val="en-IE"/>
        </w:rPr>
        <w:t>. The TDR program</w:t>
      </w:r>
      <w:r w:rsidR="00BC1DA3" w:rsidRPr="00D268E7">
        <w:rPr>
          <w:lang w:val="en-IE"/>
        </w:rPr>
        <w:t>me</w:t>
      </w:r>
      <w:r w:rsidR="00CC6112" w:rsidRPr="00D268E7">
        <w:rPr>
          <w:lang w:val="en-IE"/>
        </w:rPr>
        <w:t xml:space="preserve"> and downzoning were executed as twin tools to preserve farmlands and rural open spaces in Montgomery County, where the TDR program</w:t>
      </w:r>
      <w:r w:rsidR="00BC1DA3" w:rsidRPr="00D268E7">
        <w:rPr>
          <w:lang w:val="en-IE"/>
        </w:rPr>
        <w:t>me</w:t>
      </w:r>
      <w:r w:rsidR="00CC6112" w:rsidRPr="00D268E7">
        <w:rPr>
          <w:lang w:val="en-IE"/>
        </w:rPr>
        <w:t xml:space="preserve"> was designed as a compensation mechanism for</w:t>
      </w:r>
      <w:r w:rsidR="00265823" w:rsidRPr="00D268E7">
        <w:rPr>
          <w:lang w:val="en-IE"/>
        </w:rPr>
        <w:t xml:space="preserve"> </w:t>
      </w:r>
      <w:r w:rsidR="007D3048" w:rsidRPr="00D268E7">
        <w:rPr>
          <w:lang w:val="en-IE"/>
        </w:rPr>
        <w:t>landowners</w:t>
      </w:r>
      <w:r w:rsidR="00015D80" w:rsidRPr="00D268E7">
        <w:rPr>
          <w:lang w:val="en-IE"/>
        </w:rPr>
        <w:t xml:space="preserve"> negatively</w:t>
      </w:r>
      <w:r w:rsidR="00BC1DA3" w:rsidRPr="00D268E7">
        <w:rPr>
          <w:lang w:val="en-IE"/>
        </w:rPr>
        <w:t>-</w:t>
      </w:r>
      <w:r w:rsidR="00015D80" w:rsidRPr="00D268E7">
        <w:rPr>
          <w:lang w:val="en-IE"/>
        </w:rPr>
        <w:t>affected</w:t>
      </w:r>
      <w:r w:rsidR="00265823" w:rsidRPr="00D268E7">
        <w:rPr>
          <w:lang w:val="en-IE"/>
        </w:rPr>
        <w:t xml:space="preserve"> </w:t>
      </w:r>
      <w:r w:rsidR="00015D80" w:rsidRPr="00D268E7">
        <w:rPr>
          <w:lang w:val="en-IE"/>
        </w:rPr>
        <w:t>by</w:t>
      </w:r>
      <w:r w:rsidR="00CC6112" w:rsidRPr="00D268E7">
        <w:rPr>
          <w:lang w:val="en-IE"/>
        </w:rPr>
        <w:t xml:space="preserve"> downzoning. </w:t>
      </w:r>
      <w:r w:rsidR="008B3975" w:rsidRPr="00D268E7">
        <w:rPr>
          <w:lang w:val="en-IE"/>
        </w:rPr>
        <w:t>As a result of this arrangement</w:t>
      </w:r>
      <w:r w:rsidR="00AB5C9D" w:rsidRPr="00D268E7">
        <w:rPr>
          <w:lang w:val="en-IE"/>
        </w:rPr>
        <w:t xml:space="preserve">, </w:t>
      </w:r>
      <w:r w:rsidR="008105DA" w:rsidRPr="00D268E7">
        <w:rPr>
          <w:lang w:val="en-IE"/>
        </w:rPr>
        <w:t xml:space="preserve">whilst </w:t>
      </w:r>
      <w:r w:rsidR="00AB5C9D" w:rsidRPr="00D268E7">
        <w:rPr>
          <w:lang w:val="en-IE"/>
        </w:rPr>
        <w:t>the TDR program</w:t>
      </w:r>
      <w:r w:rsidR="00BC1DA3" w:rsidRPr="00D268E7">
        <w:rPr>
          <w:lang w:val="en-IE"/>
        </w:rPr>
        <w:t>me</w:t>
      </w:r>
      <w:r w:rsidR="00AB5C9D" w:rsidRPr="00D268E7">
        <w:rPr>
          <w:lang w:val="en-IE"/>
        </w:rPr>
        <w:t xml:space="preserve"> was</w:t>
      </w:r>
      <w:r w:rsidR="008105DA" w:rsidRPr="00D268E7">
        <w:rPr>
          <w:lang w:val="en-IE"/>
        </w:rPr>
        <w:t xml:space="preserve"> effectively </w:t>
      </w:r>
      <w:r w:rsidR="009306F1" w:rsidRPr="00D268E7">
        <w:rPr>
          <w:lang w:val="en-IE"/>
        </w:rPr>
        <w:t>operationa</w:t>
      </w:r>
      <w:r w:rsidR="004835AC">
        <w:rPr>
          <w:lang w:val="en-IE"/>
        </w:rPr>
        <w:t>lis</w:t>
      </w:r>
      <w:r w:rsidR="009306F1" w:rsidRPr="00D268E7">
        <w:rPr>
          <w:lang w:val="en-IE"/>
        </w:rPr>
        <w:t>ed</w:t>
      </w:r>
      <w:r w:rsidR="008105DA" w:rsidRPr="00D268E7">
        <w:rPr>
          <w:lang w:val="en-IE"/>
        </w:rPr>
        <w:t xml:space="preserve">, </w:t>
      </w:r>
      <w:r w:rsidR="00AB5C9D" w:rsidRPr="00D268E7">
        <w:rPr>
          <w:lang w:val="en-IE"/>
        </w:rPr>
        <w:t>comparatively,</w:t>
      </w:r>
      <w:r w:rsidR="003826D4" w:rsidRPr="00D268E7">
        <w:rPr>
          <w:lang w:val="en-IE"/>
        </w:rPr>
        <w:t xml:space="preserve"> significant</w:t>
      </w:r>
      <w:r w:rsidR="00140C14" w:rsidRPr="00D268E7">
        <w:rPr>
          <w:lang w:val="en-IE"/>
        </w:rPr>
        <w:t xml:space="preserve"> resistance</w:t>
      </w:r>
      <w:r w:rsidR="008105DA" w:rsidRPr="00D268E7">
        <w:rPr>
          <w:lang w:val="en-IE"/>
        </w:rPr>
        <w:t xml:space="preserve"> was encountered</w:t>
      </w:r>
      <w:r w:rsidR="00AB5C9D" w:rsidRPr="00D268E7">
        <w:rPr>
          <w:lang w:val="en-IE"/>
        </w:rPr>
        <w:t>.</w:t>
      </w:r>
      <w:r w:rsidR="00C352EF" w:rsidRPr="00D268E7">
        <w:rPr>
          <w:lang w:val="en-IE"/>
        </w:rPr>
        <w:t xml:space="preserve"> </w:t>
      </w:r>
      <w:r w:rsidR="00681140" w:rsidRPr="00D268E7">
        <w:rPr>
          <w:lang w:val="en-IE"/>
        </w:rPr>
        <w:t xml:space="preserve">One of the </w:t>
      </w:r>
      <w:r w:rsidR="00BF48B7" w:rsidRPr="00D268E7">
        <w:rPr>
          <w:lang w:val="en-IE"/>
        </w:rPr>
        <w:t>local</w:t>
      </w:r>
      <w:r w:rsidR="00681140" w:rsidRPr="00D268E7">
        <w:rPr>
          <w:lang w:val="en-IE"/>
        </w:rPr>
        <w:t xml:space="preserve"> </w:t>
      </w:r>
      <w:r w:rsidR="00BF48B7" w:rsidRPr="00D268E7">
        <w:rPr>
          <w:lang w:val="en-IE"/>
        </w:rPr>
        <w:t>authorities</w:t>
      </w:r>
      <w:r w:rsidR="00681140" w:rsidRPr="00D268E7">
        <w:rPr>
          <w:lang w:val="en-IE"/>
        </w:rPr>
        <w:t xml:space="preserve"> in Montgomery County highlighted this by stating </w:t>
      </w:r>
      <w:r w:rsidR="00681140" w:rsidRPr="00170162">
        <w:rPr>
          <w:i/>
          <w:iCs/>
          <w:lang w:val="en-IE"/>
        </w:rPr>
        <w:t>“</w:t>
      </w:r>
      <w:r w:rsidR="00681140" w:rsidRPr="00D268E7">
        <w:rPr>
          <w:i/>
          <w:iCs/>
          <w:lang w:val="en-IE"/>
        </w:rPr>
        <w:t>the</w:t>
      </w:r>
      <w:r w:rsidR="00681140" w:rsidRPr="00D268E7">
        <w:rPr>
          <w:lang w:val="en-IE"/>
        </w:rPr>
        <w:t xml:space="preserve"> </w:t>
      </w:r>
      <w:r w:rsidR="00681140" w:rsidRPr="00D268E7">
        <w:rPr>
          <w:i/>
          <w:iCs/>
          <w:lang w:val="en-IE"/>
        </w:rPr>
        <w:t>Montgomery TDR program</w:t>
      </w:r>
      <w:r w:rsidR="00D92217" w:rsidRPr="00D268E7">
        <w:rPr>
          <w:i/>
          <w:iCs/>
          <w:lang w:val="en-IE"/>
        </w:rPr>
        <w:t>me</w:t>
      </w:r>
      <w:r w:rsidR="00681140" w:rsidRPr="00D268E7">
        <w:rPr>
          <w:i/>
          <w:iCs/>
          <w:lang w:val="en-IE"/>
        </w:rPr>
        <w:t xml:space="preserve"> has faced with</w:t>
      </w:r>
      <w:r w:rsidR="00D92217" w:rsidRPr="00D268E7">
        <w:rPr>
          <w:i/>
          <w:iCs/>
          <w:lang w:val="en-IE"/>
        </w:rPr>
        <w:t xml:space="preserve"> </w:t>
      </w:r>
      <w:r w:rsidR="00D92217" w:rsidRPr="00D268E7">
        <w:rPr>
          <w:iCs/>
          <w:lang w:val="en-IE"/>
        </w:rPr>
        <w:t>(sic)</w:t>
      </w:r>
      <w:r w:rsidR="00681140" w:rsidRPr="00D268E7">
        <w:rPr>
          <w:i/>
          <w:iCs/>
          <w:lang w:val="en-IE"/>
        </w:rPr>
        <w:t xml:space="preserve"> a lot of resistance..., even now after more than thirty years</w:t>
      </w:r>
      <w:r w:rsidR="00F91A48" w:rsidRPr="00170162">
        <w:rPr>
          <w:i/>
          <w:iCs/>
          <w:lang w:val="en-IE"/>
        </w:rPr>
        <w:t>.</w:t>
      </w:r>
      <w:r w:rsidR="00681140" w:rsidRPr="00170162">
        <w:rPr>
          <w:i/>
          <w:iCs/>
          <w:lang w:val="en-IE"/>
        </w:rPr>
        <w:t>”</w:t>
      </w:r>
      <w:r w:rsidR="00CB02EC" w:rsidRPr="00D268E7">
        <w:rPr>
          <w:lang w:val="en-IE"/>
        </w:rPr>
        <w:t xml:space="preserve"> </w:t>
      </w:r>
      <w:r w:rsidR="00C352EF" w:rsidRPr="00D268E7">
        <w:rPr>
          <w:lang w:val="en-IE"/>
        </w:rPr>
        <w:t xml:space="preserve">By </w:t>
      </w:r>
      <w:r w:rsidR="00951DFD" w:rsidRPr="00D268E7">
        <w:rPr>
          <w:lang w:val="en-IE"/>
        </w:rPr>
        <w:t>increasing the time and effort</w:t>
      </w:r>
      <w:r w:rsidR="00B81BC6" w:rsidRPr="00D268E7">
        <w:rPr>
          <w:lang w:val="en-IE"/>
        </w:rPr>
        <w:t xml:space="preserve"> that</w:t>
      </w:r>
      <w:r w:rsidR="003179B7" w:rsidRPr="00D268E7">
        <w:rPr>
          <w:lang w:val="en-IE"/>
        </w:rPr>
        <w:t xml:space="preserve"> had to be put in</w:t>
      </w:r>
      <w:r w:rsidR="006B1549" w:rsidRPr="00D268E7">
        <w:rPr>
          <w:lang w:val="en-IE"/>
        </w:rPr>
        <w:t xml:space="preserve"> lobbying and</w:t>
      </w:r>
      <w:r w:rsidR="000E351B" w:rsidRPr="00D268E7">
        <w:rPr>
          <w:lang w:val="en-IE"/>
        </w:rPr>
        <w:t xml:space="preserve"> </w:t>
      </w:r>
      <w:r w:rsidR="00106DEB" w:rsidRPr="00D268E7">
        <w:rPr>
          <w:lang w:val="en-IE"/>
        </w:rPr>
        <w:t>negotiating with</w:t>
      </w:r>
      <w:r w:rsidR="000E351B" w:rsidRPr="00D268E7">
        <w:rPr>
          <w:lang w:val="en-IE"/>
        </w:rPr>
        <w:t xml:space="preserve"> the stakeholders, </w:t>
      </w:r>
      <w:r w:rsidR="00D27FC8" w:rsidRPr="00D268E7">
        <w:rPr>
          <w:lang w:val="en-IE"/>
        </w:rPr>
        <w:t>this resistance increased th</w:t>
      </w:r>
      <w:r w:rsidR="009728DF" w:rsidRPr="00D268E7">
        <w:rPr>
          <w:lang w:val="en-IE"/>
        </w:rPr>
        <w:t xml:space="preserve">e transaction costs </w:t>
      </w:r>
      <w:r w:rsidR="00D92217" w:rsidRPr="00D268E7">
        <w:rPr>
          <w:lang w:val="en-IE"/>
        </w:rPr>
        <w:t xml:space="preserve">right </w:t>
      </w:r>
      <w:r w:rsidR="009728DF" w:rsidRPr="00D268E7">
        <w:rPr>
          <w:lang w:val="en-IE"/>
        </w:rPr>
        <w:t>from</w:t>
      </w:r>
      <w:r w:rsidR="00D92217" w:rsidRPr="00D268E7">
        <w:rPr>
          <w:lang w:val="en-IE"/>
        </w:rPr>
        <w:t xml:space="preserve"> the initial</w:t>
      </w:r>
      <w:r w:rsidR="009728DF" w:rsidRPr="00D268E7">
        <w:rPr>
          <w:lang w:val="en-IE"/>
        </w:rPr>
        <w:t xml:space="preserve"> agenda-</w:t>
      </w:r>
      <w:r w:rsidR="00D27FC8" w:rsidRPr="00D268E7">
        <w:rPr>
          <w:lang w:val="en-IE"/>
        </w:rPr>
        <w:t xml:space="preserve">setting </w:t>
      </w:r>
      <w:r w:rsidR="000604A6" w:rsidRPr="00D268E7">
        <w:rPr>
          <w:lang w:val="en-IE"/>
        </w:rPr>
        <w:t>and policy selection activities in</w:t>
      </w:r>
      <w:r w:rsidR="00110927" w:rsidRPr="00D268E7">
        <w:rPr>
          <w:lang w:val="en-IE"/>
        </w:rPr>
        <w:t xml:space="preserve"> the Montgomery TDR program</w:t>
      </w:r>
      <w:r w:rsidR="00D92217" w:rsidRPr="00D268E7">
        <w:rPr>
          <w:lang w:val="en-IE"/>
        </w:rPr>
        <w:t>me</w:t>
      </w:r>
      <w:r w:rsidR="00110927" w:rsidRPr="00D268E7">
        <w:rPr>
          <w:lang w:val="en-IE"/>
        </w:rPr>
        <w:t>.</w:t>
      </w:r>
      <w:r w:rsidR="00B7012F" w:rsidRPr="00D268E7">
        <w:rPr>
          <w:lang w:val="en-IE"/>
        </w:rPr>
        <w:t xml:space="preserve"> Apart from the top-down approach, downzoning is reported to be one of the main causes of such a resistance</w:t>
      </w:r>
      <w:r w:rsidR="00255E2F" w:rsidRPr="00D268E7">
        <w:rPr>
          <w:lang w:val="en-IE"/>
        </w:rPr>
        <w:t xml:space="preserve"> </w:t>
      </w:r>
      <w:r w:rsidR="00255E2F" w:rsidRPr="00CD44AE">
        <w:rPr>
          <w:lang w:val="en-IE"/>
        </w:rPr>
        <w:t>from a TCE perspective.</w:t>
      </w:r>
      <w:r w:rsidR="00B7012F" w:rsidRPr="00D268E7">
        <w:rPr>
          <w:lang w:val="en-IE"/>
        </w:rPr>
        <w:t xml:space="preserve"> </w:t>
      </w:r>
      <w:r w:rsidR="00255E2F" w:rsidRPr="00D268E7">
        <w:rPr>
          <w:lang w:val="en-IE"/>
        </w:rPr>
        <w:t xml:space="preserve">This is </w:t>
      </w:r>
      <w:r w:rsidR="00B7012F" w:rsidRPr="00D268E7">
        <w:rPr>
          <w:lang w:val="en-IE"/>
        </w:rPr>
        <w:t xml:space="preserve">largely because of the issues surrounding </w:t>
      </w:r>
      <w:r w:rsidR="00715AE0">
        <w:rPr>
          <w:lang w:val="en-IE"/>
        </w:rPr>
        <w:t>the</w:t>
      </w:r>
      <w:r w:rsidR="00A53EE4" w:rsidRPr="00D268E7">
        <w:rPr>
          <w:lang w:val="en-IE"/>
        </w:rPr>
        <w:t xml:space="preserve"> </w:t>
      </w:r>
      <w:r w:rsidR="00B7012F" w:rsidRPr="00D268E7">
        <w:rPr>
          <w:lang w:val="en-IE"/>
        </w:rPr>
        <w:t>social and political acceptability</w:t>
      </w:r>
      <w:r w:rsidR="00715AE0">
        <w:rPr>
          <w:lang w:val="en-IE"/>
        </w:rPr>
        <w:t xml:space="preserve"> of </w:t>
      </w:r>
      <w:r w:rsidR="00715AE0" w:rsidRPr="00D268E7">
        <w:rPr>
          <w:lang w:val="en-IE"/>
        </w:rPr>
        <w:t>downzoning</w:t>
      </w:r>
      <w:r w:rsidR="00B7012F" w:rsidRPr="00D268E7">
        <w:rPr>
          <w:lang w:val="en-IE"/>
        </w:rPr>
        <w:t xml:space="preserve">. While downzoning is considered as one of the factors affecting TDR success </w:t>
      </w:r>
      <w:r w:rsidR="005004F9" w:rsidRPr="00D268E7">
        <w:rPr>
          <w:lang w:val="en-IE"/>
        </w:rPr>
        <w:fldChar w:fldCharType="begin">
          <w:fldData xml:space="preserve">PEVuZE5vdGU+PENpdGU+PEF1dGhvcj5NYWNoZW1lcjwvQXV0aG9yPjxZZWFyPjIwMDI8L1llYXI+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</w:fldData>
        </w:fldChar>
      </w:r>
      <w:r w:rsidR="00B7012F" w:rsidRPr="00D268E7">
        <w:rPr>
          <w:lang w:val="en-IE"/>
        </w:rPr>
        <w:instrText xml:space="preserve"> ADDIN EN.CITE </w:instrText>
      </w:r>
      <w:r w:rsidR="005004F9" w:rsidRPr="00D268E7">
        <w:rPr>
          <w:lang w:val="en-IE"/>
        </w:rPr>
        <w:fldChar w:fldCharType="begin">
          <w:fldData xml:space="preserve">PEVuZE5vdGU+PENpdGU+PEF1dGhvcj5NYWNoZW1lcjwvQXV0aG9yPjxZZWFyPjIwMDI8L1llYXI+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</w:fldData>
        </w:fldChar>
      </w:r>
      <w:r w:rsidR="00B7012F" w:rsidRPr="00D268E7">
        <w:rPr>
          <w:lang w:val="en-IE"/>
        </w:rPr>
        <w:instrText xml:space="preserve"> ADDIN EN.CITE.DATA </w:instrText>
      </w:r>
      <w:r w:rsidR="005004F9" w:rsidRPr="00D268E7">
        <w:rPr>
          <w:lang w:val="en-IE"/>
        </w:rPr>
      </w:r>
      <w:r w:rsidR="005004F9" w:rsidRPr="00D268E7">
        <w:rPr>
          <w:lang w:val="en-IE"/>
        </w:rPr>
        <w:fldChar w:fldCharType="end"/>
      </w:r>
      <w:r w:rsidR="005004F9" w:rsidRPr="00D268E7">
        <w:rPr>
          <w:lang w:val="en-IE"/>
        </w:rPr>
      </w:r>
      <w:r w:rsidR="005004F9" w:rsidRPr="00D268E7">
        <w:rPr>
          <w:lang w:val="en-IE"/>
        </w:rPr>
        <w:fldChar w:fldCharType="separate"/>
      </w:r>
      <w:r w:rsidR="00B7012F" w:rsidRPr="00D268E7">
        <w:rPr>
          <w:lang w:val="en-IE"/>
        </w:rPr>
        <w:t>(</w:t>
      </w:r>
      <w:hyperlink w:anchor="_ENREF_36" w:tooltip="Machemer, 2002 #156" w:history="1">
        <w:r w:rsidR="00D34B23" w:rsidRPr="00D268E7">
          <w:rPr>
            <w:lang w:val="en-IE"/>
          </w:rPr>
          <w:t>Machemer and Kaplowitz, 2002</w:t>
        </w:r>
      </w:hyperlink>
      <w:r w:rsidR="00B7012F" w:rsidRPr="00D268E7">
        <w:rPr>
          <w:lang w:val="en-IE"/>
        </w:rPr>
        <w:t xml:space="preserve">, </w:t>
      </w:r>
      <w:hyperlink w:anchor="_ENREF_55" w:tooltip="Pruetz, 2008 #165" w:history="1">
        <w:r w:rsidR="00D34B23" w:rsidRPr="00D268E7">
          <w:rPr>
            <w:lang w:val="en-IE"/>
          </w:rPr>
          <w:t>Pruetz and Standridge, 2008</w:t>
        </w:r>
      </w:hyperlink>
      <w:r w:rsidR="00B7012F" w:rsidRPr="00D268E7">
        <w:rPr>
          <w:lang w:val="en-IE"/>
        </w:rPr>
        <w:t>)</w:t>
      </w:r>
      <w:r w:rsidR="005004F9" w:rsidRPr="00D268E7">
        <w:rPr>
          <w:lang w:val="en-IE"/>
        </w:rPr>
        <w:fldChar w:fldCharType="end"/>
      </w:r>
      <w:r w:rsidR="00B7012F" w:rsidRPr="00D268E7">
        <w:rPr>
          <w:lang w:val="en-IE"/>
        </w:rPr>
        <w:t xml:space="preserve">, </w:t>
      </w:r>
      <w:r w:rsidR="004D5CDF" w:rsidRPr="00D268E7">
        <w:rPr>
          <w:lang w:val="en-IE"/>
        </w:rPr>
        <w:t xml:space="preserve">in </w:t>
      </w:r>
      <w:r w:rsidR="00B7012F" w:rsidRPr="00D268E7">
        <w:rPr>
          <w:lang w:val="en-IE"/>
        </w:rPr>
        <w:t>its execution</w:t>
      </w:r>
      <w:r w:rsidR="004D5CDF" w:rsidRPr="00D268E7">
        <w:rPr>
          <w:lang w:val="en-IE"/>
        </w:rPr>
        <w:t>,</w:t>
      </w:r>
      <w:r w:rsidR="00B7012F" w:rsidRPr="00D268E7">
        <w:rPr>
          <w:lang w:val="en-IE"/>
        </w:rPr>
        <w:t xml:space="preserve"> </w:t>
      </w:r>
      <w:r w:rsidR="004D5CDF" w:rsidRPr="00D268E7">
        <w:rPr>
          <w:lang w:val="en-IE"/>
        </w:rPr>
        <w:t xml:space="preserve">it </w:t>
      </w:r>
      <w:r w:rsidR="00B7012F" w:rsidRPr="00D268E7">
        <w:rPr>
          <w:lang w:val="en-IE"/>
        </w:rPr>
        <w:t xml:space="preserve">significantly increases the transaction costs of designing and implementing TDR </w:t>
      </w:r>
      <w:r w:rsidR="00426D66" w:rsidRPr="00D268E7">
        <w:rPr>
          <w:lang w:val="en-IE"/>
        </w:rPr>
        <w:t>programmes</w:t>
      </w:r>
      <w:r w:rsidR="00B7012F" w:rsidRPr="00D268E7">
        <w:rPr>
          <w:lang w:val="en-IE"/>
        </w:rPr>
        <w:t>.</w:t>
      </w:r>
      <w:r w:rsidR="00151C82" w:rsidRPr="00D268E7">
        <w:rPr>
          <w:lang w:val="en-IE"/>
        </w:rPr>
        <w:t xml:space="preserve"> </w:t>
      </w:r>
      <w:r w:rsidR="00846F74" w:rsidRPr="00D268E7">
        <w:rPr>
          <w:lang w:val="en-IE"/>
        </w:rPr>
        <w:t>In summary,</w:t>
      </w:r>
      <w:r w:rsidR="00435DC5">
        <w:rPr>
          <w:lang w:val="en-IE"/>
        </w:rPr>
        <w:t xml:space="preserve"> it was found that</w:t>
      </w:r>
      <w:r w:rsidR="00846F74" w:rsidRPr="00D268E7">
        <w:rPr>
          <w:lang w:val="en-IE"/>
        </w:rPr>
        <w:t xml:space="preserve"> r</w:t>
      </w:r>
      <w:r w:rsidR="00110927" w:rsidRPr="00D268E7">
        <w:rPr>
          <w:lang w:val="en-IE"/>
        </w:rPr>
        <w:t>esearch and data collection</w:t>
      </w:r>
      <w:r w:rsidR="00435DC5">
        <w:rPr>
          <w:lang w:val="en-IE"/>
        </w:rPr>
        <w:t>,</w:t>
      </w:r>
      <w:r w:rsidR="00DD4015" w:rsidRPr="00D268E7">
        <w:rPr>
          <w:lang w:val="en-IE"/>
        </w:rPr>
        <w:t xml:space="preserve"> the</w:t>
      </w:r>
      <w:r w:rsidR="00110927" w:rsidRPr="00D268E7">
        <w:rPr>
          <w:lang w:val="en-IE"/>
        </w:rPr>
        <w:t xml:space="preserve"> analysis associated with defining the problem</w:t>
      </w:r>
      <w:r w:rsidR="00435DC5">
        <w:rPr>
          <w:lang w:val="en-IE"/>
        </w:rPr>
        <w:t>,</w:t>
      </w:r>
      <w:r w:rsidR="00110927" w:rsidRPr="00D268E7">
        <w:rPr>
          <w:lang w:val="en-IE"/>
        </w:rPr>
        <w:t xml:space="preserve"> lobbying</w:t>
      </w:r>
      <w:r w:rsidR="00435DC5">
        <w:rPr>
          <w:lang w:val="en-IE"/>
        </w:rPr>
        <w:t>,</w:t>
      </w:r>
      <w:r w:rsidR="00110927" w:rsidRPr="00D268E7">
        <w:rPr>
          <w:lang w:val="en-IE"/>
        </w:rPr>
        <w:t xml:space="preserve"> public participation costs</w:t>
      </w:r>
      <w:r w:rsidR="00435DC5">
        <w:rPr>
          <w:lang w:val="en-IE"/>
        </w:rPr>
        <w:t>,</w:t>
      </w:r>
      <w:r w:rsidR="00846F74" w:rsidRPr="00D268E7">
        <w:rPr>
          <w:lang w:val="en-IE"/>
        </w:rPr>
        <w:t xml:space="preserve"> and the policy </w:t>
      </w:r>
      <w:r w:rsidR="008066CD" w:rsidRPr="00D268E7">
        <w:rPr>
          <w:lang w:val="en-IE"/>
        </w:rPr>
        <w:t>selection approach</w:t>
      </w:r>
      <w:r w:rsidR="000B7AE6" w:rsidRPr="00D268E7">
        <w:rPr>
          <w:lang w:val="en-IE"/>
        </w:rPr>
        <w:t>,</w:t>
      </w:r>
      <w:r w:rsidR="00110927" w:rsidRPr="00D268E7">
        <w:rPr>
          <w:lang w:val="en-IE"/>
        </w:rPr>
        <w:t xml:space="preserve"> were the main sources of </w:t>
      </w:r>
      <w:r w:rsidR="009728DF" w:rsidRPr="00D268E7">
        <w:rPr>
          <w:lang w:val="en-IE"/>
        </w:rPr>
        <w:t>transaction costs in the agenda-</w:t>
      </w:r>
      <w:r w:rsidR="00110927" w:rsidRPr="00D268E7">
        <w:rPr>
          <w:lang w:val="en-IE"/>
        </w:rPr>
        <w:t xml:space="preserve">setting and policy selection </w:t>
      </w:r>
      <w:r w:rsidR="00F15AEC" w:rsidRPr="00D268E7">
        <w:rPr>
          <w:lang w:val="en-IE"/>
        </w:rPr>
        <w:t xml:space="preserve">activities </w:t>
      </w:r>
      <w:r w:rsidR="00941409" w:rsidRPr="00D268E7">
        <w:rPr>
          <w:lang w:val="en-IE"/>
        </w:rPr>
        <w:t xml:space="preserve">of TDR policy design process. </w:t>
      </w:r>
      <w:r w:rsidR="006820EC" w:rsidRPr="00D268E7">
        <w:rPr>
          <w:lang w:val="en-IE"/>
        </w:rPr>
        <w:t>The distribution of transaction costs largely depended on the policy sele</w:t>
      </w:r>
      <w:r w:rsidR="003F4EC9">
        <w:rPr>
          <w:lang w:val="en-IE"/>
        </w:rPr>
        <w:t>ction approach; under</w:t>
      </w:r>
      <w:r w:rsidR="006820EC" w:rsidRPr="00D268E7">
        <w:rPr>
          <w:lang w:val="en-IE"/>
        </w:rPr>
        <w:t xml:space="preserve"> a top-down approach</w:t>
      </w:r>
      <w:r w:rsidR="000B7AE6" w:rsidRPr="00D268E7">
        <w:rPr>
          <w:lang w:val="en-IE"/>
        </w:rPr>
        <w:t>,</w:t>
      </w:r>
      <w:r w:rsidR="006820EC" w:rsidRPr="00D268E7">
        <w:rPr>
          <w:lang w:val="en-IE"/>
        </w:rPr>
        <w:t xml:space="preserve"> such costs </w:t>
      </w:r>
      <w:r w:rsidR="000B7AE6" w:rsidRPr="00D268E7">
        <w:rPr>
          <w:lang w:val="en-IE"/>
        </w:rPr>
        <w:t xml:space="preserve">are </w:t>
      </w:r>
      <w:r w:rsidR="006820EC" w:rsidRPr="00D268E7">
        <w:rPr>
          <w:lang w:val="en-IE"/>
        </w:rPr>
        <w:t>incurred mainly by</w:t>
      </w:r>
      <w:r w:rsidR="00086A2E" w:rsidRPr="00D268E7">
        <w:rPr>
          <w:lang w:val="en-IE"/>
        </w:rPr>
        <w:t xml:space="preserve"> </w:t>
      </w:r>
      <w:r w:rsidR="006820EC" w:rsidRPr="00D268E7">
        <w:rPr>
          <w:lang w:val="en-IE"/>
        </w:rPr>
        <w:t>public parties</w:t>
      </w:r>
      <w:r w:rsidR="004D6140">
        <w:rPr>
          <w:lang w:val="en-IE"/>
        </w:rPr>
        <w:t>,</w:t>
      </w:r>
      <w:r w:rsidR="003F4EC9">
        <w:rPr>
          <w:lang w:val="en-IE"/>
        </w:rPr>
        <w:t xml:space="preserve"> whereas</w:t>
      </w:r>
      <w:r w:rsidR="004D6140">
        <w:rPr>
          <w:lang w:val="en-IE"/>
        </w:rPr>
        <w:t xml:space="preserve"> </w:t>
      </w:r>
      <w:r w:rsidR="006820EC" w:rsidRPr="00D268E7">
        <w:rPr>
          <w:lang w:val="en-IE"/>
        </w:rPr>
        <w:t xml:space="preserve">in a </w:t>
      </w:r>
      <w:r w:rsidR="006820EC" w:rsidRPr="00D268E7">
        <w:rPr>
          <w:lang w:val="en-IE"/>
        </w:rPr>
        <w:lastRenderedPageBreak/>
        <w:t xml:space="preserve">bottom-up </w:t>
      </w:r>
      <w:r w:rsidR="006820EC" w:rsidRPr="00D268E7">
        <w:rPr>
          <w:noProof/>
          <w:lang w:val="en-IE"/>
        </w:rPr>
        <w:t>approach</w:t>
      </w:r>
      <w:r w:rsidR="00A26D27">
        <w:rPr>
          <w:noProof/>
          <w:lang w:val="en-IE"/>
        </w:rPr>
        <w:t>,</w:t>
      </w:r>
      <w:r w:rsidR="006820EC" w:rsidRPr="00D268E7">
        <w:rPr>
          <w:lang w:val="en-IE"/>
        </w:rPr>
        <w:t xml:space="preserve"> they are distributed more equally among the </w:t>
      </w:r>
      <w:r w:rsidR="000B7AE6" w:rsidRPr="00D268E7">
        <w:rPr>
          <w:lang w:val="en-IE"/>
        </w:rPr>
        <w:t xml:space="preserve">stakeholders, both </w:t>
      </w:r>
      <w:r w:rsidR="006820EC" w:rsidRPr="00D268E7">
        <w:rPr>
          <w:lang w:val="en-IE"/>
        </w:rPr>
        <w:t>public (i.e. planners and policy administrators) and private parties</w:t>
      </w:r>
      <w:r w:rsidR="000B7AE6" w:rsidRPr="00D268E7">
        <w:rPr>
          <w:lang w:val="en-IE"/>
        </w:rPr>
        <w:t>,</w:t>
      </w:r>
      <w:r w:rsidR="006820EC" w:rsidRPr="00D268E7">
        <w:rPr>
          <w:lang w:val="en-IE"/>
        </w:rPr>
        <w:t xml:space="preserve"> who voluntarily participated </w:t>
      </w:r>
      <w:r w:rsidR="00124216" w:rsidRPr="00D268E7">
        <w:rPr>
          <w:noProof/>
          <w:lang w:val="en-IE"/>
        </w:rPr>
        <w:t>in</w:t>
      </w:r>
      <w:r w:rsidR="006820EC" w:rsidRPr="00D268E7">
        <w:rPr>
          <w:lang w:val="en-IE"/>
        </w:rPr>
        <w:t xml:space="preserve"> the activities.</w:t>
      </w:r>
    </w:p>
    <w:p w:rsidR="00E312B0" w:rsidRPr="00D268E7" w:rsidRDefault="00E312B0" w:rsidP="006820EC">
      <w:pPr>
        <w:ind w:firstLine="567"/>
        <w:jc w:val="both"/>
        <w:rPr>
          <w:b/>
          <w:bCs/>
          <w:lang w:val="en-IE"/>
        </w:rPr>
      </w:pPr>
    </w:p>
    <w:p w:rsidR="00DD7E2B" w:rsidRPr="00D268E7" w:rsidRDefault="00DD7E2B" w:rsidP="00DD7E2B">
      <w:pPr>
        <w:pStyle w:val="ListParagraph"/>
        <w:numPr>
          <w:ilvl w:val="2"/>
          <w:numId w:val="2"/>
        </w:numPr>
        <w:spacing w:after="160" w:line="259" w:lineRule="auto"/>
        <w:ind w:left="1287"/>
        <w:jc w:val="both"/>
        <w:rPr>
          <w:b/>
          <w:bCs/>
          <w:i/>
          <w:iCs/>
          <w:lang w:val="en-IE"/>
        </w:rPr>
      </w:pPr>
      <w:r w:rsidRPr="00D268E7">
        <w:rPr>
          <w:b/>
          <w:bCs/>
          <w:i/>
          <w:iCs/>
          <w:lang w:val="en-IE"/>
        </w:rPr>
        <w:t>Policy Design and Preparation</w:t>
      </w:r>
    </w:p>
    <w:p w:rsidR="009624EA" w:rsidRPr="00D268E7" w:rsidRDefault="00537952" w:rsidP="008723A2">
      <w:pPr>
        <w:ind w:firstLine="567"/>
        <w:jc w:val="both"/>
        <w:rPr>
          <w:lang w:val="en-IE"/>
        </w:rPr>
      </w:pPr>
      <w:r w:rsidRPr="00D268E7">
        <w:rPr>
          <w:lang w:val="en-IE"/>
        </w:rPr>
        <w:t xml:space="preserve">After selecting the preferred policy, it needs to be designed and prepared for implementation. </w:t>
      </w:r>
      <w:r w:rsidR="00EB6FE2" w:rsidRPr="00D268E7">
        <w:rPr>
          <w:lang w:val="en-IE"/>
        </w:rPr>
        <w:t>The design</w:t>
      </w:r>
      <w:r w:rsidR="009C60F6" w:rsidRPr="00D268E7">
        <w:rPr>
          <w:lang w:val="en-IE"/>
        </w:rPr>
        <w:t xml:space="preserve"> and preparation</w:t>
      </w:r>
      <w:r w:rsidR="00EB6FE2" w:rsidRPr="00D268E7">
        <w:rPr>
          <w:lang w:val="en-IE"/>
        </w:rPr>
        <w:t xml:space="preserve"> of TDR </w:t>
      </w:r>
      <w:r w:rsidR="00426D66" w:rsidRPr="00D268E7">
        <w:rPr>
          <w:lang w:val="en-IE"/>
        </w:rPr>
        <w:t>programmes</w:t>
      </w:r>
      <w:r w:rsidR="00EB6FE2" w:rsidRPr="00D268E7">
        <w:rPr>
          <w:lang w:val="en-IE"/>
        </w:rPr>
        <w:t xml:space="preserve"> </w:t>
      </w:r>
      <w:r w:rsidR="00295B3A" w:rsidRPr="00D268E7">
        <w:rPr>
          <w:noProof/>
          <w:lang w:val="en-IE"/>
        </w:rPr>
        <w:t>are</w:t>
      </w:r>
      <w:r w:rsidR="00EB6FE2" w:rsidRPr="00D268E7">
        <w:rPr>
          <w:lang w:val="en-IE"/>
        </w:rPr>
        <w:t xml:space="preserve"> associated with</w:t>
      </w:r>
      <w:r w:rsidR="00172455" w:rsidRPr="00D268E7">
        <w:rPr>
          <w:lang w:val="en-IE"/>
        </w:rPr>
        <w:t xml:space="preserve"> activities, including</w:t>
      </w:r>
      <w:r w:rsidR="00EB6FE2" w:rsidRPr="00D268E7">
        <w:rPr>
          <w:lang w:val="en-IE"/>
        </w:rPr>
        <w:t xml:space="preserve"> specifying policy objectives, designating sending and receiving areas, allocating TDR credits</w:t>
      </w:r>
      <w:r w:rsidR="00C45818" w:rsidRPr="00D268E7">
        <w:rPr>
          <w:lang w:val="en-IE"/>
        </w:rPr>
        <w:t xml:space="preserve"> for</w:t>
      </w:r>
      <w:r w:rsidR="00EB6FE2" w:rsidRPr="00D268E7">
        <w:rPr>
          <w:lang w:val="en-IE"/>
        </w:rPr>
        <w:t xml:space="preserve"> these areas, amending zoning ordinance, and enacting enabling legislation.</w:t>
      </w:r>
      <w:r w:rsidR="00172455" w:rsidRPr="00D268E7">
        <w:rPr>
          <w:lang w:val="en-IE"/>
        </w:rPr>
        <w:t xml:space="preserve"> The first activity, specifying policy objectives, requires data collection and also specific knowledge which may create human capital specificity, as a type of transaction cost. Nonetheless, </w:t>
      </w:r>
      <w:r w:rsidR="00172455" w:rsidRPr="00D268E7">
        <w:rPr>
          <w:lang w:val="en-IE" w:bidi="fa-IR"/>
        </w:rPr>
        <w:t xml:space="preserve">we did not find evidence that such transaction costs are significant. </w:t>
      </w:r>
      <w:r w:rsidR="007001A4" w:rsidRPr="00D268E7">
        <w:rPr>
          <w:lang w:val="en-IE"/>
        </w:rPr>
        <w:t>Among these activities,</w:t>
      </w:r>
      <w:r w:rsidR="00F11CD3" w:rsidRPr="00D268E7">
        <w:rPr>
          <w:lang w:val="en-IE"/>
        </w:rPr>
        <w:t xml:space="preserve"> </w:t>
      </w:r>
      <w:r w:rsidR="007001A4" w:rsidRPr="00D268E7">
        <w:rPr>
          <w:lang w:val="en-IE"/>
        </w:rPr>
        <w:t>the designation of preservation and development areas</w:t>
      </w:r>
      <w:r w:rsidR="00652CCD" w:rsidRPr="00D268E7">
        <w:rPr>
          <w:lang w:val="en-IE"/>
        </w:rPr>
        <w:t>,</w:t>
      </w:r>
      <w:r w:rsidR="007001A4" w:rsidRPr="00D268E7">
        <w:rPr>
          <w:lang w:val="en-IE"/>
        </w:rPr>
        <w:t xml:space="preserve"> and allocation of TDR credits for them</w:t>
      </w:r>
      <w:r w:rsidR="00C32DE7" w:rsidRPr="00D268E7">
        <w:rPr>
          <w:lang w:val="en-IE"/>
        </w:rPr>
        <w:t>, however,</w:t>
      </w:r>
      <w:r w:rsidR="007001A4" w:rsidRPr="00D268E7">
        <w:rPr>
          <w:lang w:val="en-IE"/>
        </w:rPr>
        <w:t xml:space="preserve"> </w:t>
      </w:r>
      <w:r w:rsidR="008723A2">
        <w:rPr>
          <w:lang w:val="en-IE"/>
        </w:rPr>
        <w:t>involve</w:t>
      </w:r>
      <w:r w:rsidR="00822AD1" w:rsidRPr="00D268E7">
        <w:rPr>
          <w:lang w:val="en-IE"/>
        </w:rPr>
        <w:t xml:space="preserve"> </w:t>
      </w:r>
      <w:r w:rsidR="00936B25" w:rsidRPr="00D268E7">
        <w:rPr>
          <w:lang w:val="en-IE"/>
        </w:rPr>
        <w:t>lengthy</w:t>
      </w:r>
      <w:r w:rsidR="00822AD1" w:rsidRPr="00D268E7">
        <w:rPr>
          <w:lang w:val="en-IE"/>
        </w:rPr>
        <w:t xml:space="preserve"> negotiation</w:t>
      </w:r>
      <w:r w:rsidR="00936B25" w:rsidRPr="00D268E7">
        <w:rPr>
          <w:lang w:val="en-IE"/>
        </w:rPr>
        <w:t>s</w:t>
      </w:r>
      <w:r w:rsidR="00822AD1" w:rsidRPr="00D268E7">
        <w:rPr>
          <w:lang w:val="en-IE"/>
        </w:rPr>
        <w:t xml:space="preserve"> and lobbying that generate </w:t>
      </w:r>
      <w:r w:rsidR="00172455" w:rsidRPr="00D268E7">
        <w:rPr>
          <w:lang w:val="en-IE"/>
        </w:rPr>
        <w:t xml:space="preserve">significant </w:t>
      </w:r>
      <w:r w:rsidR="007001A4" w:rsidRPr="00D268E7">
        <w:rPr>
          <w:lang w:val="en-IE"/>
        </w:rPr>
        <w:t>transaction costs.</w:t>
      </w:r>
      <w:r w:rsidR="00AD40A7" w:rsidRPr="00D268E7">
        <w:rPr>
          <w:lang w:val="en-IE"/>
        </w:rPr>
        <w:t xml:space="preserve"> </w:t>
      </w:r>
      <w:r w:rsidR="00E035E2" w:rsidRPr="00D268E7">
        <w:rPr>
          <w:lang w:val="en-IE"/>
        </w:rPr>
        <w:t>For example, one of the interviewees involved in designing the Montgomery TDR program</w:t>
      </w:r>
      <w:r w:rsidR="00872777" w:rsidRPr="00D268E7">
        <w:rPr>
          <w:lang w:val="en-IE"/>
        </w:rPr>
        <w:t>me</w:t>
      </w:r>
      <w:r w:rsidR="00E035E2" w:rsidRPr="00D268E7">
        <w:rPr>
          <w:lang w:val="en-IE"/>
        </w:rPr>
        <w:t xml:space="preserve"> </w:t>
      </w:r>
      <w:r w:rsidR="00AD40A7" w:rsidRPr="00D268E7">
        <w:rPr>
          <w:lang w:val="en-IE"/>
        </w:rPr>
        <w:t>said</w:t>
      </w:r>
      <w:r w:rsidR="00E035E2" w:rsidRPr="00D268E7">
        <w:rPr>
          <w:lang w:val="en-IE"/>
        </w:rPr>
        <w:t xml:space="preserve"> that </w:t>
      </w:r>
      <w:r w:rsidR="00AD40A7" w:rsidRPr="00170162">
        <w:rPr>
          <w:i/>
          <w:iCs/>
          <w:lang w:val="en-IE"/>
        </w:rPr>
        <w:t>“</w:t>
      </w:r>
      <w:r w:rsidR="00AD40A7" w:rsidRPr="00D268E7">
        <w:rPr>
          <w:i/>
          <w:iCs/>
          <w:lang w:val="en-IE"/>
        </w:rPr>
        <w:t>we had to hold several meetings to agree on the sending and receiving areas.</w:t>
      </w:r>
      <w:r w:rsidR="00AD40A7" w:rsidRPr="00170162">
        <w:rPr>
          <w:i/>
          <w:iCs/>
          <w:lang w:val="en-IE"/>
        </w:rPr>
        <w:t>”</w:t>
      </w:r>
      <w:r w:rsidR="00AD40A7" w:rsidRPr="00D268E7">
        <w:rPr>
          <w:lang w:val="en-IE"/>
        </w:rPr>
        <w:t xml:space="preserve"> </w:t>
      </w:r>
      <w:r w:rsidR="00522F43" w:rsidRPr="00D268E7">
        <w:rPr>
          <w:lang w:val="en-IE"/>
        </w:rPr>
        <w:t xml:space="preserve">While all </w:t>
      </w:r>
      <w:r w:rsidR="000C609C" w:rsidRPr="00D268E7">
        <w:rPr>
          <w:lang w:val="en-IE"/>
        </w:rPr>
        <w:t>interviewees</w:t>
      </w:r>
      <w:r w:rsidR="00522F43" w:rsidRPr="00D268E7">
        <w:rPr>
          <w:lang w:val="en-IE"/>
        </w:rPr>
        <w:t xml:space="preserve"> mentioned that they believe</w:t>
      </w:r>
      <w:r w:rsidR="003304F5" w:rsidRPr="00D268E7">
        <w:rPr>
          <w:lang w:val="en-IE"/>
        </w:rPr>
        <w:t xml:space="preserve"> there</w:t>
      </w:r>
      <w:r w:rsidR="008B46E6" w:rsidRPr="00D268E7">
        <w:rPr>
          <w:lang w:val="en-IE"/>
        </w:rPr>
        <w:t xml:space="preserve"> is a need to preserve farmland</w:t>
      </w:r>
      <w:r w:rsidR="003304F5" w:rsidRPr="00D268E7">
        <w:rPr>
          <w:lang w:val="en-IE"/>
        </w:rPr>
        <w:t xml:space="preserve"> in their </w:t>
      </w:r>
      <w:r w:rsidR="003304F5" w:rsidRPr="00072AD9">
        <w:rPr>
          <w:noProof/>
          <w:lang w:val="en-IE"/>
        </w:rPr>
        <w:t>counties</w:t>
      </w:r>
      <w:r w:rsidR="003304F5" w:rsidRPr="00D268E7">
        <w:rPr>
          <w:lang w:val="en-IE"/>
        </w:rPr>
        <w:t>, and</w:t>
      </w:r>
      <w:r w:rsidR="00AD6A4B" w:rsidRPr="00D268E7">
        <w:rPr>
          <w:lang w:val="en-IE"/>
        </w:rPr>
        <w:t xml:space="preserve"> </w:t>
      </w:r>
      <w:r w:rsidR="003304F5" w:rsidRPr="00D268E7">
        <w:rPr>
          <w:lang w:val="en-IE"/>
        </w:rPr>
        <w:t>there is</w:t>
      </w:r>
      <w:r w:rsidR="0052452F" w:rsidRPr="00D268E7">
        <w:rPr>
          <w:lang w:val="en-IE"/>
        </w:rPr>
        <w:t xml:space="preserve"> </w:t>
      </w:r>
      <w:r w:rsidR="003304F5" w:rsidRPr="00D268E7">
        <w:rPr>
          <w:lang w:val="en-IE"/>
        </w:rPr>
        <w:t>a</w:t>
      </w:r>
      <w:r w:rsidR="0052452F" w:rsidRPr="00D268E7">
        <w:rPr>
          <w:lang w:val="en-IE"/>
        </w:rPr>
        <w:t xml:space="preserve"> relatively large degree of</w:t>
      </w:r>
      <w:r w:rsidR="003304F5" w:rsidRPr="00D268E7">
        <w:rPr>
          <w:lang w:val="en-IE"/>
        </w:rPr>
        <w:t xml:space="preserve"> consensus regarding the location of these </w:t>
      </w:r>
      <w:r w:rsidR="00160E71" w:rsidRPr="00D268E7">
        <w:rPr>
          <w:lang w:val="en-IE"/>
        </w:rPr>
        <w:t>‘</w:t>
      </w:r>
      <w:r w:rsidR="003304F5" w:rsidRPr="00D268E7">
        <w:rPr>
          <w:lang w:val="en-IE"/>
        </w:rPr>
        <w:t>preservation areas</w:t>
      </w:r>
      <w:r w:rsidR="00160E71" w:rsidRPr="00D268E7">
        <w:rPr>
          <w:lang w:val="en-IE"/>
        </w:rPr>
        <w:t>’</w:t>
      </w:r>
      <w:r w:rsidR="003304F5" w:rsidRPr="00D268E7">
        <w:rPr>
          <w:lang w:val="en-IE"/>
        </w:rPr>
        <w:t xml:space="preserve">, it seems that the designation of </w:t>
      </w:r>
      <w:r w:rsidR="00160E71" w:rsidRPr="00D268E7">
        <w:rPr>
          <w:lang w:val="en-IE"/>
        </w:rPr>
        <w:t>‘</w:t>
      </w:r>
      <w:r w:rsidR="003304F5" w:rsidRPr="00D268E7">
        <w:rPr>
          <w:lang w:val="en-IE"/>
        </w:rPr>
        <w:t>development areas</w:t>
      </w:r>
      <w:r w:rsidR="00160E71" w:rsidRPr="00D268E7">
        <w:rPr>
          <w:lang w:val="en-IE"/>
        </w:rPr>
        <w:t>’</w:t>
      </w:r>
      <w:r w:rsidR="00164A49" w:rsidRPr="00D268E7">
        <w:rPr>
          <w:lang w:val="en-IE"/>
        </w:rPr>
        <w:t xml:space="preserve"> has been associated with considerable</w:t>
      </w:r>
      <w:r w:rsidR="00463F4A" w:rsidRPr="00D268E7">
        <w:rPr>
          <w:lang w:val="en-IE"/>
        </w:rPr>
        <w:t xml:space="preserve"> frictions</w:t>
      </w:r>
      <w:r w:rsidR="003A799F" w:rsidRPr="00D268E7">
        <w:rPr>
          <w:lang w:val="en-IE"/>
        </w:rPr>
        <w:t>.</w:t>
      </w:r>
      <w:r w:rsidR="00A70A8F" w:rsidRPr="00D268E7">
        <w:rPr>
          <w:lang w:val="en-IE"/>
        </w:rPr>
        <w:t xml:space="preserve"> In other words, reaching a consensus concerning the location of development areas, where</w:t>
      </w:r>
      <w:r w:rsidR="00FC26E4" w:rsidRPr="00D268E7">
        <w:rPr>
          <w:lang w:val="en-IE"/>
        </w:rPr>
        <w:t xml:space="preserve"> they</w:t>
      </w:r>
      <w:r w:rsidR="00A70A8F" w:rsidRPr="00D268E7">
        <w:rPr>
          <w:lang w:val="en-IE"/>
        </w:rPr>
        <w:t xml:space="preserve"> can receive additional densities, is more complex. </w:t>
      </w:r>
      <w:r w:rsidR="00FA4F37" w:rsidRPr="00D268E7">
        <w:rPr>
          <w:lang w:val="en-IE"/>
        </w:rPr>
        <w:t>This is e</w:t>
      </w:r>
      <w:r w:rsidR="000A1329" w:rsidRPr="00D268E7">
        <w:rPr>
          <w:lang w:val="en-IE"/>
        </w:rPr>
        <w:t>specially because it</w:t>
      </w:r>
      <w:r w:rsidR="00A70A8F" w:rsidRPr="00D268E7">
        <w:rPr>
          <w:lang w:val="en-IE"/>
        </w:rPr>
        <w:t xml:space="preserve"> can cause a NIMBY</w:t>
      </w:r>
      <w:r w:rsidR="00531FA3" w:rsidRPr="00D268E7">
        <w:rPr>
          <w:rStyle w:val="FootnoteReference"/>
          <w:lang w:val="en-IE"/>
        </w:rPr>
        <w:footnoteReference w:id="1"/>
      </w:r>
      <w:r w:rsidR="00263358" w:rsidRPr="00D268E7">
        <w:rPr>
          <w:lang w:val="en-IE"/>
        </w:rPr>
        <w:t xml:space="preserve"> reaction</w:t>
      </w:r>
      <w:r w:rsidR="00872777" w:rsidRPr="00D268E7">
        <w:rPr>
          <w:lang w:val="en-IE"/>
        </w:rPr>
        <w:t>,</w:t>
      </w:r>
      <w:r w:rsidR="00263358" w:rsidRPr="00D268E7">
        <w:rPr>
          <w:lang w:val="en-IE"/>
        </w:rPr>
        <w:t xml:space="preserve"> such</w:t>
      </w:r>
      <w:r w:rsidR="00A70A8F" w:rsidRPr="00D268E7">
        <w:rPr>
          <w:lang w:val="en-IE"/>
        </w:rPr>
        <w:t xml:space="preserve"> that</w:t>
      </w:r>
      <w:r w:rsidR="00263358" w:rsidRPr="00D268E7">
        <w:rPr>
          <w:lang w:val="en-IE"/>
        </w:rPr>
        <w:t>,</w:t>
      </w:r>
      <w:r w:rsidR="00A70A8F" w:rsidRPr="00D268E7">
        <w:rPr>
          <w:lang w:val="en-IE"/>
        </w:rPr>
        <w:t xml:space="preserve"> even though the residents support the general idea of transferring development rights from preservation areas to more suitable areas for development, they might oppose the designation of their own </w:t>
      </w:r>
      <w:r w:rsidR="009306F1" w:rsidRPr="00072AD9">
        <w:rPr>
          <w:noProof/>
          <w:lang w:val="en-IE"/>
        </w:rPr>
        <w:t>neighbo</w:t>
      </w:r>
      <w:r w:rsidR="00072AD9">
        <w:rPr>
          <w:noProof/>
          <w:lang w:val="en-IE"/>
        </w:rPr>
        <w:t>u</w:t>
      </w:r>
      <w:r w:rsidR="009306F1" w:rsidRPr="00072AD9">
        <w:rPr>
          <w:noProof/>
          <w:lang w:val="en-IE"/>
        </w:rPr>
        <w:t>rhoods</w:t>
      </w:r>
      <w:r w:rsidR="00A70A8F" w:rsidRPr="00D268E7">
        <w:rPr>
          <w:lang w:val="en-IE"/>
        </w:rPr>
        <w:t xml:space="preserve"> for receiving areas.</w:t>
      </w:r>
      <w:r w:rsidR="0029649B" w:rsidRPr="00D268E7">
        <w:rPr>
          <w:lang w:val="en-IE"/>
        </w:rPr>
        <w:t xml:space="preserve"> Moreover, throughout the policy design process, different parties compete for their own interests.</w:t>
      </w:r>
      <w:r w:rsidR="00761BE4" w:rsidRPr="00D268E7">
        <w:rPr>
          <w:lang w:val="en-IE"/>
        </w:rPr>
        <w:t xml:space="preserve"> </w:t>
      </w:r>
      <w:r w:rsidR="0006391F" w:rsidRPr="00D268E7">
        <w:rPr>
          <w:lang w:val="en-IE"/>
        </w:rPr>
        <w:t>A</w:t>
      </w:r>
      <w:r w:rsidR="009624EA" w:rsidRPr="00D268E7">
        <w:rPr>
          <w:lang w:val="en-IE"/>
        </w:rPr>
        <w:t>s a result of having</w:t>
      </w:r>
      <w:r w:rsidR="0006391F" w:rsidRPr="00D268E7">
        <w:rPr>
          <w:lang w:val="en-IE"/>
        </w:rPr>
        <w:t xml:space="preserve"> an advantage</w:t>
      </w:r>
      <w:r w:rsidR="00FC5F23" w:rsidRPr="00D268E7">
        <w:rPr>
          <w:lang w:val="en-IE"/>
        </w:rPr>
        <w:t xml:space="preserve"> in accessing</w:t>
      </w:r>
      <w:r w:rsidR="009624EA" w:rsidRPr="00D268E7">
        <w:rPr>
          <w:lang w:val="en-IE"/>
        </w:rPr>
        <w:t xml:space="preserve"> </w:t>
      </w:r>
      <w:r w:rsidR="00FC5F23" w:rsidRPr="00D268E7">
        <w:rPr>
          <w:lang w:val="en-IE"/>
        </w:rPr>
        <w:t>pertinent</w:t>
      </w:r>
      <w:r w:rsidR="009624EA" w:rsidRPr="00D268E7">
        <w:rPr>
          <w:lang w:val="en-IE"/>
        </w:rPr>
        <w:t xml:space="preserve"> information</w:t>
      </w:r>
      <w:r w:rsidR="0038785F" w:rsidRPr="00D268E7">
        <w:rPr>
          <w:lang w:val="en-IE"/>
        </w:rPr>
        <w:t>, some people in the process</w:t>
      </w:r>
      <w:r w:rsidR="009624EA" w:rsidRPr="00D268E7">
        <w:rPr>
          <w:lang w:val="en-IE"/>
        </w:rPr>
        <w:t xml:space="preserve"> might show rent-seeking </w:t>
      </w:r>
      <w:r w:rsidR="009306F1" w:rsidRPr="00D268E7">
        <w:rPr>
          <w:noProof/>
          <w:lang w:val="en-IE"/>
        </w:rPr>
        <w:t>behavio</w:t>
      </w:r>
      <w:r w:rsidR="00872777" w:rsidRPr="00D268E7">
        <w:rPr>
          <w:noProof/>
          <w:lang w:val="en-IE"/>
        </w:rPr>
        <w:t>u</w:t>
      </w:r>
      <w:r w:rsidR="009306F1" w:rsidRPr="00D268E7">
        <w:rPr>
          <w:noProof/>
          <w:lang w:val="en-IE"/>
        </w:rPr>
        <w:t>rs</w:t>
      </w:r>
      <w:r w:rsidR="009624EA" w:rsidRPr="00D268E7">
        <w:rPr>
          <w:lang w:val="en-IE"/>
        </w:rPr>
        <w:t xml:space="preserve">. Such opportunistic </w:t>
      </w:r>
      <w:r w:rsidR="009306F1" w:rsidRPr="00D268E7">
        <w:rPr>
          <w:noProof/>
          <w:lang w:val="en-IE"/>
        </w:rPr>
        <w:t>behavio</w:t>
      </w:r>
      <w:r w:rsidR="00872777" w:rsidRPr="00D268E7">
        <w:rPr>
          <w:noProof/>
          <w:lang w:val="en-IE"/>
        </w:rPr>
        <w:t>u</w:t>
      </w:r>
      <w:r w:rsidR="009306F1" w:rsidRPr="00D268E7">
        <w:rPr>
          <w:noProof/>
          <w:lang w:val="en-IE"/>
        </w:rPr>
        <w:t>rs</w:t>
      </w:r>
      <w:r w:rsidR="009624EA" w:rsidRPr="00D268E7">
        <w:rPr>
          <w:lang w:val="en-IE"/>
        </w:rPr>
        <w:t xml:space="preserve"> can increase</w:t>
      </w:r>
      <w:r w:rsidR="0038785F" w:rsidRPr="00D268E7">
        <w:rPr>
          <w:lang w:val="en-IE"/>
        </w:rPr>
        <w:t xml:space="preserve"> the</w:t>
      </w:r>
      <w:r w:rsidR="00C80527" w:rsidRPr="00D268E7">
        <w:rPr>
          <w:lang w:val="en-IE"/>
        </w:rPr>
        <w:t xml:space="preserve"> transaction</w:t>
      </w:r>
      <w:r w:rsidR="009624EA" w:rsidRPr="00D268E7">
        <w:rPr>
          <w:lang w:val="en-IE"/>
        </w:rPr>
        <w:t xml:space="preserve"> costs of</w:t>
      </w:r>
      <w:r w:rsidR="004C35BC" w:rsidRPr="00D268E7">
        <w:rPr>
          <w:lang w:val="en-IE"/>
        </w:rPr>
        <w:t xml:space="preserve"> activities</w:t>
      </w:r>
      <w:r w:rsidR="0038785F" w:rsidRPr="00D268E7">
        <w:rPr>
          <w:lang w:val="en-IE"/>
        </w:rPr>
        <w:t xml:space="preserve"> </w:t>
      </w:r>
      <w:r w:rsidR="004C35BC" w:rsidRPr="00D268E7">
        <w:rPr>
          <w:lang w:val="en-IE"/>
        </w:rPr>
        <w:t>involved in</w:t>
      </w:r>
      <w:r w:rsidR="009624EA" w:rsidRPr="00D268E7">
        <w:rPr>
          <w:lang w:val="en-IE"/>
        </w:rPr>
        <w:t xml:space="preserve"> the TDR policy design and preparation.</w:t>
      </w:r>
    </w:p>
    <w:p w:rsidR="00887757" w:rsidRPr="00D268E7" w:rsidRDefault="00E15FFB" w:rsidP="00170162">
      <w:pPr>
        <w:ind w:firstLine="567"/>
        <w:jc w:val="both"/>
        <w:rPr>
          <w:lang w:val="en-IE"/>
        </w:rPr>
      </w:pPr>
      <w:r w:rsidRPr="00D268E7">
        <w:rPr>
          <w:lang w:val="en-IE"/>
        </w:rPr>
        <w:t xml:space="preserve">To avoid legal challenges, there is the additional complication that enabling legislation may be required for TDR </w:t>
      </w:r>
      <w:r w:rsidR="00426D66" w:rsidRPr="00D268E7">
        <w:rPr>
          <w:lang w:val="en-IE"/>
        </w:rPr>
        <w:t>programmes</w:t>
      </w:r>
      <w:r w:rsidRPr="00D268E7">
        <w:rPr>
          <w:lang w:val="en-IE"/>
        </w:rPr>
        <w:t xml:space="preserve"> </w:t>
      </w:r>
      <w:r w:rsidR="005004F9" w:rsidRPr="00D268E7">
        <w:rPr>
          <w:lang w:val="en-IE"/>
        </w:rPr>
        <w:fldChar w:fldCharType="begin"/>
      </w:r>
      <w:r w:rsidR="00370360" w:rsidRPr="00D268E7">
        <w:rPr>
          <w:lang w:val="en-IE"/>
        </w:rPr>
        <w:instrText xml:space="preserve"> ADDIN EN.CITE &lt;EndNote&gt;&lt;Cite&gt;&lt;Author&gt;Machemer&lt;/Author&gt;&lt;Year&gt;2002&lt;/Year&gt;&lt;RecNum&gt;156&lt;/RecNum&gt;&lt;DisplayText&gt;(Machemer and Kaplowitz, 2002)&lt;/DisplayText&gt;&lt;record&gt;&lt;rec-number&gt;156&lt;/rec-number&gt;&lt;foreign-keys&gt;&lt;key app="EN" db-id="9zz25e99xe29x4e9wpgp00eurrxzp0fzxv00"&gt;156&lt;/key&gt;&lt;/foreign-keys&gt;&lt;ref-type name="Journal Article"&gt;17&lt;/ref-type&gt;&lt;contributors&gt;&lt;authors&gt;&lt;author&gt;Machemer, Patricia L.&lt;/author&gt;&lt;author&gt;Kaplowitz, Michael D.&lt;/author&gt;&lt;/authors&gt;&lt;/contributors&gt;&lt;titles&gt;&lt;title&gt;A Framework for Evaluating Transferable Development Rights Programmes&lt;/title&gt;&lt;secondary-title&gt;Journal of Environmental Planning and Management&lt;/secondary-title&gt;&lt;/titles&gt;&lt;periodical&gt;&lt;full-title&gt;Journal of Environmental Planning and Management&lt;/full-title&gt;&lt;/periodical&gt;&lt;pages&gt;773-795&lt;/pages&gt;&lt;volume&gt;45&lt;/volume&gt;&lt;number&gt;6&lt;/number&gt;&lt;dates&gt;&lt;year&gt;2002&lt;/year&gt;&lt;pub-dates&gt;&lt;date&gt;2002/11/01&lt;/date&gt;&lt;/pub-dates&gt;&lt;/dates&gt;&lt;publisher&gt;Routledge&lt;/publisher&gt;&lt;isbn&gt;0964-0568&lt;/isbn&gt;&lt;urls&gt;&lt;related-urls&gt;&lt;url&gt;http://dx.doi.org/10.1080/0964056022000024334&lt;/url&gt;&lt;/related-urls&gt;&lt;/urls&gt;&lt;electronic-resource-num&gt;10.1080/0964056022000024334&lt;/electronic-resource-num&gt;&lt;access-date&gt;2013/12/09&lt;/access-date&gt;&lt;/record&gt;&lt;/Cite&gt;&lt;/EndNote&gt;</w:instrText>
      </w:r>
      <w:r w:rsidR="005004F9" w:rsidRPr="00D268E7">
        <w:rPr>
          <w:lang w:val="en-IE"/>
        </w:rPr>
        <w:fldChar w:fldCharType="separate"/>
      </w:r>
      <w:r w:rsidR="00370360" w:rsidRPr="00D268E7">
        <w:rPr>
          <w:noProof/>
          <w:lang w:val="en-IE"/>
        </w:rPr>
        <w:t>(</w:t>
      </w:r>
      <w:hyperlink w:anchor="_ENREF_36" w:tooltip="Machemer, 2002 #156" w:history="1">
        <w:r w:rsidR="00D34B23" w:rsidRPr="00D268E7">
          <w:rPr>
            <w:noProof/>
            <w:lang w:val="en-IE"/>
          </w:rPr>
          <w:t>Machemer and Kaplowitz, 2002</w:t>
        </w:r>
      </w:hyperlink>
      <w:r w:rsidR="00370360" w:rsidRPr="00D268E7">
        <w:rPr>
          <w:noProof/>
          <w:lang w:val="en-IE"/>
        </w:rPr>
        <w:t>)</w:t>
      </w:r>
      <w:r w:rsidR="005004F9" w:rsidRPr="00D268E7">
        <w:rPr>
          <w:lang w:val="en-IE"/>
        </w:rPr>
        <w:fldChar w:fldCharType="end"/>
      </w:r>
      <w:r w:rsidR="00991272" w:rsidRPr="00D268E7">
        <w:rPr>
          <w:lang w:val="en-IE"/>
        </w:rPr>
        <w:t xml:space="preserve"> </w:t>
      </w:r>
      <w:r w:rsidR="009064EE" w:rsidRPr="00D268E7">
        <w:rPr>
          <w:lang w:val="en-IE"/>
        </w:rPr>
        <w:t>and this</w:t>
      </w:r>
      <w:r w:rsidR="00991272" w:rsidRPr="00D268E7">
        <w:rPr>
          <w:lang w:val="en-IE"/>
        </w:rPr>
        <w:t xml:space="preserve"> may be</w:t>
      </w:r>
      <w:r w:rsidR="00370360" w:rsidRPr="00D268E7">
        <w:rPr>
          <w:lang w:val="en-IE"/>
        </w:rPr>
        <w:t xml:space="preserve"> associated with different processes</w:t>
      </w:r>
      <w:r w:rsidR="00E24A73" w:rsidRPr="00D268E7">
        <w:rPr>
          <w:lang w:val="en-IE"/>
        </w:rPr>
        <w:t>,</w:t>
      </w:r>
      <w:r w:rsidR="00370360" w:rsidRPr="00D268E7">
        <w:rPr>
          <w:lang w:val="en-IE"/>
        </w:rPr>
        <w:t xml:space="preserve"> depending on the type of local government. </w:t>
      </w:r>
      <w:r w:rsidR="00887757" w:rsidRPr="00D268E7">
        <w:rPr>
          <w:lang w:val="en-IE"/>
        </w:rPr>
        <w:t>The counties in the state of Maryland have three types of county government, including commi</w:t>
      </w:r>
      <w:r w:rsidR="009064EE" w:rsidRPr="00D268E7">
        <w:rPr>
          <w:lang w:val="en-IE"/>
        </w:rPr>
        <w:t>ssioner, charter, and code home-</w:t>
      </w:r>
      <w:r w:rsidR="00887757" w:rsidRPr="00D268E7">
        <w:rPr>
          <w:lang w:val="en-IE"/>
        </w:rPr>
        <w:t xml:space="preserve">rule counties. Calvert and </w:t>
      </w:r>
      <w:r w:rsidR="00170162">
        <w:rPr>
          <w:lang w:val="en-IE"/>
        </w:rPr>
        <w:t>St. Mary's C</w:t>
      </w:r>
      <w:r w:rsidR="009064EE" w:rsidRPr="00D268E7">
        <w:rPr>
          <w:lang w:val="en-IE"/>
        </w:rPr>
        <w:t>ounties are run by C</w:t>
      </w:r>
      <w:r w:rsidR="00887757" w:rsidRPr="00D268E7">
        <w:rPr>
          <w:lang w:val="en-IE"/>
        </w:rPr>
        <w:t xml:space="preserve">ommissioners. </w:t>
      </w:r>
      <w:r w:rsidR="00607351" w:rsidRPr="00D268E7">
        <w:rPr>
          <w:lang w:val="en-IE"/>
        </w:rPr>
        <w:t xml:space="preserve">In comparison, </w:t>
      </w:r>
      <w:r w:rsidR="00887757" w:rsidRPr="00D268E7">
        <w:rPr>
          <w:lang w:val="en-IE"/>
        </w:rPr>
        <w:t xml:space="preserve">Montgomery and </w:t>
      </w:r>
      <w:r w:rsidR="00887757" w:rsidRPr="00072AD9">
        <w:rPr>
          <w:noProof/>
          <w:lang w:val="en-IE"/>
        </w:rPr>
        <w:t>Charles</w:t>
      </w:r>
      <w:r w:rsidR="00887757" w:rsidRPr="00D268E7">
        <w:rPr>
          <w:lang w:val="en-IE"/>
        </w:rPr>
        <w:t xml:space="preserve"> </w:t>
      </w:r>
      <w:r w:rsidR="00170162">
        <w:rPr>
          <w:lang w:val="en-IE"/>
        </w:rPr>
        <w:t>C</w:t>
      </w:r>
      <w:r w:rsidR="00887757" w:rsidRPr="00D268E7">
        <w:rPr>
          <w:lang w:val="en-IE"/>
        </w:rPr>
        <w:t>ounties operate under the charter form of government and code home rule</w:t>
      </w:r>
      <w:r w:rsidR="00DB0DE5" w:rsidRPr="00D268E7">
        <w:rPr>
          <w:lang w:val="en-IE"/>
        </w:rPr>
        <w:t>,</w:t>
      </w:r>
      <w:r w:rsidR="00887757" w:rsidRPr="00D268E7">
        <w:rPr>
          <w:lang w:val="en-IE"/>
        </w:rPr>
        <w:t xml:space="preserve"> respectively </w:t>
      </w:r>
      <w:r w:rsidR="005004F9" w:rsidRPr="00D268E7">
        <w:rPr>
          <w:lang w:val="en-IE"/>
        </w:rPr>
        <w:fldChar w:fldCharType="begin"/>
      </w:r>
      <w:r w:rsidR="00887757" w:rsidRPr="00D268E7">
        <w:rPr>
          <w:lang w:val="en-IE"/>
        </w:rPr>
        <w:instrText xml:space="preserve"> ADDIN EN.CITE &lt;EndNote&gt;&lt;Cite&gt;&lt;Author&gt;Counties&lt;/Author&gt;&lt;Year&gt;2016&lt;/Year&gt;&lt;RecNum&gt;809&lt;/RecNum&gt;&lt;DisplayText&gt;(Maryland Association of Counties, 2016)&lt;/DisplayText&gt;&lt;record&gt;&lt;rec-number&gt;809&lt;/rec-number&gt;&lt;foreign-keys&gt;&lt;key app="EN" db-id="9zz25e99xe29x4e9wpgp00eurrxzp0fzxv00"&gt;809&lt;/key&gt;&lt;/foreign-keys&gt;&lt;ref-type name="Web Page"&gt;12&lt;/ref-type&gt;&lt;contributors&gt;&lt;authors&gt;&lt;author&gt;Maryland Association of Counties,&lt;/author&gt;&lt;/authors&gt;&lt;/contributors&gt;&lt;titles&gt;&lt;title&gt;Forms of Government&lt;/title&gt;&lt;/titles&gt;&lt;volume&gt;2016&lt;/volume&gt;&lt;number&gt;21/12/2016&lt;/number&gt;&lt;dates&gt;&lt;year&gt;2016&lt;/year&gt;&lt;/dates&gt;&lt;pub-location&gt;Annapolis, MD&lt;/pub-location&gt;&lt;urls&gt;&lt;related-urls&gt;&lt;url&gt;http://www.mdcounties.org/index.aspx?nid=152&lt;/url&gt;&lt;/related-urls&gt;&lt;/urls&gt;&lt;/record&gt;&lt;/Cite&gt;&lt;/EndNote&gt;</w:instrText>
      </w:r>
      <w:r w:rsidR="005004F9" w:rsidRPr="00D268E7">
        <w:rPr>
          <w:lang w:val="en-IE"/>
        </w:rPr>
        <w:fldChar w:fldCharType="separate"/>
      </w:r>
      <w:r w:rsidR="00887757" w:rsidRPr="00D268E7">
        <w:rPr>
          <w:noProof/>
          <w:lang w:val="en-IE"/>
        </w:rPr>
        <w:t>(</w:t>
      </w:r>
      <w:hyperlink w:anchor="_ENREF_37" w:tooltip="Maryland Association of Counties, 2016 #809" w:history="1">
        <w:r w:rsidR="00D34B23" w:rsidRPr="00D268E7">
          <w:rPr>
            <w:noProof/>
            <w:lang w:val="en-IE"/>
          </w:rPr>
          <w:t>Maryland Association of Counties, 2016</w:t>
        </w:r>
      </w:hyperlink>
      <w:r w:rsidR="00887757" w:rsidRPr="00D268E7">
        <w:rPr>
          <w:noProof/>
          <w:lang w:val="en-IE"/>
        </w:rPr>
        <w:t>)</w:t>
      </w:r>
      <w:r w:rsidR="005004F9" w:rsidRPr="00D268E7">
        <w:rPr>
          <w:lang w:val="en-IE"/>
        </w:rPr>
        <w:fldChar w:fldCharType="end"/>
      </w:r>
      <w:r w:rsidR="00887757" w:rsidRPr="00D268E7">
        <w:rPr>
          <w:lang w:val="en-IE"/>
        </w:rPr>
        <w:t xml:space="preserve">. </w:t>
      </w:r>
      <w:r w:rsidR="00170162">
        <w:rPr>
          <w:lang w:val="en-IE"/>
        </w:rPr>
        <w:t>Calvert and St. Mary's C</w:t>
      </w:r>
      <w:r w:rsidR="00CA1F18" w:rsidRPr="00D268E7">
        <w:rPr>
          <w:lang w:val="en-IE"/>
        </w:rPr>
        <w:t xml:space="preserve">ounties were required to </w:t>
      </w:r>
      <w:r w:rsidR="00DB0DE5" w:rsidRPr="00D268E7">
        <w:rPr>
          <w:lang w:val="en-IE"/>
        </w:rPr>
        <w:t xml:space="preserve">go through the state </w:t>
      </w:r>
      <w:r w:rsidR="00DB0DE5" w:rsidRPr="00072AD9">
        <w:rPr>
          <w:noProof/>
          <w:lang w:val="en-IE"/>
        </w:rPr>
        <w:t>legislation</w:t>
      </w:r>
      <w:r w:rsidR="00DB0DE5" w:rsidRPr="00D268E7">
        <w:rPr>
          <w:lang w:val="en-IE"/>
        </w:rPr>
        <w:t xml:space="preserve"> process in order to </w:t>
      </w:r>
      <w:r w:rsidR="00634AFF" w:rsidRPr="00D268E7">
        <w:rPr>
          <w:lang w:val="en-IE"/>
        </w:rPr>
        <w:t>enact</w:t>
      </w:r>
      <w:r w:rsidR="00DB0DE5" w:rsidRPr="00D268E7">
        <w:rPr>
          <w:lang w:val="en-IE"/>
        </w:rPr>
        <w:t xml:space="preserve"> enabling legislation for the TDR </w:t>
      </w:r>
      <w:r w:rsidR="00426D66" w:rsidRPr="00D268E7">
        <w:rPr>
          <w:lang w:val="en-IE"/>
        </w:rPr>
        <w:t>programmes</w:t>
      </w:r>
      <w:r w:rsidR="00DB0DE5" w:rsidRPr="00D268E7">
        <w:rPr>
          <w:lang w:val="en-IE"/>
        </w:rPr>
        <w:t>. However, t</w:t>
      </w:r>
      <w:r w:rsidR="00370360" w:rsidRPr="00D268E7">
        <w:rPr>
          <w:lang w:val="en-IE"/>
        </w:rPr>
        <w:t>he process of</w:t>
      </w:r>
      <w:r w:rsidR="00634AFF" w:rsidRPr="00D268E7">
        <w:rPr>
          <w:lang w:val="en-IE"/>
        </w:rPr>
        <w:t xml:space="preserve"> enactment of</w:t>
      </w:r>
      <w:r w:rsidR="00370360" w:rsidRPr="00D268E7">
        <w:rPr>
          <w:lang w:val="en-IE"/>
        </w:rPr>
        <w:t xml:space="preserve"> enabling legislation for establishing</w:t>
      </w:r>
      <w:r w:rsidR="00DB0DE5" w:rsidRPr="00D268E7">
        <w:rPr>
          <w:lang w:val="en-IE"/>
        </w:rPr>
        <w:t xml:space="preserve"> the</w:t>
      </w:r>
      <w:r w:rsidR="00370360" w:rsidRPr="00D268E7">
        <w:rPr>
          <w:lang w:val="en-IE"/>
        </w:rPr>
        <w:t xml:space="preserve"> TDR </w:t>
      </w:r>
      <w:r w:rsidR="00426D66" w:rsidRPr="00D268E7">
        <w:rPr>
          <w:lang w:val="en-IE"/>
        </w:rPr>
        <w:t>programmes</w:t>
      </w:r>
      <w:r w:rsidR="00370360" w:rsidRPr="00D268E7">
        <w:rPr>
          <w:lang w:val="en-IE"/>
        </w:rPr>
        <w:t xml:space="preserve"> involved less comple</w:t>
      </w:r>
      <w:r w:rsidR="00170162">
        <w:rPr>
          <w:lang w:val="en-IE"/>
        </w:rPr>
        <w:t>xity in Montgomery and Charles C</w:t>
      </w:r>
      <w:r w:rsidR="00370360" w:rsidRPr="00D268E7">
        <w:rPr>
          <w:lang w:val="en-IE"/>
        </w:rPr>
        <w:t>ounties</w:t>
      </w:r>
      <w:r w:rsidR="005F1239" w:rsidRPr="00D268E7">
        <w:rPr>
          <w:lang w:val="en-IE"/>
        </w:rPr>
        <w:t>,</w:t>
      </w:r>
      <w:r w:rsidR="00370360" w:rsidRPr="00D268E7">
        <w:rPr>
          <w:lang w:val="en-IE"/>
        </w:rPr>
        <w:t xml:space="preserve"> where </w:t>
      </w:r>
      <w:r w:rsidR="005F1239" w:rsidRPr="00D268E7">
        <w:rPr>
          <w:lang w:val="en-IE"/>
        </w:rPr>
        <w:t>the types of government allow</w:t>
      </w:r>
      <w:r w:rsidR="00063021" w:rsidRPr="00D268E7">
        <w:rPr>
          <w:lang w:val="en-IE"/>
        </w:rPr>
        <w:t xml:space="preserve"> for more local autonomy </w:t>
      </w:r>
      <w:r w:rsidR="00A10D69" w:rsidRPr="00D268E7">
        <w:rPr>
          <w:lang w:val="en-IE"/>
        </w:rPr>
        <w:t xml:space="preserve">than where </w:t>
      </w:r>
      <w:r w:rsidR="009064EE" w:rsidRPr="00D268E7">
        <w:rPr>
          <w:lang w:val="en-IE"/>
        </w:rPr>
        <w:t>C</w:t>
      </w:r>
      <w:r w:rsidR="00A10D69" w:rsidRPr="00D268E7">
        <w:rPr>
          <w:lang w:val="en-IE"/>
        </w:rPr>
        <w:t>ommissioners are in place</w:t>
      </w:r>
      <w:r w:rsidR="00063021" w:rsidRPr="00D268E7">
        <w:rPr>
          <w:lang w:val="en-IE"/>
        </w:rPr>
        <w:t>.</w:t>
      </w:r>
      <w:r w:rsidR="00165100" w:rsidRPr="00D268E7">
        <w:rPr>
          <w:lang w:val="en-IE"/>
        </w:rPr>
        <w:t xml:space="preserve"> Th</w:t>
      </w:r>
      <w:r w:rsidR="004E6B43" w:rsidRPr="00D268E7">
        <w:rPr>
          <w:lang w:val="en-IE"/>
        </w:rPr>
        <w:t>us</w:t>
      </w:r>
      <w:r w:rsidR="00165100" w:rsidRPr="00D268E7">
        <w:rPr>
          <w:lang w:val="en-IE"/>
        </w:rPr>
        <w:t xml:space="preserve">, the </w:t>
      </w:r>
      <w:r w:rsidR="00A369D3" w:rsidRPr="00D268E7">
        <w:rPr>
          <w:lang w:val="en-IE"/>
        </w:rPr>
        <w:t>form</w:t>
      </w:r>
      <w:r w:rsidR="00165100" w:rsidRPr="00D268E7">
        <w:rPr>
          <w:lang w:val="en-IE"/>
        </w:rPr>
        <w:t xml:space="preserve"> of local government</w:t>
      </w:r>
      <w:r w:rsidR="002975E5" w:rsidRPr="00D268E7">
        <w:rPr>
          <w:lang w:val="en-IE"/>
        </w:rPr>
        <w:t xml:space="preserve"> can have a considerable influence on the</w:t>
      </w:r>
      <w:r w:rsidR="009064EE" w:rsidRPr="00D268E7">
        <w:rPr>
          <w:lang w:val="en-IE"/>
        </w:rPr>
        <w:t xml:space="preserve"> magnitude of</w:t>
      </w:r>
      <w:r w:rsidR="002975E5" w:rsidRPr="00D268E7">
        <w:rPr>
          <w:lang w:val="en-IE"/>
        </w:rPr>
        <w:t xml:space="preserve"> transaction costs of TDR policy design.</w:t>
      </w:r>
    </w:p>
    <w:p w:rsidR="00887757" w:rsidRPr="00D268E7" w:rsidRDefault="00887757" w:rsidP="00887757">
      <w:pPr>
        <w:ind w:firstLine="567"/>
        <w:jc w:val="both"/>
        <w:rPr>
          <w:lang w:val="en-IE"/>
        </w:rPr>
      </w:pPr>
    </w:p>
    <w:p w:rsidR="00DD7E2B" w:rsidRPr="00D268E7" w:rsidRDefault="00DD7E2B" w:rsidP="00DD7E2B">
      <w:pPr>
        <w:pStyle w:val="ListParagraph"/>
        <w:numPr>
          <w:ilvl w:val="2"/>
          <w:numId w:val="2"/>
        </w:numPr>
        <w:spacing w:after="160" w:line="259" w:lineRule="auto"/>
        <w:ind w:left="1287"/>
        <w:jc w:val="both"/>
        <w:rPr>
          <w:b/>
          <w:bCs/>
          <w:i/>
          <w:iCs/>
          <w:lang w:val="en-IE"/>
        </w:rPr>
      </w:pPr>
      <w:r w:rsidRPr="00D268E7">
        <w:rPr>
          <w:b/>
          <w:bCs/>
          <w:i/>
          <w:iCs/>
          <w:lang w:val="en-IE"/>
        </w:rPr>
        <w:t>Institutional Arrangement</w:t>
      </w:r>
    </w:p>
    <w:p w:rsidR="00A01D78" w:rsidRPr="00D268E7" w:rsidRDefault="0011379D" w:rsidP="00643701">
      <w:pPr>
        <w:ind w:firstLine="567"/>
        <w:jc w:val="both"/>
        <w:rPr>
          <w:lang w:val="en-IE"/>
        </w:rPr>
      </w:pPr>
      <w:r w:rsidRPr="00D268E7">
        <w:rPr>
          <w:lang w:val="en-IE"/>
        </w:rPr>
        <w:t>Before implementing a planning policy,</w:t>
      </w:r>
      <w:r w:rsidR="00F64024" w:rsidRPr="00D268E7">
        <w:rPr>
          <w:lang w:val="en-IE"/>
        </w:rPr>
        <w:t xml:space="preserve"> the</w:t>
      </w:r>
      <w:r w:rsidRPr="00D268E7">
        <w:rPr>
          <w:lang w:val="en-IE"/>
        </w:rPr>
        <w:t xml:space="preserve"> institutional arrangements</w:t>
      </w:r>
      <w:r w:rsidR="00DE232C" w:rsidRPr="00D268E7">
        <w:rPr>
          <w:lang w:val="en-IE"/>
        </w:rPr>
        <w:t xml:space="preserve"> for policy</w:t>
      </w:r>
      <w:r w:rsidRPr="00D268E7">
        <w:rPr>
          <w:lang w:val="en-IE"/>
        </w:rPr>
        <w:t xml:space="preserve"> need to be</w:t>
      </w:r>
      <w:r w:rsidR="00687627" w:rsidRPr="00D268E7">
        <w:rPr>
          <w:lang w:val="en-IE"/>
        </w:rPr>
        <w:t xml:space="preserve"> </w:t>
      </w:r>
      <w:r w:rsidR="00F64024" w:rsidRPr="00D268E7">
        <w:rPr>
          <w:lang w:val="en-IE"/>
        </w:rPr>
        <w:t>designed</w:t>
      </w:r>
      <w:r w:rsidR="00687627" w:rsidRPr="00D268E7">
        <w:rPr>
          <w:lang w:val="en-IE"/>
        </w:rPr>
        <w:t xml:space="preserve"> and/or adapted. </w:t>
      </w:r>
      <w:r w:rsidR="00CE516E" w:rsidRPr="00D268E7">
        <w:rPr>
          <w:lang w:val="en-IE"/>
        </w:rPr>
        <w:t>‘</w:t>
      </w:r>
      <w:r w:rsidR="002A00BC" w:rsidRPr="00D268E7">
        <w:rPr>
          <w:noProof/>
          <w:lang w:val="en-IE"/>
        </w:rPr>
        <w:t>I</w:t>
      </w:r>
      <w:r w:rsidR="00025518" w:rsidRPr="00D268E7">
        <w:rPr>
          <w:noProof/>
          <w:lang w:val="en-IE"/>
        </w:rPr>
        <w:t>nstitutional</w:t>
      </w:r>
      <w:r w:rsidR="00025518" w:rsidRPr="00D268E7">
        <w:rPr>
          <w:lang w:val="en-IE"/>
        </w:rPr>
        <w:t xml:space="preserve"> arrangement</w:t>
      </w:r>
      <w:r w:rsidR="00CE516E" w:rsidRPr="00D268E7">
        <w:rPr>
          <w:lang w:val="en-IE"/>
        </w:rPr>
        <w:t>’</w:t>
      </w:r>
      <w:r w:rsidR="00025518" w:rsidRPr="00D268E7">
        <w:rPr>
          <w:lang w:val="en-IE"/>
        </w:rPr>
        <w:t xml:space="preserve"> is a central concept in the NIE, which can be </w:t>
      </w:r>
      <w:r w:rsidR="00025518" w:rsidRPr="00D268E7">
        <w:rPr>
          <w:lang w:val="en-IE"/>
        </w:rPr>
        <w:lastRenderedPageBreak/>
        <w:t xml:space="preserve">defined as </w:t>
      </w:r>
      <w:r w:rsidR="00025518" w:rsidRPr="00F916F9">
        <w:rPr>
          <w:i/>
          <w:iCs/>
          <w:lang w:val="en-IE"/>
        </w:rPr>
        <w:t>“the way exchange of goods and services is coordinated”</w:t>
      </w:r>
      <w:r w:rsidR="00025518" w:rsidRPr="00D268E7">
        <w:rPr>
          <w:lang w:val="en-IE"/>
        </w:rPr>
        <w:t xml:space="preserve"> (</w:t>
      </w:r>
      <w:r w:rsidR="00717E33" w:rsidRPr="00D268E7">
        <w:rPr>
          <w:lang w:val="en-IE"/>
        </w:rPr>
        <w:t>Coggan et al., 2013, p.224</w:t>
      </w:r>
      <w:r w:rsidR="00025518" w:rsidRPr="00D268E7">
        <w:rPr>
          <w:lang w:val="en-IE"/>
        </w:rPr>
        <w:t>)</w:t>
      </w:r>
      <w:r w:rsidR="00717E33" w:rsidRPr="00D268E7">
        <w:rPr>
          <w:lang w:val="en-IE"/>
        </w:rPr>
        <w:t xml:space="preserve">. </w:t>
      </w:r>
      <w:r w:rsidR="005004F9" w:rsidRPr="00D268E7">
        <w:rPr>
          <w:lang w:val="en-IE"/>
        </w:rPr>
        <w:fldChar w:fldCharType="begin"/>
      </w:r>
      <w:r w:rsidR="00717E33" w:rsidRPr="00D268E7">
        <w:rPr>
          <w:lang w:val="en-IE"/>
        </w:rPr>
        <w:instrText xml:space="preserve"> ADDIN EN.CITE &lt;EndNote&gt;&lt;Cite ExcludeAuth="1" ExcludeYear="1" Hidden="1"&gt;&lt;Author&gt;Coggan&lt;/Author&gt;&lt;Year&gt;2013&lt;/Year&gt;&lt;RecNum&gt;346&lt;/RecNum&gt;&lt;record&gt;&lt;rec-number&gt;346&lt;/rec-number&gt;&lt;foreign-keys&gt;&lt;key app="EN" db-id="9zz25e99xe29x4e9wpgp00eurrxzp0fzxv00"&gt;346&lt;/key&gt;&lt;/foreign-keys&gt;&lt;ref-type name="Journal Article"&gt;17&lt;/ref-type&gt;&lt;contributors&gt;&lt;authors&gt;&lt;author&gt;Coggan, Anthea&lt;/author&gt;&lt;author&gt;Buitelaar, Edwin&lt;/author&gt;&lt;author&gt;Whitten, Stuart&lt;/author&gt;&lt;author&gt;Bennett, Jeff&lt;/author&gt;&lt;/authors&gt;&lt;/contributors&gt;&lt;titles&gt;&lt;title&gt;Factors That Influence Transaction Costs in Development Offsets: Who Bears What And Why?&lt;/title&gt;&lt;secondary-title&gt;Ecological Economics&lt;/secondary-title&gt;&lt;/titles&gt;&lt;periodical&gt;&lt;full-title&gt;Ecological Economics&lt;/full-title&gt;&lt;/periodical&gt;&lt;pages&gt;222-231&lt;/pages&gt;&lt;volume&gt;88&lt;/volume&gt;&lt;number&gt;0&lt;/number&gt;&lt;keywords&gt;&lt;keyword&gt;Transaction costs&lt;/keyword&gt;&lt;keyword&gt;Influencing factors&lt;/keyword&gt;&lt;keyword&gt;Environmental policy&lt;/keyword&gt;&lt;keyword&gt;Development offsets&lt;/keyword&gt;&lt;/keywords&gt;&lt;dates&gt;&lt;year&gt;2013&lt;/year&gt;&lt;pub-dates&gt;&lt;date&gt;4//&lt;/date&gt;&lt;/pub-dates&gt;&lt;/dates&gt;&lt;isbn&gt;0921-8009&lt;/isbn&gt;&lt;urls&gt;&lt;related-urls&gt;&lt;url&gt;http://www.sciencedirect.com/science/article/pii/S0921800912004909&lt;/url&gt;&lt;/related-urls&gt;&lt;/urls&gt;&lt;electronic-resource-num&gt;http://dx.doi.org/10.1016/j.ecolecon.2012.12.007&lt;/electronic-resource-num&gt;&lt;/record&gt;&lt;/Cite&gt;&lt;/EndNote&gt;</w:instrText>
      </w:r>
      <w:r w:rsidR="005004F9" w:rsidRPr="00D268E7">
        <w:rPr>
          <w:lang w:val="en-IE"/>
        </w:rPr>
        <w:fldChar w:fldCharType="end"/>
      </w:r>
      <w:r w:rsidR="00025518" w:rsidRPr="00D268E7">
        <w:rPr>
          <w:lang w:val="en-IE"/>
        </w:rPr>
        <w:t>In a planning policy</w:t>
      </w:r>
      <w:r w:rsidR="00DE232C" w:rsidRPr="00D268E7">
        <w:rPr>
          <w:lang w:val="en-IE"/>
        </w:rPr>
        <w:t xml:space="preserve"> context</w:t>
      </w:r>
      <w:r w:rsidR="00025518" w:rsidRPr="00D268E7">
        <w:rPr>
          <w:lang w:val="en-IE"/>
        </w:rPr>
        <w:t xml:space="preserve">, such arrangements can provide a structure whereby agents involved in </w:t>
      </w:r>
      <w:r w:rsidR="00717E33" w:rsidRPr="00D268E7">
        <w:rPr>
          <w:lang w:val="en-IE"/>
        </w:rPr>
        <w:t>the</w:t>
      </w:r>
      <w:r w:rsidR="00025518" w:rsidRPr="00D268E7">
        <w:rPr>
          <w:lang w:val="en-IE"/>
        </w:rPr>
        <w:t xml:space="preserve"> policy can </w:t>
      </w:r>
      <w:r w:rsidR="008B33A8" w:rsidRPr="00D268E7">
        <w:rPr>
          <w:lang w:val="en-IE"/>
        </w:rPr>
        <w:t>cooperate.</w:t>
      </w:r>
      <w:r w:rsidR="00BC50ED" w:rsidRPr="00D268E7">
        <w:rPr>
          <w:lang w:val="en-IE"/>
        </w:rPr>
        <w:t xml:space="preserve"> The institutional arrangements of the TDR </w:t>
      </w:r>
      <w:r w:rsidR="00426D66" w:rsidRPr="00D268E7">
        <w:rPr>
          <w:lang w:val="en-IE"/>
        </w:rPr>
        <w:t>programmes</w:t>
      </w:r>
      <w:r w:rsidR="00BC50ED" w:rsidRPr="00D268E7">
        <w:rPr>
          <w:lang w:val="en-IE"/>
        </w:rPr>
        <w:t xml:space="preserve"> </w:t>
      </w:r>
      <w:r w:rsidR="009501ED" w:rsidRPr="00D268E7">
        <w:rPr>
          <w:lang w:val="en-IE"/>
        </w:rPr>
        <w:t>are</w:t>
      </w:r>
      <w:r w:rsidR="000852DE" w:rsidRPr="00D268E7">
        <w:rPr>
          <w:lang w:val="en-IE"/>
        </w:rPr>
        <w:t xml:space="preserve"> partially</w:t>
      </w:r>
      <w:r w:rsidR="00BC50ED" w:rsidRPr="00D268E7">
        <w:rPr>
          <w:lang w:val="en-IE"/>
        </w:rPr>
        <w:t xml:space="preserve"> </w:t>
      </w:r>
      <w:r w:rsidR="000852DE" w:rsidRPr="00D268E7">
        <w:rPr>
          <w:lang w:val="en-IE"/>
        </w:rPr>
        <w:t xml:space="preserve">designed </w:t>
      </w:r>
      <w:r w:rsidR="00DB53E7" w:rsidRPr="00D268E7">
        <w:rPr>
          <w:lang w:val="en-IE"/>
        </w:rPr>
        <w:t>through</w:t>
      </w:r>
      <w:r w:rsidR="000852DE" w:rsidRPr="00D268E7">
        <w:rPr>
          <w:lang w:val="en-IE"/>
        </w:rPr>
        <w:t xml:space="preserve"> specifying the sending </w:t>
      </w:r>
      <w:r w:rsidR="003C25B5" w:rsidRPr="00D268E7">
        <w:rPr>
          <w:lang w:val="en-IE"/>
        </w:rPr>
        <w:t xml:space="preserve">and receiving areas and </w:t>
      </w:r>
      <w:r w:rsidR="000852DE" w:rsidRPr="00D268E7">
        <w:rPr>
          <w:lang w:val="en-IE"/>
        </w:rPr>
        <w:t>allocatin</w:t>
      </w:r>
      <w:r w:rsidR="00E27A7A" w:rsidRPr="00D268E7">
        <w:rPr>
          <w:lang w:val="en-IE"/>
        </w:rPr>
        <w:t xml:space="preserve">g TDR credits for them. But such arrangements </w:t>
      </w:r>
      <w:r w:rsidR="009501ED" w:rsidRPr="00D268E7">
        <w:rPr>
          <w:lang w:val="en-IE"/>
        </w:rPr>
        <w:t>are</w:t>
      </w:r>
      <w:r w:rsidR="00E27A7A" w:rsidRPr="00D268E7">
        <w:rPr>
          <w:lang w:val="en-IE"/>
        </w:rPr>
        <w:t xml:space="preserve"> also associated with h</w:t>
      </w:r>
      <w:r w:rsidR="00B40DEA" w:rsidRPr="00D268E7">
        <w:rPr>
          <w:lang w:val="en-IE"/>
        </w:rPr>
        <w:t>iring and/or training staff</w:t>
      </w:r>
      <w:r w:rsidR="00E27A7A" w:rsidRPr="00D268E7">
        <w:rPr>
          <w:lang w:val="en-IE"/>
        </w:rPr>
        <w:t>, p</w:t>
      </w:r>
      <w:r w:rsidR="00B40DEA" w:rsidRPr="00D268E7">
        <w:rPr>
          <w:lang w:val="en-IE"/>
        </w:rPr>
        <w:t>urchasing required equipment</w:t>
      </w:r>
      <w:r w:rsidR="00E27A7A" w:rsidRPr="00D268E7">
        <w:rPr>
          <w:lang w:val="en-IE"/>
        </w:rPr>
        <w:t>, and d</w:t>
      </w:r>
      <w:r w:rsidR="00B40DEA" w:rsidRPr="00D268E7">
        <w:rPr>
          <w:lang w:val="en-IE"/>
        </w:rPr>
        <w:t>esigning the administration process and documents</w:t>
      </w:r>
      <w:r w:rsidR="00E27A7A" w:rsidRPr="00D268E7">
        <w:rPr>
          <w:lang w:val="en-IE"/>
        </w:rPr>
        <w:t xml:space="preserve">. </w:t>
      </w:r>
      <w:r w:rsidR="003C25B5" w:rsidRPr="00D268E7">
        <w:rPr>
          <w:lang w:val="en-IE"/>
        </w:rPr>
        <w:t>In other words, prior to</w:t>
      </w:r>
      <w:r w:rsidR="00643701" w:rsidRPr="00D268E7">
        <w:rPr>
          <w:lang w:val="en-IE"/>
        </w:rPr>
        <w:t xml:space="preserve"> the</w:t>
      </w:r>
      <w:r w:rsidR="003C25B5" w:rsidRPr="00D268E7">
        <w:rPr>
          <w:lang w:val="en-IE"/>
        </w:rPr>
        <w:t xml:space="preserve"> implementation, the TDR </w:t>
      </w:r>
      <w:r w:rsidR="00426D66" w:rsidRPr="00D268E7">
        <w:rPr>
          <w:lang w:val="en-IE"/>
        </w:rPr>
        <w:t>programmes</w:t>
      </w:r>
      <w:r w:rsidR="003C25B5" w:rsidRPr="00D268E7">
        <w:rPr>
          <w:lang w:val="en-IE"/>
        </w:rPr>
        <w:t xml:space="preserve"> need</w:t>
      </w:r>
      <w:r w:rsidR="00DB2CB6" w:rsidRPr="00D268E7">
        <w:rPr>
          <w:lang w:val="en-IE"/>
        </w:rPr>
        <w:t xml:space="preserve"> the</w:t>
      </w:r>
      <w:r w:rsidR="003C25B5" w:rsidRPr="00D268E7">
        <w:rPr>
          <w:lang w:val="en-IE"/>
        </w:rPr>
        <w:t xml:space="preserve"> designated staff or policy administrators to manage the program</w:t>
      </w:r>
      <w:r w:rsidR="00CE516E" w:rsidRPr="00D268E7">
        <w:rPr>
          <w:lang w:val="en-IE"/>
        </w:rPr>
        <w:t>me</w:t>
      </w:r>
      <w:r w:rsidR="003C25B5" w:rsidRPr="00D268E7">
        <w:rPr>
          <w:lang w:val="en-IE"/>
        </w:rPr>
        <w:t>, as well as the design of administration process and its related documents.</w:t>
      </w:r>
      <w:r w:rsidR="0041556F" w:rsidRPr="00D268E7">
        <w:rPr>
          <w:lang w:val="en-IE"/>
        </w:rPr>
        <w:t xml:space="preserve"> </w:t>
      </w:r>
      <w:r w:rsidR="00643701" w:rsidRPr="00D268E7">
        <w:rPr>
          <w:lang w:val="en-IE"/>
        </w:rPr>
        <w:t>The interviews with</w:t>
      </w:r>
      <w:r w:rsidR="00280B81" w:rsidRPr="00D268E7">
        <w:rPr>
          <w:lang w:val="en-IE"/>
        </w:rPr>
        <w:t xml:space="preserve"> policy administrators highlighted that the expertise required to </w:t>
      </w:r>
      <w:r w:rsidR="00AF7987" w:rsidRPr="00D268E7">
        <w:rPr>
          <w:lang w:val="en-IE"/>
        </w:rPr>
        <w:t>perform</w:t>
      </w:r>
      <w:r w:rsidR="00280B81" w:rsidRPr="00D268E7">
        <w:rPr>
          <w:lang w:val="en-IE"/>
        </w:rPr>
        <w:t xml:space="preserve"> the TDR </w:t>
      </w:r>
      <w:r w:rsidR="00426D66" w:rsidRPr="00D268E7">
        <w:rPr>
          <w:lang w:val="en-IE"/>
        </w:rPr>
        <w:t>programmes</w:t>
      </w:r>
      <w:r w:rsidR="00280B81" w:rsidRPr="00D268E7">
        <w:rPr>
          <w:lang w:val="en-IE"/>
        </w:rPr>
        <w:t xml:space="preserve"> are</w:t>
      </w:r>
      <w:r w:rsidR="00643701" w:rsidRPr="00D268E7">
        <w:rPr>
          <w:lang w:val="en-IE"/>
        </w:rPr>
        <w:t>,</w:t>
      </w:r>
      <w:r w:rsidR="00280B81" w:rsidRPr="00D268E7">
        <w:rPr>
          <w:lang w:val="en-IE"/>
        </w:rPr>
        <w:t xml:space="preserve"> more or less</w:t>
      </w:r>
      <w:r w:rsidR="00643701" w:rsidRPr="00D268E7">
        <w:rPr>
          <w:lang w:val="en-IE"/>
        </w:rPr>
        <w:t>,</w:t>
      </w:r>
      <w:r w:rsidR="00280B81" w:rsidRPr="00D268E7">
        <w:rPr>
          <w:lang w:val="en-IE"/>
        </w:rPr>
        <w:t xml:space="preserve"> similar to the skills needed to administer other planning and preservation </w:t>
      </w:r>
      <w:r w:rsidR="00426D66" w:rsidRPr="00D268E7">
        <w:rPr>
          <w:lang w:val="en-IE"/>
        </w:rPr>
        <w:t>programmes</w:t>
      </w:r>
      <w:r w:rsidR="00280B81" w:rsidRPr="00D268E7">
        <w:rPr>
          <w:lang w:val="en-IE"/>
        </w:rPr>
        <w:t xml:space="preserve">. </w:t>
      </w:r>
      <w:r w:rsidR="002D7F1B" w:rsidRPr="00D268E7">
        <w:rPr>
          <w:lang w:val="en-IE"/>
        </w:rPr>
        <w:t>As a result</w:t>
      </w:r>
      <w:r w:rsidR="00280B81" w:rsidRPr="00D268E7">
        <w:rPr>
          <w:lang w:val="en-IE"/>
        </w:rPr>
        <w:t xml:space="preserve">, the </w:t>
      </w:r>
      <w:r w:rsidR="00280B81" w:rsidRPr="00072AD9">
        <w:rPr>
          <w:noProof/>
          <w:lang w:val="en-IE"/>
        </w:rPr>
        <w:t>counties</w:t>
      </w:r>
      <w:r w:rsidR="00280B81" w:rsidRPr="00D268E7">
        <w:rPr>
          <w:lang w:val="en-IE"/>
        </w:rPr>
        <w:t xml:space="preserve"> </w:t>
      </w:r>
      <w:r w:rsidR="00CE516E" w:rsidRPr="00D268E7">
        <w:rPr>
          <w:lang w:val="en-IE"/>
        </w:rPr>
        <w:t xml:space="preserve">normally </w:t>
      </w:r>
      <w:r w:rsidR="00280B81" w:rsidRPr="00D268E7">
        <w:rPr>
          <w:lang w:val="en-IE"/>
        </w:rPr>
        <w:t xml:space="preserve">assigned the duties concerning TDR administration to their existing employees and in-house staff. </w:t>
      </w:r>
      <w:r w:rsidR="00A01D78" w:rsidRPr="00D268E7">
        <w:rPr>
          <w:lang w:val="en-IE"/>
        </w:rPr>
        <w:t xml:space="preserve">For example, one of the policy administrators in Charles County pointed out that </w:t>
      </w:r>
      <w:r w:rsidR="00A01D78" w:rsidRPr="00170162">
        <w:rPr>
          <w:i/>
          <w:iCs/>
          <w:lang w:val="en-IE"/>
        </w:rPr>
        <w:t>“</w:t>
      </w:r>
      <w:r w:rsidR="0067482D" w:rsidRPr="00D268E7">
        <w:rPr>
          <w:i/>
          <w:iCs/>
          <w:lang w:val="en-IE"/>
        </w:rPr>
        <w:t>I was already under contract to do other duties for the county...</w:t>
      </w:r>
      <w:r w:rsidR="00E9290F" w:rsidRPr="00D268E7">
        <w:rPr>
          <w:i/>
          <w:iCs/>
          <w:lang w:val="en-IE"/>
        </w:rPr>
        <w:t xml:space="preserve"> [Regarding the TDR administration]</w:t>
      </w:r>
      <w:r w:rsidR="0067482D" w:rsidRPr="00D268E7">
        <w:rPr>
          <w:i/>
          <w:iCs/>
          <w:lang w:val="en-IE"/>
        </w:rPr>
        <w:t xml:space="preserve"> </w:t>
      </w:r>
      <w:r w:rsidR="00A01D78" w:rsidRPr="00D268E7">
        <w:rPr>
          <w:i/>
          <w:iCs/>
          <w:lang w:val="en-IE"/>
        </w:rPr>
        <w:t>I didn't have any special training. I just kind of grew up through the process, so it was on</w:t>
      </w:r>
      <w:r w:rsidR="00CE516E" w:rsidRPr="00D268E7">
        <w:rPr>
          <w:i/>
          <w:iCs/>
          <w:lang w:val="en-IE"/>
        </w:rPr>
        <w:t>-</w:t>
      </w:r>
      <w:r w:rsidR="00A01D78" w:rsidRPr="00D268E7">
        <w:rPr>
          <w:i/>
          <w:iCs/>
          <w:lang w:val="en-IE"/>
        </w:rPr>
        <w:t>the</w:t>
      </w:r>
      <w:r w:rsidR="00CE516E" w:rsidRPr="00D268E7">
        <w:rPr>
          <w:i/>
          <w:iCs/>
          <w:lang w:val="en-IE"/>
        </w:rPr>
        <w:t>-</w:t>
      </w:r>
      <w:r w:rsidR="00A01D78" w:rsidRPr="00D268E7">
        <w:rPr>
          <w:i/>
          <w:iCs/>
          <w:lang w:val="en-IE"/>
        </w:rPr>
        <w:t>job training.”</w:t>
      </w:r>
      <w:r w:rsidR="002D7F1B" w:rsidRPr="00D268E7">
        <w:rPr>
          <w:i/>
          <w:iCs/>
          <w:lang w:val="en-IE"/>
        </w:rPr>
        <w:t xml:space="preserve"> </w:t>
      </w:r>
      <w:r w:rsidR="002D7F1B" w:rsidRPr="00D268E7">
        <w:rPr>
          <w:lang w:val="en-IE"/>
        </w:rPr>
        <w:t>Therefore, it seems that the counties did not incur signific</w:t>
      </w:r>
      <w:r w:rsidR="00DC4A04" w:rsidRPr="00D268E7">
        <w:rPr>
          <w:lang w:val="en-IE"/>
        </w:rPr>
        <w:t>ant transaction costs regarding the</w:t>
      </w:r>
      <w:r w:rsidR="002D7F1B" w:rsidRPr="00D268E7">
        <w:rPr>
          <w:lang w:val="en-IE"/>
        </w:rPr>
        <w:t xml:space="preserve"> training</w:t>
      </w:r>
      <w:r w:rsidR="00DC4A04" w:rsidRPr="00D268E7">
        <w:rPr>
          <w:lang w:val="en-IE"/>
        </w:rPr>
        <w:t xml:space="preserve"> of</w:t>
      </w:r>
      <w:r w:rsidR="002D7F1B" w:rsidRPr="00D268E7">
        <w:rPr>
          <w:lang w:val="en-IE"/>
        </w:rPr>
        <w:t xml:space="preserve"> staff for administrating</w:t>
      </w:r>
      <w:r w:rsidR="00602F7A" w:rsidRPr="00D268E7">
        <w:rPr>
          <w:lang w:val="en-IE"/>
        </w:rPr>
        <w:t xml:space="preserve"> the</w:t>
      </w:r>
      <w:r w:rsidR="002D7F1B" w:rsidRPr="00D268E7">
        <w:rPr>
          <w:lang w:val="en-IE"/>
        </w:rPr>
        <w:t xml:space="preserve"> TDR </w:t>
      </w:r>
      <w:r w:rsidR="00426D66" w:rsidRPr="00D268E7">
        <w:rPr>
          <w:lang w:val="en-IE"/>
        </w:rPr>
        <w:t>programmes</w:t>
      </w:r>
      <w:r w:rsidR="002D7F1B" w:rsidRPr="00D268E7">
        <w:rPr>
          <w:lang w:val="en-IE"/>
        </w:rPr>
        <w:t>.</w:t>
      </w:r>
    </w:p>
    <w:p w:rsidR="004C1544" w:rsidRPr="00D268E7" w:rsidRDefault="00150BDE" w:rsidP="00C5548E">
      <w:pPr>
        <w:ind w:firstLine="567"/>
        <w:jc w:val="both"/>
        <w:rPr>
          <w:lang w:val="en-IE"/>
        </w:rPr>
      </w:pPr>
      <w:r w:rsidRPr="00D268E7">
        <w:rPr>
          <w:lang w:val="en-IE"/>
        </w:rPr>
        <w:t>The counties</w:t>
      </w:r>
      <w:r w:rsidR="001B0E20" w:rsidRPr="00D268E7">
        <w:rPr>
          <w:lang w:val="en-IE"/>
        </w:rPr>
        <w:t xml:space="preserve"> usually</w:t>
      </w:r>
      <w:r w:rsidRPr="00D268E7">
        <w:rPr>
          <w:lang w:val="en-IE"/>
        </w:rPr>
        <w:t xml:space="preserve"> assign two people to </w:t>
      </w:r>
      <w:r w:rsidR="001E7181" w:rsidRPr="00D268E7">
        <w:rPr>
          <w:lang w:val="en-IE"/>
        </w:rPr>
        <w:t>run</w:t>
      </w:r>
      <w:r w:rsidR="00FB2202" w:rsidRPr="00D268E7">
        <w:rPr>
          <w:lang w:val="en-IE"/>
        </w:rPr>
        <w:t xml:space="preserve"> the TDR </w:t>
      </w:r>
      <w:r w:rsidR="00426D66" w:rsidRPr="00D268E7">
        <w:rPr>
          <w:lang w:val="en-IE"/>
        </w:rPr>
        <w:t>programmes</w:t>
      </w:r>
      <w:r w:rsidR="00FB2202" w:rsidRPr="00D268E7">
        <w:rPr>
          <w:lang w:val="en-IE"/>
        </w:rPr>
        <w:t>, such</w:t>
      </w:r>
      <w:r w:rsidRPr="00D268E7">
        <w:rPr>
          <w:lang w:val="en-IE"/>
        </w:rPr>
        <w:t xml:space="preserve"> that one person </w:t>
      </w:r>
      <w:r w:rsidR="005245B3" w:rsidRPr="00D268E7">
        <w:rPr>
          <w:lang w:val="en-IE"/>
        </w:rPr>
        <w:t xml:space="preserve">is </w:t>
      </w:r>
      <w:r w:rsidR="00AD16BD" w:rsidRPr="00D268E7">
        <w:rPr>
          <w:lang w:val="en-IE"/>
        </w:rPr>
        <w:t>responsible for the sending areas (or</w:t>
      </w:r>
      <w:r w:rsidR="00AC6B85" w:rsidRPr="00D268E7">
        <w:rPr>
          <w:lang w:val="en-IE"/>
        </w:rPr>
        <w:t xml:space="preserve"> the</w:t>
      </w:r>
      <w:r w:rsidR="005245B3" w:rsidRPr="00D268E7">
        <w:rPr>
          <w:lang w:val="en-IE"/>
        </w:rPr>
        <w:t xml:space="preserve"> </w:t>
      </w:r>
      <w:r w:rsidR="00C833E9" w:rsidRPr="00D268E7">
        <w:rPr>
          <w:lang w:val="en-IE"/>
        </w:rPr>
        <w:t>supply</w:t>
      </w:r>
      <w:r w:rsidR="00FB2202" w:rsidRPr="00D268E7">
        <w:rPr>
          <w:lang w:val="en-IE"/>
        </w:rPr>
        <w:t>-</w:t>
      </w:r>
      <w:r w:rsidR="005245B3" w:rsidRPr="00D268E7">
        <w:rPr>
          <w:lang w:val="en-IE"/>
        </w:rPr>
        <w:t>side of TDR market</w:t>
      </w:r>
      <w:r w:rsidR="00AD16BD" w:rsidRPr="00D268E7">
        <w:rPr>
          <w:lang w:val="en-IE"/>
        </w:rPr>
        <w:t>)</w:t>
      </w:r>
      <w:r w:rsidR="005245B3" w:rsidRPr="00D268E7">
        <w:rPr>
          <w:lang w:val="en-IE"/>
        </w:rPr>
        <w:t xml:space="preserve"> and another person is responsible for the</w:t>
      </w:r>
      <w:r w:rsidR="00AD16BD" w:rsidRPr="00D268E7">
        <w:rPr>
          <w:lang w:val="en-IE"/>
        </w:rPr>
        <w:t xml:space="preserve"> receiving areas</w:t>
      </w:r>
      <w:r w:rsidR="005245B3" w:rsidRPr="00D268E7">
        <w:rPr>
          <w:lang w:val="en-IE"/>
        </w:rPr>
        <w:t xml:space="preserve"> </w:t>
      </w:r>
      <w:r w:rsidR="00AD16BD" w:rsidRPr="00D268E7">
        <w:rPr>
          <w:lang w:val="en-IE"/>
        </w:rPr>
        <w:t>(</w:t>
      </w:r>
      <w:r w:rsidR="00AC6B85" w:rsidRPr="00D268E7">
        <w:rPr>
          <w:lang w:val="en-IE"/>
        </w:rPr>
        <w:t>the</w:t>
      </w:r>
      <w:r w:rsidR="00AD16BD" w:rsidRPr="00D268E7">
        <w:rPr>
          <w:lang w:val="en-IE"/>
        </w:rPr>
        <w:t xml:space="preserve"> </w:t>
      </w:r>
      <w:r w:rsidR="00C833E9" w:rsidRPr="00D268E7">
        <w:rPr>
          <w:lang w:val="en-IE"/>
        </w:rPr>
        <w:t>demand</w:t>
      </w:r>
      <w:r w:rsidR="00FB2202" w:rsidRPr="00D268E7">
        <w:rPr>
          <w:lang w:val="en-IE"/>
        </w:rPr>
        <w:t>-</w:t>
      </w:r>
      <w:r w:rsidR="005245B3" w:rsidRPr="00D268E7">
        <w:rPr>
          <w:lang w:val="en-IE"/>
        </w:rPr>
        <w:t>side</w:t>
      </w:r>
      <w:r w:rsidR="00AC6B85" w:rsidRPr="00D268E7">
        <w:rPr>
          <w:lang w:val="en-IE"/>
        </w:rPr>
        <w:t xml:space="preserve"> of </w:t>
      </w:r>
      <w:r w:rsidR="00AC6B85" w:rsidRPr="00072AD9">
        <w:rPr>
          <w:noProof/>
          <w:lang w:val="en-IE"/>
        </w:rPr>
        <w:t>market</w:t>
      </w:r>
      <w:r w:rsidR="00AD16BD" w:rsidRPr="00D268E7">
        <w:rPr>
          <w:lang w:val="en-IE"/>
        </w:rPr>
        <w:t>)</w:t>
      </w:r>
      <w:r w:rsidR="00C833E9" w:rsidRPr="00D268E7">
        <w:rPr>
          <w:lang w:val="en-IE"/>
        </w:rPr>
        <w:t xml:space="preserve">. </w:t>
      </w:r>
      <w:r w:rsidR="006F5723" w:rsidRPr="00D268E7">
        <w:rPr>
          <w:lang w:val="en-IE"/>
        </w:rPr>
        <w:t xml:space="preserve">Consulting with TDR sellers, reviewing TDR applications, and certifying TDRs are the duties of </w:t>
      </w:r>
      <w:r w:rsidR="00450173" w:rsidRPr="00D268E7">
        <w:rPr>
          <w:lang w:val="en-IE"/>
        </w:rPr>
        <w:t>the former administrator</w:t>
      </w:r>
      <w:r w:rsidR="006F5723" w:rsidRPr="00D268E7">
        <w:rPr>
          <w:lang w:val="en-IE"/>
        </w:rPr>
        <w:t>, whereas</w:t>
      </w:r>
      <w:r w:rsidR="00BF692E" w:rsidRPr="00D268E7">
        <w:rPr>
          <w:lang w:val="en-IE"/>
        </w:rPr>
        <w:t xml:space="preserve"> consulting with developers and allocating extra densities in receiving areas</w:t>
      </w:r>
      <w:r w:rsidR="00C5548E" w:rsidRPr="00D268E7">
        <w:rPr>
          <w:lang w:val="en-IE"/>
        </w:rPr>
        <w:t>,</w:t>
      </w:r>
      <w:r w:rsidR="00BF692E" w:rsidRPr="00D268E7">
        <w:rPr>
          <w:lang w:val="en-IE"/>
        </w:rPr>
        <w:t xml:space="preserve"> based on purchased TDRs</w:t>
      </w:r>
      <w:r w:rsidR="00C5548E" w:rsidRPr="00D268E7">
        <w:rPr>
          <w:lang w:val="en-IE"/>
        </w:rPr>
        <w:t>,</w:t>
      </w:r>
      <w:r w:rsidR="00BF692E" w:rsidRPr="00D268E7">
        <w:rPr>
          <w:lang w:val="en-IE"/>
        </w:rPr>
        <w:t xml:space="preserve"> are responsibilities of the latter staff</w:t>
      </w:r>
      <w:r w:rsidR="00C5548E" w:rsidRPr="00D268E7">
        <w:rPr>
          <w:lang w:val="en-IE"/>
        </w:rPr>
        <w:t xml:space="preserve"> member</w:t>
      </w:r>
      <w:r w:rsidR="00BF692E" w:rsidRPr="00D268E7">
        <w:rPr>
          <w:lang w:val="en-IE"/>
        </w:rPr>
        <w:t xml:space="preserve">. </w:t>
      </w:r>
      <w:r w:rsidR="004C1544" w:rsidRPr="00D268E7">
        <w:rPr>
          <w:lang w:val="en-IE"/>
        </w:rPr>
        <w:t>These two people could be working within the same county department, which is the case in Calvert, St. Mary’s, and Charles Counties, or they could be based in different departments, which is the case in Montgomery County. In Montgomery County, the Agricultural Services Division of Department of Economic Development is mainly responsible for the sending side, while the Planning Department is responsible for the receiving side of the program</w:t>
      </w:r>
      <w:r w:rsidR="00783B89" w:rsidRPr="00D268E7">
        <w:rPr>
          <w:lang w:val="en-IE"/>
        </w:rPr>
        <w:t>me</w:t>
      </w:r>
      <w:r w:rsidR="004C1544" w:rsidRPr="00D268E7">
        <w:rPr>
          <w:lang w:val="en-IE"/>
        </w:rPr>
        <w:t xml:space="preserve">. Separation of the tasks between different departments makes administration process and information collection more time-consuming, compared to other </w:t>
      </w:r>
      <w:r w:rsidR="004C1544" w:rsidRPr="00C101C0">
        <w:rPr>
          <w:noProof/>
          <w:lang w:val="en-IE"/>
        </w:rPr>
        <w:t>counties</w:t>
      </w:r>
      <w:r w:rsidR="004C1544" w:rsidRPr="00D268E7">
        <w:rPr>
          <w:lang w:val="en-IE"/>
        </w:rPr>
        <w:t>, and consequently, increases transaction costs.</w:t>
      </w:r>
    </w:p>
    <w:p w:rsidR="00994C94" w:rsidRPr="00D268E7" w:rsidRDefault="00994C94" w:rsidP="00994C94">
      <w:pPr>
        <w:ind w:firstLine="567"/>
        <w:jc w:val="both"/>
        <w:rPr>
          <w:lang w:val="en-IE"/>
        </w:rPr>
      </w:pPr>
      <w:r w:rsidRPr="00D268E7">
        <w:rPr>
          <w:lang w:val="en-IE"/>
        </w:rPr>
        <w:t>In terms of the administration documents, four types of documents are developed that can be used in any TDR transaction, including</w:t>
      </w:r>
      <w:r w:rsidR="008723A2">
        <w:rPr>
          <w:lang w:val="en-IE"/>
        </w:rPr>
        <w:t xml:space="preserve"> the</w:t>
      </w:r>
      <w:r w:rsidRPr="00D268E7">
        <w:rPr>
          <w:lang w:val="en-IE"/>
        </w:rPr>
        <w:t xml:space="preserve"> TDR certificate, easement or covenant, deed of transfer, and TDR sale contract. TDR certificates vary from comprising only serial numbers, in the case of Montgomery County, to being an official document issued by the county, in the cases of Charles and St. Mary’s Counties. </w:t>
      </w:r>
      <w:r w:rsidR="00783B89" w:rsidRPr="00D268E7">
        <w:rPr>
          <w:lang w:val="en-IE"/>
        </w:rPr>
        <w:t xml:space="preserve">Both </w:t>
      </w:r>
      <w:r w:rsidRPr="00D268E7">
        <w:rPr>
          <w:lang w:val="en-IE"/>
        </w:rPr>
        <w:t xml:space="preserve">TDR easements/covenants and deed of transfer need to be approved by the county, whereas a TDR sale contract is a private sale document only between sellers and buyers. All of the TDR </w:t>
      </w:r>
      <w:r w:rsidR="00426D66" w:rsidRPr="00D268E7">
        <w:rPr>
          <w:lang w:val="en-IE"/>
        </w:rPr>
        <w:t>programmes</w:t>
      </w:r>
      <w:r w:rsidRPr="00D268E7">
        <w:rPr>
          <w:lang w:val="en-IE"/>
        </w:rPr>
        <w:t xml:space="preserve"> use standard template documents for the TDR easements/covenants and deed of transfer, which can be found on the counties’ websites. The use of these ‘boilerplate’ documents shows the low degree of asset specificity. This attribute of TDR administration decreases transaction costs through making the institutional knowledge gained from one TDR transaction easily </w:t>
      </w:r>
      <w:r w:rsidRPr="00072AD9">
        <w:rPr>
          <w:noProof/>
          <w:lang w:val="en-IE"/>
        </w:rPr>
        <w:t>transferable</w:t>
      </w:r>
      <w:r w:rsidRPr="00D268E7">
        <w:rPr>
          <w:lang w:val="en-IE"/>
        </w:rPr>
        <w:t xml:space="preserve"> to other transactions. Finally, planners and policy administrators can hold some public TDR educational </w:t>
      </w:r>
      <w:r w:rsidR="00426D66" w:rsidRPr="00D268E7">
        <w:rPr>
          <w:lang w:val="en-IE"/>
        </w:rPr>
        <w:t>programmes</w:t>
      </w:r>
      <w:r w:rsidRPr="00D268E7">
        <w:rPr>
          <w:lang w:val="en-IE"/>
        </w:rPr>
        <w:t xml:space="preserve"> and workshops. While such activities generate considerable transaction costs mainly for planners and policy administrators in the policy design stage, they reduce</w:t>
      </w:r>
      <w:r w:rsidR="00AF152F" w:rsidRPr="00D268E7">
        <w:rPr>
          <w:lang w:val="en-IE"/>
        </w:rPr>
        <w:t xml:space="preserve"> the</w:t>
      </w:r>
      <w:r w:rsidRPr="00D268E7">
        <w:rPr>
          <w:lang w:val="en-IE"/>
        </w:rPr>
        <w:t xml:space="preserve"> transaction costs of policy implementation for all parties involved in the TDR </w:t>
      </w:r>
      <w:r w:rsidR="00426D66" w:rsidRPr="00D268E7">
        <w:rPr>
          <w:lang w:val="en-IE"/>
        </w:rPr>
        <w:t>programmes</w:t>
      </w:r>
      <w:r w:rsidRPr="00D268E7">
        <w:rPr>
          <w:lang w:val="en-IE"/>
        </w:rPr>
        <w:t xml:space="preserve"> by promoting public awareness, building trust among parties involved, and decreasing information collection costs.</w:t>
      </w:r>
    </w:p>
    <w:p w:rsidR="006F5DD8" w:rsidRPr="00D268E7" w:rsidRDefault="006F5DD8" w:rsidP="006F5DD8">
      <w:pPr>
        <w:ind w:firstLine="567"/>
        <w:jc w:val="both"/>
        <w:rPr>
          <w:lang w:val="en-IE"/>
        </w:rPr>
      </w:pPr>
    </w:p>
    <w:p w:rsidR="00B23EFE" w:rsidRPr="00D268E7" w:rsidRDefault="00B23EFE" w:rsidP="0057533C">
      <w:pPr>
        <w:pStyle w:val="ListParagraph"/>
        <w:numPr>
          <w:ilvl w:val="1"/>
          <w:numId w:val="2"/>
        </w:numPr>
        <w:jc w:val="both"/>
        <w:rPr>
          <w:b/>
          <w:bCs/>
          <w:lang w:val="en-IE"/>
        </w:rPr>
      </w:pPr>
      <w:r w:rsidRPr="00D268E7">
        <w:rPr>
          <w:b/>
          <w:bCs/>
          <w:lang w:val="en-IE"/>
        </w:rPr>
        <w:lastRenderedPageBreak/>
        <w:t xml:space="preserve">Transaction Costs </w:t>
      </w:r>
      <w:r w:rsidR="0057533C" w:rsidRPr="00D268E7">
        <w:rPr>
          <w:b/>
          <w:bCs/>
          <w:lang w:val="en-IE"/>
        </w:rPr>
        <w:t xml:space="preserve">Involved in </w:t>
      </w:r>
      <w:r w:rsidRPr="00D268E7">
        <w:rPr>
          <w:b/>
          <w:bCs/>
          <w:lang w:val="en-IE"/>
        </w:rPr>
        <w:t>TDR Policy Implementation</w:t>
      </w:r>
    </w:p>
    <w:p w:rsidR="00A743CE" w:rsidRPr="00D268E7" w:rsidRDefault="00A743CE" w:rsidP="00A743CE">
      <w:pPr>
        <w:pStyle w:val="ListParagraph"/>
        <w:ind w:left="927"/>
        <w:jc w:val="both"/>
        <w:rPr>
          <w:b/>
          <w:bCs/>
          <w:lang w:val="en-IE"/>
        </w:rPr>
      </w:pPr>
    </w:p>
    <w:p w:rsidR="00A743CE" w:rsidRPr="00D268E7" w:rsidRDefault="00A743CE" w:rsidP="00A743CE">
      <w:pPr>
        <w:pStyle w:val="ListParagraph"/>
        <w:numPr>
          <w:ilvl w:val="2"/>
          <w:numId w:val="2"/>
        </w:numPr>
        <w:spacing w:after="160" w:line="259" w:lineRule="auto"/>
        <w:ind w:left="1287"/>
        <w:jc w:val="both"/>
        <w:rPr>
          <w:b/>
          <w:bCs/>
          <w:i/>
          <w:iCs/>
          <w:lang w:val="en-IE"/>
        </w:rPr>
      </w:pPr>
      <w:r w:rsidRPr="00D268E7">
        <w:rPr>
          <w:b/>
          <w:bCs/>
          <w:i/>
          <w:iCs/>
          <w:lang w:val="en-IE"/>
        </w:rPr>
        <w:t>Support and Administration</w:t>
      </w:r>
    </w:p>
    <w:p w:rsidR="00CE49E2" w:rsidRPr="00D268E7" w:rsidRDefault="00537443" w:rsidP="006D379F">
      <w:pPr>
        <w:ind w:firstLine="567"/>
        <w:jc w:val="both"/>
        <w:rPr>
          <w:lang w:val="en-IE"/>
        </w:rPr>
      </w:pPr>
      <w:r w:rsidRPr="00D268E7">
        <w:rPr>
          <w:lang w:val="en-IE"/>
        </w:rPr>
        <w:t>During</w:t>
      </w:r>
      <w:r w:rsidR="007762AC" w:rsidRPr="00D268E7">
        <w:rPr>
          <w:lang w:val="en-IE"/>
        </w:rPr>
        <w:t xml:space="preserve"> the implementation of TDR </w:t>
      </w:r>
      <w:r w:rsidR="00426D66" w:rsidRPr="00D268E7">
        <w:rPr>
          <w:lang w:val="en-IE"/>
        </w:rPr>
        <w:t>programmes</w:t>
      </w:r>
      <w:r w:rsidR="007762AC" w:rsidRPr="00D268E7">
        <w:rPr>
          <w:lang w:val="en-IE"/>
        </w:rPr>
        <w:t>,</w:t>
      </w:r>
      <w:r w:rsidR="0007660E" w:rsidRPr="00D268E7">
        <w:rPr>
          <w:lang w:val="en-IE"/>
        </w:rPr>
        <w:t xml:space="preserve"> the</w:t>
      </w:r>
      <w:r w:rsidRPr="00D268E7">
        <w:rPr>
          <w:lang w:val="en-IE"/>
        </w:rPr>
        <w:t xml:space="preserve"> local authorities provide potential TDR buyers and sellers with relevant information and other administrative support. In this stage, the </w:t>
      </w:r>
      <w:r w:rsidR="007762AC" w:rsidRPr="00D268E7">
        <w:rPr>
          <w:lang w:val="en-IE"/>
        </w:rPr>
        <w:t>policy administrators are associated with different</w:t>
      </w:r>
      <w:r w:rsidRPr="00D268E7">
        <w:rPr>
          <w:lang w:val="en-IE"/>
        </w:rPr>
        <w:t xml:space="preserve"> transactions and</w:t>
      </w:r>
      <w:r w:rsidR="007762AC" w:rsidRPr="00D268E7">
        <w:rPr>
          <w:lang w:val="en-IE"/>
        </w:rPr>
        <w:t xml:space="preserve"> activities</w:t>
      </w:r>
      <w:r w:rsidR="00F247DD" w:rsidRPr="00D268E7">
        <w:rPr>
          <w:lang w:val="en-IE"/>
        </w:rPr>
        <w:t xml:space="preserve"> that generate transaction costs</w:t>
      </w:r>
      <w:r w:rsidR="007762AC" w:rsidRPr="00D268E7">
        <w:rPr>
          <w:lang w:val="en-IE"/>
        </w:rPr>
        <w:t>, including c</w:t>
      </w:r>
      <w:r w:rsidR="00D33352" w:rsidRPr="00D268E7">
        <w:rPr>
          <w:lang w:val="en-IE"/>
        </w:rPr>
        <w:t>onsulting with TDR sellers and buyers</w:t>
      </w:r>
      <w:r w:rsidR="007762AC" w:rsidRPr="00D268E7">
        <w:rPr>
          <w:lang w:val="en-IE"/>
        </w:rPr>
        <w:t>, r</w:t>
      </w:r>
      <w:r w:rsidR="00D33352" w:rsidRPr="00D268E7">
        <w:rPr>
          <w:lang w:val="en-IE"/>
        </w:rPr>
        <w:t>eviewing preservat</w:t>
      </w:r>
      <w:r w:rsidR="007762AC" w:rsidRPr="00D268E7">
        <w:rPr>
          <w:lang w:val="en-IE"/>
        </w:rPr>
        <w:t>ion and development applications, d</w:t>
      </w:r>
      <w:r w:rsidR="00D33352" w:rsidRPr="00D268E7">
        <w:rPr>
          <w:lang w:val="en-IE"/>
        </w:rPr>
        <w:t xml:space="preserve">etermining eligibility and availability of TDRs in sending </w:t>
      </w:r>
      <w:r w:rsidR="008A0661" w:rsidRPr="00D268E7">
        <w:rPr>
          <w:lang w:val="en-IE"/>
        </w:rPr>
        <w:t>areas</w:t>
      </w:r>
      <w:r w:rsidR="007762AC" w:rsidRPr="00D268E7">
        <w:rPr>
          <w:lang w:val="en-IE"/>
        </w:rPr>
        <w:t>, d</w:t>
      </w:r>
      <w:r w:rsidR="00D33352" w:rsidRPr="00D268E7">
        <w:rPr>
          <w:lang w:val="en-IE"/>
        </w:rPr>
        <w:t>etermining applicable number of TDRs in development projects</w:t>
      </w:r>
      <w:r w:rsidR="007762AC" w:rsidRPr="00D268E7">
        <w:rPr>
          <w:lang w:val="en-IE"/>
        </w:rPr>
        <w:t>, and m</w:t>
      </w:r>
      <w:r w:rsidR="00D33352" w:rsidRPr="00D268E7">
        <w:rPr>
          <w:lang w:val="en-IE"/>
        </w:rPr>
        <w:t>aintaining a list of potential TDR sellers and buyers</w:t>
      </w:r>
      <w:r w:rsidR="007762AC" w:rsidRPr="00D268E7">
        <w:rPr>
          <w:lang w:val="en-IE"/>
        </w:rPr>
        <w:t>.</w:t>
      </w:r>
      <w:r w:rsidR="003B688D" w:rsidRPr="00D268E7">
        <w:rPr>
          <w:lang w:val="en-IE"/>
        </w:rPr>
        <w:t xml:space="preserve"> </w:t>
      </w:r>
      <w:r w:rsidR="003C1A6A" w:rsidRPr="00D268E7">
        <w:rPr>
          <w:lang w:val="en-IE"/>
        </w:rPr>
        <w:t xml:space="preserve">The process of participation in the TDR </w:t>
      </w:r>
      <w:r w:rsidR="00426D66" w:rsidRPr="00D268E7">
        <w:rPr>
          <w:lang w:val="en-IE"/>
        </w:rPr>
        <w:t>programmes</w:t>
      </w:r>
      <w:r w:rsidR="003C1A6A" w:rsidRPr="00D268E7">
        <w:rPr>
          <w:lang w:val="en-IE"/>
        </w:rPr>
        <w:t xml:space="preserve"> for landowners and developers normally begins with initial consultation</w:t>
      </w:r>
      <w:r w:rsidR="009D0341" w:rsidRPr="00D268E7">
        <w:rPr>
          <w:lang w:val="en-IE"/>
        </w:rPr>
        <w:t>s</w:t>
      </w:r>
      <w:r w:rsidR="003C1A6A" w:rsidRPr="00D268E7">
        <w:rPr>
          <w:lang w:val="en-IE"/>
        </w:rPr>
        <w:t xml:space="preserve"> </w:t>
      </w:r>
      <w:r w:rsidR="009D0341" w:rsidRPr="00D268E7">
        <w:rPr>
          <w:lang w:val="en-IE"/>
        </w:rPr>
        <w:t xml:space="preserve">with the policy administrators. </w:t>
      </w:r>
      <w:r w:rsidR="001739E3" w:rsidRPr="00D268E7">
        <w:rPr>
          <w:lang w:val="en-IE"/>
        </w:rPr>
        <w:t>As one of the policy administrators in St. Mary’s County pointed out</w:t>
      </w:r>
      <w:r w:rsidR="00820AAE" w:rsidRPr="00D268E7">
        <w:rPr>
          <w:lang w:val="en-IE"/>
        </w:rPr>
        <w:t xml:space="preserve">, </w:t>
      </w:r>
      <w:r w:rsidR="001739E3" w:rsidRPr="00D268E7">
        <w:rPr>
          <w:i/>
          <w:iCs/>
          <w:lang w:val="en-IE"/>
        </w:rPr>
        <w:t>“the first activity</w:t>
      </w:r>
      <w:r w:rsidR="005172B5" w:rsidRPr="00D268E7">
        <w:rPr>
          <w:i/>
          <w:iCs/>
          <w:lang w:val="en-IE"/>
        </w:rPr>
        <w:t>,</w:t>
      </w:r>
      <w:r w:rsidR="001739E3" w:rsidRPr="00D268E7">
        <w:rPr>
          <w:i/>
          <w:iCs/>
          <w:lang w:val="en-IE"/>
        </w:rPr>
        <w:t xml:space="preserve"> usually</w:t>
      </w:r>
      <w:r w:rsidR="005172B5" w:rsidRPr="00D268E7">
        <w:rPr>
          <w:i/>
          <w:iCs/>
          <w:lang w:val="en-IE"/>
        </w:rPr>
        <w:t>,</w:t>
      </w:r>
      <w:r w:rsidR="001739E3" w:rsidRPr="00D268E7">
        <w:rPr>
          <w:i/>
          <w:iCs/>
          <w:lang w:val="en-IE"/>
        </w:rPr>
        <w:t xml:space="preserve"> is an initial consultation that can be a phone call or an office meeting.”</w:t>
      </w:r>
      <w:r w:rsidR="001739E3" w:rsidRPr="00D268E7">
        <w:rPr>
          <w:lang w:val="en-IE"/>
        </w:rPr>
        <w:t xml:space="preserve"> </w:t>
      </w:r>
      <w:r w:rsidR="009D0341" w:rsidRPr="00D268E7">
        <w:rPr>
          <w:lang w:val="en-IE"/>
        </w:rPr>
        <w:t>In such consultations, the administrators may clarify the TDR administration process, provide a list of people willing to sell or buy TDRs, suggest some land use attorneys and brokers, and answer any other queries landow</w:t>
      </w:r>
      <w:r w:rsidR="0003250D" w:rsidRPr="00D268E7">
        <w:rPr>
          <w:lang w:val="en-IE"/>
        </w:rPr>
        <w:t>ners and developers might have.</w:t>
      </w:r>
      <w:r w:rsidR="00BF48B7" w:rsidRPr="00D268E7">
        <w:rPr>
          <w:lang w:val="en-IE"/>
        </w:rPr>
        <w:t xml:space="preserve"> </w:t>
      </w:r>
      <w:r w:rsidR="0011148A" w:rsidRPr="00D268E7">
        <w:rPr>
          <w:lang w:val="en-IE"/>
        </w:rPr>
        <w:t>The policy administrators normally provide a checklist of activities required for the TDR administration.</w:t>
      </w:r>
      <w:r w:rsidR="0019455C" w:rsidRPr="00D268E7">
        <w:rPr>
          <w:lang w:val="en-IE"/>
        </w:rPr>
        <w:t xml:space="preserve"> All interviewed policy administrators believed that</w:t>
      </w:r>
      <w:r w:rsidR="009C7D56" w:rsidRPr="00D268E7">
        <w:rPr>
          <w:lang w:val="en-IE"/>
        </w:rPr>
        <w:t>,</w:t>
      </w:r>
      <w:r w:rsidR="0019455C" w:rsidRPr="00D268E7">
        <w:rPr>
          <w:lang w:val="en-IE"/>
        </w:rPr>
        <w:t xml:space="preserve"> because of the market-based nature of TDR </w:t>
      </w:r>
      <w:r w:rsidR="00426D66" w:rsidRPr="00D268E7">
        <w:rPr>
          <w:lang w:val="en-IE"/>
        </w:rPr>
        <w:t>programmes</w:t>
      </w:r>
      <w:r w:rsidR="0019455C" w:rsidRPr="00D268E7">
        <w:rPr>
          <w:lang w:val="en-IE"/>
        </w:rPr>
        <w:t>, the administration of them has been more straightforward</w:t>
      </w:r>
      <w:r w:rsidR="006B68FA" w:rsidRPr="00D268E7">
        <w:rPr>
          <w:lang w:val="en-IE"/>
        </w:rPr>
        <w:t>,</w:t>
      </w:r>
      <w:r w:rsidR="0019455C" w:rsidRPr="00D268E7">
        <w:rPr>
          <w:lang w:val="en-IE"/>
        </w:rPr>
        <w:t xml:space="preserve"> and less time-consuming</w:t>
      </w:r>
      <w:r w:rsidR="00F87A65" w:rsidRPr="00D268E7">
        <w:rPr>
          <w:lang w:val="en-IE"/>
        </w:rPr>
        <w:t xml:space="preserve"> and complicated</w:t>
      </w:r>
      <w:r w:rsidR="006B68FA" w:rsidRPr="00D268E7">
        <w:rPr>
          <w:lang w:val="en-IE"/>
        </w:rPr>
        <w:t>,</w:t>
      </w:r>
      <w:r w:rsidR="0019455C" w:rsidRPr="00D268E7">
        <w:rPr>
          <w:lang w:val="en-IE"/>
        </w:rPr>
        <w:t xml:space="preserve"> in comparison to the other planning and preservation policy instruments, such as PDR</w:t>
      </w:r>
      <w:r w:rsidR="00C411C7" w:rsidRPr="00D268E7">
        <w:rPr>
          <w:rStyle w:val="FootnoteReference"/>
          <w:lang w:val="en-IE"/>
        </w:rPr>
        <w:footnoteReference w:id="2"/>
      </w:r>
      <w:r w:rsidR="0019455C" w:rsidRPr="00D268E7">
        <w:rPr>
          <w:lang w:val="en-IE"/>
        </w:rPr>
        <w:t xml:space="preserve"> and easement </w:t>
      </w:r>
      <w:r w:rsidR="00426D66" w:rsidRPr="00D268E7">
        <w:rPr>
          <w:lang w:val="en-IE"/>
        </w:rPr>
        <w:t>programmes</w:t>
      </w:r>
      <w:r w:rsidR="0019455C" w:rsidRPr="00D268E7">
        <w:rPr>
          <w:lang w:val="en-IE"/>
        </w:rPr>
        <w:t>.</w:t>
      </w:r>
      <w:r w:rsidR="00C411C7" w:rsidRPr="00D268E7">
        <w:rPr>
          <w:lang w:val="en-IE"/>
        </w:rPr>
        <w:t xml:space="preserve"> For example, </w:t>
      </w:r>
      <w:r w:rsidR="00606629" w:rsidRPr="00D268E7">
        <w:rPr>
          <w:lang w:val="en-IE"/>
        </w:rPr>
        <w:t>while a</w:t>
      </w:r>
      <w:r w:rsidR="00C411C7" w:rsidRPr="00D268E7">
        <w:rPr>
          <w:lang w:val="en-IE"/>
        </w:rPr>
        <w:t xml:space="preserve"> PDR</w:t>
      </w:r>
      <w:r w:rsidR="00606629" w:rsidRPr="00D268E7">
        <w:rPr>
          <w:lang w:val="en-IE"/>
        </w:rPr>
        <w:t xml:space="preserve"> program</w:t>
      </w:r>
      <w:r w:rsidR="005172B5" w:rsidRPr="00D268E7">
        <w:rPr>
          <w:lang w:val="en-IE"/>
        </w:rPr>
        <w:t>me</w:t>
      </w:r>
      <w:r w:rsidR="00893EF6" w:rsidRPr="00D268E7">
        <w:rPr>
          <w:lang w:val="en-IE"/>
        </w:rPr>
        <w:t xml:space="preserve"> requires the local authorities to conduct the ‘time-consuming process of valuation’ for the county to directly buy development rights from the landowners, </w:t>
      </w:r>
      <w:r w:rsidR="005172B5" w:rsidRPr="00D268E7">
        <w:rPr>
          <w:lang w:val="en-IE"/>
        </w:rPr>
        <w:t xml:space="preserve">by comparison, </w:t>
      </w:r>
      <w:r w:rsidR="00893EF6" w:rsidRPr="00D268E7">
        <w:rPr>
          <w:lang w:val="en-IE"/>
        </w:rPr>
        <w:t xml:space="preserve">in TDR </w:t>
      </w:r>
      <w:r w:rsidR="00426D66" w:rsidRPr="00D268E7">
        <w:rPr>
          <w:lang w:val="en-IE"/>
        </w:rPr>
        <w:t>programmes</w:t>
      </w:r>
      <w:r w:rsidR="00893EF6" w:rsidRPr="00D268E7">
        <w:rPr>
          <w:lang w:val="en-IE"/>
        </w:rPr>
        <w:t>, the TDR prices are set by the private market</w:t>
      </w:r>
      <w:r w:rsidR="00C945FD" w:rsidRPr="00D268E7">
        <w:rPr>
          <w:lang w:val="en-IE"/>
        </w:rPr>
        <w:t xml:space="preserve"> and without direct government</w:t>
      </w:r>
      <w:r w:rsidR="00893EF6" w:rsidRPr="00D268E7">
        <w:rPr>
          <w:lang w:val="en-IE"/>
        </w:rPr>
        <w:t xml:space="preserve"> interventions. </w:t>
      </w:r>
      <w:r w:rsidR="00606629" w:rsidRPr="00D268E7">
        <w:rPr>
          <w:lang w:val="en-IE"/>
        </w:rPr>
        <w:t>Also,</w:t>
      </w:r>
      <w:r w:rsidR="00441D7A" w:rsidRPr="00D268E7">
        <w:rPr>
          <w:lang w:val="en-IE"/>
        </w:rPr>
        <w:t xml:space="preserve"> since PDR easements are more restrictive than TDR ones, they require more frequent and time-consuming monitoring and inspection.</w:t>
      </w:r>
      <w:r w:rsidR="00CE49E2" w:rsidRPr="00D268E7">
        <w:rPr>
          <w:lang w:val="en-IE"/>
        </w:rPr>
        <w:t xml:space="preserve"> Thus, the policy approach of TDR </w:t>
      </w:r>
      <w:r w:rsidR="00426D66" w:rsidRPr="00D268E7">
        <w:rPr>
          <w:lang w:val="en-IE"/>
        </w:rPr>
        <w:t>programmes</w:t>
      </w:r>
      <w:r w:rsidR="00CE49E2" w:rsidRPr="00D268E7">
        <w:rPr>
          <w:lang w:val="en-IE"/>
        </w:rPr>
        <w:t xml:space="preserve"> (i.e. market-based approach) decreases </w:t>
      </w:r>
      <w:r w:rsidR="009C7D56" w:rsidRPr="00D268E7">
        <w:rPr>
          <w:lang w:val="en-IE"/>
        </w:rPr>
        <w:t xml:space="preserve">the </w:t>
      </w:r>
      <w:r w:rsidR="00CE49E2" w:rsidRPr="00D268E7">
        <w:rPr>
          <w:lang w:val="en-IE"/>
        </w:rPr>
        <w:t>transaction costs of policy implementatio</w:t>
      </w:r>
      <w:r w:rsidR="00F41159" w:rsidRPr="00D268E7">
        <w:rPr>
          <w:lang w:val="en-IE"/>
        </w:rPr>
        <w:t>n for the policy administrators.</w:t>
      </w:r>
    </w:p>
    <w:p w:rsidR="00AE49D0" w:rsidRPr="00D268E7" w:rsidRDefault="00856018" w:rsidP="004251A1">
      <w:pPr>
        <w:ind w:firstLine="567"/>
        <w:jc w:val="both"/>
        <w:rPr>
          <w:lang w:val="en-IE"/>
        </w:rPr>
      </w:pPr>
      <w:r w:rsidRPr="00D268E7">
        <w:rPr>
          <w:lang w:val="en-IE"/>
        </w:rPr>
        <w:t xml:space="preserve">The time and effort that </w:t>
      </w:r>
      <w:r w:rsidR="00196179" w:rsidRPr="00D268E7">
        <w:rPr>
          <w:lang w:val="en-IE"/>
        </w:rPr>
        <w:t>has</w:t>
      </w:r>
      <w:r w:rsidRPr="00D268E7">
        <w:rPr>
          <w:lang w:val="en-IE"/>
        </w:rPr>
        <w:t xml:space="preserve"> to be put into reviewing preservation and development applications </w:t>
      </w:r>
      <w:r w:rsidRPr="00D268E7">
        <w:rPr>
          <w:noProof/>
          <w:lang w:val="en-IE"/>
        </w:rPr>
        <w:t>depend</w:t>
      </w:r>
      <w:r w:rsidR="00B34AB0" w:rsidRPr="00D268E7">
        <w:rPr>
          <w:noProof/>
          <w:lang w:val="en-IE"/>
        </w:rPr>
        <w:t>s</w:t>
      </w:r>
      <w:r w:rsidRPr="00D268E7">
        <w:rPr>
          <w:lang w:val="en-IE"/>
        </w:rPr>
        <w:t xml:space="preserve"> on the policy design and administration process. Regarding the preservation applications, the policy administrators need to determine the eligibility and availability of TDRs in sending areas. Calvert, Montgomery, and St. Mary's Counties have simplified the administration process by specifying the number of acres required to create a single TDR. In other words, the landowners in these counties can create a single TDR per one, five, and three acres, respectively, from the properties located in the sending areas. </w:t>
      </w:r>
      <w:r w:rsidR="004251A1" w:rsidRPr="00D268E7">
        <w:rPr>
          <w:lang w:val="en-IE"/>
        </w:rPr>
        <w:t>In comparison,</w:t>
      </w:r>
      <w:r w:rsidRPr="00D268E7">
        <w:rPr>
          <w:lang w:val="en-IE"/>
        </w:rPr>
        <w:t xml:space="preserve"> the policy administrators</w:t>
      </w:r>
      <w:r w:rsidR="00323E8A" w:rsidRPr="00D268E7">
        <w:rPr>
          <w:lang w:val="en-IE"/>
        </w:rPr>
        <w:t xml:space="preserve"> in Charles County</w:t>
      </w:r>
      <w:r w:rsidRPr="00D268E7">
        <w:rPr>
          <w:lang w:val="en-IE"/>
        </w:rPr>
        <w:t xml:space="preserve"> calculate the number of eligible TDRs of lands in sending areas based on certain soil, size, and location criteria. By increasing uncertainties, administration costs, and information collection costs, this regulation increases transaction costs of both policy administrators and landowners in Charles County, compared to other case studies. Determining </w:t>
      </w:r>
      <w:r w:rsidRPr="00C101C0">
        <w:rPr>
          <w:noProof/>
          <w:lang w:val="en-IE"/>
        </w:rPr>
        <w:t>applicable</w:t>
      </w:r>
      <w:r w:rsidRPr="00D268E7">
        <w:rPr>
          <w:lang w:val="en-IE"/>
        </w:rPr>
        <w:t xml:space="preserve"> number of TDRs in development projects, as another task of policy administrators in implementing TDR </w:t>
      </w:r>
      <w:r w:rsidR="00426D66" w:rsidRPr="00C101C0">
        <w:rPr>
          <w:noProof/>
          <w:lang w:val="en-IE"/>
        </w:rPr>
        <w:t>programmes</w:t>
      </w:r>
      <w:r w:rsidRPr="00C101C0">
        <w:rPr>
          <w:noProof/>
          <w:lang w:val="en-IE"/>
        </w:rPr>
        <w:t>,</w:t>
      </w:r>
      <w:r w:rsidRPr="00D268E7">
        <w:rPr>
          <w:lang w:val="en-IE"/>
        </w:rPr>
        <w:t xml:space="preserve"> will be discussed in the TDR retirement section.</w:t>
      </w:r>
    </w:p>
    <w:p w:rsidR="00A70A96" w:rsidRPr="00D268E7" w:rsidRDefault="00A70A96" w:rsidP="00F83CBA">
      <w:pPr>
        <w:ind w:firstLine="567"/>
        <w:jc w:val="both"/>
        <w:rPr>
          <w:lang w:val="en-IE"/>
        </w:rPr>
      </w:pPr>
    </w:p>
    <w:p w:rsidR="002723AB" w:rsidRPr="00D268E7" w:rsidRDefault="00A743CE" w:rsidP="00F83CBA">
      <w:pPr>
        <w:pStyle w:val="ListParagraph"/>
        <w:numPr>
          <w:ilvl w:val="2"/>
          <w:numId w:val="2"/>
        </w:numPr>
        <w:spacing w:after="160" w:line="259" w:lineRule="auto"/>
        <w:ind w:left="1287"/>
        <w:jc w:val="both"/>
        <w:rPr>
          <w:b/>
          <w:bCs/>
          <w:i/>
          <w:iCs/>
          <w:lang w:val="en-IE"/>
        </w:rPr>
      </w:pPr>
      <w:r w:rsidRPr="00D268E7">
        <w:rPr>
          <w:b/>
          <w:bCs/>
          <w:i/>
          <w:iCs/>
          <w:lang w:val="en-IE"/>
        </w:rPr>
        <w:t>TDR Creation</w:t>
      </w:r>
    </w:p>
    <w:p w:rsidR="00DE2A8E" w:rsidRPr="00D268E7" w:rsidRDefault="00820C99" w:rsidP="00A424A0">
      <w:pPr>
        <w:ind w:firstLine="567"/>
        <w:jc w:val="both"/>
        <w:rPr>
          <w:lang w:val="en-IE"/>
        </w:rPr>
      </w:pPr>
      <w:r w:rsidRPr="00D268E7">
        <w:rPr>
          <w:lang w:val="en-IE"/>
        </w:rPr>
        <w:t>The creation of TDRs is t</w:t>
      </w:r>
      <w:r w:rsidR="008F1055" w:rsidRPr="00D268E7">
        <w:rPr>
          <w:lang w:val="en-IE"/>
        </w:rPr>
        <w:t xml:space="preserve">he first step for those landowners who are interested in participating in the TDR </w:t>
      </w:r>
      <w:r w:rsidR="008F1055" w:rsidRPr="00C101C0">
        <w:rPr>
          <w:noProof/>
          <w:lang w:val="en-IE"/>
        </w:rPr>
        <w:t>program</w:t>
      </w:r>
      <w:r w:rsidR="00E5016D" w:rsidRPr="00C101C0">
        <w:rPr>
          <w:noProof/>
          <w:lang w:val="en-IE"/>
        </w:rPr>
        <w:t>me</w:t>
      </w:r>
      <w:r w:rsidR="00B34AB0" w:rsidRPr="00C101C0">
        <w:rPr>
          <w:noProof/>
          <w:lang w:val="en-IE"/>
        </w:rPr>
        <w:t>,</w:t>
      </w:r>
      <w:r w:rsidR="008F1055" w:rsidRPr="00D268E7">
        <w:rPr>
          <w:lang w:val="en-IE"/>
        </w:rPr>
        <w:t xml:space="preserve"> and selling the TDRs of their properties</w:t>
      </w:r>
      <w:r w:rsidRPr="00D268E7">
        <w:rPr>
          <w:lang w:val="en-IE"/>
        </w:rPr>
        <w:t>. TDR creation</w:t>
      </w:r>
      <w:r w:rsidR="00B73D17" w:rsidRPr="00D268E7">
        <w:rPr>
          <w:lang w:val="en-IE"/>
        </w:rPr>
        <w:t xml:space="preserve"> refers to the process of </w:t>
      </w:r>
      <w:r w:rsidR="00B73D17" w:rsidRPr="00D268E7">
        <w:rPr>
          <w:lang w:val="en-IE"/>
        </w:rPr>
        <w:lastRenderedPageBreak/>
        <w:t>certifying TDRs extracted from a sending site</w:t>
      </w:r>
      <w:r w:rsidR="003B107D" w:rsidRPr="00D268E7">
        <w:rPr>
          <w:lang w:val="en-IE"/>
        </w:rPr>
        <w:t xml:space="preserve"> and preparing them</w:t>
      </w:r>
      <w:r w:rsidR="00B73D17" w:rsidRPr="00D268E7">
        <w:rPr>
          <w:lang w:val="en-IE"/>
        </w:rPr>
        <w:t xml:space="preserve"> </w:t>
      </w:r>
      <w:r w:rsidR="00CF40DE" w:rsidRPr="00D268E7">
        <w:rPr>
          <w:lang w:val="en-IE"/>
        </w:rPr>
        <w:t xml:space="preserve">for </w:t>
      </w:r>
      <w:r w:rsidR="000F40CC" w:rsidRPr="00D268E7">
        <w:rPr>
          <w:lang w:val="en-IE"/>
        </w:rPr>
        <w:t>transfer and change</w:t>
      </w:r>
      <w:r w:rsidR="00B279A1" w:rsidRPr="00D268E7">
        <w:rPr>
          <w:lang w:val="en-IE"/>
        </w:rPr>
        <w:t xml:space="preserve"> of ownership</w:t>
      </w:r>
      <w:r w:rsidR="000F40CC" w:rsidRPr="00D268E7">
        <w:rPr>
          <w:lang w:val="en-IE"/>
        </w:rPr>
        <w:t>.</w:t>
      </w:r>
      <w:r w:rsidR="00B279A1" w:rsidRPr="00D268E7">
        <w:rPr>
          <w:lang w:val="en-IE"/>
        </w:rPr>
        <w:t xml:space="preserve"> </w:t>
      </w:r>
      <w:r w:rsidR="008B3C71" w:rsidRPr="00D268E7">
        <w:rPr>
          <w:lang w:val="en-IE"/>
        </w:rPr>
        <w:t>During the process required to create TDRs</w:t>
      </w:r>
      <w:r w:rsidR="001613AA" w:rsidRPr="00D268E7">
        <w:rPr>
          <w:lang w:val="en-IE"/>
        </w:rPr>
        <w:t>, landowners, and sometimes developers, are i</w:t>
      </w:r>
      <w:r w:rsidR="00EE0E96" w:rsidRPr="00D268E7">
        <w:rPr>
          <w:lang w:val="en-IE"/>
        </w:rPr>
        <w:t xml:space="preserve">nvolved with some transactions, </w:t>
      </w:r>
      <w:r w:rsidR="001613AA" w:rsidRPr="00D268E7">
        <w:rPr>
          <w:lang w:val="en-IE"/>
        </w:rPr>
        <w:t>such as h</w:t>
      </w:r>
      <w:r w:rsidR="00D33352" w:rsidRPr="00D268E7">
        <w:rPr>
          <w:lang w:val="en-IE"/>
        </w:rPr>
        <w:t>iring a land-use attorney</w:t>
      </w:r>
      <w:r w:rsidR="001613AA" w:rsidRPr="00D268E7">
        <w:rPr>
          <w:lang w:val="en-IE"/>
        </w:rPr>
        <w:t>, p</w:t>
      </w:r>
      <w:r w:rsidR="00D33352" w:rsidRPr="00D268E7">
        <w:rPr>
          <w:lang w:val="en-IE"/>
        </w:rPr>
        <w:t>reparing</w:t>
      </w:r>
      <w:r w:rsidR="001613AA" w:rsidRPr="00D268E7">
        <w:rPr>
          <w:lang w:val="en-IE"/>
        </w:rPr>
        <w:t xml:space="preserve"> a</w:t>
      </w:r>
      <w:r w:rsidR="00D33352" w:rsidRPr="00D268E7">
        <w:rPr>
          <w:lang w:val="en-IE"/>
        </w:rPr>
        <w:t xml:space="preserve"> title report</w:t>
      </w:r>
      <w:r w:rsidR="001613AA" w:rsidRPr="00D268E7">
        <w:rPr>
          <w:lang w:val="en-IE"/>
        </w:rPr>
        <w:t>, p</w:t>
      </w:r>
      <w:r w:rsidR="00D33352" w:rsidRPr="00D268E7">
        <w:rPr>
          <w:lang w:val="en-IE"/>
        </w:rPr>
        <w:t>reparing</w:t>
      </w:r>
      <w:r w:rsidR="001613AA" w:rsidRPr="00D268E7">
        <w:rPr>
          <w:lang w:val="en-IE"/>
        </w:rPr>
        <w:t xml:space="preserve"> a</w:t>
      </w:r>
      <w:r w:rsidR="00D33352" w:rsidRPr="00D268E7">
        <w:rPr>
          <w:lang w:val="en-IE"/>
        </w:rPr>
        <w:t xml:space="preserve"> land survey</w:t>
      </w:r>
      <w:r w:rsidR="001613AA" w:rsidRPr="00D268E7">
        <w:rPr>
          <w:lang w:val="en-IE"/>
        </w:rPr>
        <w:t>, and</w:t>
      </w:r>
      <w:r w:rsidR="00D33352" w:rsidRPr="00D268E7">
        <w:rPr>
          <w:lang w:val="en-IE"/>
        </w:rPr>
        <w:t xml:space="preserve"> </w:t>
      </w:r>
      <w:r w:rsidR="001613AA" w:rsidRPr="00D268E7">
        <w:rPr>
          <w:lang w:val="en-IE"/>
        </w:rPr>
        <w:t>a</w:t>
      </w:r>
      <w:r w:rsidR="00D33352" w:rsidRPr="00D268E7">
        <w:rPr>
          <w:lang w:val="en-IE"/>
        </w:rPr>
        <w:t>pplying for TDR certificate</w:t>
      </w:r>
      <w:r w:rsidR="001613AA" w:rsidRPr="00D268E7">
        <w:rPr>
          <w:lang w:val="en-IE"/>
        </w:rPr>
        <w:t>s.</w:t>
      </w:r>
      <w:r w:rsidR="00150CCB" w:rsidRPr="00D268E7">
        <w:rPr>
          <w:lang w:val="en-IE"/>
        </w:rPr>
        <w:t xml:space="preserve"> As part of </w:t>
      </w:r>
      <w:r w:rsidR="00CF40DE" w:rsidRPr="00D268E7">
        <w:rPr>
          <w:lang w:val="en-IE"/>
        </w:rPr>
        <w:t xml:space="preserve">a </w:t>
      </w:r>
      <w:r w:rsidR="00150CCB" w:rsidRPr="00D268E7">
        <w:rPr>
          <w:lang w:val="en-IE"/>
        </w:rPr>
        <w:t xml:space="preserve">TDR application, the counties require a title report, and sometimes a land survey. </w:t>
      </w:r>
      <w:r w:rsidR="002F5B58" w:rsidRPr="00D268E7">
        <w:rPr>
          <w:lang w:val="en-IE"/>
        </w:rPr>
        <w:t xml:space="preserve">A title report is a document that shows the history of a property in terms of its ownerships, easements, mortgages, and other rights and regulations concerning </w:t>
      </w:r>
      <w:r w:rsidR="00B34AB0" w:rsidRPr="00D268E7">
        <w:rPr>
          <w:lang w:val="en-IE"/>
        </w:rPr>
        <w:t>the property. On the other hand</w:t>
      </w:r>
      <w:r w:rsidR="002F5B58" w:rsidRPr="00D268E7">
        <w:rPr>
          <w:lang w:val="en-IE"/>
        </w:rPr>
        <w:t xml:space="preserve">, a land survey refers to the measurement and mapping of a property in terms of its acreage, location, and boundaries. </w:t>
      </w:r>
      <w:r w:rsidR="005F5301" w:rsidRPr="00D268E7">
        <w:rPr>
          <w:lang w:val="en-IE"/>
        </w:rPr>
        <w:t xml:space="preserve">Preparation of </w:t>
      </w:r>
      <w:r w:rsidR="00020DB7" w:rsidRPr="00D268E7">
        <w:rPr>
          <w:lang w:val="en-IE"/>
        </w:rPr>
        <w:t>these documents</w:t>
      </w:r>
      <w:r w:rsidR="005F5301" w:rsidRPr="00D268E7">
        <w:rPr>
          <w:lang w:val="en-IE"/>
        </w:rPr>
        <w:t xml:space="preserve"> require</w:t>
      </w:r>
      <w:r w:rsidR="00C82C71" w:rsidRPr="00D268E7">
        <w:rPr>
          <w:lang w:val="en-IE"/>
        </w:rPr>
        <w:t>s</w:t>
      </w:r>
      <w:r w:rsidR="005F5301" w:rsidRPr="00D268E7">
        <w:rPr>
          <w:lang w:val="en-IE"/>
        </w:rPr>
        <w:t xml:space="preserve"> hiring a land-use attorney and a land surveyor. While the land-use attorney </w:t>
      </w:r>
      <w:r w:rsidR="00C82C71" w:rsidRPr="00D268E7">
        <w:rPr>
          <w:lang w:val="en-IE"/>
        </w:rPr>
        <w:t>is</w:t>
      </w:r>
      <w:r w:rsidR="005F5301" w:rsidRPr="00D268E7">
        <w:rPr>
          <w:lang w:val="en-IE"/>
        </w:rPr>
        <w:t xml:space="preserve"> hired directly by the landowner, the land surveyor </w:t>
      </w:r>
      <w:r w:rsidR="00C82C71" w:rsidRPr="00D268E7">
        <w:rPr>
          <w:lang w:val="en-IE"/>
        </w:rPr>
        <w:t>is</w:t>
      </w:r>
      <w:r w:rsidR="005F5301" w:rsidRPr="00D268E7">
        <w:rPr>
          <w:lang w:val="en-IE"/>
        </w:rPr>
        <w:t xml:space="preserve"> hired either by the landowner or on </w:t>
      </w:r>
      <w:r w:rsidR="00380D0E" w:rsidRPr="00D268E7">
        <w:rPr>
          <w:lang w:val="en-IE"/>
        </w:rPr>
        <w:t xml:space="preserve">their behalf </w:t>
      </w:r>
      <w:r w:rsidR="005F5301" w:rsidRPr="00D268E7">
        <w:rPr>
          <w:lang w:val="en-IE"/>
        </w:rPr>
        <w:t>by the land-use attorney, as part of their contract. The costs of preparing title reports and land</w:t>
      </w:r>
      <w:r w:rsidR="00CB38B9" w:rsidRPr="00D268E7">
        <w:rPr>
          <w:lang w:val="en-IE"/>
        </w:rPr>
        <w:t xml:space="preserve"> surveys vary</w:t>
      </w:r>
      <w:r w:rsidR="005F5301" w:rsidRPr="00D268E7">
        <w:rPr>
          <w:lang w:val="en-IE"/>
        </w:rPr>
        <w:t xml:space="preserve"> dependin</w:t>
      </w:r>
      <w:r w:rsidR="008B0091" w:rsidRPr="00D268E7">
        <w:rPr>
          <w:lang w:val="en-IE"/>
        </w:rPr>
        <w:t xml:space="preserve">g on the situation of the land. However, </w:t>
      </w:r>
      <w:r w:rsidR="005F5301" w:rsidRPr="00D268E7">
        <w:rPr>
          <w:lang w:val="en-IE"/>
        </w:rPr>
        <w:t>they are norma</w:t>
      </w:r>
      <w:r w:rsidR="009B6D71" w:rsidRPr="00D268E7">
        <w:rPr>
          <w:lang w:val="en-IE"/>
        </w:rPr>
        <w:t>lly within the range of $500-$15</w:t>
      </w:r>
      <w:r w:rsidR="005F5301" w:rsidRPr="00D268E7">
        <w:rPr>
          <w:lang w:val="en-IE"/>
        </w:rPr>
        <w:t>00 for the title report and $10,000-$15,000 for the land survey</w:t>
      </w:r>
      <w:r w:rsidR="005F5301" w:rsidRPr="00D268E7">
        <w:rPr>
          <w:rStyle w:val="FootnoteReference"/>
          <w:lang w:val="en-IE"/>
        </w:rPr>
        <w:footnoteReference w:id="3"/>
      </w:r>
      <w:r w:rsidR="005F5301" w:rsidRPr="00D268E7">
        <w:rPr>
          <w:lang w:val="en-IE"/>
        </w:rPr>
        <w:t>.</w:t>
      </w:r>
      <w:r w:rsidR="001850D8" w:rsidRPr="00D268E7">
        <w:rPr>
          <w:lang w:val="en-IE"/>
        </w:rPr>
        <w:t xml:space="preserve"> </w:t>
      </w:r>
      <w:r w:rsidR="003460CA" w:rsidRPr="00D268E7">
        <w:rPr>
          <w:lang w:val="en-IE"/>
        </w:rPr>
        <w:t>These costs are considered as the main transaction costs in the process of TDR creation.</w:t>
      </w:r>
    </w:p>
    <w:p w:rsidR="005F5301" w:rsidRPr="00D268E7" w:rsidRDefault="008F75EF" w:rsidP="008723A2">
      <w:pPr>
        <w:ind w:firstLine="567"/>
        <w:jc w:val="both"/>
        <w:rPr>
          <w:lang w:val="en-IE"/>
        </w:rPr>
      </w:pPr>
      <w:r w:rsidRPr="00D268E7">
        <w:rPr>
          <w:lang w:val="en-IE"/>
        </w:rPr>
        <w:t>Some interviewed landowners and developers questioned the necessity of</w:t>
      </w:r>
      <w:r w:rsidR="00C24438" w:rsidRPr="00D268E7">
        <w:rPr>
          <w:lang w:val="en-IE"/>
        </w:rPr>
        <w:t xml:space="preserve"> the</w:t>
      </w:r>
      <w:r w:rsidRPr="00D268E7">
        <w:rPr>
          <w:lang w:val="en-IE"/>
        </w:rPr>
        <w:t xml:space="preserve"> land survey as a requirement for </w:t>
      </w:r>
      <w:r w:rsidR="00C84BE2" w:rsidRPr="00D268E7">
        <w:rPr>
          <w:lang w:val="en-IE"/>
        </w:rPr>
        <w:t>TDR creation, given</w:t>
      </w:r>
      <w:r w:rsidR="007B281B" w:rsidRPr="00D268E7">
        <w:rPr>
          <w:lang w:val="en-IE"/>
        </w:rPr>
        <w:t xml:space="preserve"> that</w:t>
      </w:r>
      <w:r w:rsidR="00C84BE2" w:rsidRPr="00D268E7">
        <w:rPr>
          <w:lang w:val="en-IE"/>
        </w:rPr>
        <w:t xml:space="preserve"> it creates</w:t>
      </w:r>
      <w:r w:rsidRPr="00D268E7">
        <w:rPr>
          <w:lang w:val="en-IE"/>
        </w:rPr>
        <w:t xml:space="preserve"> </w:t>
      </w:r>
      <w:r w:rsidR="00A0089B" w:rsidRPr="00D268E7">
        <w:rPr>
          <w:lang w:val="en-IE"/>
        </w:rPr>
        <w:t>considerable</w:t>
      </w:r>
      <w:r w:rsidRPr="00D268E7">
        <w:rPr>
          <w:lang w:val="en-IE"/>
        </w:rPr>
        <w:t xml:space="preserve"> transaction costs.</w:t>
      </w:r>
      <w:r w:rsidR="00A0089B" w:rsidRPr="00D268E7">
        <w:rPr>
          <w:lang w:val="en-IE"/>
        </w:rPr>
        <w:t xml:space="preserve"> For example, one of the </w:t>
      </w:r>
      <w:r w:rsidR="00720E53" w:rsidRPr="00D268E7">
        <w:rPr>
          <w:lang w:val="en-IE"/>
        </w:rPr>
        <w:t>landowners</w:t>
      </w:r>
      <w:r w:rsidR="004A3CF3" w:rsidRPr="00D268E7">
        <w:rPr>
          <w:lang w:val="en-IE"/>
        </w:rPr>
        <w:t xml:space="preserve"> in </w:t>
      </w:r>
      <w:r w:rsidR="00720E53" w:rsidRPr="00D268E7">
        <w:rPr>
          <w:lang w:val="en-IE"/>
        </w:rPr>
        <w:t>Montgomery County</w:t>
      </w:r>
      <w:r w:rsidR="004A3CF3" w:rsidRPr="00D268E7">
        <w:rPr>
          <w:lang w:val="en-IE"/>
        </w:rPr>
        <w:t xml:space="preserve"> argued</w:t>
      </w:r>
      <w:r w:rsidR="00A0089B" w:rsidRPr="00D268E7">
        <w:rPr>
          <w:lang w:val="en-IE"/>
        </w:rPr>
        <w:t xml:space="preserve"> that </w:t>
      </w:r>
      <w:r w:rsidR="009B1EE7" w:rsidRPr="00D268E7">
        <w:rPr>
          <w:i/>
          <w:iCs/>
          <w:lang w:val="en-IE"/>
        </w:rPr>
        <w:t xml:space="preserve">“I think [preparing] a survey is not necessary. You know the acreage of the entire county and if this parcel is 5 acres bigger than it supposed to be, somebody’s parcel </w:t>
      </w:r>
      <w:r w:rsidR="00667918" w:rsidRPr="00D268E7">
        <w:rPr>
          <w:i/>
          <w:iCs/>
          <w:lang w:val="en-IE"/>
        </w:rPr>
        <w:t xml:space="preserve">is </w:t>
      </w:r>
      <w:r w:rsidR="009B1EE7" w:rsidRPr="00D268E7">
        <w:rPr>
          <w:i/>
          <w:iCs/>
          <w:lang w:val="en-IE"/>
        </w:rPr>
        <w:t>around 5 acres smaller. So overall it'll all average itself out eventually.”</w:t>
      </w:r>
      <w:r w:rsidR="009B1EE7" w:rsidRPr="00D268E7">
        <w:rPr>
          <w:lang w:val="en-IE"/>
        </w:rPr>
        <w:t xml:space="preserve"> </w:t>
      </w:r>
      <w:r w:rsidR="00333F32" w:rsidRPr="00D268E7">
        <w:rPr>
          <w:lang w:val="en-IE"/>
        </w:rPr>
        <w:t xml:space="preserve">Although such costs are normally incurred by the landowners, when there </w:t>
      </w:r>
      <w:r w:rsidRPr="00D268E7">
        <w:rPr>
          <w:lang w:val="en-IE"/>
        </w:rPr>
        <w:t>are</w:t>
      </w:r>
      <w:r w:rsidR="00333F32" w:rsidRPr="00D268E7">
        <w:rPr>
          <w:lang w:val="en-IE"/>
        </w:rPr>
        <w:t xml:space="preserve"> </w:t>
      </w:r>
      <w:r w:rsidRPr="00D268E7">
        <w:rPr>
          <w:lang w:val="en-IE"/>
        </w:rPr>
        <w:t>high demands</w:t>
      </w:r>
      <w:r w:rsidR="00333F32" w:rsidRPr="00D268E7">
        <w:rPr>
          <w:lang w:val="en-IE"/>
        </w:rPr>
        <w:t xml:space="preserve"> for TDRs, the TDR sellers have higher bargaining power in negotiations with buyers over TDR prices and</w:t>
      </w:r>
      <w:r w:rsidR="00B41B62" w:rsidRPr="00D268E7">
        <w:rPr>
          <w:lang w:val="en-IE"/>
        </w:rPr>
        <w:t xml:space="preserve"> their</w:t>
      </w:r>
      <w:r w:rsidR="00333F32" w:rsidRPr="00D268E7">
        <w:rPr>
          <w:lang w:val="en-IE"/>
        </w:rPr>
        <w:t xml:space="preserve"> associated costs. In other words, d</w:t>
      </w:r>
      <w:r w:rsidR="00EC501A" w:rsidRPr="00D268E7">
        <w:rPr>
          <w:lang w:val="en-IE"/>
        </w:rPr>
        <w:t xml:space="preserve">epending on </w:t>
      </w:r>
      <w:r w:rsidR="00FF089B" w:rsidRPr="00D268E7">
        <w:rPr>
          <w:lang w:val="en-IE"/>
        </w:rPr>
        <w:t>market condition</w:t>
      </w:r>
      <w:r w:rsidR="0093032C" w:rsidRPr="00D268E7">
        <w:rPr>
          <w:lang w:val="en-IE"/>
        </w:rPr>
        <w:t>s,</w:t>
      </w:r>
      <w:r w:rsidR="00FF089B" w:rsidRPr="00D268E7">
        <w:rPr>
          <w:lang w:val="en-IE"/>
        </w:rPr>
        <w:t xml:space="preserve"> and the</w:t>
      </w:r>
      <w:r w:rsidR="00EC501A" w:rsidRPr="00D268E7">
        <w:rPr>
          <w:lang w:val="en-IE"/>
        </w:rPr>
        <w:t xml:space="preserve"> agreement betw</w:t>
      </w:r>
      <w:r w:rsidR="00FF089B" w:rsidRPr="00D268E7">
        <w:rPr>
          <w:lang w:val="en-IE"/>
        </w:rPr>
        <w:t>een buyers and sellers, these costs</w:t>
      </w:r>
      <w:r w:rsidR="00333F32" w:rsidRPr="00D268E7">
        <w:rPr>
          <w:lang w:val="en-IE"/>
        </w:rPr>
        <w:t xml:space="preserve"> can </w:t>
      </w:r>
      <w:r w:rsidR="00F8192E" w:rsidRPr="00D268E7">
        <w:rPr>
          <w:lang w:val="en-IE"/>
        </w:rPr>
        <w:t xml:space="preserve">also </w:t>
      </w:r>
      <w:r w:rsidR="00EC501A" w:rsidRPr="00D268E7">
        <w:rPr>
          <w:lang w:val="en-IE"/>
        </w:rPr>
        <w:t xml:space="preserve">be incurred by </w:t>
      </w:r>
      <w:r w:rsidR="00EC501A" w:rsidRPr="00C101C0">
        <w:rPr>
          <w:noProof/>
          <w:lang w:val="en-IE"/>
        </w:rPr>
        <w:t>either</w:t>
      </w:r>
      <w:r w:rsidR="00EC501A" w:rsidRPr="00D268E7">
        <w:rPr>
          <w:lang w:val="en-IE"/>
        </w:rPr>
        <w:t xml:space="preserve"> or both</w:t>
      </w:r>
      <w:r w:rsidR="008723A2">
        <w:rPr>
          <w:lang w:val="en-IE"/>
        </w:rPr>
        <w:t xml:space="preserve"> parties</w:t>
      </w:r>
      <w:r w:rsidR="00EC501A" w:rsidRPr="00D268E7">
        <w:rPr>
          <w:lang w:val="en-IE"/>
        </w:rPr>
        <w:t>.</w:t>
      </w:r>
      <w:r w:rsidR="00BE1A6D" w:rsidRPr="00D268E7">
        <w:rPr>
          <w:lang w:val="en-IE"/>
        </w:rPr>
        <w:t xml:space="preserve"> One of the developers in St. Mary’s County pointed out that </w:t>
      </w:r>
      <w:r w:rsidR="00FF089B" w:rsidRPr="00D268E7">
        <w:rPr>
          <w:i/>
          <w:iCs/>
          <w:lang w:val="en-IE"/>
        </w:rPr>
        <w:t>“e</w:t>
      </w:r>
      <w:r w:rsidR="00BE1A6D" w:rsidRPr="00D268E7">
        <w:rPr>
          <w:i/>
          <w:iCs/>
          <w:lang w:val="en-IE"/>
        </w:rPr>
        <w:t>ven though the landowner incurs those costs, as a developer</w:t>
      </w:r>
      <w:r w:rsidR="00FF089B" w:rsidRPr="00D268E7">
        <w:rPr>
          <w:i/>
          <w:iCs/>
          <w:lang w:val="en-IE"/>
        </w:rPr>
        <w:t>,</w:t>
      </w:r>
      <w:r w:rsidR="00BE1A6D" w:rsidRPr="00D268E7">
        <w:rPr>
          <w:i/>
          <w:iCs/>
          <w:lang w:val="en-IE"/>
        </w:rPr>
        <w:t xml:space="preserve"> obviously I'm going to pay more for the </w:t>
      </w:r>
      <w:r w:rsidR="00BE1A6D" w:rsidRPr="00D268E7">
        <w:rPr>
          <w:i/>
          <w:iCs/>
          <w:noProof/>
          <w:lang w:val="en-IE"/>
        </w:rPr>
        <w:t>TDRs,</w:t>
      </w:r>
      <w:r w:rsidR="00BE1A6D" w:rsidRPr="00D268E7">
        <w:rPr>
          <w:i/>
          <w:iCs/>
          <w:lang w:val="en-IE"/>
        </w:rPr>
        <w:t xml:space="preserve"> because the landowner had to pay those expenses... costs get passed along to the end user.”</w:t>
      </w:r>
      <w:r w:rsidR="00FF089B" w:rsidRPr="00D268E7">
        <w:rPr>
          <w:lang w:val="en-IE"/>
        </w:rPr>
        <w:t xml:space="preserve"> In summary, the transaction costs of TDR-creation transactions can be significant and are mainly incurred by</w:t>
      </w:r>
      <w:r w:rsidR="00E12DB4" w:rsidRPr="00D268E7">
        <w:rPr>
          <w:lang w:val="en-IE"/>
        </w:rPr>
        <w:t xml:space="preserve"> the</w:t>
      </w:r>
      <w:r w:rsidR="00FF089B" w:rsidRPr="00D268E7">
        <w:rPr>
          <w:lang w:val="en-IE"/>
        </w:rPr>
        <w:t xml:space="preserve"> landowners and developers involved in the TDR transaction</w:t>
      </w:r>
      <w:r w:rsidR="001C05E9" w:rsidRPr="00D268E7">
        <w:rPr>
          <w:lang w:val="en-IE"/>
        </w:rPr>
        <w:t>s</w:t>
      </w:r>
      <w:r w:rsidR="00FF089B" w:rsidRPr="00D268E7">
        <w:rPr>
          <w:lang w:val="en-IE"/>
        </w:rPr>
        <w:t>.</w:t>
      </w:r>
    </w:p>
    <w:p w:rsidR="00D33352" w:rsidRPr="00D268E7" w:rsidRDefault="00D33352" w:rsidP="00F83CBA">
      <w:pPr>
        <w:ind w:firstLine="567"/>
        <w:jc w:val="both"/>
        <w:rPr>
          <w:lang w:val="en-IE"/>
        </w:rPr>
      </w:pPr>
    </w:p>
    <w:p w:rsidR="00A743CE" w:rsidRPr="00D268E7" w:rsidRDefault="00A743CE" w:rsidP="00A743CE">
      <w:pPr>
        <w:pStyle w:val="ListParagraph"/>
        <w:numPr>
          <w:ilvl w:val="2"/>
          <w:numId w:val="2"/>
        </w:numPr>
        <w:spacing w:after="160" w:line="259" w:lineRule="auto"/>
        <w:ind w:left="1287"/>
        <w:jc w:val="both"/>
        <w:rPr>
          <w:b/>
          <w:bCs/>
          <w:i/>
          <w:iCs/>
          <w:lang w:val="en-IE"/>
        </w:rPr>
      </w:pPr>
      <w:r w:rsidRPr="00D268E7">
        <w:rPr>
          <w:b/>
          <w:bCs/>
          <w:i/>
          <w:iCs/>
          <w:lang w:val="en-IE"/>
        </w:rPr>
        <w:t>Contracting</w:t>
      </w:r>
    </w:p>
    <w:p w:rsidR="00E832ED" w:rsidRPr="00D268E7" w:rsidRDefault="001976D7" w:rsidP="00280D9C">
      <w:pPr>
        <w:ind w:firstLine="567"/>
        <w:jc w:val="both"/>
        <w:rPr>
          <w:lang w:val="en-IE"/>
        </w:rPr>
      </w:pPr>
      <w:r w:rsidRPr="00D268E7">
        <w:rPr>
          <w:lang w:val="en-IE"/>
        </w:rPr>
        <w:t>After creating TDRs, landowners</w:t>
      </w:r>
      <w:r w:rsidR="001A1A5B" w:rsidRPr="00D268E7">
        <w:rPr>
          <w:lang w:val="en-IE"/>
        </w:rPr>
        <w:t xml:space="preserve"> are required to </w:t>
      </w:r>
      <w:r w:rsidR="00100AF2" w:rsidRPr="00D268E7">
        <w:rPr>
          <w:lang w:val="en-IE"/>
        </w:rPr>
        <w:t xml:space="preserve">find a buyer for their TDRs and complete the transfer. </w:t>
      </w:r>
      <w:r w:rsidR="00792999" w:rsidRPr="00D268E7">
        <w:rPr>
          <w:lang w:val="en-IE"/>
        </w:rPr>
        <w:t>The important transactions at this stage are</w:t>
      </w:r>
      <w:r w:rsidR="00055B6C" w:rsidRPr="00D268E7">
        <w:rPr>
          <w:lang w:val="en-IE"/>
        </w:rPr>
        <w:t xml:space="preserve"> finding a TDR seller or buyer,</w:t>
      </w:r>
      <w:r w:rsidR="00792999" w:rsidRPr="00D268E7">
        <w:rPr>
          <w:lang w:val="en-IE"/>
        </w:rPr>
        <w:t xml:space="preserve"> </w:t>
      </w:r>
      <w:r w:rsidR="000067AE" w:rsidRPr="00D268E7">
        <w:rPr>
          <w:lang w:val="en-IE"/>
        </w:rPr>
        <w:t>collecting information from</w:t>
      </w:r>
      <w:r w:rsidR="00740123" w:rsidRPr="00D268E7">
        <w:rPr>
          <w:lang w:val="en-IE"/>
        </w:rPr>
        <w:t xml:space="preserve"> pol</w:t>
      </w:r>
      <w:r w:rsidR="00792999" w:rsidRPr="00D268E7">
        <w:rPr>
          <w:lang w:val="en-IE"/>
        </w:rPr>
        <w:t>icy administrators</w:t>
      </w:r>
      <w:r w:rsidR="00740123" w:rsidRPr="00D268E7">
        <w:rPr>
          <w:lang w:val="en-IE"/>
        </w:rPr>
        <w:t xml:space="preserve"> and </w:t>
      </w:r>
      <w:r w:rsidR="00055B6C" w:rsidRPr="00D268E7">
        <w:rPr>
          <w:lang w:val="en-IE"/>
        </w:rPr>
        <w:t>intermediaries</w:t>
      </w:r>
      <w:r w:rsidR="00792999" w:rsidRPr="00D268E7">
        <w:rPr>
          <w:lang w:val="en-IE"/>
        </w:rPr>
        <w:t>, h</w:t>
      </w:r>
      <w:r w:rsidR="00740123" w:rsidRPr="00D268E7">
        <w:rPr>
          <w:lang w:val="en-IE"/>
        </w:rPr>
        <w:t>iring a broker and paying a brokerage commission</w:t>
      </w:r>
      <w:r w:rsidR="00792999" w:rsidRPr="00D268E7">
        <w:rPr>
          <w:lang w:val="en-IE"/>
        </w:rPr>
        <w:t>, n</w:t>
      </w:r>
      <w:r w:rsidR="00740123" w:rsidRPr="00D268E7">
        <w:rPr>
          <w:lang w:val="en-IE"/>
        </w:rPr>
        <w:t>egotiating a TDR price</w:t>
      </w:r>
      <w:r w:rsidR="00792999" w:rsidRPr="00D268E7">
        <w:rPr>
          <w:lang w:val="en-IE"/>
        </w:rPr>
        <w:t>, p</w:t>
      </w:r>
      <w:r w:rsidR="00740123" w:rsidRPr="00D268E7">
        <w:rPr>
          <w:lang w:val="en-IE"/>
        </w:rPr>
        <w:t>reparing a contract</w:t>
      </w:r>
      <w:r w:rsidR="00792999" w:rsidRPr="00D268E7">
        <w:rPr>
          <w:lang w:val="en-IE"/>
        </w:rPr>
        <w:t>, and p</w:t>
      </w:r>
      <w:r w:rsidR="00740123" w:rsidRPr="00D268E7">
        <w:rPr>
          <w:lang w:val="en-IE"/>
        </w:rPr>
        <w:t>ayment</w:t>
      </w:r>
      <w:r w:rsidR="009561B7" w:rsidRPr="00D268E7">
        <w:rPr>
          <w:lang w:val="en-IE"/>
        </w:rPr>
        <w:t>.</w:t>
      </w:r>
      <w:r w:rsidR="00E832ED" w:rsidRPr="00D268E7">
        <w:rPr>
          <w:lang w:val="en-IE"/>
        </w:rPr>
        <w:t xml:space="preserve"> One of the main sources of transaction costs for the </w:t>
      </w:r>
      <w:r w:rsidR="00F8538D" w:rsidRPr="00D268E7">
        <w:rPr>
          <w:lang w:val="en-IE"/>
        </w:rPr>
        <w:t>sellers of TDRs</w:t>
      </w:r>
      <w:r w:rsidR="00E832ED" w:rsidRPr="00D268E7">
        <w:rPr>
          <w:lang w:val="en-IE"/>
        </w:rPr>
        <w:t xml:space="preserve"> is uncertainty surrounding how to find a buyer for their TDRs. Using different means, all of the counties provide some information, available for TDR buyers, about potential TDR sellers. In the case of Charles County, there is an online list of people who have TDRs certified. Other </w:t>
      </w:r>
      <w:r w:rsidR="00E832ED" w:rsidRPr="00C101C0">
        <w:rPr>
          <w:noProof/>
          <w:lang w:val="en-IE"/>
        </w:rPr>
        <w:t>counties</w:t>
      </w:r>
      <w:r w:rsidR="00E832ED" w:rsidRPr="00D268E7">
        <w:rPr>
          <w:lang w:val="en-IE"/>
        </w:rPr>
        <w:t xml:space="preserve">, on the other hand, maintain a list of individuals who have TDRs for sale, which is available upon request. </w:t>
      </w:r>
      <w:r w:rsidR="00F26B77" w:rsidRPr="00D268E7">
        <w:rPr>
          <w:lang w:val="en-IE"/>
        </w:rPr>
        <w:t>However, no such listing of potential buyers is made available.</w:t>
      </w:r>
      <w:r w:rsidR="00E832ED" w:rsidRPr="00D268E7">
        <w:rPr>
          <w:lang w:val="en-IE"/>
        </w:rPr>
        <w:t xml:space="preserve"> Thus, it is much easier to find a TDR seller</w:t>
      </w:r>
      <w:r w:rsidR="00F37D1F">
        <w:rPr>
          <w:lang w:val="en-IE"/>
        </w:rPr>
        <w:t xml:space="preserve"> than a buyer. T</w:t>
      </w:r>
      <w:r w:rsidR="00E832ED" w:rsidRPr="00D268E7">
        <w:rPr>
          <w:lang w:val="en-IE"/>
        </w:rPr>
        <w:t>here is no source to find the TDR buyers, other than ‘word of mouth’ and/or the use of</w:t>
      </w:r>
      <w:r w:rsidR="0093334E" w:rsidRPr="00D268E7">
        <w:rPr>
          <w:lang w:val="en-IE"/>
        </w:rPr>
        <w:t xml:space="preserve"> intermediaries such as</w:t>
      </w:r>
      <w:r w:rsidR="00E832ED" w:rsidRPr="00D268E7">
        <w:rPr>
          <w:lang w:val="en-IE"/>
        </w:rPr>
        <w:t xml:space="preserve"> brokers</w:t>
      </w:r>
      <w:r w:rsidR="0093334E" w:rsidRPr="00D268E7">
        <w:rPr>
          <w:lang w:val="en-IE"/>
        </w:rPr>
        <w:t xml:space="preserve"> and land-use attorneys</w:t>
      </w:r>
      <w:r w:rsidR="00E832ED" w:rsidRPr="00D268E7">
        <w:rPr>
          <w:lang w:val="en-IE"/>
        </w:rPr>
        <w:t>.</w:t>
      </w:r>
      <w:r w:rsidR="00424B2B" w:rsidRPr="00D268E7">
        <w:rPr>
          <w:lang w:val="en-IE"/>
        </w:rPr>
        <w:t xml:space="preserve"> </w:t>
      </w:r>
      <w:r w:rsidR="00E832ED" w:rsidRPr="00D268E7">
        <w:rPr>
          <w:lang w:val="en-IE"/>
        </w:rPr>
        <w:t xml:space="preserve">One of the farmers in Montgomery </w:t>
      </w:r>
      <w:r w:rsidR="00E832ED" w:rsidRPr="00C101C0">
        <w:rPr>
          <w:noProof/>
          <w:lang w:val="en-IE"/>
        </w:rPr>
        <w:t>County,</w:t>
      </w:r>
      <w:r w:rsidR="00E832ED" w:rsidRPr="00D268E7">
        <w:rPr>
          <w:lang w:val="en-IE"/>
        </w:rPr>
        <w:t xml:space="preserve"> pointed out that </w:t>
      </w:r>
      <w:r w:rsidR="00E832ED" w:rsidRPr="00D268E7">
        <w:rPr>
          <w:i/>
          <w:iCs/>
          <w:lang w:val="en-IE"/>
        </w:rPr>
        <w:t xml:space="preserve">“I think there could be a better platform, </w:t>
      </w:r>
      <w:r w:rsidR="00E832ED" w:rsidRPr="00D268E7">
        <w:rPr>
          <w:i/>
          <w:iCs/>
          <w:noProof/>
          <w:lang w:val="en-IE"/>
        </w:rPr>
        <w:t>like</w:t>
      </w:r>
      <w:r w:rsidR="00E832ED" w:rsidRPr="00D268E7">
        <w:rPr>
          <w:i/>
          <w:iCs/>
          <w:lang w:val="en-IE"/>
        </w:rPr>
        <w:t xml:space="preserve"> an online website, where it's not </w:t>
      </w:r>
      <w:r w:rsidR="00E832ED" w:rsidRPr="00C101C0">
        <w:rPr>
          <w:i/>
          <w:iCs/>
          <w:noProof/>
          <w:lang w:val="en-IE"/>
        </w:rPr>
        <w:t>only</w:t>
      </w:r>
      <w:r w:rsidR="00E832ED" w:rsidRPr="00D268E7">
        <w:rPr>
          <w:i/>
          <w:iCs/>
          <w:lang w:val="en-IE"/>
        </w:rPr>
        <w:t xml:space="preserve"> word of mouth. Not just you know a guy, he knows a guy. </w:t>
      </w:r>
      <w:r w:rsidR="00E832ED" w:rsidRPr="00D268E7">
        <w:rPr>
          <w:i/>
          <w:iCs/>
          <w:lang w:val="en-IE"/>
        </w:rPr>
        <w:lastRenderedPageBreak/>
        <w:t>Some kind of database platform set up where developers can go in there and you can look at it. They can say I'm looking for this amount of TDRs, who in the county has them.”</w:t>
      </w:r>
      <w:r w:rsidR="00E832ED" w:rsidRPr="00D268E7">
        <w:rPr>
          <w:lang w:val="en-IE"/>
        </w:rPr>
        <w:t xml:space="preserve"> </w:t>
      </w:r>
      <w:r w:rsidR="0093334E" w:rsidRPr="00D268E7">
        <w:rPr>
          <w:lang w:val="en-IE"/>
        </w:rPr>
        <w:t>This uncertainty ov</w:t>
      </w:r>
      <w:r w:rsidR="00280D9C">
        <w:rPr>
          <w:lang w:val="en-IE"/>
        </w:rPr>
        <w:t>er finding a buyer for TDRs increases</w:t>
      </w:r>
      <w:r w:rsidR="0093334E" w:rsidRPr="00D268E7">
        <w:rPr>
          <w:lang w:val="en-IE"/>
        </w:rPr>
        <w:t xml:space="preserve"> </w:t>
      </w:r>
      <w:r w:rsidR="00280D9C">
        <w:rPr>
          <w:lang w:val="en-IE"/>
        </w:rPr>
        <w:t>overall</w:t>
      </w:r>
      <w:r w:rsidR="0093334E" w:rsidRPr="00D268E7">
        <w:rPr>
          <w:lang w:val="en-IE"/>
        </w:rPr>
        <w:t xml:space="preserve"> transaction costs of TDR sellers, in comparison to </w:t>
      </w:r>
      <w:r w:rsidR="00280D9C">
        <w:rPr>
          <w:lang w:val="en-IE"/>
        </w:rPr>
        <w:t>the</w:t>
      </w:r>
      <w:r w:rsidR="0093334E" w:rsidRPr="00D268E7">
        <w:rPr>
          <w:lang w:val="en-IE"/>
        </w:rPr>
        <w:t xml:space="preserve"> costs incurred by the TDR buyers.</w:t>
      </w:r>
    </w:p>
    <w:p w:rsidR="00324522" w:rsidRPr="00D268E7" w:rsidRDefault="00A25022" w:rsidP="00EA0CD5">
      <w:pPr>
        <w:ind w:firstLine="567"/>
        <w:jc w:val="both"/>
        <w:rPr>
          <w:lang w:val="en-IE"/>
        </w:rPr>
      </w:pPr>
      <w:r w:rsidRPr="00D268E7">
        <w:rPr>
          <w:lang w:val="en-IE"/>
        </w:rPr>
        <w:t xml:space="preserve">Negotiations over TDR prices are also associated with high levels of uncertainty, thereby increasing transaction costs for the parties involved in the transaction. Information asymmetries, opportunism, and substantial TDR-price fluctuations are the main sources of uncertainties in the TDR transactions. Because of their past experiences and personal connections, developers usually have better access to relevant data and information concerning the prices at which TDRs are being bought and sold, compared to the farmers and landowners. Such information asymmetries provide </w:t>
      </w:r>
      <w:r w:rsidRPr="00C101C0">
        <w:rPr>
          <w:noProof/>
          <w:lang w:val="en-IE"/>
        </w:rPr>
        <w:t>potential</w:t>
      </w:r>
      <w:r w:rsidRPr="00D268E7">
        <w:rPr>
          <w:lang w:val="en-IE"/>
        </w:rPr>
        <w:t xml:space="preserve"> for rent-seeking and opportunistic </w:t>
      </w:r>
      <w:r w:rsidR="009306F1" w:rsidRPr="00D268E7">
        <w:rPr>
          <w:noProof/>
          <w:lang w:val="en-IE"/>
        </w:rPr>
        <w:t>behavio</w:t>
      </w:r>
      <w:r w:rsidR="0046104F" w:rsidRPr="00D268E7">
        <w:rPr>
          <w:noProof/>
          <w:lang w:val="en-IE"/>
        </w:rPr>
        <w:t>u</w:t>
      </w:r>
      <w:r w:rsidR="009306F1" w:rsidRPr="00D268E7">
        <w:rPr>
          <w:noProof/>
          <w:lang w:val="en-IE"/>
        </w:rPr>
        <w:t>rs</w:t>
      </w:r>
      <w:r w:rsidRPr="00D268E7">
        <w:rPr>
          <w:lang w:val="en-IE"/>
        </w:rPr>
        <w:t>. Furthermore, as the TDR prices are mainly driven by the housing and development market, their fluctuations have been significant in the TDR case studies during the years of their initiation</w:t>
      </w:r>
      <w:r w:rsidR="00B379FC" w:rsidRPr="00D268E7">
        <w:rPr>
          <w:lang w:val="en-IE"/>
        </w:rPr>
        <w:t>, with the exception of Calvert County</w:t>
      </w:r>
      <w:r w:rsidRPr="00D268E7">
        <w:rPr>
          <w:lang w:val="en-IE"/>
        </w:rPr>
        <w:t>. For example, the TDR price in Charles County was $10,000 per TDR in 2005, while</w:t>
      </w:r>
      <w:r w:rsidR="00EA0CD5" w:rsidRPr="00D268E7">
        <w:rPr>
          <w:lang w:val="en-IE"/>
        </w:rPr>
        <w:t>, one year later</w:t>
      </w:r>
      <w:r w:rsidRPr="00D268E7">
        <w:rPr>
          <w:lang w:val="en-IE"/>
        </w:rPr>
        <w:t xml:space="preserve"> in 2006, the price was as high as $20,000 per TDR. Again, mainly because of </w:t>
      </w:r>
      <w:r w:rsidRPr="00C101C0">
        <w:rPr>
          <w:noProof/>
          <w:lang w:val="en-IE"/>
        </w:rPr>
        <w:t>economic</w:t>
      </w:r>
      <w:r w:rsidRPr="00D268E7">
        <w:rPr>
          <w:lang w:val="en-IE"/>
        </w:rPr>
        <w:t xml:space="preserve"> and financial crisis of 2008, the price of $19,500 per TDR in that year dramatically dropped and traded for $5,000 per TDR in 2009. Finally, due to the low level of asset specificity in TDR contracts, the parties involved in TDR transactions normally use some ‘boilerplate’ templates to prepare such contracts. Thus, preparing a contract between sellers and buyers of TDRs is more or less a straightforward activity which is not associated with considerable transaction costs.</w:t>
      </w:r>
    </w:p>
    <w:p w:rsidR="00A25022" w:rsidRPr="00D268E7" w:rsidRDefault="00A25022" w:rsidP="00324522">
      <w:pPr>
        <w:ind w:firstLine="567"/>
        <w:rPr>
          <w:lang w:val="en-IE"/>
        </w:rPr>
      </w:pPr>
    </w:p>
    <w:p w:rsidR="00A743CE" w:rsidRPr="00D268E7" w:rsidRDefault="00A743CE" w:rsidP="00A743CE">
      <w:pPr>
        <w:pStyle w:val="ListParagraph"/>
        <w:numPr>
          <w:ilvl w:val="2"/>
          <w:numId w:val="2"/>
        </w:numPr>
        <w:spacing w:after="160" w:line="259" w:lineRule="auto"/>
        <w:ind w:left="1287"/>
        <w:jc w:val="both"/>
        <w:rPr>
          <w:b/>
          <w:bCs/>
          <w:i/>
          <w:iCs/>
          <w:lang w:val="en-IE"/>
        </w:rPr>
      </w:pPr>
      <w:r w:rsidRPr="00D268E7">
        <w:rPr>
          <w:b/>
          <w:bCs/>
          <w:i/>
          <w:iCs/>
          <w:lang w:val="en-IE"/>
        </w:rPr>
        <w:t>TDR Retirement</w:t>
      </w:r>
    </w:p>
    <w:p w:rsidR="00851C99" w:rsidRPr="00D268E7" w:rsidRDefault="002161FC" w:rsidP="00BE2769">
      <w:pPr>
        <w:ind w:firstLine="567"/>
        <w:jc w:val="both"/>
        <w:rPr>
          <w:lang w:val="en-IE"/>
        </w:rPr>
      </w:pPr>
      <w:r w:rsidRPr="00D268E7">
        <w:rPr>
          <w:lang w:val="en-IE"/>
        </w:rPr>
        <w:t xml:space="preserve">The last step </w:t>
      </w:r>
      <w:r w:rsidR="002B7E37" w:rsidRPr="00D268E7">
        <w:rPr>
          <w:lang w:val="en-IE"/>
        </w:rPr>
        <w:t>in</w:t>
      </w:r>
      <w:r w:rsidRPr="00D268E7">
        <w:rPr>
          <w:lang w:val="en-IE"/>
        </w:rPr>
        <w:t xml:space="preserve"> </w:t>
      </w:r>
      <w:r w:rsidR="0046104F" w:rsidRPr="00D268E7">
        <w:rPr>
          <w:lang w:val="en-IE"/>
        </w:rPr>
        <w:t xml:space="preserve">the </w:t>
      </w:r>
      <w:r w:rsidRPr="00D268E7">
        <w:rPr>
          <w:noProof/>
          <w:lang w:val="en-IE"/>
        </w:rPr>
        <w:t>lifecycle</w:t>
      </w:r>
      <w:r w:rsidRPr="00D268E7">
        <w:rPr>
          <w:lang w:val="en-IE"/>
        </w:rPr>
        <w:t xml:space="preserve"> of TDRs is their retirement, which refers to the process of </w:t>
      </w:r>
      <w:r w:rsidR="002B7E37" w:rsidRPr="00D268E7">
        <w:rPr>
          <w:lang w:val="en-IE"/>
        </w:rPr>
        <w:t>landing</w:t>
      </w:r>
      <w:r w:rsidR="00A226CD" w:rsidRPr="00D268E7">
        <w:rPr>
          <w:lang w:val="en-IE"/>
        </w:rPr>
        <w:t xml:space="preserve"> (i.e. permanently assigning)</w:t>
      </w:r>
      <w:r w:rsidR="002B7E37" w:rsidRPr="00D268E7">
        <w:rPr>
          <w:lang w:val="en-IE"/>
        </w:rPr>
        <w:t xml:space="preserve"> them in areas designated for development. </w:t>
      </w:r>
      <w:r w:rsidRPr="00D268E7">
        <w:rPr>
          <w:lang w:val="en-IE"/>
        </w:rPr>
        <w:t>When TDRs are created and transferre</w:t>
      </w:r>
      <w:r w:rsidR="002B7E37" w:rsidRPr="00D268E7">
        <w:rPr>
          <w:lang w:val="en-IE"/>
        </w:rPr>
        <w:t xml:space="preserve">d to developers, they can potentially use them as allowances for extra densities in their development projects located in receiving areas, </w:t>
      </w:r>
      <w:r w:rsidR="00C275E9" w:rsidRPr="00D268E7">
        <w:rPr>
          <w:lang w:val="en-IE"/>
        </w:rPr>
        <w:t>subject to gaining</w:t>
      </w:r>
      <w:r w:rsidR="002453F8" w:rsidRPr="00D268E7">
        <w:rPr>
          <w:lang w:val="en-IE"/>
        </w:rPr>
        <w:t xml:space="preserve"> the</w:t>
      </w:r>
      <w:r w:rsidR="00C275E9" w:rsidRPr="00D268E7">
        <w:rPr>
          <w:lang w:val="en-IE"/>
        </w:rPr>
        <w:t xml:space="preserve"> approval of planners </w:t>
      </w:r>
      <w:r w:rsidR="002B7E37" w:rsidRPr="00D268E7">
        <w:rPr>
          <w:lang w:val="en-IE"/>
        </w:rPr>
        <w:t>and policy administrators. There are some transactions involved in this step that create transaction costs, including r</w:t>
      </w:r>
      <w:r w:rsidR="005926DB" w:rsidRPr="00D268E7">
        <w:rPr>
          <w:lang w:val="en-IE"/>
        </w:rPr>
        <w:t>ecording the</w:t>
      </w:r>
      <w:r w:rsidR="002B7E37" w:rsidRPr="00D268E7">
        <w:rPr>
          <w:lang w:val="en-IE"/>
        </w:rPr>
        <w:t xml:space="preserve"> TDR sale contract in</w:t>
      </w:r>
      <w:r w:rsidR="00781C28" w:rsidRPr="00D268E7">
        <w:rPr>
          <w:lang w:val="en-IE"/>
        </w:rPr>
        <w:t xml:space="preserve"> the</w:t>
      </w:r>
      <w:r w:rsidR="002B7E37" w:rsidRPr="00D268E7">
        <w:rPr>
          <w:lang w:val="en-IE"/>
        </w:rPr>
        <w:t xml:space="preserve"> land record, a</w:t>
      </w:r>
      <w:r w:rsidR="005926DB" w:rsidRPr="00D268E7">
        <w:rPr>
          <w:lang w:val="en-IE"/>
        </w:rPr>
        <w:t>pplying the purchased TDRs in development project</w:t>
      </w:r>
      <w:r w:rsidR="002B7E37" w:rsidRPr="00D268E7">
        <w:rPr>
          <w:lang w:val="en-IE"/>
        </w:rPr>
        <w:t>s, and r</w:t>
      </w:r>
      <w:r w:rsidR="005926DB" w:rsidRPr="00D268E7">
        <w:rPr>
          <w:lang w:val="en-IE"/>
        </w:rPr>
        <w:t xml:space="preserve">ecording the contract, </w:t>
      </w:r>
      <w:r w:rsidR="002B7E37" w:rsidRPr="00D268E7">
        <w:rPr>
          <w:lang w:val="en-IE"/>
        </w:rPr>
        <w:t xml:space="preserve">easement or </w:t>
      </w:r>
      <w:r w:rsidR="005926DB" w:rsidRPr="00D268E7">
        <w:rPr>
          <w:lang w:val="en-IE"/>
        </w:rPr>
        <w:t>covenant, and other transfer documents</w:t>
      </w:r>
      <w:r w:rsidR="00D53F7E" w:rsidRPr="00D268E7">
        <w:rPr>
          <w:lang w:val="en-IE"/>
        </w:rPr>
        <w:t>.</w:t>
      </w:r>
      <w:r w:rsidR="00455881" w:rsidRPr="00D268E7">
        <w:rPr>
          <w:lang w:val="en-IE"/>
        </w:rPr>
        <w:t xml:space="preserve"> </w:t>
      </w:r>
      <w:r w:rsidR="00851C99" w:rsidRPr="00D268E7">
        <w:rPr>
          <w:lang w:val="en-IE"/>
        </w:rPr>
        <w:t xml:space="preserve">As a market-based policy instrument, TDR </w:t>
      </w:r>
      <w:r w:rsidR="00426D66" w:rsidRPr="00D268E7">
        <w:rPr>
          <w:lang w:val="en-IE"/>
        </w:rPr>
        <w:t>programmes</w:t>
      </w:r>
      <w:r w:rsidR="00851C99" w:rsidRPr="00D268E7">
        <w:rPr>
          <w:lang w:val="en-IE"/>
        </w:rPr>
        <w:t xml:space="preserve">, in theory, provide developers with an alternative mechanism to obtain extra densities for their development projects in a way that </w:t>
      </w:r>
      <w:r w:rsidR="00D81A75" w:rsidRPr="00D268E7">
        <w:rPr>
          <w:lang w:val="en-IE"/>
        </w:rPr>
        <w:t xml:space="preserve">should be </w:t>
      </w:r>
      <w:r w:rsidR="00851C99" w:rsidRPr="00D268E7">
        <w:rPr>
          <w:lang w:val="en-IE"/>
        </w:rPr>
        <w:t xml:space="preserve">associated with less time-consuming and complicated processes, compared to other regulatory alternatives. In other words, developers </w:t>
      </w:r>
      <w:r w:rsidR="00D81A75" w:rsidRPr="00D268E7">
        <w:rPr>
          <w:lang w:val="en-IE"/>
        </w:rPr>
        <w:t>should</w:t>
      </w:r>
      <w:r w:rsidR="00851C99" w:rsidRPr="00D268E7">
        <w:rPr>
          <w:lang w:val="en-IE"/>
        </w:rPr>
        <w:t xml:space="preserve"> incur fewer transaction costs, since they do not have to go through the uncertain and lengthy development review processes and public hearings.</w:t>
      </w:r>
    </w:p>
    <w:p w:rsidR="00F7516E" w:rsidRPr="00D268E7" w:rsidRDefault="00646738" w:rsidP="00B50216">
      <w:pPr>
        <w:ind w:firstLine="567"/>
        <w:jc w:val="both"/>
        <w:rPr>
          <w:lang w:val="en-IE"/>
        </w:rPr>
      </w:pPr>
      <w:r w:rsidRPr="00D268E7">
        <w:rPr>
          <w:lang w:val="en-IE"/>
        </w:rPr>
        <w:t xml:space="preserve">With </w:t>
      </w:r>
      <w:r w:rsidR="007A1E55" w:rsidRPr="00D268E7">
        <w:rPr>
          <w:lang w:val="en-IE"/>
        </w:rPr>
        <w:t>the</w:t>
      </w:r>
      <w:r w:rsidRPr="00D268E7">
        <w:rPr>
          <w:lang w:val="en-IE"/>
        </w:rPr>
        <w:t xml:space="preserve"> exception of Montgomery County, the use of TDRs in development projects is not associated with </w:t>
      </w:r>
      <w:r w:rsidR="00B50216">
        <w:rPr>
          <w:lang w:val="en-IE"/>
        </w:rPr>
        <w:t>high</w:t>
      </w:r>
      <w:r w:rsidRPr="00D268E7">
        <w:rPr>
          <w:lang w:val="en-IE"/>
        </w:rPr>
        <w:t xml:space="preserve"> transaction costs for developers in </w:t>
      </w:r>
      <w:r w:rsidR="002B691D" w:rsidRPr="00D268E7">
        <w:rPr>
          <w:lang w:val="en-IE"/>
        </w:rPr>
        <w:t xml:space="preserve">the </w:t>
      </w:r>
      <w:r w:rsidRPr="00D268E7">
        <w:rPr>
          <w:lang w:val="en-IE"/>
        </w:rPr>
        <w:t xml:space="preserve">TDR case-study </w:t>
      </w:r>
      <w:r w:rsidR="00426D66" w:rsidRPr="00D268E7">
        <w:rPr>
          <w:lang w:val="en-IE"/>
        </w:rPr>
        <w:t>programmes</w:t>
      </w:r>
      <w:r w:rsidRPr="00D268E7">
        <w:rPr>
          <w:lang w:val="en-IE"/>
        </w:rPr>
        <w:t xml:space="preserve">. </w:t>
      </w:r>
      <w:r w:rsidR="00C42099" w:rsidRPr="00D268E7">
        <w:rPr>
          <w:lang w:val="en-IE"/>
        </w:rPr>
        <w:t>In Ca</w:t>
      </w:r>
      <w:r w:rsidR="003141B6">
        <w:rPr>
          <w:lang w:val="en-IE"/>
        </w:rPr>
        <w:t>lvert, Charles, and St. Mary’s C</w:t>
      </w:r>
      <w:r w:rsidR="00C42099" w:rsidRPr="00D268E7">
        <w:rPr>
          <w:lang w:val="en-IE"/>
        </w:rPr>
        <w:t>ounties</w:t>
      </w:r>
      <w:r w:rsidR="00F7516E" w:rsidRPr="00D268E7">
        <w:rPr>
          <w:lang w:val="en-IE"/>
        </w:rPr>
        <w:t xml:space="preserve">, the use of purchased TDRs in the receiving areas is </w:t>
      </w:r>
      <w:r w:rsidR="00427AA9" w:rsidRPr="00D268E7">
        <w:rPr>
          <w:lang w:val="en-IE"/>
        </w:rPr>
        <w:t>‘</w:t>
      </w:r>
      <w:r w:rsidR="00F7516E" w:rsidRPr="00D268E7">
        <w:rPr>
          <w:lang w:val="en-IE"/>
        </w:rPr>
        <w:t>by</w:t>
      </w:r>
      <w:r w:rsidR="007A1E55" w:rsidRPr="00D268E7">
        <w:rPr>
          <w:lang w:val="en-IE"/>
        </w:rPr>
        <w:t xml:space="preserve"> </w:t>
      </w:r>
      <w:r w:rsidR="00F7516E" w:rsidRPr="00D268E7">
        <w:rPr>
          <w:lang w:val="en-IE"/>
        </w:rPr>
        <w:t>right</w:t>
      </w:r>
      <w:r w:rsidR="00427AA9" w:rsidRPr="00D268E7">
        <w:rPr>
          <w:lang w:val="en-IE"/>
        </w:rPr>
        <w:t>’</w:t>
      </w:r>
      <w:r w:rsidR="00F7516E" w:rsidRPr="00D268E7">
        <w:rPr>
          <w:lang w:val="en-IE"/>
        </w:rPr>
        <w:t xml:space="preserve">, which means the developers do not have to negotiate over the use of density with TDRs and can build at the level specified in the zoning ordinance. However, in Montgomery County, the density </w:t>
      </w:r>
      <w:r w:rsidR="007A1E55" w:rsidRPr="00D268E7">
        <w:rPr>
          <w:lang w:val="en-IE"/>
        </w:rPr>
        <w:t xml:space="preserve">can </w:t>
      </w:r>
      <w:r w:rsidR="00F7516E" w:rsidRPr="00D268E7">
        <w:rPr>
          <w:lang w:val="en-IE"/>
        </w:rPr>
        <w:t>be subject to negotiation with the county planning administration and/or public hearings on development</w:t>
      </w:r>
      <w:r w:rsidR="00C44E39" w:rsidRPr="00D268E7">
        <w:rPr>
          <w:lang w:val="en-IE"/>
        </w:rPr>
        <w:t>, even with TDRs being specified in the zoning ordinance</w:t>
      </w:r>
      <w:r w:rsidR="00F7516E" w:rsidRPr="00D268E7">
        <w:rPr>
          <w:lang w:val="en-IE"/>
        </w:rPr>
        <w:t xml:space="preserve">. </w:t>
      </w:r>
      <w:r w:rsidR="000C2D9E" w:rsidRPr="00D268E7">
        <w:rPr>
          <w:lang w:val="en-IE"/>
        </w:rPr>
        <w:t xml:space="preserve">Thus, </w:t>
      </w:r>
      <w:r w:rsidR="00F7516E" w:rsidRPr="00D268E7">
        <w:rPr>
          <w:lang w:val="en-IE"/>
        </w:rPr>
        <w:t>developers</w:t>
      </w:r>
      <w:r w:rsidR="000C2D9E" w:rsidRPr="00D268E7">
        <w:rPr>
          <w:lang w:val="en-IE"/>
        </w:rPr>
        <w:t xml:space="preserve"> in this county</w:t>
      </w:r>
      <w:r w:rsidR="00F7516E" w:rsidRPr="00D268E7">
        <w:rPr>
          <w:lang w:val="en-IE"/>
        </w:rPr>
        <w:t xml:space="preserve"> are faced with uncertainty over the development density outcomes</w:t>
      </w:r>
      <w:r w:rsidR="00C44E39" w:rsidRPr="00D268E7">
        <w:rPr>
          <w:lang w:val="en-IE"/>
        </w:rPr>
        <w:t xml:space="preserve">, </w:t>
      </w:r>
      <w:r w:rsidR="00933353" w:rsidRPr="00D268E7">
        <w:rPr>
          <w:lang w:val="en-IE"/>
        </w:rPr>
        <w:t xml:space="preserve">notwithstanding their </w:t>
      </w:r>
      <w:r w:rsidR="00F7516E" w:rsidRPr="00D268E7">
        <w:rPr>
          <w:lang w:val="en-IE"/>
        </w:rPr>
        <w:t xml:space="preserve">TDR purchase. This attribute of Montgomery County increases transaction costs of the developers through an uncertain and lengthy development review process. </w:t>
      </w:r>
      <w:r w:rsidR="007C24A6" w:rsidRPr="00D268E7">
        <w:rPr>
          <w:lang w:val="en-IE"/>
        </w:rPr>
        <w:t>One of the developers in Montgomery County</w:t>
      </w:r>
      <w:r w:rsidR="000C2D9E" w:rsidRPr="00D268E7">
        <w:rPr>
          <w:lang w:val="en-IE"/>
        </w:rPr>
        <w:t xml:space="preserve"> mentioned </w:t>
      </w:r>
      <w:r w:rsidR="000C2D9E" w:rsidRPr="00D268E7">
        <w:rPr>
          <w:lang w:val="en-IE"/>
        </w:rPr>
        <w:lastRenderedPageBreak/>
        <w:t>that</w:t>
      </w:r>
      <w:r w:rsidR="007C24A6" w:rsidRPr="00D268E7">
        <w:rPr>
          <w:lang w:val="en-IE"/>
        </w:rPr>
        <w:t xml:space="preserve"> </w:t>
      </w:r>
      <w:r w:rsidR="007C24A6" w:rsidRPr="00170162">
        <w:rPr>
          <w:i/>
          <w:iCs/>
          <w:lang w:val="en-IE"/>
        </w:rPr>
        <w:t>“</w:t>
      </w:r>
      <w:r w:rsidR="000C2D9E" w:rsidRPr="00170162">
        <w:rPr>
          <w:i/>
          <w:iCs/>
          <w:lang w:val="en-IE"/>
        </w:rPr>
        <w:t>even after purchasing TDRs, you don’t know what is going to happen in the development review process.</w:t>
      </w:r>
      <w:r w:rsidR="007C24A6" w:rsidRPr="00170162">
        <w:rPr>
          <w:i/>
          <w:iCs/>
          <w:lang w:val="en-IE"/>
        </w:rPr>
        <w:t>”</w:t>
      </w:r>
      <w:r w:rsidR="000C2D9E" w:rsidRPr="00D268E7">
        <w:rPr>
          <w:lang w:val="en-IE"/>
        </w:rPr>
        <w:t xml:space="preserve"> </w:t>
      </w:r>
      <w:r w:rsidR="00F7516E" w:rsidRPr="00D268E7">
        <w:rPr>
          <w:lang w:val="en-IE"/>
        </w:rPr>
        <w:t>This difference between Montgomery County and other case studies lies behind their different locations, scales, and</w:t>
      </w:r>
      <w:r w:rsidR="002B7B2C" w:rsidRPr="00D268E7">
        <w:rPr>
          <w:lang w:val="en-IE"/>
        </w:rPr>
        <w:t>,</w:t>
      </w:r>
      <w:r w:rsidR="00F7516E" w:rsidRPr="00D268E7">
        <w:rPr>
          <w:lang w:val="en-IE"/>
        </w:rPr>
        <w:t xml:space="preserve"> consequently</w:t>
      </w:r>
      <w:r w:rsidR="002B7B2C" w:rsidRPr="00D268E7">
        <w:rPr>
          <w:lang w:val="en-IE"/>
        </w:rPr>
        <w:t>,</w:t>
      </w:r>
      <w:r w:rsidR="00F7516E" w:rsidRPr="00D268E7">
        <w:rPr>
          <w:lang w:val="en-IE"/>
        </w:rPr>
        <w:t xml:space="preserve"> approaches toward future development. An important contrasting characteristic of the other three counties is that they are mainly rural, </w:t>
      </w:r>
      <w:r w:rsidR="00933353" w:rsidRPr="00D268E7">
        <w:rPr>
          <w:lang w:val="en-IE"/>
        </w:rPr>
        <w:t>and tend to have a positive outlook towards</w:t>
      </w:r>
      <w:r w:rsidR="00F7516E" w:rsidRPr="00D268E7">
        <w:rPr>
          <w:lang w:val="en-IE"/>
        </w:rPr>
        <w:t xml:space="preserve"> development. Whereas Montgomery County</w:t>
      </w:r>
      <w:r w:rsidR="00933353" w:rsidRPr="00D268E7">
        <w:rPr>
          <w:lang w:val="en-IE"/>
        </w:rPr>
        <w:t>, having</w:t>
      </w:r>
      <w:r w:rsidR="00F7516E" w:rsidRPr="00D268E7">
        <w:rPr>
          <w:lang w:val="en-IE"/>
        </w:rPr>
        <w:t xml:space="preserve"> more </w:t>
      </w:r>
      <w:r w:rsidR="004835AC">
        <w:rPr>
          <w:noProof/>
          <w:lang w:val="en-IE"/>
        </w:rPr>
        <w:t>urbanis</w:t>
      </w:r>
      <w:r w:rsidR="00F7516E" w:rsidRPr="00D268E7">
        <w:rPr>
          <w:noProof/>
          <w:lang w:val="en-IE"/>
        </w:rPr>
        <w:t>ed</w:t>
      </w:r>
      <w:r w:rsidR="00F7516E" w:rsidRPr="00D268E7">
        <w:rPr>
          <w:lang w:val="en-IE"/>
        </w:rPr>
        <w:t xml:space="preserve"> areas with a population approximately three times more than all the other three counties collectively</w:t>
      </w:r>
      <w:r w:rsidR="00933353" w:rsidRPr="00D268E7">
        <w:rPr>
          <w:lang w:val="en-IE"/>
        </w:rPr>
        <w:t>,</w:t>
      </w:r>
      <w:r w:rsidR="00F7516E" w:rsidRPr="00D268E7">
        <w:rPr>
          <w:lang w:val="en-IE"/>
        </w:rPr>
        <w:t xml:space="preserve"> has stricter policies regarding development.</w:t>
      </w:r>
    </w:p>
    <w:p w:rsidR="00C57BFA" w:rsidRPr="00D268E7" w:rsidRDefault="00C57BFA" w:rsidP="00F83CBA">
      <w:pPr>
        <w:ind w:firstLine="567"/>
        <w:jc w:val="both"/>
        <w:rPr>
          <w:lang w:val="en-IE"/>
        </w:rPr>
      </w:pPr>
    </w:p>
    <w:p w:rsidR="00C549B4" w:rsidRPr="00D268E7" w:rsidRDefault="00A743CE" w:rsidP="00A743CE">
      <w:pPr>
        <w:pStyle w:val="ListParagraph"/>
        <w:numPr>
          <w:ilvl w:val="2"/>
          <w:numId w:val="2"/>
        </w:numPr>
        <w:spacing w:after="160" w:line="259" w:lineRule="auto"/>
        <w:ind w:left="1287"/>
        <w:jc w:val="both"/>
        <w:rPr>
          <w:b/>
          <w:bCs/>
          <w:i/>
          <w:iCs/>
          <w:lang w:val="en-IE"/>
        </w:rPr>
      </w:pPr>
      <w:r w:rsidRPr="00D268E7">
        <w:rPr>
          <w:b/>
          <w:bCs/>
          <w:i/>
          <w:iCs/>
          <w:lang w:val="en-IE"/>
        </w:rPr>
        <w:t>Policy Evaluation</w:t>
      </w:r>
    </w:p>
    <w:p w:rsidR="005B022E" w:rsidRPr="00D268E7" w:rsidRDefault="007E016B" w:rsidP="00D34B23">
      <w:pPr>
        <w:ind w:firstLine="567"/>
        <w:jc w:val="both"/>
        <w:rPr>
          <w:lang w:val="en-IE"/>
        </w:rPr>
      </w:pPr>
      <w:r w:rsidRPr="00D268E7">
        <w:rPr>
          <w:lang w:val="en-IE"/>
        </w:rPr>
        <w:t xml:space="preserve">Evaluation is an essential part of the policy design and implementation process. All </w:t>
      </w:r>
      <w:r w:rsidRPr="00C101C0">
        <w:rPr>
          <w:noProof/>
          <w:lang w:val="en-IE"/>
        </w:rPr>
        <w:t>counties</w:t>
      </w:r>
      <w:r w:rsidRPr="00D268E7">
        <w:rPr>
          <w:lang w:val="en-IE"/>
        </w:rPr>
        <w:t xml:space="preserve"> have conducted </w:t>
      </w:r>
      <w:r w:rsidR="00336E7C" w:rsidRPr="00D268E7">
        <w:rPr>
          <w:lang w:val="en-IE"/>
        </w:rPr>
        <w:t>a number of</w:t>
      </w:r>
      <w:r w:rsidRPr="00D268E7">
        <w:rPr>
          <w:lang w:val="en-IE"/>
        </w:rPr>
        <w:t xml:space="preserve"> ongoing evaluations </w:t>
      </w:r>
      <w:r w:rsidR="00336E7C" w:rsidRPr="00D268E7">
        <w:rPr>
          <w:lang w:val="en-IE"/>
        </w:rPr>
        <w:t xml:space="preserve">after the initiation of </w:t>
      </w:r>
      <w:r w:rsidR="00426D66" w:rsidRPr="00D268E7">
        <w:rPr>
          <w:lang w:val="en-IE"/>
        </w:rPr>
        <w:t>programmes</w:t>
      </w:r>
      <w:r w:rsidR="00336E7C" w:rsidRPr="00D268E7">
        <w:rPr>
          <w:lang w:val="en-IE"/>
        </w:rPr>
        <w:t xml:space="preserve">. </w:t>
      </w:r>
      <w:r w:rsidR="00A64E40" w:rsidRPr="00D268E7">
        <w:rPr>
          <w:lang w:val="en-IE"/>
        </w:rPr>
        <w:t xml:space="preserve">Ongoing evaluation is a type of evaluation that is undertaken </w:t>
      </w:r>
      <w:r w:rsidR="00933353" w:rsidRPr="00D268E7">
        <w:rPr>
          <w:lang w:val="en-IE"/>
        </w:rPr>
        <w:t xml:space="preserve">simultaneously </w:t>
      </w:r>
      <w:r w:rsidR="00A64E40" w:rsidRPr="00D268E7">
        <w:rPr>
          <w:lang w:val="en-IE"/>
        </w:rPr>
        <w:t>du</w:t>
      </w:r>
      <w:r w:rsidR="009537B9" w:rsidRPr="00D268E7">
        <w:rPr>
          <w:lang w:val="en-IE"/>
        </w:rPr>
        <w:t>r</w:t>
      </w:r>
      <w:r w:rsidR="000E4DF2" w:rsidRPr="00D268E7">
        <w:rPr>
          <w:lang w:val="en-IE"/>
        </w:rPr>
        <w:t xml:space="preserve">ing </w:t>
      </w:r>
      <w:r w:rsidR="00933353" w:rsidRPr="00D268E7">
        <w:rPr>
          <w:lang w:val="en-IE"/>
        </w:rPr>
        <w:t xml:space="preserve">the </w:t>
      </w:r>
      <w:r w:rsidR="000E4DF2" w:rsidRPr="00D268E7">
        <w:rPr>
          <w:lang w:val="en-IE"/>
        </w:rPr>
        <w:t xml:space="preserve">implementation of a policy and </w:t>
      </w:r>
      <w:r w:rsidR="00933353" w:rsidRPr="00D268E7">
        <w:rPr>
          <w:lang w:val="en-IE"/>
        </w:rPr>
        <w:t xml:space="preserve">can </w:t>
      </w:r>
      <w:r w:rsidR="000E4DF2" w:rsidRPr="00D268E7">
        <w:rPr>
          <w:lang w:val="en-IE"/>
        </w:rPr>
        <w:t xml:space="preserve">result in shifts and modifications in policy design and implementation </w:t>
      </w:r>
      <w:r w:rsidR="005004F9" w:rsidRPr="00D268E7">
        <w:rPr>
          <w:lang w:val="en-IE"/>
        </w:rPr>
        <w:fldChar w:fldCharType="begin"/>
      </w:r>
      <w:r w:rsidR="000E4DF2" w:rsidRPr="00D268E7">
        <w:rPr>
          <w:lang w:val="en-IE"/>
        </w:rPr>
        <w:instrText xml:space="preserve"> ADDIN EN.CITE &lt;EndNote&gt;&lt;Cite&gt;&lt;Author&gt;Alexander&lt;/Author&gt;&lt;Year&gt;2012&lt;/Year&gt;&lt;RecNum&gt;284&lt;/RecNum&gt;&lt;DisplayText&gt;(Alexander, 2012, Oliveira and Pinho, 2010)&lt;/DisplayText&gt;&lt;record&gt;&lt;rec-number&gt;284&lt;/rec-number&gt;&lt;foreign-keys&gt;&lt;key app="EN" db-id="9zz25e99xe29x4e9wpgp00eurrxzp0fzxv00"&gt;284&lt;/key&gt;&lt;/foreign-keys&gt;&lt;ref-type name="Book"&gt;6&lt;/ref-type&gt;&lt;contributors&gt;&lt;authors&gt;&lt;author&gt;Alexander, Ernest R.&lt;/author&gt;&lt;/authors&gt;&lt;secondary-authors&gt;&lt;author&gt;Roberts, Peter&lt;/author&gt;&lt;author&gt;Haughton, Graham&lt;/author&gt;&lt;/secondary-authors&gt;&lt;/contributors&gt;&lt;titles&gt;&lt;title&gt;Evaluation in Planning: Evolution and Prospects&lt;/title&gt;&lt;secondary-title&gt;Urban and Regional Planning and Development Series&lt;/secondary-title&gt;&lt;/titles&gt;&lt;dates&gt;&lt;year&gt;2012&lt;/year&gt;&lt;/dates&gt;&lt;publisher&gt;Ashgate Publishing, Ltd.&lt;/publisher&gt;&lt;urls&gt;&lt;/urls&gt;&lt;/record&gt;&lt;/Cite&gt;&lt;Cite&gt;&lt;Author&gt;Oliveira&lt;/Author&gt;&lt;Year&gt;2010&lt;/Year&gt;&lt;RecNum&gt;286&lt;/RecNum&gt;&lt;record&gt;&lt;rec-number&gt;286&lt;/rec-number&gt;&lt;foreign-keys&gt;&lt;key app="EN" db-id="9zz25e99xe29x4e9wpgp00eurrxzp0fzxv00"&gt;286&lt;/key&gt;&lt;/foreign-keys&gt;&lt;ref-type name="Journal Article"&gt;17&lt;/ref-type&gt;&lt;contributors&gt;&lt;authors&gt;&lt;author&gt;Oliveira, Vitor&lt;/author&gt;&lt;author&gt;Pinho, Paulo&lt;/author&gt;&lt;/authors&gt;&lt;/contributors&gt;&lt;titles&gt;&lt;title&gt;Evaluation in Urban Planning: Advances and Prospects&lt;/title&gt;&lt;secondary-title&gt;Journal of Planning Literature&lt;/secondary-title&gt;&lt;/titles&gt;&lt;periodical&gt;&lt;full-title&gt;Journal of Planning Literature&lt;/full-title&gt;&lt;/periodical&gt;&lt;pages&gt;343-361&lt;/pages&gt;&lt;volume&gt;24&lt;/volume&gt;&lt;number&gt;4&lt;/number&gt;&lt;dates&gt;&lt;year&gt;2010&lt;/year&gt;&lt;pub-dates&gt;&lt;date&gt;May 1, 2010&lt;/date&gt;&lt;/pub-dates&gt;&lt;/dates&gt;&lt;urls&gt;&lt;related-urls&gt;&lt;url&gt;http://jpl.sagepub.com/content/24/4/343.abstract&lt;/url&gt;&lt;/related-urls&gt;&lt;/urls&gt;&lt;electronic-resource-num&gt;10.1177/0885412210364589&lt;/electronic-resource-num&gt;&lt;/record&gt;&lt;/Cite&gt;&lt;/EndNote&gt;</w:instrText>
      </w:r>
      <w:r w:rsidR="005004F9" w:rsidRPr="00D268E7">
        <w:rPr>
          <w:lang w:val="en-IE"/>
        </w:rPr>
        <w:fldChar w:fldCharType="separate"/>
      </w:r>
      <w:r w:rsidR="000E4DF2" w:rsidRPr="00D268E7">
        <w:rPr>
          <w:noProof/>
          <w:lang w:val="en-IE"/>
        </w:rPr>
        <w:t>(</w:t>
      </w:r>
      <w:hyperlink w:anchor="_ENREF_6" w:tooltip="Alexander, 2012 #284" w:history="1">
        <w:r w:rsidR="00D34B23" w:rsidRPr="00D268E7">
          <w:rPr>
            <w:noProof/>
            <w:lang w:val="en-IE"/>
          </w:rPr>
          <w:t>Alexander, 2012</w:t>
        </w:r>
      </w:hyperlink>
      <w:r w:rsidR="000E4DF2" w:rsidRPr="00D268E7">
        <w:rPr>
          <w:noProof/>
          <w:lang w:val="en-IE"/>
        </w:rPr>
        <w:t xml:space="preserve">, </w:t>
      </w:r>
      <w:hyperlink w:anchor="_ENREF_52" w:tooltip="Oliveira, 2010 #286" w:history="1">
        <w:r w:rsidR="00D34B23" w:rsidRPr="00D268E7">
          <w:rPr>
            <w:noProof/>
            <w:lang w:val="en-IE"/>
          </w:rPr>
          <w:t>Oliveira and Pinho, 2010</w:t>
        </w:r>
      </w:hyperlink>
      <w:r w:rsidR="000E4DF2" w:rsidRPr="00D268E7">
        <w:rPr>
          <w:noProof/>
          <w:lang w:val="en-IE"/>
        </w:rPr>
        <w:t>)</w:t>
      </w:r>
      <w:r w:rsidR="005004F9" w:rsidRPr="00D268E7">
        <w:rPr>
          <w:lang w:val="en-IE"/>
        </w:rPr>
        <w:fldChar w:fldCharType="end"/>
      </w:r>
      <w:r w:rsidR="000E4DF2" w:rsidRPr="00D268E7">
        <w:rPr>
          <w:lang w:val="en-IE"/>
        </w:rPr>
        <w:t xml:space="preserve">. </w:t>
      </w:r>
      <w:r w:rsidR="00BF5772" w:rsidRPr="00D268E7">
        <w:rPr>
          <w:lang w:val="en-IE"/>
        </w:rPr>
        <w:t>Such</w:t>
      </w:r>
      <w:r w:rsidR="009537B9" w:rsidRPr="00D268E7">
        <w:rPr>
          <w:lang w:val="en-IE"/>
        </w:rPr>
        <w:t xml:space="preserve"> evaluations</w:t>
      </w:r>
      <w:r w:rsidR="00420F0D" w:rsidRPr="00D268E7">
        <w:rPr>
          <w:lang w:val="en-IE"/>
        </w:rPr>
        <w:t xml:space="preserve"> in TDR </w:t>
      </w:r>
      <w:r w:rsidR="00426D66" w:rsidRPr="00D268E7">
        <w:rPr>
          <w:lang w:val="en-IE"/>
        </w:rPr>
        <w:t>programmes</w:t>
      </w:r>
      <w:r w:rsidR="009537B9" w:rsidRPr="00D268E7">
        <w:rPr>
          <w:lang w:val="en-IE"/>
        </w:rPr>
        <w:t xml:space="preserve"> mainly aim to assess the effectiveness of </w:t>
      </w:r>
      <w:r w:rsidR="00420F0D" w:rsidRPr="00D268E7">
        <w:rPr>
          <w:lang w:val="en-IE"/>
        </w:rPr>
        <w:t>the program</w:t>
      </w:r>
      <w:r w:rsidR="0046104F" w:rsidRPr="00D268E7">
        <w:rPr>
          <w:lang w:val="en-IE"/>
        </w:rPr>
        <w:t>me</w:t>
      </w:r>
      <w:r w:rsidR="00420F0D" w:rsidRPr="00D268E7">
        <w:rPr>
          <w:lang w:val="en-IE"/>
        </w:rPr>
        <w:t>,</w:t>
      </w:r>
      <w:r w:rsidR="009537B9" w:rsidRPr="00D268E7">
        <w:rPr>
          <w:lang w:val="en-IE"/>
        </w:rPr>
        <w:t xml:space="preserve"> and </w:t>
      </w:r>
      <w:r w:rsidR="00420F0D" w:rsidRPr="00D268E7">
        <w:rPr>
          <w:lang w:val="en-IE"/>
        </w:rPr>
        <w:t>to monitor the TDR market</w:t>
      </w:r>
      <w:r w:rsidR="00D86FD5" w:rsidRPr="00D268E7">
        <w:rPr>
          <w:lang w:val="en-IE"/>
        </w:rPr>
        <w:t>,</w:t>
      </w:r>
      <w:r w:rsidR="00420F0D" w:rsidRPr="00D268E7">
        <w:rPr>
          <w:lang w:val="en-IE"/>
        </w:rPr>
        <w:t xml:space="preserve"> in general, and the balance </w:t>
      </w:r>
      <w:r w:rsidR="00611BC0" w:rsidRPr="00D268E7">
        <w:rPr>
          <w:lang w:val="en-IE"/>
        </w:rPr>
        <w:t>of</w:t>
      </w:r>
      <w:r w:rsidR="00420F0D" w:rsidRPr="00D268E7">
        <w:rPr>
          <w:lang w:val="en-IE"/>
        </w:rPr>
        <w:t xml:space="preserve"> TDR supply and demand</w:t>
      </w:r>
      <w:r w:rsidR="00D86FD5" w:rsidRPr="00D268E7">
        <w:rPr>
          <w:lang w:val="en-IE"/>
        </w:rPr>
        <w:t>,</w:t>
      </w:r>
      <w:r w:rsidR="00420F0D" w:rsidRPr="00D268E7">
        <w:rPr>
          <w:lang w:val="en-IE"/>
        </w:rPr>
        <w:t xml:space="preserve"> in particular. </w:t>
      </w:r>
      <w:r w:rsidR="00BF5772" w:rsidRPr="00D268E7">
        <w:rPr>
          <w:lang w:val="en-IE"/>
        </w:rPr>
        <w:t xml:space="preserve">These ongoing evaluations have led to some major changes in the design and implementation of all TDR case-study </w:t>
      </w:r>
      <w:r w:rsidR="00426D66" w:rsidRPr="00D268E7">
        <w:rPr>
          <w:lang w:val="en-IE"/>
        </w:rPr>
        <w:t>programmes</w:t>
      </w:r>
      <w:r w:rsidR="00BF5772" w:rsidRPr="00D268E7">
        <w:rPr>
          <w:lang w:val="en-IE"/>
        </w:rPr>
        <w:t>.</w:t>
      </w:r>
      <w:r w:rsidR="002134BC" w:rsidRPr="00D268E7">
        <w:rPr>
          <w:lang w:val="en-IE"/>
        </w:rPr>
        <w:t xml:space="preserve"> </w:t>
      </w:r>
      <w:r w:rsidR="00050309" w:rsidRPr="00D268E7">
        <w:rPr>
          <w:lang w:val="en-IE"/>
        </w:rPr>
        <w:t xml:space="preserve">For example, in order to </w:t>
      </w:r>
      <w:r w:rsidR="009D2A20" w:rsidRPr="00D268E7">
        <w:rPr>
          <w:lang w:val="en-IE"/>
        </w:rPr>
        <w:t>increase the effectiveness</w:t>
      </w:r>
      <w:r w:rsidR="00050309" w:rsidRPr="00D268E7">
        <w:rPr>
          <w:lang w:val="en-IE"/>
        </w:rPr>
        <w:t xml:space="preserve"> of the</w:t>
      </w:r>
      <w:r w:rsidR="00F721BB" w:rsidRPr="00D268E7">
        <w:rPr>
          <w:lang w:val="en-IE"/>
        </w:rPr>
        <w:t xml:space="preserve"> TDR</w:t>
      </w:r>
      <w:r w:rsidR="00050309" w:rsidRPr="00D268E7">
        <w:rPr>
          <w:lang w:val="en-IE"/>
        </w:rPr>
        <w:t xml:space="preserve"> program</w:t>
      </w:r>
      <w:r w:rsidR="0046104F" w:rsidRPr="00D268E7">
        <w:rPr>
          <w:lang w:val="en-IE"/>
        </w:rPr>
        <w:t>me</w:t>
      </w:r>
      <w:r w:rsidR="00050309" w:rsidRPr="00D268E7">
        <w:rPr>
          <w:lang w:val="en-IE"/>
        </w:rPr>
        <w:t>,</w:t>
      </w:r>
      <w:r w:rsidR="0076615B" w:rsidRPr="00D268E7">
        <w:rPr>
          <w:lang w:val="en-IE"/>
        </w:rPr>
        <w:t xml:space="preserve"> St. Mary’s County </w:t>
      </w:r>
      <w:r w:rsidR="003C5BE9" w:rsidRPr="00D268E7">
        <w:rPr>
          <w:lang w:val="en-IE"/>
        </w:rPr>
        <w:t>program</w:t>
      </w:r>
      <w:r w:rsidR="0046104F" w:rsidRPr="00D268E7">
        <w:rPr>
          <w:lang w:val="en-IE"/>
        </w:rPr>
        <w:t>me</w:t>
      </w:r>
      <w:r w:rsidR="003C5BE9" w:rsidRPr="00D268E7">
        <w:rPr>
          <w:lang w:val="en-IE"/>
        </w:rPr>
        <w:t xml:space="preserve"> </w:t>
      </w:r>
      <w:r w:rsidR="00713CC9" w:rsidRPr="00D268E7">
        <w:rPr>
          <w:lang w:val="en-IE"/>
        </w:rPr>
        <w:t>evaluat</w:t>
      </w:r>
      <w:r w:rsidR="003C5BE9" w:rsidRPr="00D268E7">
        <w:rPr>
          <w:lang w:val="en-IE"/>
        </w:rPr>
        <w:t xml:space="preserve">ions </w:t>
      </w:r>
      <w:r w:rsidR="009D2A20" w:rsidRPr="00D268E7">
        <w:rPr>
          <w:lang w:val="en-IE"/>
        </w:rPr>
        <w:t xml:space="preserve">resulted in </w:t>
      </w:r>
      <w:r w:rsidR="0076615B" w:rsidRPr="00D268E7">
        <w:rPr>
          <w:lang w:val="en-IE"/>
        </w:rPr>
        <w:t>three major changes in</w:t>
      </w:r>
      <w:r w:rsidR="00050309" w:rsidRPr="00D268E7">
        <w:rPr>
          <w:lang w:val="en-IE"/>
        </w:rPr>
        <w:t xml:space="preserve"> 1999, 2002, and 2006</w:t>
      </w:r>
      <w:r w:rsidR="0008024A" w:rsidRPr="00D268E7">
        <w:rPr>
          <w:lang w:val="en-IE"/>
        </w:rPr>
        <w:t>.</w:t>
      </w:r>
      <w:r w:rsidR="0058049F" w:rsidRPr="00D268E7">
        <w:rPr>
          <w:lang w:val="en-IE"/>
        </w:rPr>
        <w:t xml:space="preserve"> Based on the evaluations</w:t>
      </w:r>
      <w:r w:rsidR="002702D7" w:rsidRPr="00D268E7">
        <w:rPr>
          <w:lang w:val="en-IE"/>
        </w:rPr>
        <w:t>, the county amended the</w:t>
      </w:r>
      <w:r w:rsidR="0058049F" w:rsidRPr="00D268E7">
        <w:rPr>
          <w:lang w:val="en-IE"/>
        </w:rPr>
        <w:t xml:space="preserve"> </w:t>
      </w:r>
      <w:r w:rsidR="002702D7" w:rsidRPr="00D268E7">
        <w:rPr>
          <w:lang w:val="en-IE"/>
        </w:rPr>
        <w:t>zoning ordinance in order to increase</w:t>
      </w:r>
      <w:r w:rsidR="00730307" w:rsidRPr="00D268E7">
        <w:rPr>
          <w:lang w:val="en-IE"/>
        </w:rPr>
        <w:t xml:space="preserve"> the</w:t>
      </w:r>
      <w:r w:rsidR="002702D7" w:rsidRPr="00D268E7">
        <w:rPr>
          <w:lang w:val="en-IE"/>
        </w:rPr>
        <w:t xml:space="preserve"> demand for TDRs</w:t>
      </w:r>
      <w:r w:rsidR="00D15C77" w:rsidRPr="00D268E7">
        <w:rPr>
          <w:lang w:val="en-IE"/>
        </w:rPr>
        <w:t xml:space="preserve"> and simplified the administration process by removing some TDR application requirements, such as </w:t>
      </w:r>
      <w:r w:rsidR="003C5BE9" w:rsidRPr="00D268E7">
        <w:rPr>
          <w:lang w:val="en-IE"/>
        </w:rPr>
        <w:t xml:space="preserve">the </w:t>
      </w:r>
      <w:r w:rsidR="00D15C77" w:rsidRPr="00D268E7">
        <w:rPr>
          <w:lang w:val="en-IE"/>
        </w:rPr>
        <w:t>land survey.</w:t>
      </w:r>
      <w:r w:rsidR="00D2335E" w:rsidRPr="00D268E7">
        <w:rPr>
          <w:lang w:val="en-IE"/>
        </w:rPr>
        <w:t xml:space="preserve"> </w:t>
      </w:r>
      <w:r w:rsidR="00E85B2D" w:rsidRPr="00D268E7">
        <w:rPr>
          <w:lang w:val="en-IE"/>
        </w:rPr>
        <w:t>Transaction costs of TDR evaluation activities are comparable with those concerning the TDR policy design</w:t>
      </w:r>
      <w:r w:rsidR="00232663" w:rsidRPr="00D268E7">
        <w:rPr>
          <w:lang w:val="en-IE"/>
        </w:rPr>
        <w:t xml:space="preserve"> </w:t>
      </w:r>
      <w:r w:rsidR="009728DF" w:rsidRPr="00D268E7">
        <w:rPr>
          <w:lang w:val="en-IE"/>
        </w:rPr>
        <w:t>(i.e. agenda-</w:t>
      </w:r>
      <w:r w:rsidR="00232663" w:rsidRPr="00D268E7">
        <w:rPr>
          <w:lang w:val="en-IE"/>
        </w:rPr>
        <w:t>setting, policy design, and institutional arrangement)</w:t>
      </w:r>
      <w:r w:rsidR="00E85B2D" w:rsidRPr="00D268E7">
        <w:rPr>
          <w:lang w:val="en-IE"/>
        </w:rPr>
        <w:t>, discussed above.</w:t>
      </w:r>
      <w:r w:rsidR="00D56A9C" w:rsidRPr="00D268E7">
        <w:rPr>
          <w:lang w:val="en-IE"/>
        </w:rPr>
        <w:t xml:space="preserve"> Such activities require significant information collection</w:t>
      </w:r>
      <w:r w:rsidR="00214894" w:rsidRPr="00D268E7">
        <w:rPr>
          <w:lang w:val="en-IE"/>
        </w:rPr>
        <w:t xml:space="preserve"> and negotiations, which are</w:t>
      </w:r>
      <w:r w:rsidR="00577BAD" w:rsidRPr="00D268E7">
        <w:rPr>
          <w:lang w:val="en-IE"/>
        </w:rPr>
        <w:t xml:space="preserve"> the main source</w:t>
      </w:r>
      <w:r w:rsidR="00214894" w:rsidRPr="00D268E7">
        <w:rPr>
          <w:lang w:val="en-IE"/>
        </w:rPr>
        <w:t>s</w:t>
      </w:r>
      <w:r w:rsidR="00577BAD" w:rsidRPr="00D268E7">
        <w:rPr>
          <w:lang w:val="en-IE"/>
        </w:rPr>
        <w:t xml:space="preserve"> of transaction costs</w:t>
      </w:r>
      <w:r w:rsidR="00272BF4" w:rsidRPr="00D268E7">
        <w:rPr>
          <w:lang w:val="en-IE"/>
        </w:rPr>
        <w:t xml:space="preserve"> in TDR evaluation</w:t>
      </w:r>
      <w:r w:rsidR="00D56A9C" w:rsidRPr="00D268E7">
        <w:rPr>
          <w:lang w:val="en-IE"/>
        </w:rPr>
        <w:t>.</w:t>
      </w:r>
      <w:r w:rsidR="00214894" w:rsidRPr="00D268E7">
        <w:rPr>
          <w:lang w:val="en-IE"/>
        </w:rPr>
        <w:t xml:space="preserve"> In the case of St. Mary’s County TDR program</w:t>
      </w:r>
      <w:r w:rsidR="00534BA1" w:rsidRPr="00D268E7">
        <w:rPr>
          <w:lang w:val="en-IE"/>
        </w:rPr>
        <w:t>me</w:t>
      </w:r>
      <w:r w:rsidR="00214894" w:rsidRPr="00D268E7">
        <w:rPr>
          <w:lang w:val="en-IE"/>
        </w:rPr>
        <w:t xml:space="preserve">, a </w:t>
      </w:r>
      <w:r w:rsidR="00214894" w:rsidRPr="00C101C0">
        <w:rPr>
          <w:noProof/>
          <w:lang w:val="en-IE"/>
        </w:rPr>
        <w:t>taskforce</w:t>
      </w:r>
      <w:r w:rsidR="00214894" w:rsidRPr="00D268E7">
        <w:rPr>
          <w:lang w:val="en-IE"/>
        </w:rPr>
        <w:t xml:space="preserve"> that formed to evaluate the program</w:t>
      </w:r>
      <w:r w:rsidR="00534BA1" w:rsidRPr="00D268E7">
        <w:rPr>
          <w:lang w:val="en-IE"/>
        </w:rPr>
        <w:t>me</w:t>
      </w:r>
      <w:r w:rsidR="00214894" w:rsidRPr="00D268E7">
        <w:rPr>
          <w:lang w:val="en-IE"/>
        </w:rPr>
        <w:t xml:space="preserve"> held several meetings over the course of two years. </w:t>
      </w:r>
      <w:r w:rsidR="00AC17B8" w:rsidRPr="00D268E7">
        <w:rPr>
          <w:lang w:val="en-IE"/>
        </w:rPr>
        <w:t xml:space="preserve">Similar to the TDR policy design activities, </w:t>
      </w:r>
      <w:r w:rsidR="005B022E" w:rsidRPr="00D268E7">
        <w:rPr>
          <w:lang w:val="en-IE"/>
        </w:rPr>
        <w:t xml:space="preserve">the distribution of </w:t>
      </w:r>
      <w:r w:rsidR="00A87EEF" w:rsidRPr="00D268E7">
        <w:rPr>
          <w:lang w:val="en-IE"/>
        </w:rPr>
        <w:t>such</w:t>
      </w:r>
      <w:r w:rsidR="005B022E" w:rsidRPr="00D268E7">
        <w:rPr>
          <w:lang w:val="en-IE"/>
        </w:rPr>
        <w:t xml:space="preserve"> costs depends on the </w:t>
      </w:r>
      <w:r w:rsidR="005C054A" w:rsidRPr="00D268E7">
        <w:rPr>
          <w:lang w:val="en-IE"/>
        </w:rPr>
        <w:t xml:space="preserve">policy evaluation and policy change approach, </w:t>
      </w:r>
      <w:r w:rsidR="00DD20C8" w:rsidRPr="00D268E7">
        <w:rPr>
          <w:lang w:val="en-IE"/>
        </w:rPr>
        <w:t xml:space="preserve">in terms of </w:t>
      </w:r>
      <w:r w:rsidR="005C054A" w:rsidRPr="00D268E7">
        <w:rPr>
          <w:lang w:val="en-IE"/>
        </w:rPr>
        <w:t xml:space="preserve">whether </w:t>
      </w:r>
      <w:r w:rsidR="00B66AA3" w:rsidRPr="00D268E7">
        <w:rPr>
          <w:lang w:val="en-IE"/>
        </w:rPr>
        <w:t>it uses a</w:t>
      </w:r>
      <w:r w:rsidR="005C054A" w:rsidRPr="00D268E7">
        <w:rPr>
          <w:lang w:val="en-IE"/>
        </w:rPr>
        <w:t xml:space="preserve"> bottom-up or</w:t>
      </w:r>
      <w:r w:rsidR="00B66AA3" w:rsidRPr="00D268E7">
        <w:rPr>
          <w:lang w:val="en-IE"/>
        </w:rPr>
        <w:t xml:space="preserve"> a</w:t>
      </w:r>
      <w:r w:rsidR="005C054A" w:rsidRPr="00D268E7">
        <w:rPr>
          <w:lang w:val="en-IE"/>
        </w:rPr>
        <w:t xml:space="preserve"> top-down approach.</w:t>
      </w:r>
      <w:r w:rsidR="00A91E1D" w:rsidRPr="00D268E7">
        <w:rPr>
          <w:lang w:val="en-IE"/>
        </w:rPr>
        <w:t xml:space="preserve"> Table 3 outlines the key findings concerning each category of activities in the process of designing and implementing TDR</w:t>
      </w:r>
      <w:r w:rsidR="00EE5371" w:rsidRPr="00D268E7">
        <w:rPr>
          <w:lang w:val="en-IE"/>
        </w:rPr>
        <w:t xml:space="preserve"> case-study</w:t>
      </w:r>
      <w:r w:rsidR="00A91E1D" w:rsidRPr="00D268E7">
        <w:rPr>
          <w:lang w:val="en-IE"/>
        </w:rPr>
        <w:t xml:space="preserve"> </w:t>
      </w:r>
      <w:r w:rsidR="00426D66" w:rsidRPr="00D268E7">
        <w:rPr>
          <w:lang w:val="en-IE"/>
        </w:rPr>
        <w:t>programmes</w:t>
      </w:r>
      <w:r w:rsidR="00A91E1D" w:rsidRPr="00D268E7">
        <w:rPr>
          <w:lang w:val="en-IE"/>
        </w:rPr>
        <w:t xml:space="preserve"> and their related transaction costs.</w:t>
      </w:r>
    </w:p>
    <w:p w:rsidR="00CB7376" w:rsidRPr="00D268E7" w:rsidRDefault="00CB7376" w:rsidP="001622F4">
      <w:pPr>
        <w:ind w:left="-142" w:right="-188"/>
        <w:jc w:val="center"/>
        <w:rPr>
          <w:i/>
          <w:iCs/>
          <w:sz w:val="20"/>
          <w:szCs w:val="20"/>
          <w:lang w:val="en-IE"/>
        </w:rPr>
      </w:pPr>
      <w:r w:rsidRPr="00D268E7">
        <w:rPr>
          <w:i/>
          <w:iCs/>
          <w:sz w:val="20"/>
          <w:szCs w:val="20"/>
          <w:lang w:val="en-IE"/>
        </w:rPr>
        <w:t>Table 3</w:t>
      </w:r>
      <w:r w:rsidR="00A91E1D" w:rsidRPr="00D268E7">
        <w:rPr>
          <w:i/>
          <w:iCs/>
          <w:sz w:val="20"/>
          <w:szCs w:val="20"/>
          <w:lang w:val="en-IE"/>
        </w:rPr>
        <w:t xml:space="preserve">: Key findings concerning each </w:t>
      </w:r>
      <w:r w:rsidR="001622F4" w:rsidRPr="00D268E7">
        <w:rPr>
          <w:i/>
          <w:iCs/>
          <w:sz w:val="20"/>
          <w:szCs w:val="20"/>
          <w:lang w:val="en-IE"/>
        </w:rPr>
        <w:t>TDR program</w:t>
      </w:r>
      <w:r w:rsidR="00534BA1" w:rsidRPr="00D268E7">
        <w:rPr>
          <w:i/>
          <w:iCs/>
          <w:sz w:val="20"/>
          <w:szCs w:val="20"/>
          <w:lang w:val="en-IE"/>
        </w:rPr>
        <w:t>me</w:t>
      </w:r>
      <w:r w:rsidR="001622F4" w:rsidRPr="00D268E7">
        <w:rPr>
          <w:i/>
          <w:iCs/>
          <w:sz w:val="20"/>
          <w:szCs w:val="20"/>
          <w:lang w:val="en-IE"/>
        </w:rPr>
        <w:t xml:space="preserve"> and types of influence on transaction costs</w:t>
      </w:r>
    </w:p>
    <w:tbl>
      <w:tblPr>
        <w:tblStyle w:val="GridTable6Colorful1"/>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1587"/>
        <w:gridCol w:w="1757"/>
        <w:gridCol w:w="1929"/>
        <w:gridCol w:w="1843"/>
        <w:gridCol w:w="1843"/>
      </w:tblGrid>
      <w:tr w:rsidR="000C11B5" w:rsidRPr="00D268E7" w:rsidTr="006E0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vMerge w:val="restart"/>
            <w:vAlign w:val="center"/>
          </w:tcPr>
          <w:p w:rsidR="000C11B5" w:rsidRPr="00D268E7" w:rsidRDefault="000C11B5" w:rsidP="000537B9">
            <w:pPr>
              <w:spacing w:after="0"/>
              <w:jc w:val="center"/>
              <w:rPr>
                <w:i/>
                <w:iCs/>
                <w:sz w:val="16"/>
                <w:szCs w:val="16"/>
                <w:lang w:val="en-IE"/>
              </w:rPr>
            </w:pPr>
            <w:r w:rsidRPr="00D268E7">
              <w:rPr>
                <w:i/>
                <w:iCs/>
                <w:sz w:val="16"/>
                <w:szCs w:val="16"/>
                <w:lang w:val="en-IE"/>
              </w:rPr>
              <w:t>Stages</w:t>
            </w:r>
          </w:p>
        </w:tc>
        <w:tc>
          <w:tcPr>
            <w:tcW w:w="1587" w:type="dxa"/>
            <w:vMerge w:val="restart"/>
            <w:vAlign w:val="center"/>
          </w:tcPr>
          <w:p w:rsidR="000C11B5" w:rsidRPr="00D268E7" w:rsidRDefault="000C11B5" w:rsidP="000537B9">
            <w:pPr>
              <w:spacing w:after="0"/>
              <w:jc w:val="center"/>
              <w:cnfStyle w:val="100000000000" w:firstRow="1" w:lastRow="0" w:firstColumn="0" w:lastColumn="0" w:oddVBand="0" w:evenVBand="0" w:oddHBand="0" w:evenHBand="0" w:firstRowFirstColumn="0" w:firstRowLastColumn="0" w:lastRowFirstColumn="0" w:lastRowLastColumn="0"/>
              <w:rPr>
                <w:i/>
                <w:iCs/>
                <w:sz w:val="16"/>
                <w:szCs w:val="16"/>
                <w:lang w:val="en-IE"/>
              </w:rPr>
            </w:pPr>
            <w:r w:rsidRPr="00D268E7">
              <w:rPr>
                <w:i/>
                <w:iCs/>
                <w:sz w:val="16"/>
                <w:szCs w:val="16"/>
                <w:lang w:val="en-IE"/>
              </w:rPr>
              <w:t>Category of Activities</w:t>
            </w:r>
          </w:p>
        </w:tc>
        <w:tc>
          <w:tcPr>
            <w:tcW w:w="7372" w:type="dxa"/>
            <w:gridSpan w:val="4"/>
            <w:vAlign w:val="center"/>
          </w:tcPr>
          <w:p w:rsidR="000C11B5" w:rsidRPr="00D268E7" w:rsidRDefault="000C11B5" w:rsidP="000537B9">
            <w:pPr>
              <w:spacing w:after="0"/>
              <w:jc w:val="center"/>
              <w:cnfStyle w:val="100000000000" w:firstRow="1" w:lastRow="0" w:firstColumn="0" w:lastColumn="0" w:oddVBand="0" w:evenVBand="0" w:oddHBand="0" w:evenHBand="0" w:firstRowFirstColumn="0" w:firstRowLastColumn="0" w:lastRowFirstColumn="0" w:lastRowLastColumn="0"/>
              <w:rPr>
                <w:i/>
                <w:iCs/>
                <w:sz w:val="16"/>
                <w:szCs w:val="16"/>
                <w:lang w:val="en-IE"/>
              </w:rPr>
            </w:pPr>
            <w:r w:rsidRPr="00D268E7">
              <w:rPr>
                <w:i/>
                <w:iCs/>
                <w:sz w:val="16"/>
                <w:szCs w:val="16"/>
                <w:lang w:val="en-IE"/>
              </w:rPr>
              <w:t>Key findings by county and types of influence on transaction costs</w:t>
            </w:r>
          </w:p>
        </w:tc>
      </w:tr>
      <w:tr w:rsidR="000C11B5" w:rsidRPr="00D268E7" w:rsidTr="006E0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vMerge/>
            <w:vAlign w:val="center"/>
          </w:tcPr>
          <w:p w:rsidR="000537B9" w:rsidRPr="00D268E7" w:rsidRDefault="000537B9" w:rsidP="000537B9">
            <w:pPr>
              <w:spacing w:after="0"/>
              <w:jc w:val="center"/>
              <w:rPr>
                <w:i/>
                <w:iCs/>
                <w:sz w:val="16"/>
                <w:szCs w:val="16"/>
                <w:lang w:val="en-IE"/>
              </w:rPr>
            </w:pPr>
          </w:p>
        </w:tc>
        <w:tc>
          <w:tcPr>
            <w:tcW w:w="1587" w:type="dxa"/>
            <w:vMerge/>
            <w:vAlign w:val="center"/>
          </w:tcPr>
          <w:p w:rsidR="000537B9" w:rsidRPr="00D268E7" w:rsidRDefault="000537B9" w:rsidP="000537B9">
            <w:pPr>
              <w:spacing w:after="0"/>
              <w:jc w:val="center"/>
              <w:cnfStyle w:val="000000100000" w:firstRow="0" w:lastRow="0" w:firstColumn="0" w:lastColumn="0" w:oddVBand="0" w:evenVBand="0" w:oddHBand="1" w:evenHBand="0" w:firstRowFirstColumn="0" w:firstRowLastColumn="0" w:lastRowFirstColumn="0" w:lastRowLastColumn="0"/>
              <w:rPr>
                <w:i/>
                <w:iCs/>
                <w:sz w:val="16"/>
                <w:szCs w:val="16"/>
                <w:lang w:val="en-IE"/>
              </w:rPr>
            </w:pPr>
          </w:p>
        </w:tc>
        <w:tc>
          <w:tcPr>
            <w:tcW w:w="1757" w:type="dxa"/>
            <w:vAlign w:val="center"/>
          </w:tcPr>
          <w:p w:rsidR="000537B9" w:rsidRPr="00D268E7" w:rsidRDefault="00CB7376" w:rsidP="00CB7376">
            <w:pPr>
              <w:spacing w:after="0"/>
              <w:jc w:val="center"/>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Calvert</w:t>
            </w:r>
          </w:p>
        </w:tc>
        <w:tc>
          <w:tcPr>
            <w:tcW w:w="1929" w:type="dxa"/>
          </w:tcPr>
          <w:p w:rsidR="000537B9" w:rsidRPr="00D268E7" w:rsidRDefault="00CB7376" w:rsidP="00CB7376">
            <w:pPr>
              <w:spacing w:after="0"/>
              <w:jc w:val="center"/>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Montgomery</w:t>
            </w:r>
          </w:p>
        </w:tc>
        <w:tc>
          <w:tcPr>
            <w:tcW w:w="1843" w:type="dxa"/>
          </w:tcPr>
          <w:p w:rsidR="000537B9" w:rsidRPr="00D268E7" w:rsidRDefault="00CB7376" w:rsidP="00CB7376">
            <w:pPr>
              <w:spacing w:after="0"/>
              <w:jc w:val="center"/>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St. Mary’s</w:t>
            </w:r>
          </w:p>
        </w:tc>
        <w:tc>
          <w:tcPr>
            <w:tcW w:w="1843" w:type="dxa"/>
          </w:tcPr>
          <w:p w:rsidR="000537B9" w:rsidRPr="00D268E7" w:rsidRDefault="00CB7376" w:rsidP="00CB7376">
            <w:pPr>
              <w:spacing w:after="0"/>
              <w:jc w:val="center"/>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Charles</w:t>
            </w:r>
          </w:p>
        </w:tc>
      </w:tr>
      <w:tr w:rsidR="000C11B5" w:rsidRPr="00D268E7" w:rsidTr="006E0F76">
        <w:trPr>
          <w:trHeight w:val="20"/>
        </w:trPr>
        <w:tc>
          <w:tcPr>
            <w:cnfStyle w:val="001000000000" w:firstRow="0" w:lastRow="0" w:firstColumn="1" w:lastColumn="0" w:oddVBand="0" w:evenVBand="0" w:oddHBand="0" w:evenHBand="0" w:firstRowFirstColumn="0" w:firstRowLastColumn="0" w:lastRowFirstColumn="0" w:lastRowLastColumn="0"/>
            <w:tcW w:w="1390" w:type="dxa"/>
            <w:vMerge w:val="restart"/>
            <w:vAlign w:val="center"/>
          </w:tcPr>
          <w:p w:rsidR="000537B9" w:rsidRPr="00D268E7" w:rsidRDefault="000537B9" w:rsidP="000537B9">
            <w:pPr>
              <w:spacing w:after="0"/>
              <w:jc w:val="center"/>
              <w:rPr>
                <w:sz w:val="16"/>
                <w:szCs w:val="16"/>
                <w:lang w:val="en-IE"/>
              </w:rPr>
            </w:pPr>
            <w:r w:rsidRPr="00D268E7">
              <w:rPr>
                <w:sz w:val="16"/>
                <w:szCs w:val="16"/>
                <w:lang w:val="en-IE"/>
              </w:rPr>
              <w:t>Policy Design</w:t>
            </w:r>
          </w:p>
        </w:tc>
        <w:tc>
          <w:tcPr>
            <w:tcW w:w="1587" w:type="dxa"/>
            <w:vAlign w:val="center"/>
          </w:tcPr>
          <w:p w:rsidR="000537B9" w:rsidRPr="00D268E7" w:rsidRDefault="000537B9" w:rsidP="000537B9">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Agenda Setting and Policy Selection</w:t>
            </w:r>
          </w:p>
        </w:tc>
        <w:tc>
          <w:tcPr>
            <w:tcW w:w="1757" w:type="dxa"/>
            <w:vAlign w:val="center"/>
          </w:tcPr>
          <w:p w:rsidR="000537B9" w:rsidRPr="00D268E7" w:rsidRDefault="0027405F" w:rsidP="000C11B5">
            <w:pPr>
              <w:spacing w:after="0"/>
              <w:jc w:val="center"/>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Bottom-up approach</w:t>
            </w:r>
            <w:r w:rsidR="006D1A8B" w:rsidRPr="00D268E7">
              <w:rPr>
                <w:sz w:val="16"/>
                <w:szCs w:val="16"/>
                <w:lang w:val="en-IE"/>
              </w:rPr>
              <w:t xml:space="preserve"> (-)</w:t>
            </w:r>
          </w:p>
        </w:tc>
        <w:tc>
          <w:tcPr>
            <w:tcW w:w="1929" w:type="dxa"/>
            <w:vAlign w:val="center"/>
          </w:tcPr>
          <w:p w:rsidR="000537B9" w:rsidRPr="00D268E7" w:rsidRDefault="0027405F" w:rsidP="000C11B5">
            <w:pPr>
              <w:spacing w:after="0"/>
              <w:jc w:val="center"/>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Top-down approach</w:t>
            </w:r>
            <w:r w:rsidR="006D1A8B" w:rsidRPr="00D268E7">
              <w:rPr>
                <w:sz w:val="16"/>
                <w:szCs w:val="16"/>
                <w:lang w:val="en-IE"/>
              </w:rPr>
              <w:t xml:space="preserve"> (+)</w:t>
            </w:r>
          </w:p>
        </w:tc>
        <w:tc>
          <w:tcPr>
            <w:tcW w:w="1843" w:type="dxa"/>
            <w:vAlign w:val="center"/>
          </w:tcPr>
          <w:p w:rsidR="000537B9" w:rsidRPr="00D268E7" w:rsidRDefault="00A52676" w:rsidP="000C11B5">
            <w:pPr>
              <w:spacing w:after="0"/>
              <w:jc w:val="center"/>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Top-down approach (+)</w:t>
            </w:r>
          </w:p>
        </w:tc>
        <w:tc>
          <w:tcPr>
            <w:tcW w:w="1843" w:type="dxa"/>
            <w:vAlign w:val="center"/>
          </w:tcPr>
          <w:p w:rsidR="000537B9" w:rsidRPr="00D268E7" w:rsidRDefault="00A52676" w:rsidP="000C11B5">
            <w:pPr>
              <w:spacing w:after="0"/>
              <w:jc w:val="center"/>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Top-down approach (+)</w:t>
            </w:r>
          </w:p>
        </w:tc>
      </w:tr>
      <w:tr w:rsidR="000C11B5" w:rsidRPr="00D268E7" w:rsidTr="006E0F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0" w:type="dxa"/>
            <w:vMerge/>
            <w:vAlign w:val="center"/>
          </w:tcPr>
          <w:p w:rsidR="000C11B5" w:rsidRPr="00D268E7" w:rsidRDefault="000C11B5" w:rsidP="000C11B5">
            <w:pPr>
              <w:spacing w:after="0"/>
              <w:jc w:val="center"/>
              <w:rPr>
                <w:sz w:val="16"/>
                <w:szCs w:val="16"/>
                <w:lang w:val="en-IE"/>
              </w:rPr>
            </w:pPr>
          </w:p>
        </w:tc>
        <w:tc>
          <w:tcPr>
            <w:tcW w:w="1587" w:type="dxa"/>
            <w:vAlign w:val="center"/>
          </w:tcPr>
          <w:p w:rsidR="000C11B5" w:rsidRPr="00D268E7" w:rsidRDefault="000C11B5" w:rsidP="000C11B5">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Policy Design and Preparation</w:t>
            </w:r>
          </w:p>
        </w:tc>
        <w:tc>
          <w:tcPr>
            <w:tcW w:w="1757" w:type="dxa"/>
            <w:vAlign w:val="center"/>
          </w:tcPr>
          <w:p w:rsidR="000C11B5" w:rsidRPr="00D268E7" w:rsidRDefault="00C02A63" w:rsidP="000C11B5">
            <w:pPr>
              <w:spacing w:after="0"/>
              <w:jc w:val="center"/>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No downzoning at the outset of program</w:t>
            </w:r>
            <w:r w:rsidR="00D52B74">
              <w:rPr>
                <w:sz w:val="16"/>
                <w:szCs w:val="16"/>
                <w:lang w:val="en-IE"/>
              </w:rPr>
              <w:t>me</w:t>
            </w:r>
            <w:r w:rsidRPr="00D268E7">
              <w:rPr>
                <w:sz w:val="16"/>
                <w:szCs w:val="16"/>
                <w:lang w:val="en-IE"/>
              </w:rPr>
              <w:t xml:space="preserve"> (-)</w:t>
            </w:r>
          </w:p>
        </w:tc>
        <w:tc>
          <w:tcPr>
            <w:tcW w:w="1929" w:type="dxa"/>
            <w:vAlign w:val="center"/>
          </w:tcPr>
          <w:p w:rsidR="000C11B5" w:rsidRPr="00D268E7" w:rsidRDefault="000C11B5" w:rsidP="000C11B5">
            <w:pPr>
              <w:spacing w:after="0"/>
              <w:jc w:val="center"/>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Downzoning (+)</w:t>
            </w:r>
          </w:p>
        </w:tc>
        <w:tc>
          <w:tcPr>
            <w:tcW w:w="1843" w:type="dxa"/>
            <w:vAlign w:val="center"/>
          </w:tcPr>
          <w:p w:rsidR="000C11B5" w:rsidRPr="00D268E7" w:rsidRDefault="0047456B" w:rsidP="000C11B5">
            <w:pPr>
              <w:spacing w:after="0"/>
              <w:jc w:val="center"/>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Downzoning (+)</w:t>
            </w:r>
          </w:p>
        </w:tc>
        <w:tc>
          <w:tcPr>
            <w:tcW w:w="1843" w:type="dxa"/>
            <w:vAlign w:val="center"/>
          </w:tcPr>
          <w:p w:rsidR="000C11B5" w:rsidRPr="00D268E7" w:rsidRDefault="000C11B5" w:rsidP="000C11B5">
            <w:pPr>
              <w:spacing w:after="0"/>
              <w:jc w:val="center"/>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No downzoning (-)</w:t>
            </w:r>
          </w:p>
        </w:tc>
      </w:tr>
      <w:tr w:rsidR="006E0F76" w:rsidRPr="00D268E7" w:rsidTr="006E0F76">
        <w:trPr>
          <w:trHeight w:val="20"/>
        </w:trPr>
        <w:tc>
          <w:tcPr>
            <w:cnfStyle w:val="001000000000" w:firstRow="0" w:lastRow="0" w:firstColumn="1" w:lastColumn="0" w:oddVBand="0" w:evenVBand="0" w:oddHBand="0" w:evenHBand="0" w:firstRowFirstColumn="0" w:firstRowLastColumn="0" w:lastRowFirstColumn="0" w:lastRowLastColumn="0"/>
            <w:tcW w:w="1390" w:type="dxa"/>
            <w:vMerge/>
            <w:vAlign w:val="center"/>
          </w:tcPr>
          <w:p w:rsidR="000C11B5" w:rsidRPr="00D268E7" w:rsidRDefault="000C11B5" w:rsidP="000C11B5">
            <w:pPr>
              <w:spacing w:after="0"/>
              <w:jc w:val="center"/>
              <w:rPr>
                <w:sz w:val="16"/>
                <w:szCs w:val="16"/>
                <w:lang w:val="en-IE"/>
              </w:rPr>
            </w:pPr>
          </w:p>
        </w:tc>
        <w:tc>
          <w:tcPr>
            <w:tcW w:w="1587" w:type="dxa"/>
            <w:vAlign w:val="center"/>
          </w:tcPr>
          <w:p w:rsidR="000C11B5" w:rsidRPr="00D268E7" w:rsidRDefault="000C11B5" w:rsidP="000C11B5">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Institutional Arrangement</w:t>
            </w:r>
          </w:p>
        </w:tc>
        <w:tc>
          <w:tcPr>
            <w:tcW w:w="1757" w:type="dxa"/>
            <w:vAlign w:val="center"/>
          </w:tcPr>
          <w:p w:rsidR="000C11B5" w:rsidRPr="00D268E7" w:rsidRDefault="000C11B5" w:rsidP="000C11B5">
            <w:pPr>
              <w:spacing w:after="0"/>
              <w:jc w:val="center"/>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Single county department involved (-)</w:t>
            </w:r>
          </w:p>
        </w:tc>
        <w:tc>
          <w:tcPr>
            <w:tcW w:w="1929" w:type="dxa"/>
            <w:vAlign w:val="center"/>
          </w:tcPr>
          <w:p w:rsidR="000C11B5" w:rsidRPr="00D268E7" w:rsidRDefault="000C11B5" w:rsidP="000C11B5">
            <w:pPr>
              <w:spacing w:after="0"/>
              <w:jc w:val="center"/>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Multiple county departments involved (+)</w:t>
            </w:r>
          </w:p>
        </w:tc>
        <w:tc>
          <w:tcPr>
            <w:tcW w:w="1843" w:type="dxa"/>
            <w:vAlign w:val="center"/>
          </w:tcPr>
          <w:p w:rsidR="000C11B5" w:rsidRPr="00D268E7" w:rsidRDefault="000C11B5" w:rsidP="000C11B5">
            <w:pPr>
              <w:spacing w:after="0"/>
              <w:jc w:val="center"/>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Single county department involved (-)</w:t>
            </w:r>
          </w:p>
        </w:tc>
        <w:tc>
          <w:tcPr>
            <w:tcW w:w="1843" w:type="dxa"/>
            <w:vAlign w:val="center"/>
          </w:tcPr>
          <w:p w:rsidR="000C11B5" w:rsidRPr="00D268E7" w:rsidRDefault="000C11B5" w:rsidP="000C11B5">
            <w:pPr>
              <w:spacing w:after="0"/>
              <w:jc w:val="center"/>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Single county department involved (-)</w:t>
            </w:r>
          </w:p>
        </w:tc>
      </w:tr>
      <w:tr w:rsidR="007E43C7" w:rsidRPr="00D268E7" w:rsidTr="006E0F7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390" w:type="dxa"/>
            <w:vMerge w:val="restart"/>
            <w:vAlign w:val="center"/>
          </w:tcPr>
          <w:p w:rsidR="007E43C7" w:rsidRPr="00D268E7" w:rsidRDefault="007E43C7" w:rsidP="000C11B5">
            <w:pPr>
              <w:spacing w:after="0"/>
              <w:jc w:val="center"/>
              <w:rPr>
                <w:sz w:val="16"/>
                <w:szCs w:val="16"/>
                <w:lang w:val="en-IE"/>
              </w:rPr>
            </w:pPr>
            <w:r w:rsidRPr="00D268E7">
              <w:rPr>
                <w:sz w:val="16"/>
                <w:szCs w:val="16"/>
                <w:lang w:val="en-IE"/>
              </w:rPr>
              <w:t>Policy Implementation</w:t>
            </w:r>
          </w:p>
        </w:tc>
        <w:tc>
          <w:tcPr>
            <w:tcW w:w="1587" w:type="dxa"/>
            <w:vAlign w:val="center"/>
          </w:tcPr>
          <w:p w:rsidR="007E43C7" w:rsidRPr="00D268E7" w:rsidRDefault="007E43C7" w:rsidP="000C11B5">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Support and Administration and TDR Creation</w:t>
            </w:r>
          </w:p>
        </w:tc>
        <w:tc>
          <w:tcPr>
            <w:tcW w:w="1757" w:type="dxa"/>
            <w:vAlign w:val="center"/>
          </w:tcPr>
          <w:p w:rsidR="007E43C7" w:rsidRPr="00D268E7" w:rsidRDefault="007E43C7" w:rsidP="00E23AC3">
            <w:pPr>
              <w:spacing w:after="0"/>
              <w:jc w:val="center"/>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 xml:space="preserve">TDRs </w:t>
            </w:r>
            <w:r w:rsidR="00573AF9" w:rsidRPr="00D268E7">
              <w:rPr>
                <w:sz w:val="16"/>
                <w:szCs w:val="16"/>
                <w:lang w:val="en-IE"/>
              </w:rPr>
              <w:t>availability</w:t>
            </w:r>
            <w:r w:rsidRPr="00D268E7">
              <w:rPr>
                <w:sz w:val="16"/>
                <w:szCs w:val="16"/>
                <w:lang w:val="en-IE"/>
              </w:rPr>
              <w:t xml:space="preserve"> only based on land size (-)</w:t>
            </w:r>
          </w:p>
        </w:tc>
        <w:tc>
          <w:tcPr>
            <w:tcW w:w="1929" w:type="dxa"/>
            <w:vAlign w:val="center"/>
          </w:tcPr>
          <w:p w:rsidR="007E43C7" w:rsidRPr="00D268E7" w:rsidRDefault="00573AF9" w:rsidP="000C11B5">
            <w:pPr>
              <w:spacing w:after="0"/>
              <w:jc w:val="center"/>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TDRs availability only based on land size (-)</w:t>
            </w:r>
          </w:p>
        </w:tc>
        <w:tc>
          <w:tcPr>
            <w:tcW w:w="1843" w:type="dxa"/>
            <w:vAlign w:val="center"/>
          </w:tcPr>
          <w:p w:rsidR="007E43C7" w:rsidRPr="00D268E7" w:rsidRDefault="00573AF9" w:rsidP="000C11B5">
            <w:pPr>
              <w:spacing w:after="0"/>
              <w:jc w:val="center"/>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TDRs availability only based on land size (-)</w:t>
            </w:r>
          </w:p>
        </w:tc>
        <w:tc>
          <w:tcPr>
            <w:tcW w:w="1843" w:type="dxa"/>
            <w:vAlign w:val="center"/>
          </w:tcPr>
          <w:p w:rsidR="007E43C7" w:rsidRPr="00D268E7" w:rsidRDefault="00573AF9" w:rsidP="0002467C">
            <w:pPr>
              <w:spacing w:after="0"/>
              <w:jc w:val="center"/>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 xml:space="preserve">TDRs availability </w:t>
            </w:r>
            <w:r w:rsidR="007E43C7" w:rsidRPr="00D268E7">
              <w:rPr>
                <w:sz w:val="16"/>
                <w:szCs w:val="16"/>
                <w:lang w:val="en-IE"/>
              </w:rPr>
              <w:t>based on soil, size, and location criteria (+)</w:t>
            </w:r>
          </w:p>
        </w:tc>
      </w:tr>
      <w:tr w:rsidR="007E43C7" w:rsidRPr="00D268E7" w:rsidTr="006E0F76">
        <w:trPr>
          <w:trHeight w:val="20"/>
        </w:trPr>
        <w:tc>
          <w:tcPr>
            <w:cnfStyle w:val="001000000000" w:firstRow="0" w:lastRow="0" w:firstColumn="1" w:lastColumn="0" w:oddVBand="0" w:evenVBand="0" w:oddHBand="0" w:evenHBand="0" w:firstRowFirstColumn="0" w:firstRowLastColumn="0" w:lastRowFirstColumn="0" w:lastRowLastColumn="0"/>
            <w:tcW w:w="1390" w:type="dxa"/>
            <w:vMerge/>
          </w:tcPr>
          <w:p w:rsidR="000C11B5" w:rsidRPr="00D268E7" w:rsidRDefault="000C11B5" w:rsidP="000C11B5">
            <w:pPr>
              <w:spacing w:after="0"/>
              <w:rPr>
                <w:sz w:val="16"/>
                <w:szCs w:val="16"/>
                <w:lang w:val="en-IE"/>
              </w:rPr>
            </w:pPr>
          </w:p>
        </w:tc>
        <w:tc>
          <w:tcPr>
            <w:tcW w:w="1587" w:type="dxa"/>
            <w:vAlign w:val="center"/>
          </w:tcPr>
          <w:p w:rsidR="000C11B5" w:rsidRPr="00D268E7" w:rsidRDefault="000C11B5" w:rsidP="000C11B5">
            <w:pPr>
              <w:spacing w:after="0"/>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Contracting</w:t>
            </w:r>
          </w:p>
        </w:tc>
        <w:tc>
          <w:tcPr>
            <w:tcW w:w="1757" w:type="dxa"/>
            <w:vAlign w:val="center"/>
          </w:tcPr>
          <w:p w:rsidR="000C11B5" w:rsidRPr="00D268E7" w:rsidRDefault="00FE606C" w:rsidP="000C11B5">
            <w:pPr>
              <w:spacing w:after="0"/>
              <w:jc w:val="center"/>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Relatively stable TDR-price</w:t>
            </w:r>
            <w:r w:rsidR="00183AA8" w:rsidRPr="00D268E7">
              <w:rPr>
                <w:sz w:val="16"/>
                <w:szCs w:val="16"/>
                <w:lang w:val="en-IE"/>
              </w:rPr>
              <w:t>s</w:t>
            </w:r>
            <w:r w:rsidRPr="00D268E7">
              <w:rPr>
                <w:sz w:val="16"/>
                <w:szCs w:val="16"/>
                <w:lang w:val="en-IE"/>
              </w:rPr>
              <w:t xml:space="preserve"> (-)</w:t>
            </w:r>
          </w:p>
        </w:tc>
        <w:tc>
          <w:tcPr>
            <w:tcW w:w="1929" w:type="dxa"/>
            <w:vAlign w:val="center"/>
          </w:tcPr>
          <w:p w:rsidR="000C11B5" w:rsidRPr="00D268E7" w:rsidRDefault="00725794" w:rsidP="000C11B5">
            <w:pPr>
              <w:spacing w:after="0"/>
              <w:jc w:val="center"/>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Substantial TDR-price fluctuations (+)</w:t>
            </w:r>
          </w:p>
        </w:tc>
        <w:tc>
          <w:tcPr>
            <w:tcW w:w="1843" w:type="dxa"/>
            <w:vAlign w:val="center"/>
          </w:tcPr>
          <w:p w:rsidR="000C11B5" w:rsidRPr="00D268E7" w:rsidRDefault="00D8698E" w:rsidP="000C11B5">
            <w:pPr>
              <w:spacing w:after="0"/>
              <w:jc w:val="center"/>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Substantial TDR-price fluctuations (+)</w:t>
            </w:r>
          </w:p>
        </w:tc>
        <w:tc>
          <w:tcPr>
            <w:tcW w:w="1843" w:type="dxa"/>
            <w:vAlign w:val="center"/>
          </w:tcPr>
          <w:p w:rsidR="000C11B5" w:rsidRPr="00D268E7" w:rsidRDefault="00725794" w:rsidP="000C11B5">
            <w:pPr>
              <w:spacing w:after="0"/>
              <w:jc w:val="center"/>
              <w:cnfStyle w:val="000000000000" w:firstRow="0" w:lastRow="0" w:firstColumn="0" w:lastColumn="0" w:oddVBand="0" w:evenVBand="0" w:oddHBand="0" w:evenHBand="0" w:firstRowFirstColumn="0" w:firstRowLastColumn="0" w:lastRowFirstColumn="0" w:lastRowLastColumn="0"/>
              <w:rPr>
                <w:sz w:val="16"/>
                <w:szCs w:val="16"/>
                <w:lang w:val="en-IE"/>
              </w:rPr>
            </w:pPr>
            <w:r w:rsidRPr="00D268E7">
              <w:rPr>
                <w:sz w:val="16"/>
                <w:szCs w:val="16"/>
                <w:lang w:val="en-IE"/>
              </w:rPr>
              <w:t>Substantial TDR-price fluctuations (+)</w:t>
            </w:r>
          </w:p>
        </w:tc>
      </w:tr>
      <w:tr w:rsidR="007E43C7" w:rsidRPr="00D268E7" w:rsidTr="006E0F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0" w:type="dxa"/>
            <w:vMerge/>
          </w:tcPr>
          <w:p w:rsidR="000C11B5" w:rsidRPr="00D268E7" w:rsidRDefault="000C11B5" w:rsidP="000C11B5">
            <w:pPr>
              <w:spacing w:after="0"/>
              <w:rPr>
                <w:sz w:val="16"/>
                <w:szCs w:val="16"/>
                <w:lang w:val="en-IE"/>
              </w:rPr>
            </w:pPr>
          </w:p>
        </w:tc>
        <w:tc>
          <w:tcPr>
            <w:tcW w:w="1587" w:type="dxa"/>
            <w:vAlign w:val="center"/>
          </w:tcPr>
          <w:p w:rsidR="000C11B5" w:rsidRPr="00D268E7" w:rsidRDefault="000C11B5" w:rsidP="000C11B5">
            <w:pPr>
              <w:spacing w:after="0"/>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TDR Retirement</w:t>
            </w:r>
          </w:p>
        </w:tc>
        <w:tc>
          <w:tcPr>
            <w:tcW w:w="1757" w:type="dxa"/>
            <w:vAlign w:val="center"/>
          </w:tcPr>
          <w:p w:rsidR="000C11B5" w:rsidRPr="00D268E7" w:rsidRDefault="000C11B5" w:rsidP="000C11B5">
            <w:pPr>
              <w:spacing w:after="0"/>
              <w:jc w:val="center"/>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Use of purchased TDRs by-right (-)</w:t>
            </w:r>
          </w:p>
        </w:tc>
        <w:tc>
          <w:tcPr>
            <w:tcW w:w="1929" w:type="dxa"/>
            <w:vAlign w:val="center"/>
          </w:tcPr>
          <w:p w:rsidR="000C11B5" w:rsidRPr="00D268E7" w:rsidRDefault="000C11B5" w:rsidP="000C11B5">
            <w:pPr>
              <w:spacing w:after="0"/>
              <w:jc w:val="center"/>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Use of purchased TDRs not by-right (+)</w:t>
            </w:r>
          </w:p>
        </w:tc>
        <w:tc>
          <w:tcPr>
            <w:tcW w:w="1843" w:type="dxa"/>
            <w:vAlign w:val="center"/>
          </w:tcPr>
          <w:p w:rsidR="000C11B5" w:rsidRPr="00D268E7" w:rsidRDefault="000C11B5" w:rsidP="000C11B5">
            <w:pPr>
              <w:spacing w:after="0"/>
              <w:jc w:val="center"/>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Use of purchased TDRs by-right (-)</w:t>
            </w:r>
          </w:p>
        </w:tc>
        <w:tc>
          <w:tcPr>
            <w:tcW w:w="1843" w:type="dxa"/>
            <w:vAlign w:val="center"/>
          </w:tcPr>
          <w:p w:rsidR="000C11B5" w:rsidRPr="00D268E7" w:rsidRDefault="000C11B5" w:rsidP="000C11B5">
            <w:pPr>
              <w:spacing w:after="0"/>
              <w:jc w:val="center"/>
              <w:cnfStyle w:val="000000100000" w:firstRow="0" w:lastRow="0" w:firstColumn="0" w:lastColumn="0" w:oddVBand="0" w:evenVBand="0" w:oddHBand="1" w:evenHBand="0" w:firstRowFirstColumn="0" w:firstRowLastColumn="0" w:lastRowFirstColumn="0" w:lastRowLastColumn="0"/>
              <w:rPr>
                <w:sz w:val="16"/>
                <w:szCs w:val="16"/>
                <w:lang w:val="en-IE"/>
              </w:rPr>
            </w:pPr>
            <w:r w:rsidRPr="00D268E7">
              <w:rPr>
                <w:sz w:val="16"/>
                <w:szCs w:val="16"/>
                <w:lang w:val="en-IE"/>
              </w:rPr>
              <w:t>Use of purchased TDRs by-right (-)</w:t>
            </w:r>
          </w:p>
        </w:tc>
      </w:tr>
    </w:tbl>
    <w:p w:rsidR="0077391B" w:rsidRPr="00D268E7" w:rsidRDefault="001622F4" w:rsidP="0077391B">
      <w:pPr>
        <w:jc w:val="both"/>
        <w:rPr>
          <w:sz w:val="20"/>
          <w:szCs w:val="20"/>
          <w:lang w:val="en-IE"/>
        </w:rPr>
      </w:pPr>
      <w:r w:rsidRPr="00D268E7">
        <w:rPr>
          <w:sz w:val="20"/>
          <w:szCs w:val="20"/>
          <w:lang w:val="en-IE"/>
        </w:rPr>
        <w:t>(+)</w:t>
      </w:r>
      <w:r w:rsidR="006D1A8B" w:rsidRPr="00D268E7">
        <w:rPr>
          <w:sz w:val="20"/>
          <w:szCs w:val="20"/>
          <w:lang w:val="en-IE"/>
        </w:rPr>
        <w:t xml:space="preserve"> upward influence on transaction costs, (-) downward influence on transaction costs</w:t>
      </w:r>
      <w:r w:rsidR="00B22F35" w:rsidRPr="00D268E7">
        <w:rPr>
          <w:sz w:val="20"/>
          <w:szCs w:val="20"/>
          <w:lang w:val="en-IE"/>
        </w:rPr>
        <w:t>, comparatively</w:t>
      </w:r>
    </w:p>
    <w:p w:rsidR="00891557" w:rsidRPr="00D268E7" w:rsidRDefault="003E485F" w:rsidP="002723AB">
      <w:pPr>
        <w:pStyle w:val="ListParagraph"/>
        <w:numPr>
          <w:ilvl w:val="0"/>
          <w:numId w:val="2"/>
        </w:numPr>
        <w:spacing w:after="160" w:line="259" w:lineRule="auto"/>
        <w:ind w:left="927"/>
        <w:jc w:val="both"/>
        <w:rPr>
          <w:b/>
          <w:bCs/>
          <w:lang w:val="en-IE"/>
        </w:rPr>
      </w:pPr>
      <w:r w:rsidRPr="00D268E7">
        <w:rPr>
          <w:b/>
          <w:bCs/>
          <w:lang w:val="en-IE"/>
        </w:rPr>
        <w:lastRenderedPageBreak/>
        <w:t>Summary</w:t>
      </w:r>
      <w:r w:rsidR="008F20E9" w:rsidRPr="00D268E7">
        <w:rPr>
          <w:b/>
          <w:bCs/>
          <w:lang w:val="en-IE"/>
        </w:rPr>
        <w:t xml:space="preserve"> and C</w:t>
      </w:r>
      <w:r w:rsidR="00891557" w:rsidRPr="00D268E7">
        <w:rPr>
          <w:b/>
          <w:bCs/>
          <w:lang w:val="en-IE"/>
        </w:rPr>
        <w:t>onclusion</w:t>
      </w:r>
      <w:r w:rsidR="00534BA1" w:rsidRPr="00D268E7">
        <w:rPr>
          <w:b/>
          <w:bCs/>
          <w:lang w:val="en-IE"/>
        </w:rPr>
        <w:t>s</w:t>
      </w:r>
    </w:p>
    <w:p w:rsidR="005F2859" w:rsidRPr="00D268E7" w:rsidRDefault="009C7064" w:rsidP="00F23C3B">
      <w:pPr>
        <w:ind w:firstLine="567"/>
        <w:jc w:val="both"/>
        <w:rPr>
          <w:lang w:val="en-IE"/>
        </w:rPr>
      </w:pPr>
      <w:r w:rsidRPr="00D268E7">
        <w:rPr>
          <w:lang w:val="en-IE"/>
        </w:rPr>
        <w:t>In analysing policy instruments, policy analysts often use two fundamental concepts of efficiency and equity as eva</w:t>
      </w:r>
      <w:r w:rsidR="006C1BE2" w:rsidRPr="00D268E7">
        <w:rPr>
          <w:lang w:val="en-IE"/>
        </w:rPr>
        <w:t>luation criteria. Presented by new institutional e</w:t>
      </w:r>
      <w:r w:rsidRPr="00D268E7">
        <w:rPr>
          <w:lang w:val="en-IE"/>
        </w:rPr>
        <w:t>conomists, transaction costs are on</w:t>
      </w:r>
      <w:r w:rsidR="00D50DFB" w:rsidRPr="00D268E7">
        <w:rPr>
          <w:lang w:val="en-IE"/>
        </w:rPr>
        <w:t xml:space="preserve">e of the influencing factors </w:t>
      </w:r>
      <w:r w:rsidR="00911FC1" w:rsidRPr="00D268E7">
        <w:rPr>
          <w:lang w:val="en-IE"/>
        </w:rPr>
        <w:t>on</w:t>
      </w:r>
      <w:r w:rsidRPr="00D268E7">
        <w:rPr>
          <w:lang w:val="en-IE"/>
        </w:rPr>
        <w:t xml:space="preserve"> both </w:t>
      </w:r>
      <w:r w:rsidR="00AD12EA" w:rsidRPr="00D268E7">
        <w:rPr>
          <w:lang w:val="en-IE"/>
        </w:rPr>
        <w:t xml:space="preserve">the </w:t>
      </w:r>
      <w:r w:rsidRPr="00D268E7">
        <w:rPr>
          <w:lang w:val="en-IE"/>
        </w:rPr>
        <w:t xml:space="preserve">efficiency and equity of policy instruments. </w:t>
      </w:r>
      <w:r w:rsidR="000D1ECB" w:rsidRPr="00D268E7">
        <w:rPr>
          <w:lang w:val="en-IE"/>
        </w:rPr>
        <w:t>Positive transaction costs, o</w:t>
      </w:r>
      <w:r w:rsidR="007348B0" w:rsidRPr="00D268E7">
        <w:rPr>
          <w:lang w:val="en-IE"/>
        </w:rPr>
        <w:t xml:space="preserve">n the one hand, reduce the efficiency of a policy. On the other hand, as such costs are </w:t>
      </w:r>
      <w:r w:rsidR="00AD12EA" w:rsidRPr="00D268E7">
        <w:rPr>
          <w:lang w:val="en-IE"/>
        </w:rPr>
        <w:t xml:space="preserve">usually </w:t>
      </w:r>
      <w:r w:rsidR="007348B0" w:rsidRPr="00D268E7">
        <w:rPr>
          <w:lang w:val="en-IE"/>
        </w:rPr>
        <w:t xml:space="preserve">distributed </w:t>
      </w:r>
      <w:r w:rsidR="000D1ECB" w:rsidRPr="00D268E7">
        <w:rPr>
          <w:lang w:val="en-IE"/>
        </w:rPr>
        <w:t>unequally</w:t>
      </w:r>
      <w:r w:rsidR="007348B0" w:rsidRPr="00D268E7">
        <w:rPr>
          <w:lang w:val="en-IE"/>
        </w:rPr>
        <w:t xml:space="preserve"> among different private and public parties involved in </w:t>
      </w:r>
      <w:r w:rsidR="000D1ECB" w:rsidRPr="00D268E7">
        <w:rPr>
          <w:lang w:val="en-IE"/>
        </w:rPr>
        <w:t>a</w:t>
      </w:r>
      <w:r w:rsidR="007348B0" w:rsidRPr="00D268E7">
        <w:rPr>
          <w:lang w:val="en-IE"/>
        </w:rPr>
        <w:t xml:space="preserve"> policy,</w:t>
      </w:r>
      <w:r w:rsidR="000D1ECB" w:rsidRPr="00D268E7">
        <w:rPr>
          <w:lang w:val="en-IE"/>
        </w:rPr>
        <w:t xml:space="preserve"> they can have </w:t>
      </w:r>
      <w:r w:rsidR="00AD12EA" w:rsidRPr="00D268E7">
        <w:rPr>
          <w:lang w:val="en-IE"/>
        </w:rPr>
        <w:t xml:space="preserve">a </w:t>
      </w:r>
      <w:r w:rsidR="000D1ECB" w:rsidRPr="00D268E7">
        <w:rPr>
          <w:lang w:val="en-IE"/>
        </w:rPr>
        <w:t xml:space="preserve">considerable impact on the equity of </w:t>
      </w:r>
      <w:r w:rsidR="00FB59A7" w:rsidRPr="00D268E7">
        <w:rPr>
          <w:lang w:val="en-IE"/>
        </w:rPr>
        <w:t>any policy.</w:t>
      </w:r>
      <w:r w:rsidR="00BF5DC2" w:rsidRPr="00D268E7">
        <w:rPr>
          <w:lang w:val="en-IE"/>
        </w:rPr>
        <w:t xml:space="preserve"> In analysing whether a policy instrument is effective and efficient, as well as to understand distributional impacts, the tra</w:t>
      </w:r>
      <w:r w:rsidR="00AB1BD5" w:rsidRPr="00D268E7">
        <w:rPr>
          <w:lang w:val="en-IE"/>
        </w:rPr>
        <w:t>nsaction</w:t>
      </w:r>
      <w:r w:rsidR="00BF5DC2" w:rsidRPr="00D268E7">
        <w:rPr>
          <w:lang w:val="en-IE"/>
        </w:rPr>
        <w:t xml:space="preserve"> costs incurred in operationalising such instruments are</w:t>
      </w:r>
      <w:r w:rsidR="00AD12EA" w:rsidRPr="00D268E7">
        <w:rPr>
          <w:lang w:val="en-IE"/>
        </w:rPr>
        <w:t>, therefore,</w:t>
      </w:r>
      <w:r w:rsidR="00BF5DC2" w:rsidRPr="00D268E7">
        <w:rPr>
          <w:lang w:val="en-IE"/>
        </w:rPr>
        <w:t xml:space="preserve"> particularly important. </w:t>
      </w:r>
      <w:r w:rsidR="00407B42" w:rsidRPr="00D268E7">
        <w:rPr>
          <w:lang w:val="en-IE"/>
        </w:rPr>
        <w:t xml:space="preserve">Despite their introduction into </w:t>
      </w:r>
      <w:r w:rsidR="00AD12EA" w:rsidRPr="00D268E7">
        <w:rPr>
          <w:lang w:val="en-IE"/>
        </w:rPr>
        <w:t xml:space="preserve">the </w:t>
      </w:r>
      <w:r w:rsidR="00407B42" w:rsidRPr="00D268E7">
        <w:rPr>
          <w:lang w:val="en-IE"/>
        </w:rPr>
        <w:t xml:space="preserve">planning literature, transaction costs have yet to be fully </w:t>
      </w:r>
      <w:r w:rsidR="00AD12EA" w:rsidRPr="00D268E7">
        <w:rPr>
          <w:lang w:val="en-IE"/>
        </w:rPr>
        <w:t xml:space="preserve">examined in terms of </w:t>
      </w:r>
      <w:r w:rsidR="00407B42" w:rsidRPr="00D268E7">
        <w:rPr>
          <w:lang w:val="en-IE"/>
        </w:rPr>
        <w:t>the process of designing and implementing planning policy instruments.</w:t>
      </w:r>
      <w:r w:rsidR="00EF3B3A" w:rsidRPr="00D268E7">
        <w:rPr>
          <w:lang w:val="en-IE"/>
        </w:rPr>
        <w:t xml:space="preserve"> </w:t>
      </w:r>
      <w:r w:rsidR="00161E33" w:rsidRPr="00D268E7">
        <w:rPr>
          <w:lang w:val="en-IE"/>
        </w:rPr>
        <w:t xml:space="preserve">The activities associated with </w:t>
      </w:r>
      <w:r w:rsidR="007348B0" w:rsidRPr="00D268E7">
        <w:rPr>
          <w:lang w:val="en-IE"/>
        </w:rPr>
        <w:t>such</w:t>
      </w:r>
      <w:r w:rsidR="006C068C" w:rsidRPr="00D268E7">
        <w:rPr>
          <w:lang w:val="en-IE"/>
        </w:rPr>
        <w:t xml:space="preserve"> process</w:t>
      </w:r>
      <w:r w:rsidR="00AD12EA" w:rsidRPr="00D268E7">
        <w:rPr>
          <w:lang w:val="en-IE"/>
        </w:rPr>
        <w:t>es</w:t>
      </w:r>
      <w:r w:rsidR="00161E33" w:rsidRPr="00D268E7">
        <w:rPr>
          <w:lang w:val="en-IE"/>
        </w:rPr>
        <w:t xml:space="preserve"> involve </w:t>
      </w:r>
      <w:r w:rsidR="001C1A4C" w:rsidRPr="00D268E7">
        <w:rPr>
          <w:lang w:val="en-IE"/>
        </w:rPr>
        <w:t>positive</w:t>
      </w:r>
      <w:r w:rsidR="00161E33" w:rsidRPr="00D268E7">
        <w:rPr>
          <w:lang w:val="en-IE"/>
        </w:rPr>
        <w:t xml:space="preserve"> transaction costs</w:t>
      </w:r>
      <w:r w:rsidR="001C1A4C" w:rsidRPr="00D268E7">
        <w:rPr>
          <w:lang w:val="en-IE"/>
        </w:rPr>
        <w:t xml:space="preserve">, which vary across time and </w:t>
      </w:r>
      <w:r w:rsidR="00D30C76" w:rsidRPr="00D268E7">
        <w:rPr>
          <w:lang w:val="en-IE"/>
        </w:rPr>
        <w:t xml:space="preserve">among </w:t>
      </w:r>
      <w:r w:rsidR="001C1A4C" w:rsidRPr="00D268E7">
        <w:rPr>
          <w:lang w:val="en-IE"/>
        </w:rPr>
        <w:t>parties involved in different stages of policy design and implementation.</w:t>
      </w:r>
      <w:r w:rsidR="00EF3B3A" w:rsidRPr="00D268E7">
        <w:rPr>
          <w:lang w:val="en-IE"/>
        </w:rPr>
        <w:t xml:space="preserve"> </w:t>
      </w:r>
      <w:r w:rsidR="00685F9D" w:rsidRPr="00D268E7">
        <w:rPr>
          <w:lang w:val="en-IE"/>
        </w:rPr>
        <w:t>Through</w:t>
      </w:r>
      <w:r w:rsidR="00333990" w:rsidRPr="00D268E7">
        <w:rPr>
          <w:lang w:val="en-IE"/>
        </w:rPr>
        <w:t xml:space="preserve"> analysing four TDR case-study </w:t>
      </w:r>
      <w:r w:rsidR="00426D66" w:rsidRPr="00D268E7">
        <w:rPr>
          <w:lang w:val="en-IE"/>
        </w:rPr>
        <w:t>programmes</w:t>
      </w:r>
      <w:r w:rsidR="00333990" w:rsidRPr="00D268E7">
        <w:rPr>
          <w:lang w:val="en-IE"/>
        </w:rPr>
        <w:t>, t</w:t>
      </w:r>
      <w:r w:rsidR="006C1BE2" w:rsidRPr="00D268E7">
        <w:rPr>
          <w:lang w:val="en-IE"/>
        </w:rPr>
        <w:t>his article contributes to the planning literature by showing how planners can</w:t>
      </w:r>
      <w:r w:rsidR="00227155" w:rsidRPr="00D268E7">
        <w:rPr>
          <w:lang w:val="en-IE"/>
        </w:rPr>
        <w:t xml:space="preserve"> undertake an institutional analysis of</w:t>
      </w:r>
      <w:r w:rsidR="006C1BE2" w:rsidRPr="00D268E7">
        <w:rPr>
          <w:lang w:val="en-IE"/>
        </w:rPr>
        <w:t xml:space="preserve"> the process of designing and implementing a planning policy instrument from the lens of TCE. </w:t>
      </w:r>
      <w:r w:rsidR="0084049B" w:rsidRPr="00D268E7">
        <w:rPr>
          <w:lang w:val="en-IE"/>
        </w:rPr>
        <w:t>Such an</w:t>
      </w:r>
      <w:r w:rsidR="00304DE3" w:rsidRPr="00D268E7">
        <w:rPr>
          <w:lang w:val="en-IE"/>
        </w:rPr>
        <w:t xml:space="preserve"> institutional</w:t>
      </w:r>
      <w:r w:rsidR="0084049B" w:rsidRPr="00D268E7">
        <w:rPr>
          <w:lang w:val="en-IE"/>
        </w:rPr>
        <w:t xml:space="preserve"> approach can be </w:t>
      </w:r>
      <w:r w:rsidR="004835AC">
        <w:rPr>
          <w:noProof/>
          <w:lang w:val="en-IE"/>
        </w:rPr>
        <w:t>utilis</w:t>
      </w:r>
      <w:r w:rsidR="009306F1" w:rsidRPr="00D268E7">
        <w:rPr>
          <w:noProof/>
          <w:lang w:val="en-IE"/>
        </w:rPr>
        <w:t>ed</w:t>
      </w:r>
      <w:r w:rsidR="0084049B" w:rsidRPr="00D268E7">
        <w:rPr>
          <w:lang w:val="en-IE"/>
        </w:rPr>
        <w:t xml:space="preserve"> </w:t>
      </w:r>
      <w:r w:rsidR="00AD12EA" w:rsidRPr="00D268E7">
        <w:rPr>
          <w:lang w:val="en-IE"/>
        </w:rPr>
        <w:t>for</w:t>
      </w:r>
      <w:r w:rsidR="0084049B" w:rsidRPr="00D268E7">
        <w:rPr>
          <w:lang w:val="en-IE"/>
        </w:rPr>
        <w:t xml:space="preserve"> </w:t>
      </w:r>
      <w:r w:rsidR="00A26D27" w:rsidRPr="00D268E7">
        <w:rPr>
          <w:noProof/>
          <w:lang w:val="en-IE"/>
        </w:rPr>
        <w:t>analy</w:t>
      </w:r>
      <w:r w:rsidR="00A26D27">
        <w:rPr>
          <w:noProof/>
          <w:lang w:val="en-IE"/>
        </w:rPr>
        <w:t>s</w:t>
      </w:r>
      <w:r w:rsidR="00A26D27" w:rsidRPr="00D268E7">
        <w:rPr>
          <w:noProof/>
          <w:lang w:val="en-IE"/>
        </w:rPr>
        <w:t>ing</w:t>
      </w:r>
      <w:r w:rsidR="00A26D27" w:rsidRPr="00D268E7">
        <w:rPr>
          <w:lang w:val="en-IE"/>
        </w:rPr>
        <w:t xml:space="preserve"> </w:t>
      </w:r>
      <w:r w:rsidR="0084049B" w:rsidRPr="00D268E7">
        <w:rPr>
          <w:lang w:val="en-IE"/>
        </w:rPr>
        <w:t>different planning policy instruments</w:t>
      </w:r>
      <w:r w:rsidR="00AD12EA" w:rsidRPr="00D268E7">
        <w:rPr>
          <w:lang w:val="en-IE"/>
        </w:rPr>
        <w:t xml:space="preserve"> with the objective of </w:t>
      </w:r>
      <w:r w:rsidR="0084049B" w:rsidRPr="00D268E7">
        <w:rPr>
          <w:lang w:val="en-IE"/>
        </w:rPr>
        <w:t>increas</w:t>
      </w:r>
      <w:r w:rsidR="00AD12EA" w:rsidRPr="00D268E7">
        <w:rPr>
          <w:lang w:val="en-IE"/>
        </w:rPr>
        <w:t>ing</w:t>
      </w:r>
      <w:r w:rsidR="0084049B" w:rsidRPr="00D268E7">
        <w:rPr>
          <w:lang w:val="en-IE"/>
        </w:rPr>
        <w:t xml:space="preserve"> their efficiency </w:t>
      </w:r>
      <w:r w:rsidR="00AD12EA" w:rsidRPr="00D268E7">
        <w:rPr>
          <w:lang w:val="en-IE"/>
        </w:rPr>
        <w:t>and also to understand their distributional impacts</w:t>
      </w:r>
      <w:r w:rsidR="0084049B" w:rsidRPr="00D268E7">
        <w:rPr>
          <w:lang w:val="en-IE"/>
        </w:rPr>
        <w:t xml:space="preserve">. </w:t>
      </w:r>
      <w:r w:rsidR="00AD12EA" w:rsidRPr="00D268E7">
        <w:rPr>
          <w:lang w:val="en-IE"/>
        </w:rPr>
        <w:t>Importantly</w:t>
      </w:r>
      <w:r w:rsidR="003F1A89" w:rsidRPr="00D268E7">
        <w:rPr>
          <w:lang w:val="en-IE"/>
        </w:rPr>
        <w:t>, t</w:t>
      </w:r>
      <w:r w:rsidR="0084049B" w:rsidRPr="00D268E7">
        <w:rPr>
          <w:lang w:val="en-IE"/>
        </w:rPr>
        <w:t>his study provides a framework</w:t>
      </w:r>
      <w:r w:rsidR="001D0F9D" w:rsidRPr="00D268E7">
        <w:rPr>
          <w:lang w:val="en-IE"/>
        </w:rPr>
        <w:t xml:space="preserve"> </w:t>
      </w:r>
      <w:r w:rsidR="00AD12EA" w:rsidRPr="00D268E7">
        <w:rPr>
          <w:lang w:val="en-IE"/>
        </w:rPr>
        <w:t>to assist</w:t>
      </w:r>
      <w:r w:rsidR="0084049B" w:rsidRPr="00D268E7">
        <w:rPr>
          <w:lang w:val="en-IE"/>
        </w:rPr>
        <w:t xml:space="preserve"> future research on how to incorporate transaction costs in</w:t>
      </w:r>
      <w:r w:rsidR="00AD12EA" w:rsidRPr="00D268E7">
        <w:rPr>
          <w:lang w:val="en-IE"/>
        </w:rPr>
        <w:t>to</w:t>
      </w:r>
      <w:r w:rsidR="0084049B" w:rsidRPr="00D268E7">
        <w:rPr>
          <w:lang w:val="en-IE"/>
        </w:rPr>
        <w:t xml:space="preserve"> planning policy </w:t>
      </w:r>
      <w:r w:rsidR="001D0F9D" w:rsidRPr="00D268E7">
        <w:rPr>
          <w:lang w:val="en-IE"/>
        </w:rPr>
        <w:t>design and implementation</w:t>
      </w:r>
      <w:r w:rsidR="0084049B" w:rsidRPr="00D268E7">
        <w:rPr>
          <w:lang w:val="en-IE"/>
        </w:rPr>
        <w:t>.</w:t>
      </w:r>
    </w:p>
    <w:p w:rsidR="00E4495C" w:rsidRPr="00D268E7" w:rsidRDefault="00906A41" w:rsidP="00967BE6">
      <w:pPr>
        <w:ind w:firstLine="567"/>
        <w:jc w:val="both"/>
        <w:rPr>
          <w:lang w:val="en-IE"/>
        </w:rPr>
      </w:pPr>
      <w:r w:rsidRPr="00D268E7">
        <w:rPr>
          <w:lang w:val="en-IE"/>
        </w:rPr>
        <w:t xml:space="preserve">The design and implementation of the TDR </w:t>
      </w:r>
      <w:r w:rsidR="00426D66" w:rsidRPr="00D268E7">
        <w:rPr>
          <w:lang w:val="en-IE"/>
        </w:rPr>
        <w:t>programmes</w:t>
      </w:r>
      <w:r w:rsidRPr="00D268E7">
        <w:rPr>
          <w:lang w:val="en-IE"/>
        </w:rPr>
        <w:t xml:space="preserve"> consist of different activities and transactions t</w:t>
      </w:r>
      <w:r w:rsidR="008B1C54" w:rsidRPr="00D268E7">
        <w:rPr>
          <w:lang w:val="en-IE"/>
        </w:rPr>
        <w:t>hat generate transaction costs</w:t>
      </w:r>
      <w:r w:rsidR="00BD3EA3" w:rsidRPr="00D268E7">
        <w:rPr>
          <w:lang w:val="en-IE"/>
        </w:rPr>
        <w:t xml:space="preserve"> (as we outline in Table 2)</w:t>
      </w:r>
      <w:r w:rsidR="008B1C54" w:rsidRPr="00D268E7">
        <w:rPr>
          <w:lang w:val="en-IE"/>
        </w:rPr>
        <w:t>. T</w:t>
      </w:r>
      <w:r w:rsidR="00B9200F" w:rsidRPr="00D268E7">
        <w:rPr>
          <w:lang w:val="en-IE"/>
        </w:rPr>
        <w:t xml:space="preserve">he process of designing TDR </w:t>
      </w:r>
      <w:r w:rsidR="00426D66" w:rsidRPr="00D268E7">
        <w:rPr>
          <w:lang w:val="en-IE"/>
        </w:rPr>
        <w:t>programmes</w:t>
      </w:r>
      <w:r w:rsidRPr="00D268E7">
        <w:rPr>
          <w:lang w:val="en-IE"/>
        </w:rPr>
        <w:t xml:space="preserve"> </w:t>
      </w:r>
      <w:r w:rsidR="002A0689" w:rsidRPr="00D268E7">
        <w:rPr>
          <w:lang w:val="en-IE"/>
        </w:rPr>
        <w:t>involve</w:t>
      </w:r>
      <w:r w:rsidR="00B9200F" w:rsidRPr="00D268E7">
        <w:rPr>
          <w:lang w:val="en-IE"/>
        </w:rPr>
        <w:t>s</w:t>
      </w:r>
      <w:r w:rsidR="008B1C54" w:rsidRPr="00D268E7">
        <w:rPr>
          <w:lang w:val="en-IE"/>
        </w:rPr>
        <w:t xml:space="preserve"> three categories</w:t>
      </w:r>
      <w:r w:rsidR="00AF4119" w:rsidRPr="00D268E7">
        <w:rPr>
          <w:lang w:val="en-IE"/>
        </w:rPr>
        <w:t xml:space="preserve"> of activities</w:t>
      </w:r>
      <w:r w:rsidR="008B1C54" w:rsidRPr="00D268E7">
        <w:rPr>
          <w:lang w:val="en-IE"/>
        </w:rPr>
        <w:t>, including</w:t>
      </w:r>
      <w:r w:rsidRPr="00D268E7">
        <w:rPr>
          <w:lang w:val="en-IE"/>
        </w:rPr>
        <w:t xml:space="preserve"> agenda-setting and policy selection, policy design and preparation, </w:t>
      </w:r>
      <w:r w:rsidR="008B1C54" w:rsidRPr="00D268E7">
        <w:rPr>
          <w:lang w:val="en-IE"/>
        </w:rPr>
        <w:t>and institutional arrangement</w:t>
      </w:r>
      <w:r w:rsidR="00B9200F" w:rsidRPr="00D268E7">
        <w:rPr>
          <w:lang w:val="en-IE"/>
        </w:rPr>
        <w:t>.</w:t>
      </w:r>
      <w:r w:rsidR="004926D8" w:rsidRPr="00D268E7">
        <w:rPr>
          <w:lang w:val="en-IE"/>
        </w:rPr>
        <w:t xml:space="preserve"> </w:t>
      </w:r>
      <w:r w:rsidR="00E558CF" w:rsidRPr="00D268E7">
        <w:rPr>
          <w:lang w:val="en-IE"/>
        </w:rPr>
        <w:t>Among the identified transactions of TDR policy design activities, two transactions are particularly associated with notable transaction costs; first, calling for public meetings, hearings and votes in the agenda-setting and policy selection; second, modifying existing zoning ordinance</w:t>
      </w:r>
      <w:r w:rsidR="00462856" w:rsidRPr="00D268E7">
        <w:rPr>
          <w:lang w:val="en-IE"/>
        </w:rPr>
        <w:t xml:space="preserve"> along with</w:t>
      </w:r>
      <w:r w:rsidR="00E558CF" w:rsidRPr="00D268E7">
        <w:rPr>
          <w:lang w:val="en-IE"/>
        </w:rPr>
        <w:t xml:space="preserve"> downzoning. </w:t>
      </w:r>
      <w:r w:rsidR="00D73BF9" w:rsidRPr="00D268E7">
        <w:rPr>
          <w:lang w:val="en-IE"/>
        </w:rPr>
        <w:t>In other words, t</w:t>
      </w:r>
      <w:r w:rsidR="00210552" w:rsidRPr="00D268E7">
        <w:rPr>
          <w:lang w:val="en-IE"/>
        </w:rPr>
        <w:t>he transaction costs of TDR policy design can be significantly affected by the policy</w:t>
      </w:r>
      <w:r w:rsidR="00356DE3" w:rsidRPr="00D268E7">
        <w:rPr>
          <w:lang w:val="en-IE"/>
        </w:rPr>
        <w:t xml:space="preserve"> selection and</w:t>
      </w:r>
      <w:r w:rsidR="00210552" w:rsidRPr="00D268E7">
        <w:rPr>
          <w:lang w:val="en-IE"/>
        </w:rPr>
        <w:t xml:space="preserve"> design approach</w:t>
      </w:r>
      <w:r w:rsidR="00D73BF9" w:rsidRPr="00D268E7">
        <w:rPr>
          <w:lang w:val="en-IE"/>
        </w:rPr>
        <w:t xml:space="preserve"> regarding public participation</w:t>
      </w:r>
      <w:r w:rsidR="00210552" w:rsidRPr="00D268E7">
        <w:rPr>
          <w:lang w:val="en-IE"/>
        </w:rPr>
        <w:t xml:space="preserve"> and the decision concerning downzoning of the sending and receiving areas.</w:t>
      </w:r>
      <w:r w:rsidR="00462856" w:rsidRPr="00D268E7">
        <w:rPr>
          <w:lang w:val="en-IE"/>
        </w:rPr>
        <w:t xml:space="preserve"> </w:t>
      </w:r>
      <w:r w:rsidR="00210552" w:rsidRPr="00D268E7">
        <w:rPr>
          <w:lang w:val="en-IE"/>
        </w:rPr>
        <w:t xml:space="preserve">Although public involvement and participation </w:t>
      </w:r>
      <w:r w:rsidR="00210552" w:rsidRPr="00C101C0">
        <w:rPr>
          <w:noProof/>
          <w:lang w:val="en-IE"/>
        </w:rPr>
        <w:t>increases</w:t>
      </w:r>
      <w:r w:rsidR="00210552" w:rsidRPr="00D268E7">
        <w:rPr>
          <w:lang w:val="en-IE"/>
        </w:rPr>
        <w:t xml:space="preserve"> </w:t>
      </w:r>
      <w:r w:rsidR="00AD12EA" w:rsidRPr="00D268E7">
        <w:rPr>
          <w:lang w:val="en-IE"/>
        </w:rPr>
        <w:t xml:space="preserve">the </w:t>
      </w:r>
      <w:r w:rsidR="00210552" w:rsidRPr="00D268E7">
        <w:rPr>
          <w:lang w:val="en-IE"/>
        </w:rPr>
        <w:t xml:space="preserve">transaction costs of the activities concerning TDR policy design, it can decrease such costs in the process of TDR implementation through increasing the credibility of </w:t>
      </w:r>
      <w:r w:rsidR="00AD12EA" w:rsidRPr="00D268E7">
        <w:rPr>
          <w:lang w:val="en-IE"/>
        </w:rPr>
        <w:t xml:space="preserve">a </w:t>
      </w:r>
      <w:r w:rsidR="00210552" w:rsidRPr="00D268E7">
        <w:rPr>
          <w:lang w:val="en-IE"/>
        </w:rPr>
        <w:t>program</w:t>
      </w:r>
      <w:r w:rsidR="00215A18" w:rsidRPr="00D268E7">
        <w:rPr>
          <w:lang w:val="en-IE"/>
        </w:rPr>
        <w:t>me</w:t>
      </w:r>
      <w:r w:rsidR="00210552" w:rsidRPr="00D268E7">
        <w:rPr>
          <w:lang w:val="en-IE"/>
        </w:rPr>
        <w:t>, raising public awareness, and building trust among parties involved in the program</w:t>
      </w:r>
      <w:r w:rsidR="00215A18" w:rsidRPr="00D268E7">
        <w:rPr>
          <w:lang w:val="en-IE"/>
        </w:rPr>
        <w:t>me</w:t>
      </w:r>
      <w:r w:rsidR="00210552" w:rsidRPr="00D268E7">
        <w:rPr>
          <w:lang w:val="en-IE"/>
        </w:rPr>
        <w:t>.</w:t>
      </w:r>
      <w:r w:rsidR="00CA7B60" w:rsidRPr="00D268E7">
        <w:rPr>
          <w:lang w:val="en-IE"/>
        </w:rPr>
        <w:t xml:space="preserve"> On the other hand, </w:t>
      </w:r>
      <w:r w:rsidR="001D23F5" w:rsidRPr="00D268E7">
        <w:rPr>
          <w:lang w:val="en-IE"/>
        </w:rPr>
        <w:t>d</w:t>
      </w:r>
      <w:r w:rsidR="00176062" w:rsidRPr="00D268E7">
        <w:rPr>
          <w:lang w:val="en-IE"/>
        </w:rPr>
        <w:t>ownzoning is p</w:t>
      </w:r>
      <w:r w:rsidR="00681D19" w:rsidRPr="00D268E7">
        <w:rPr>
          <w:lang w:val="en-IE"/>
        </w:rPr>
        <w:t>olitically unpopular</w:t>
      </w:r>
      <w:r w:rsidR="00356DE3" w:rsidRPr="00D268E7">
        <w:rPr>
          <w:lang w:val="en-IE"/>
        </w:rPr>
        <w:t>,</w:t>
      </w:r>
      <w:r w:rsidR="00681D19" w:rsidRPr="00D268E7">
        <w:rPr>
          <w:lang w:val="en-IE"/>
        </w:rPr>
        <w:t xml:space="preserve"> </w:t>
      </w:r>
      <w:r w:rsidR="008C42BD" w:rsidRPr="00D268E7">
        <w:rPr>
          <w:lang w:val="en-IE"/>
        </w:rPr>
        <w:t>whereby</w:t>
      </w:r>
      <w:r w:rsidR="00356DE3" w:rsidRPr="00D268E7">
        <w:rPr>
          <w:lang w:val="en-IE"/>
        </w:rPr>
        <w:t xml:space="preserve"> it</w:t>
      </w:r>
      <w:r w:rsidR="00176062" w:rsidRPr="00D268E7">
        <w:rPr>
          <w:lang w:val="en-IE"/>
        </w:rPr>
        <w:t xml:space="preserve"> generates </w:t>
      </w:r>
      <w:r w:rsidR="003220B4" w:rsidRPr="00D268E7">
        <w:rPr>
          <w:lang w:val="en-IE"/>
        </w:rPr>
        <w:t xml:space="preserve">resistance against the design and implementation of the TDR </w:t>
      </w:r>
      <w:r w:rsidR="00426D66" w:rsidRPr="00D268E7">
        <w:rPr>
          <w:lang w:val="en-IE"/>
        </w:rPr>
        <w:t>programmes</w:t>
      </w:r>
      <w:r w:rsidR="00356DE3" w:rsidRPr="00D268E7">
        <w:rPr>
          <w:lang w:val="en-IE"/>
        </w:rPr>
        <w:t xml:space="preserve">. </w:t>
      </w:r>
      <w:r w:rsidR="00E4495C" w:rsidRPr="00D268E7">
        <w:rPr>
          <w:lang w:val="en-IE"/>
        </w:rPr>
        <w:t xml:space="preserve">Transaction costs of designing TDR </w:t>
      </w:r>
      <w:r w:rsidR="00426D66" w:rsidRPr="00D268E7">
        <w:rPr>
          <w:lang w:val="en-IE"/>
        </w:rPr>
        <w:t>programmes</w:t>
      </w:r>
      <w:r w:rsidR="00E4495C" w:rsidRPr="00D268E7">
        <w:rPr>
          <w:lang w:val="en-IE"/>
        </w:rPr>
        <w:t xml:space="preserve"> are mainly incurred by public parties (i.e. planners and policy administrators). However, a bottom-up approach in policy design can reduce such costs.</w:t>
      </w:r>
    </w:p>
    <w:p w:rsidR="008907CE" w:rsidRPr="00D268E7" w:rsidRDefault="00D91185" w:rsidP="00D107AA">
      <w:pPr>
        <w:ind w:firstLine="567"/>
        <w:jc w:val="both"/>
        <w:rPr>
          <w:lang w:val="en-IE"/>
        </w:rPr>
      </w:pPr>
      <w:r w:rsidRPr="00D268E7">
        <w:rPr>
          <w:lang w:val="en-IE"/>
        </w:rPr>
        <w:t xml:space="preserve">The </w:t>
      </w:r>
      <w:r w:rsidR="008B1C54" w:rsidRPr="00D268E7">
        <w:rPr>
          <w:lang w:val="en-IE"/>
        </w:rPr>
        <w:t>TDR-implementation</w:t>
      </w:r>
      <w:r w:rsidR="00E325FE" w:rsidRPr="00D268E7">
        <w:rPr>
          <w:lang w:val="en-IE"/>
        </w:rPr>
        <w:t xml:space="preserve"> </w:t>
      </w:r>
      <w:r w:rsidR="00202438" w:rsidRPr="00D268E7">
        <w:rPr>
          <w:lang w:val="en-IE"/>
        </w:rPr>
        <w:t xml:space="preserve">stage </w:t>
      </w:r>
      <w:r w:rsidR="00AD12EA" w:rsidRPr="00D268E7">
        <w:rPr>
          <w:lang w:val="en-IE"/>
        </w:rPr>
        <w:t>is</w:t>
      </w:r>
      <w:r w:rsidR="002A0689" w:rsidRPr="00D268E7">
        <w:rPr>
          <w:lang w:val="en-IE"/>
        </w:rPr>
        <w:t xml:space="preserve"> classified into</w:t>
      </w:r>
      <w:r w:rsidR="00AF4119" w:rsidRPr="00D268E7">
        <w:rPr>
          <w:lang w:val="en-IE"/>
        </w:rPr>
        <w:t xml:space="preserve"> </w:t>
      </w:r>
      <w:r w:rsidR="002A0689" w:rsidRPr="00D268E7">
        <w:rPr>
          <w:lang w:val="en-IE"/>
        </w:rPr>
        <w:t xml:space="preserve">five </w:t>
      </w:r>
      <w:r w:rsidR="00825B25" w:rsidRPr="00D268E7">
        <w:rPr>
          <w:lang w:val="en-IE"/>
        </w:rPr>
        <w:t>categories of activities</w:t>
      </w:r>
      <w:r w:rsidR="00F059B6">
        <w:rPr>
          <w:lang w:val="en-IE"/>
        </w:rPr>
        <w:t>, including</w:t>
      </w:r>
      <w:r w:rsidR="002A0689" w:rsidRPr="00D268E7">
        <w:rPr>
          <w:lang w:val="en-IE"/>
        </w:rPr>
        <w:t xml:space="preserve"> support and administration, TDR creation, contracting, TDR retirement, and policy evaluation</w:t>
      </w:r>
      <w:r w:rsidR="004817F7" w:rsidRPr="00D268E7">
        <w:rPr>
          <w:lang w:val="en-IE"/>
        </w:rPr>
        <w:t>.</w:t>
      </w:r>
      <w:r w:rsidR="00EA75D1" w:rsidRPr="00D268E7">
        <w:rPr>
          <w:lang w:val="en-IE"/>
        </w:rPr>
        <w:t xml:space="preserve"> </w:t>
      </w:r>
      <w:r w:rsidR="0065334F" w:rsidRPr="00D268E7">
        <w:rPr>
          <w:lang w:val="en-IE"/>
        </w:rPr>
        <w:t>While</w:t>
      </w:r>
      <w:r w:rsidR="008F5900" w:rsidRPr="00D268E7">
        <w:rPr>
          <w:lang w:val="en-IE"/>
        </w:rPr>
        <w:t xml:space="preserve"> the</w:t>
      </w:r>
      <w:r w:rsidR="0065334F" w:rsidRPr="00D268E7">
        <w:rPr>
          <w:lang w:val="en-IE"/>
        </w:rPr>
        <w:t xml:space="preserve"> transaction costs of</w:t>
      </w:r>
      <w:r w:rsidR="008F5900" w:rsidRPr="00D268E7">
        <w:rPr>
          <w:lang w:val="en-IE"/>
        </w:rPr>
        <w:t xml:space="preserve"> activities associated with</w:t>
      </w:r>
      <w:r w:rsidR="0065334F" w:rsidRPr="00D268E7">
        <w:rPr>
          <w:lang w:val="en-IE"/>
        </w:rPr>
        <w:t xml:space="preserve"> support and administration and policy evaluation are mainly incurred by public parties,</w:t>
      </w:r>
      <w:r w:rsidR="008F5900" w:rsidRPr="00D268E7">
        <w:rPr>
          <w:lang w:val="en-IE"/>
        </w:rPr>
        <w:t xml:space="preserve"> the</w:t>
      </w:r>
      <w:r w:rsidR="0065334F" w:rsidRPr="00D268E7">
        <w:rPr>
          <w:lang w:val="en-IE"/>
        </w:rPr>
        <w:t xml:space="preserve"> transaction costs</w:t>
      </w:r>
      <w:r w:rsidR="008F5900" w:rsidRPr="00D268E7">
        <w:rPr>
          <w:lang w:val="en-IE"/>
        </w:rPr>
        <w:t xml:space="preserve"> of</w:t>
      </w:r>
      <w:r w:rsidR="0065334F" w:rsidRPr="00D268E7">
        <w:rPr>
          <w:lang w:val="en-IE"/>
        </w:rPr>
        <w:t xml:space="preserve"> TDR creation, contracting, and TDR retirement</w:t>
      </w:r>
      <w:r w:rsidR="00D50BB8" w:rsidRPr="00D268E7">
        <w:rPr>
          <w:lang w:val="en-IE"/>
        </w:rPr>
        <w:t>,</w:t>
      </w:r>
      <w:r w:rsidR="0065334F" w:rsidRPr="00D268E7">
        <w:rPr>
          <w:lang w:val="en-IE"/>
        </w:rPr>
        <w:t xml:space="preserve"> are largely incurred by private parties (i.e. landowners and developers).</w:t>
      </w:r>
      <w:r w:rsidR="008E5FB8" w:rsidRPr="00D268E7">
        <w:rPr>
          <w:lang w:val="en-IE"/>
        </w:rPr>
        <w:t xml:space="preserve"> The </w:t>
      </w:r>
      <w:r w:rsidR="00923589" w:rsidRPr="00D268E7">
        <w:rPr>
          <w:lang w:val="en-IE"/>
        </w:rPr>
        <w:t>main source</w:t>
      </w:r>
      <w:r w:rsidR="007701C5" w:rsidRPr="00D268E7">
        <w:rPr>
          <w:lang w:val="en-IE"/>
        </w:rPr>
        <w:t>s</w:t>
      </w:r>
      <w:r w:rsidR="008E5FB8" w:rsidRPr="00D268E7">
        <w:rPr>
          <w:lang w:val="en-IE"/>
        </w:rPr>
        <w:t xml:space="preserve"> of transaction costs </w:t>
      </w:r>
      <w:r w:rsidR="00923589" w:rsidRPr="00D268E7">
        <w:rPr>
          <w:lang w:val="en-IE"/>
        </w:rPr>
        <w:t xml:space="preserve">in the TDR-creation activities </w:t>
      </w:r>
      <w:r w:rsidR="007701C5" w:rsidRPr="00D268E7">
        <w:rPr>
          <w:lang w:val="en-IE"/>
        </w:rPr>
        <w:t>are fulfilling</w:t>
      </w:r>
      <w:r w:rsidR="00923589" w:rsidRPr="00D268E7">
        <w:rPr>
          <w:lang w:val="en-IE"/>
        </w:rPr>
        <w:t xml:space="preserve"> the TDR administration requirements, such as</w:t>
      </w:r>
      <w:r w:rsidR="007701C5" w:rsidRPr="00D268E7">
        <w:rPr>
          <w:lang w:val="en-IE"/>
        </w:rPr>
        <w:t xml:space="preserve"> preparing</w:t>
      </w:r>
      <w:r w:rsidR="00923589" w:rsidRPr="00D268E7">
        <w:rPr>
          <w:lang w:val="en-IE"/>
        </w:rPr>
        <w:t xml:space="preserve"> </w:t>
      </w:r>
      <w:r w:rsidR="00BD3EA3" w:rsidRPr="00D268E7">
        <w:rPr>
          <w:lang w:val="en-IE"/>
        </w:rPr>
        <w:t xml:space="preserve">the </w:t>
      </w:r>
      <w:r w:rsidR="00923589" w:rsidRPr="00D268E7">
        <w:rPr>
          <w:lang w:val="en-IE"/>
        </w:rPr>
        <w:t>title</w:t>
      </w:r>
      <w:r w:rsidR="007701C5" w:rsidRPr="00D268E7">
        <w:rPr>
          <w:lang w:val="en-IE"/>
        </w:rPr>
        <w:t xml:space="preserve"> report and land survey.</w:t>
      </w:r>
      <w:r w:rsidR="00DD19EB" w:rsidRPr="00D268E7">
        <w:rPr>
          <w:lang w:val="en-IE"/>
        </w:rPr>
        <w:t xml:space="preserve"> Uncertainties </w:t>
      </w:r>
      <w:r w:rsidR="00F51E7D" w:rsidRPr="00D268E7">
        <w:rPr>
          <w:lang w:val="en-IE"/>
        </w:rPr>
        <w:t>surrounding TDR prices</w:t>
      </w:r>
      <w:r w:rsidR="00D50BB8" w:rsidRPr="00D268E7">
        <w:rPr>
          <w:lang w:val="en-IE"/>
        </w:rPr>
        <w:t>,</w:t>
      </w:r>
      <w:r w:rsidR="00F51E7D" w:rsidRPr="00D268E7">
        <w:rPr>
          <w:lang w:val="en-IE"/>
        </w:rPr>
        <w:t xml:space="preserve"> and finding TDR buyers</w:t>
      </w:r>
      <w:r w:rsidR="00D50BB8" w:rsidRPr="00D268E7">
        <w:rPr>
          <w:lang w:val="en-IE"/>
        </w:rPr>
        <w:t>,</w:t>
      </w:r>
      <w:r w:rsidR="00F51E7D" w:rsidRPr="00D268E7">
        <w:rPr>
          <w:lang w:val="en-IE"/>
        </w:rPr>
        <w:t xml:space="preserve"> create substantial transaction costs in the activities associated with contracting.</w:t>
      </w:r>
      <w:r w:rsidR="00673FAE" w:rsidRPr="00D268E7">
        <w:rPr>
          <w:lang w:val="en-IE"/>
        </w:rPr>
        <w:t xml:space="preserve"> T</w:t>
      </w:r>
      <w:r w:rsidR="00E4194F" w:rsidRPr="00D268E7">
        <w:rPr>
          <w:lang w:val="en-IE"/>
        </w:rPr>
        <w:t>ransparency in the TDR markets can decrease</w:t>
      </w:r>
      <w:r w:rsidR="0059769C" w:rsidRPr="00D268E7">
        <w:rPr>
          <w:lang w:val="en-IE"/>
        </w:rPr>
        <w:t xml:space="preserve"> the</w:t>
      </w:r>
      <w:r w:rsidR="00E4194F" w:rsidRPr="00D268E7">
        <w:rPr>
          <w:lang w:val="en-IE"/>
        </w:rPr>
        <w:t xml:space="preserve"> informa</w:t>
      </w:r>
      <w:r w:rsidR="00F02BC6" w:rsidRPr="00D268E7">
        <w:rPr>
          <w:lang w:val="en-IE"/>
        </w:rPr>
        <w:t>tion-related uncertainties and</w:t>
      </w:r>
      <w:r w:rsidR="0059769C" w:rsidRPr="00D268E7">
        <w:rPr>
          <w:lang w:val="en-IE"/>
        </w:rPr>
        <w:t xml:space="preserve"> the</w:t>
      </w:r>
      <w:r w:rsidR="00F02BC6" w:rsidRPr="00D268E7">
        <w:rPr>
          <w:lang w:val="en-IE"/>
        </w:rPr>
        <w:t xml:space="preserve"> potential for rent-seeking and opportunistic </w:t>
      </w:r>
      <w:r w:rsidR="009306F1" w:rsidRPr="00D268E7">
        <w:rPr>
          <w:noProof/>
          <w:lang w:val="en-IE"/>
        </w:rPr>
        <w:t>behavio</w:t>
      </w:r>
      <w:r w:rsidR="00215A18" w:rsidRPr="00D268E7">
        <w:rPr>
          <w:noProof/>
          <w:lang w:val="en-IE"/>
        </w:rPr>
        <w:t>u</w:t>
      </w:r>
      <w:r w:rsidR="009306F1" w:rsidRPr="00D268E7">
        <w:rPr>
          <w:noProof/>
          <w:lang w:val="en-IE"/>
        </w:rPr>
        <w:t>rs</w:t>
      </w:r>
      <w:r w:rsidR="00F02BC6" w:rsidRPr="00D268E7">
        <w:rPr>
          <w:lang w:val="en-IE"/>
        </w:rPr>
        <w:t xml:space="preserve">, </w:t>
      </w:r>
      <w:r w:rsidR="00BD3EA3" w:rsidRPr="00D268E7">
        <w:rPr>
          <w:lang w:val="en-IE"/>
        </w:rPr>
        <w:t>t</w:t>
      </w:r>
      <w:r w:rsidR="00F02BC6" w:rsidRPr="00D268E7">
        <w:rPr>
          <w:lang w:val="en-IE"/>
        </w:rPr>
        <w:t xml:space="preserve">hereby </w:t>
      </w:r>
      <w:r w:rsidR="00E4194F" w:rsidRPr="00D268E7">
        <w:rPr>
          <w:lang w:val="en-IE"/>
        </w:rPr>
        <w:t>reduc</w:t>
      </w:r>
      <w:r w:rsidR="00BD3EA3" w:rsidRPr="00D268E7">
        <w:rPr>
          <w:lang w:val="en-IE"/>
        </w:rPr>
        <w:t>ing</w:t>
      </w:r>
      <w:r w:rsidR="00E4194F" w:rsidRPr="00D268E7">
        <w:rPr>
          <w:lang w:val="en-IE"/>
        </w:rPr>
        <w:t xml:space="preserve"> </w:t>
      </w:r>
      <w:r w:rsidR="00BD3EA3" w:rsidRPr="00D268E7">
        <w:rPr>
          <w:lang w:val="en-IE"/>
        </w:rPr>
        <w:t xml:space="preserve">the </w:t>
      </w:r>
      <w:r w:rsidR="00E4194F" w:rsidRPr="00D268E7">
        <w:rPr>
          <w:lang w:val="en-IE"/>
        </w:rPr>
        <w:t xml:space="preserve">transaction costs </w:t>
      </w:r>
      <w:r w:rsidR="00BD3EA3" w:rsidRPr="00D268E7">
        <w:rPr>
          <w:lang w:val="en-IE"/>
        </w:rPr>
        <w:t>for</w:t>
      </w:r>
      <w:r w:rsidR="00E4194F" w:rsidRPr="00D268E7">
        <w:rPr>
          <w:lang w:val="en-IE"/>
        </w:rPr>
        <w:t xml:space="preserve"> parties involved in the transactions.</w:t>
      </w:r>
      <w:r w:rsidR="00F02BC6" w:rsidRPr="00D268E7">
        <w:rPr>
          <w:lang w:val="en-IE"/>
        </w:rPr>
        <w:t xml:space="preserve"> Finally, </w:t>
      </w:r>
      <w:r w:rsidR="00202EF1" w:rsidRPr="00D268E7">
        <w:rPr>
          <w:lang w:val="en-IE"/>
        </w:rPr>
        <w:t>subsequent to purchasing TDRs</w:t>
      </w:r>
      <w:r w:rsidR="00BD3EA3" w:rsidRPr="00D268E7">
        <w:rPr>
          <w:lang w:val="en-IE"/>
        </w:rPr>
        <w:t xml:space="preserve">, </w:t>
      </w:r>
      <w:r w:rsidR="00D50BB8" w:rsidRPr="00D268E7">
        <w:rPr>
          <w:lang w:val="en-IE"/>
        </w:rPr>
        <w:t>the main source of t</w:t>
      </w:r>
      <w:r w:rsidR="00F9139F" w:rsidRPr="00D268E7">
        <w:rPr>
          <w:lang w:val="en-IE"/>
        </w:rPr>
        <w:t>ransaction</w:t>
      </w:r>
      <w:r w:rsidR="00D50BB8" w:rsidRPr="00D268E7">
        <w:rPr>
          <w:lang w:val="en-IE"/>
        </w:rPr>
        <w:t xml:space="preserve"> </w:t>
      </w:r>
      <w:r w:rsidR="00D50BB8" w:rsidRPr="00D268E7">
        <w:rPr>
          <w:lang w:val="en-IE"/>
        </w:rPr>
        <w:lastRenderedPageBreak/>
        <w:t>costs</w:t>
      </w:r>
      <w:r w:rsidR="009F54AE" w:rsidRPr="00D268E7">
        <w:rPr>
          <w:lang w:val="en-IE"/>
        </w:rPr>
        <w:t xml:space="preserve"> </w:t>
      </w:r>
      <w:r w:rsidR="00D50BB8" w:rsidRPr="00D268E7">
        <w:rPr>
          <w:lang w:val="en-IE"/>
        </w:rPr>
        <w:t xml:space="preserve">in the TDR retirement stage results from the </w:t>
      </w:r>
      <w:r w:rsidR="009F54AE" w:rsidRPr="00D268E7">
        <w:rPr>
          <w:lang w:val="en-IE"/>
        </w:rPr>
        <w:t xml:space="preserve">need for </w:t>
      </w:r>
      <w:r w:rsidR="00B73F50" w:rsidRPr="00D268E7">
        <w:rPr>
          <w:lang w:val="en-IE"/>
        </w:rPr>
        <w:t xml:space="preserve">further </w:t>
      </w:r>
      <w:r w:rsidR="009F54AE" w:rsidRPr="00D268E7">
        <w:rPr>
          <w:lang w:val="en-IE"/>
        </w:rPr>
        <w:t>negotiation with the county</w:t>
      </w:r>
      <w:r w:rsidR="00D50BB8" w:rsidRPr="00D268E7">
        <w:rPr>
          <w:lang w:val="en-IE"/>
        </w:rPr>
        <w:t>,</w:t>
      </w:r>
      <w:r w:rsidR="009F54AE" w:rsidRPr="00D268E7">
        <w:rPr>
          <w:lang w:val="en-IE"/>
        </w:rPr>
        <w:t xml:space="preserve"> and </w:t>
      </w:r>
      <w:r w:rsidR="00D50BB8" w:rsidRPr="00D268E7">
        <w:rPr>
          <w:lang w:val="en-IE"/>
        </w:rPr>
        <w:t xml:space="preserve">associated </w:t>
      </w:r>
      <w:r w:rsidR="00B73F50" w:rsidRPr="00D268E7">
        <w:rPr>
          <w:lang w:val="en-IE"/>
        </w:rPr>
        <w:t>public hearings</w:t>
      </w:r>
      <w:r w:rsidR="00D50BB8" w:rsidRPr="00D268E7">
        <w:rPr>
          <w:lang w:val="en-IE"/>
        </w:rPr>
        <w:t>,</w:t>
      </w:r>
      <w:r w:rsidR="00B73F50" w:rsidRPr="00D268E7">
        <w:rPr>
          <w:lang w:val="en-IE"/>
        </w:rPr>
        <w:t xml:space="preserve"> for obtaining extra density </w:t>
      </w:r>
      <w:r w:rsidR="00CC3568" w:rsidRPr="00D268E7">
        <w:rPr>
          <w:color w:val="000000" w:themeColor="text1"/>
          <w:lang w:val="en-IE"/>
        </w:rPr>
        <w:t>to be used in</w:t>
      </w:r>
      <w:r w:rsidR="00C30D3D" w:rsidRPr="00D268E7">
        <w:rPr>
          <w:color w:val="000000" w:themeColor="text1"/>
          <w:lang w:val="en-IE"/>
        </w:rPr>
        <w:t xml:space="preserve"> the</w:t>
      </w:r>
      <w:r w:rsidR="00CC3568" w:rsidRPr="00D268E7">
        <w:rPr>
          <w:color w:val="000000" w:themeColor="text1"/>
          <w:lang w:val="en-IE"/>
        </w:rPr>
        <w:t xml:space="preserve"> </w:t>
      </w:r>
      <w:r w:rsidR="00B73F50" w:rsidRPr="00D268E7">
        <w:rPr>
          <w:lang w:val="en-IE"/>
        </w:rPr>
        <w:t xml:space="preserve">development projects. </w:t>
      </w:r>
      <w:r w:rsidR="008907CE" w:rsidRPr="00D268E7">
        <w:rPr>
          <w:lang w:val="en-IE"/>
        </w:rPr>
        <w:t xml:space="preserve">The use of purchased TDRs </w:t>
      </w:r>
      <w:r w:rsidR="004B4811" w:rsidRPr="00D268E7">
        <w:rPr>
          <w:lang w:val="en-IE"/>
        </w:rPr>
        <w:t>‘</w:t>
      </w:r>
      <w:r w:rsidR="008907CE" w:rsidRPr="00D268E7">
        <w:rPr>
          <w:lang w:val="en-IE"/>
        </w:rPr>
        <w:t>by</w:t>
      </w:r>
      <w:r w:rsidR="00BD3EA3" w:rsidRPr="00D268E7">
        <w:rPr>
          <w:lang w:val="en-IE"/>
        </w:rPr>
        <w:t xml:space="preserve"> </w:t>
      </w:r>
      <w:r w:rsidR="008907CE" w:rsidRPr="00D268E7">
        <w:rPr>
          <w:lang w:val="en-IE"/>
        </w:rPr>
        <w:t>right</w:t>
      </w:r>
      <w:r w:rsidR="004B4811" w:rsidRPr="00D268E7">
        <w:rPr>
          <w:lang w:val="en-IE"/>
        </w:rPr>
        <w:t>’</w:t>
      </w:r>
      <w:r w:rsidR="008907CE" w:rsidRPr="00D268E7">
        <w:rPr>
          <w:lang w:val="en-IE"/>
        </w:rPr>
        <w:t xml:space="preserve"> decreases the transaction costs of developers</w:t>
      </w:r>
      <w:r w:rsidR="00B73F50" w:rsidRPr="00D268E7">
        <w:rPr>
          <w:lang w:val="en-IE"/>
        </w:rPr>
        <w:t>.</w:t>
      </w:r>
    </w:p>
    <w:p w:rsidR="000A53CC" w:rsidRPr="00D268E7" w:rsidRDefault="00710463" w:rsidP="00926366">
      <w:pPr>
        <w:ind w:firstLine="567"/>
        <w:jc w:val="both"/>
        <w:rPr>
          <w:lang w:val="en-IE"/>
        </w:rPr>
      </w:pPr>
      <w:r w:rsidRPr="00D268E7">
        <w:rPr>
          <w:lang w:val="en-IE"/>
        </w:rPr>
        <w:t>In terms of the distribution of transaction costs, the results of this study show that</w:t>
      </w:r>
      <w:r w:rsidR="00D65BB8" w:rsidRPr="00D268E7">
        <w:rPr>
          <w:lang w:val="en-IE"/>
        </w:rPr>
        <w:t xml:space="preserve"> such costs vary across time, as well as among parties involved in different stages of policy design and implementation. </w:t>
      </w:r>
      <w:r w:rsidR="0036076F" w:rsidRPr="00D268E7">
        <w:rPr>
          <w:lang w:val="en-IE"/>
        </w:rPr>
        <w:t>While</w:t>
      </w:r>
      <w:r w:rsidRPr="00D268E7">
        <w:rPr>
          <w:lang w:val="en-IE"/>
        </w:rPr>
        <w:t xml:space="preserve"> planners and policy administrators </w:t>
      </w:r>
      <w:r w:rsidR="009D0FAF" w:rsidRPr="00D268E7">
        <w:rPr>
          <w:lang w:val="en-IE"/>
        </w:rPr>
        <w:t>asso</w:t>
      </w:r>
      <w:r w:rsidR="00926366">
        <w:rPr>
          <w:lang w:val="en-IE"/>
        </w:rPr>
        <w:t>ciate</w:t>
      </w:r>
      <w:r w:rsidR="009D0FAF" w:rsidRPr="00D268E7">
        <w:rPr>
          <w:lang w:val="en-IE"/>
        </w:rPr>
        <w:t xml:space="preserve"> with </w:t>
      </w:r>
      <w:r w:rsidR="00926366">
        <w:rPr>
          <w:lang w:val="en-IE"/>
        </w:rPr>
        <w:t>high</w:t>
      </w:r>
      <w:r w:rsidRPr="00D268E7">
        <w:rPr>
          <w:lang w:val="en-IE"/>
        </w:rPr>
        <w:t xml:space="preserve"> transaction costs</w:t>
      </w:r>
      <w:r w:rsidR="0036076F" w:rsidRPr="00D268E7">
        <w:rPr>
          <w:lang w:val="en-IE"/>
        </w:rPr>
        <w:t xml:space="preserve"> in the TDR </w:t>
      </w:r>
      <w:r w:rsidR="0036076F" w:rsidRPr="00D268E7">
        <w:rPr>
          <w:noProof/>
          <w:lang w:val="en-IE"/>
        </w:rPr>
        <w:t>policy-design</w:t>
      </w:r>
      <w:r w:rsidR="0036076F" w:rsidRPr="00D268E7">
        <w:rPr>
          <w:lang w:val="en-IE"/>
        </w:rPr>
        <w:t xml:space="preserve"> stage, their costs are not reported to be </w:t>
      </w:r>
      <w:r w:rsidR="00876595" w:rsidRPr="00D268E7">
        <w:rPr>
          <w:lang w:val="en-IE"/>
        </w:rPr>
        <w:t>substantial</w:t>
      </w:r>
      <w:r w:rsidR="0036076F" w:rsidRPr="00D268E7">
        <w:rPr>
          <w:lang w:val="en-IE"/>
        </w:rPr>
        <w:t xml:space="preserve"> in the TDR </w:t>
      </w:r>
      <w:r w:rsidR="0036076F" w:rsidRPr="00D268E7">
        <w:rPr>
          <w:noProof/>
          <w:lang w:val="en-IE"/>
        </w:rPr>
        <w:t>policy-implementation</w:t>
      </w:r>
      <w:r w:rsidR="0036076F" w:rsidRPr="00D268E7">
        <w:rPr>
          <w:lang w:val="en-IE"/>
        </w:rPr>
        <w:t xml:space="preserve"> stage</w:t>
      </w:r>
      <w:r w:rsidR="00876595" w:rsidRPr="00D268E7">
        <w:rPr>
          <w:lang w:val="en-IE"/>
        </w:rPr>
        <w:t xml:space="preserve">. In other words, due to the market-based nature of TDR </w:t>
      </w:r>
      <w:r w:rsidR="00426D66" w:rsidRPr="00D268E7">
        <w:rPr>
          <w:lang w:val="en-IE"/>
        </w:rPr>
        <w:t>programmes</w:t>
      </w:r>
      <w:r w:rsidR="00876595" w:rsidRPr="00D268E7">
        <w:rPr>
          <w:lang w:val="en-IE"/>
        </w:rPr>
        <w:t xml:space="preserve">, transaction costs </w:t>
      </w:r>
      <w:r w:rsidR="00BD3EA3" w:rsidRPr="00D268E7">
        <w:rPr>
          <w:lang w:val="en-IE"/>
        </w:rPr>
        <w:t>arising from</w:t>
      </w:r>
      <w:r w:rsidR="00876595" w:rsidRPr="00D268E7">
        <w:rPr>
          <w:lang w:val="en-IE"/>
        </w:rPr>
        <w:t xml:space="preserve"> their implementation are largely incurred by private parti</w:t>
      </w:r>
      <w:r w:rsidR="004E60D8" w:rsidRPr="00D268E7">
        <w:rPr>
          <w:lang w:val="en-IE"/>
        </w:rPr>
        <w:t>es, rather than public parties.</w:t>
      </w:r>
      <w:r w:rsidR="009708AA" w:rsidRPr="00D268E7">
        <w:rPr>
          <w:lang w:val="en-IE"/>
        </w:rPr>
        <w:t xml:space="preserve"> </w:t>
      </w:r>
      <w:r w:rsidR="00EE48FC" w:rsidRPr="00D268E7">
        <w:rPr>
          <w:lang w:val="en-IE"/>
        </w:rPr>
        <w:t xml:space="preserve">In order to find a buyer/seller for TDRs and to understand what the current TDR sale price is, the TDR sellers/buyers are heavily reliant on their personal relationships. This relational form of </w:t>
      </w:r>
      <w:r w:rsidR="00EE48FC" w:rsidRPr="00C101C0">
        <w:rPr>
          <w:noProof/>
          <w:lang w:val="en-IE"/>
        </w:rPr>
        <w:t>transaction</w:t>
      </w:r>
      <w:r w:rsidR="00EE48FC" w:rsidRPr="00D268E7">
        <w:rPr>
          <w:lang w:val="en-IE"/>
        </w:rPr>
        <w:t xml:space="preserve"> can have an upward effect on transaction costs by increasing uncertainties and information</w:t>
      </w:r>
      <w:r w:rsidR="00D50BB8" w:rsidRPr="00D268E7">
        <w:rPr>
          <w:lang w:val="en-IE"/>
        </w:rPr>
        <w:t>-</w:t>
      </w:r>
      <w:r w:rsidR="00EE48FC" w:rsidRPr="00D268E7">
        <w:rPr>
          <w:lang w:val="en-IE"/>
        </w:rPr>
        <w:t>collection costs. However, such transaction costs incurred by developers are reported to be fewer in comparison to those of landowners, due to the fact that they usually have better access to relevant information through their personal connections and past experiences.</w:t>
      </w:r>
      <w:r w:rsidR="009F263E" w:rsidRPr="00D268E7">
        <w:rPr>
          <w:lang w:val="en-IE"/>
        </w:rPr>
        <w:t xml:space="preserve"> </w:t>
      </w:r>
      <w:r w:rsidR="000A53CC" w:rsidRPr="00D268E7">
        <w:rPr>
          <w:lang w:val="en-IE"/>
        </w:rPr>
        <w:t xml:space="preserve">By providing required information to the parties involved and revising the institutional arrangements of TDR </w:t>
      </w:r>
      <w:r w:rsidR="00426D66" w:rsidRPr="00D268E7">
        <w:rPr>
          <w:lang w:val="en-IE"/>
        </w:rPr>
        <w:t>programmes</w:t>
      </w:r>
      <w:r w:rsidR="000A53CC" w:rsidRPr="00D268E7">
        <w:rPr>
          <w:lang w:val="en-IE"/>
        </w:rPr>
        <w:t>, the counties can decrease uncer</w:t>
      </w:r>
      <w:r w:rsidR="00782D47" w:rsidRPr="00D268E7">
        <w:rPr>
          <w:lang w:val="en-IE"/>
        </w:rPr>
        <w:t>tainties over TDR transactions.</w:t>
      </w:r>
    </w:p>
    <w:p w:rsidR="00FE07FB" w:rsidRPr="00D268E7" w:rsidRDefault="005838D1" w:rsidP="00967BE6">
      <w:pPr>
        <w:ind w:firstLine="567"/>
        <w:jc w:val="both"/>
        <w:rPr>
          <w:lang w:val="en-IE"/>
        </w:rPr>
      </w:pPr>
      <w:r w:rsidRPr="00D268E7">
        <w:rPr>
          <w:lang w:val="en-IE"/>
        </w:rPr>
        <w:t>The conformance-based evaluation, thus far, has been the dominant approach to TDR program</w:t>
      </w:r>
      <w:r w:rsidR="00CE4540" w:rsidRPr="00D268E7">
        <w:rPr>
          <w:lang w:val="en-IE"/>
        </w:rPr>
        <w:t>me</w:t>
      </w:r>
      <w:r w:rsidRPr="00D268E7">
        <w:rPr>
          <w:lang w:val="en-IE"/>
        </w:rPr>
        <w:t xml:space="preserve"> evaluations. Taking such an approach to planning policy analysis, whereby a policy is viewed as successful if the objectives set by the planner are achieved</w:t>
      </w:r>
      <w:r w:rsidR="00877AF7" w:rsidRPr="00D268E7">
        <w:rPr>
          <w:lang w:val="en-IE"/>
        </w:rPr>
        <w:t>,</w:t>
      </w:r>
      <w:r w:rsidRPr="00D268E7">
        <w:rPr>
          <w:lang w:val="en-IE"/>
        </w:rPr>
        <w:t xml:space="preserve"> neglects to consider the considerable transaction costs that can arise in the design and implementation of a policy. Accounting for transaction costs, and other institutional </w:t>
      </w:r>
      <w:r w:rsidRPr="00C101C0">
        <w:rPr>
          <w:noProof/>
          <w:lang w:val="en-IE"/>
        </w:rPr>
        <w:t>aspects,</w:t>
      </w:r>
      <w:r w:rsidRPr="00D268E7">
        <w:rPr>
          <w:lang w:val="en-IE"/>
        </w:rPr>
        <w:t xml:space="preserve"> is essential for the success or failure of any policy instrument. Thus, along with highlighting the importance of transaction costs for the efficiency and equity of TDR </w:t>
      </w:r>
      <w:r w:rsidR="00426D66" w:rsidRPr="00D268E7">
        <w:rPr>
          <w:lang w:val="en-IE"/>
        </w:rPr>
        <w:t>programmes</w:t>
      </w:r>
      <w:r w:rsidRPr="00D268E7">
        <w:rPr>
          <w:lang w:val="en-IE"/>
        </w:rPr>
        <w:t xml:space="preserve">, this paper presents a way that such transaction costs can be </w:t>
      </w:r>
      <w:r w:rsidR="00A26D27">
        <w:rPr>
          <w:noProof/>
          <w:lang w:val="en-IE"/>
        </w:rPr>
        <w:t>analys</w:t>
      </w:r>
      <w:r w:rsidR="009306F1" w:rsidRPr="00D268E7">
        <w:rPr>
          <w:noProof/>
          <w:lang w:val="en-IE"/>
        </w:rPr>
        <w:t>ed</w:t>
      </w:r>
      <w:r w:rsidRPr="00D268E7">
        <w:rPr>
          <w:lang w:val="en-IE"/>
        </w:rPr>
        <w:t xml:space="preserve"> systematically through a framework informed by TCE. Taking such an approach has the potential to aid policy design and implementation, as well as to provide </w:t>
      </w:r>
      <w:r w:rsidRPr="00C101C0">
        <w:rPr>
          <w:noProof/>
          <w:lang w:val="en-IE"/>
        </w:rPr>
        <w:t>more complete</w:t>
      </w:r>
      <w:r w:rsidRPr="00D268E7">
        <w:rPr>
          <w:lang w:val="en-IE"/>
        </w:rPr>
        <w:t xml:space="preserve"> evaluations of planning policy outcomes. Importantly, this paper argues that gaining a better understanding of when transaction costs arise, and who bears these costs, enables planners to design and implement policy instruments in a more efficient and equitable manner.</w:t>
      </w:r>
      <w:r w:rsidR="007D5E94" w:rsidRPr="00D268E7">
        <w:rPr>
          <w:lang w:val="en-IE"/>
        </w:rPr>
        <w:t xml:space="preserve"> </w:t>
      </w:r>
      <w:r w:rsidR="00A368A9" w:rsidRPr="00D268E7">
        <w:rPr>
          <w:lang w:val="en-IE"/>
        </w:rPr>
        <w:t>Nevertheless, a</w:t>
      </w:r>
      <w:r w:rsidR="007D5E94" w:rsidRPr="00D268E7">
        <w:rPr>
          <w:lang w:val="en-IE"/>
        </w:rPr>
        <w:t xml:space="preserve">long with timing and distributional aspects of transaction costs in the design and implementation of policy instruments, </w:t>
      </w:r>
      <w:r w:rsidR="00A368A9" w:rsidRPr="00D268E7">
        <w:rPr>
          <w:lang w:val="en-IE"/>
        </w:rPr>
        <w:t>measuring the magnitude or size of such costs</w:t>
      </w:r>
      <w:r w:rsidR="007D5E94" w:rsidRPr="00D268E7">
        <w:rPr>
          <w:lang w:val="en-IE"/>
        </w:rPr>
        <w:t xml:space="preserve"> can be of significant importance</w:t>
      </w:r>
      <w:r w:rsidR="00A368A9" w:rsidRPr="00D268E7">
        <w:rPr>
          <w:lang w:val="en-IE"/>
        </w:rPr>
        <w:t xml:space="preserve">. </w:t>
      </w:r>
      <w:r w:rsidR="00967BE6" w:rsidRPr="00D268E7">
        <w:rPr>
          <w:lang w:val="en-IE"/>
        </w:rPr>
        <w:t>While it was beyond the objectives of the current paper, we suggest that such measurement would be a fruitful and helpful area for further research.</w:t>
      </w:r>
    </w:p>
    <w:p w:rsidR="00441E6C" w:rsidRPr="00D268E7" w:rsidRDefault="00441E6C">
      <w:pPr>
        <w:spacing w:after="160" w:line="259" w:lineRule="auto"/>
        <w:rPr>
          <w:b/>
          <w:bCs/>
          <w:sz w:val="24"/>
          <w:szCs w:val="24"/>
          <w:lang w:val="en-IE"/>
        </w:rPr>
      </w:pPr>
    </w:p>
    <w:p w:rsidR="00193523" w:rsidRPr="00D268E7" w:rsidRDefault="00193523" w:rsidP="007522FD">
      <w:pPr>
        <w:pStyle w:val="ListParagraph"/>
        <w:ind w:left="567"/>
        <w:rPr>
          <w:b/>
          <w:bCs/>
          <w:sz w:val="24"/>
          <w:szCs w:val="24"/>
          <w:lang w:val="en-IE"/>
        </w:rPr>
      </w:pPr>
      <w:r w:rsidRPr="00D268E7">
        <w:rPr>
          <w:b/>
          <w:bCs/>
          <w:sz w:val="24"/>
          <w:szCs w:val="24"/>
          <w:lang w:val="en-IE"/>
        </w:rPr>
        <w:t>Acknowledgments</w:t>
      </w:r>
    </w:p>
    <w:p w:rsidR="0086471A" w:rsidRDefault="002350E0" w:rsidP="00C978DD">
      <w:pPr>
        <w:ind w:firstLine="567"/>
        <w:jc w:val="both"/>
        <w:rPr>
          <w:lang w:val="en-IE"/>
        </w:rPr>
      </w:pPr>
      <w:r w:rsidRPr="00D268E7">
        <w:rPr>
          <w:lang w:val="en-IE"/>
        </w:rPr>
        <w:t xml:space="preserve">The authors would like to thank the developers, landowners, policy administrators, land-use attorneys, and brokers, who kindly gave their time to be interviewed. The authors also thank Marie Howland and Casey Dawkins, University of Maryland, for support during data collection. This research was supported by the Irish Research Council (IRC) Government of Ireland Postgraduate Research Scholarship Fund and the Environmental Protection Agency. </w:t>
      </w:r>
      <w:r w:rsidR="00C978DD" w:rsidRPr="00D268E7">
        <w:rPr>
          <w:lang w:val="en-IE"/>
        </w:rPr>
        <w:t>Please note</w:t>
      </w:r>
      <w:r w:rsidR="009F3E54" w:rsidRPr="00D268E7">
        <w:rPr>
          <w:lang w:val="en-IE"/>
        </w:rPr>
        <w:t xml:space="preserve"> that</w:t>
      </w:r>
      <w:r w:rsidR="00C978DD" w:rsidRPr="00D268E7">
        <w:rPr>
          <w:lang w:val="en-IE"/>
        </w:rPr>
        <w:t xml:space="preserve"> t</w:t>
      </w:r>
      <w:r w:rsidR="00496B5C" w:rsidRPr="00D268E7">
        <w:rPr>
          <w:lang w:val="en-IE"/>
        </w:rPr>
        <w:t xml:space="preserve">he second and third </w:t>
      </w:r>
      <w:r w:rsidR="001813A4" w:rsidRPr="00D268E7">
        <w:rPr>
          <w:lang w:val="en-IE"/>
        </w:rPr>
        <w:t>co-</w:t>
      </w:r>
      <w:r w:rsidR="00496B5C" w:rsidRPr="00D268E7">
        <w:rPr>
          <w:lang w:val="en-IE"/>
        </w:rPr>
        <w:t xml:space="preserve">authors are listed alphabetically. </w:t>
      </w:r>
      <w:r w:rsidRPr="00D268E7">
        <w:rPr>
          <w:lang w:val="en-IE"/>
        </w:rPr>
        <w:t>All omissions and errors remain the responsibility of the authors.</w:t>
      </w:r>
    </w:p>
    <w:p w:rsidR="00273FDF" w:rsidRPr="00D268E7" w:rsidRDefault="00273FDF" w:rsidP="00C978DD">
      <w:pPr>
        <w:ind w:firstLine="567"/>
        <w:jc w:val="both"/>
        <w:rPr>
          <w:lang w:val="en-IE"/>
        </w:rPr>
      </w:pPr>
    </w:p>
    <w:p w:rsidR="000A6C1F" w:rsidRPr="00D268E7" w:rsidRDefault="007E6F10" w:rsidP="007522FD">
      <w:pPr>
        <w:pStyle w:val="ListParagraph"/>
        <w:ind w:left="567"/>
        <w:rPr>
          <w:b/>
          <w:bCs/>
          <w:sz w:val="24"/>
          <w:szCs w:val="24"/>
          <w:rtl/>
          <w:lang w:val="en-IE"/>
        </w:rPr>
      </w:pPr>
      <w:r w:rsidRPr="00D268E7">
        <w:rPr>
          <w:b/>
          <w:bCs/>
          <w:sz w:val="24"/>
          <w:szCs w:val="24"/>
          <w:lang w:val="en-IE"/>
        </w:rPr>
        <w:lastRenderedPageBreak/>
        <w:t>References</w:t>
      </w:r>
    </w:p>
    <w:p w:rsidR="00D34B23" w:rsidRPr="00D34B23" w:rsidRDefault="005004F9" w:rsidP="00D34B23">
      <w:pPr>
        <w:pStyle w:val="EndNoteBibliography"/>
        <w:spacing w:after="0"/>
        <w:ind w:left="720" w:hanging="720"/>
      </w:pPr>
      <w:r w:rsidRPr="00D268E7">
        <w:rPr>
          <w:lang w:val="en-IE"/>
        </w:rPr>
        <w:fldChar w:fldCharType="begin"/>
      </w:r>
      <w:r w:rsidR="00795028" w:rsidRPr="00D268E7">
        <w:rPr>
          <w:lang w:val="en-IE"/>
        </w:rPr>
        <w:instrText xml:space="preserve"> ADDIN EN.REFLIST </w:instrText>
      </w:r>
      <w:r w:rsidRPr="00D268E7">
        <w:rPr>
          <w:lang w:val="en-IE"/>
        </w:rPr>
        <w:fldChar w:fldCharType="separate"/>
      </w:r>
      <w:bookmarkStart w:id="1" w:name="_ENREF_1"/>
      <w:r w:rsidR="00D34B23" w:rsidRPr="00D34B23">
        <w:t xml:space="preserve">ABERBACH, J. D. &amp; ROCKMAN, B. A. 2002. Conducting and Coding Elite Interviews. </w:t>
      </w:r>
      <w:r w:rsidR="00D34B23" w:rsidRPr="00D34B23">
        <w:rPr>
          <w:i/>
        </w:rPr>
        <w:t>Political Science &amp; Politics,</w:t>
      </w:r>
      <w:r w:rsidR="00D34B23" w:rsidRPr="00D34B23">
        <w:t xml:space="preserve"> 35</w:t>
      </w:r>
      <w:r w:rsidR="00D34B23" w:rsidRPr="00D34B23">
        <w:rPr>
          <w:b/>
        </w:rPr>
        <w:t>,</w:t>
      </w:r>
      <w:r w:rsidR="00D34B23" w:rsidRPr="00D34B23">
        <w:t xml:space="preserve"> 673-676.</w:t>
      </w:r>
      <w:bookmarkEnd w:id="1"/>
    </w:p>
    <w:p w:rsidR="00D34B23" w:rsidRPr="00D34B23" w:rsidRDefault="00D34B23" w:rsidP="00D34B23">
      <w:pPr>
        <w:pStyle w:val="EndNoteBibliography"/>
        <w:spacing w:after="0"/>
        <w:ind w:left="720" w:hanging="720"/>
      </w:pPr>
      <w:bookmarkStart w:id="2" w:name="_ENREF_2"/>
      <w:r w:rsidRPr="00D34B23">
        <w:t xml:space="preserve">ADAMS, D., DUNSE, N. &amp; WHITE, M. 2008. Conceptualising State–Market Relations in Land and Property: The Growth of Institutionalism – Extension or Challenge to Mainstream Economics? </w:t>
      </w:r>
      <w:r w:rsidRPr="00D34B23">
        <w:rPr>
          <w:i/>
        </w:rPr>
        <w:t>Planning, Public Policy &amp; Property Markets.</w:t>
      </w:r>
      <w:r w:rsidRPr="00D34B23">
        <w:t xml:space="preserve"> Oxford: Blackwell Publishing Ltd.</w:t>
      </w:r>
      <w:bookmarkEnd w:id="2"/>
    </w:p>
    <w:p w:rsidR="00D34B23" w:rsidRPr="00D34B23" w:rsidRDefault="00D34B23" w:rsidP="00D34B23">
      <w:pPr>
        <w:pStyle w:val="EndNoteBibliography"/>
        <w:spacing w:after="0"/>
        <w:ind w:left="720" w:hanging="720"/>
      </w:pPr>
      <w:bookmarkStart w:id="3" w:name="_ENREF_3"/>
      <w:r w:rsidRPr="00D34B23">
        <w:t>AKEN, J., ECKERT, J., FOX, N. &amp; SWENSON, S. 2008. Transfer of Development Rights (TDR) in Washington State: Overview, Benefits, and Challenges. Seattle: Cascade Land Conservancy.</w:t>
      </w:r>
      <w:bookmarkEnd w:id="3"/>
    </w:p>
    <w:p w:rsidR="00D34B23" w:rsidRPr="00D34B23" w:rsidRDefault="00D34B23" w:rsidP="00D34B23">
      <w:pPr>
        <w:pStyle w:val="EndNoteBibliography"/>
        <w:spacing w:after="0"/>
        <w:ind w:left="720" w:hanging="720"/>
      </w:pPr>
      <w:bookmarkStart w:id="4" w:name="_ENREF_4"/>
      <w:r w:rsidRPr="00D34B23">
        <w:t xml:space="preserve">ALEXANDER, E. R. 2001a. Governance and Transaction Costs in Planning Systems: A Conceptual Framework for Institutional Analysis of Land-Use Planning and Development Control - The Case of Israel. </w:t>
      </w:r>
      <w:r w:rsidRPr="00D34B23">
        <w:rPr>
          <w:i/>
        </w:rPr>
        <w:t>Environment and Planning B: Planning and Design,</w:t>
      </w:r>
      <w:r w:rsidRPr="00D34B23">
        <w:t xml:space="preserve"> 28</w:t>
      </w:r>
      <w:r w:rsidRPr="00D34B23">
        <w:rPr>
          <w:b/>
        </w:rPr>
        <w:t>,</w:t>
      </w:r>
      <w:r w:rsidRPr="00D34B23">
        <w:t xml:space="preserve"> 755-776.</w:t>
      </w:r>
      <w:bookmarkEnd w:id="4"/>
    </w:p>
    <w:p w:rsidR="00D34B23" w:rsidRPr="00D34B23" w:rsidRDefault="00D34B23" w:rsidP="00D34B23">
      <w:pPr>
        <w:pStyle w:val="EndNoteBibliography"/>
        <w:spacing w:after="0"/>
        <w:ind w:left="720" w:hanging="720"/>
      </w:pPr>
      <w:bookmarkStart w:id="5" w:name="_ENREF_5"/>
      <w:r w:rsidRPr="00D34B23">
        <w:t xml:space="preserve">ALEXANDER, E. R. 2001b. A Transaction-Cost Theory of Land Use Planning and Development Control: Towards the Institutional Analysis of Public Planning. </w:t>
      </w:r>
      <w:r w:rsidRPr="00D34B23">
        <w:rPr>
          <w:i/>
        </w:rPr>
        <w:t>The Town Planning Review,</w:t>
      </w:r>
      <w:r w:rsidRPr="00D34B23">
        <w:t xml:space="preserve"> 72</w:t>
      </w:r>
      <w:r w:rsidRPr="00D34B23">
        <w:rPr>
          <w:b/>
        </w:rPr>
        <w:t>,</w:t>
      </w:r>
      <w:r w:rsidRPr="00D34B23">
        <w:t xml:space="preserve"> 45-75.</w:t>
      </w:r>
      <w:bookmarkEnd w:id="5"/>
    </w:p>
    <w:p w:rsidR="00D34B23" w:rsidRPr="00D34B23" w:rsidRDefault="00D34B23" w:rsidP="00D34B23">
      <w:pPr>
        <w:pStyle w:val="EndNoteBibliography"/>
        <w:spacing w:after="0"/>
        <w:ind w:left="720" w:hanging="720"/>
      </w:pPr>
      <w:bookmarkStart w:id="6" w:name="_ENREF_6"/>
      <w:r w:rsidRPr="00D34B23">
        <w:t xml:space="preserve">ALEXANDER, E. R. 2012. </w:t>
      </w:r>
      <w:r w:rsidRPr="00D34B23">
        <w:rPr>
          <w:i/>
        </w:rPr>
        <w:t>Evaluation in Planning: Evolution and Prospects</w:t>
      </w:r>
      <w:r w:rsidRPr="00D34B23">
        <w:t>, Ashgate Publishing, Ltd.</w:t>
      </w:r>
      <w:bookmarkEnd w:id="6"/>
    </w:p>
    <w:p w:rsidR="00D34B23" w:rsidRPr="00D34B23" w:rsidRDefault="00D34B23" w:rsidP="00D34B23">
      <w:pPr>
        <w:pStyle w:val="EndNoteBibliography"/>
        <w:spacing w:after="0"/>
        <w:ind w:left="720" w:hanging="720"/>
      </w:pPr>
      <w:bookmarkStart w:id="7" w:name="_ENREF_7"/>
      <w:r w:rsidRPr="00D34B23">
        <w:t xml:space="preserve">ARENDT, R. 2004. Linked landscapes: Creating greenway corridors through conservation subdivision design strategies in the northeastern and central United States. </w:t>
      </w:r>
      <w:r w:rsidRPr="00D34B23">
        <w:rPr>
          <w:i/>
        </w:rPr>
        <w:t>Landscape and Urban Planning,</w:t>
      </w:r>
      <w:r w:rsidRPr="00D34B23">
        <w:t xml:space="preserve"> 68</w:t>
      </w:r>
      <w:r w:rsidRPr="00D34B23">
        <w:rPr>
          <w:b/>
        </w:rPr>
        <w:t>,</w:t>
      </w:r>
      <w:r w:rsidRPr="00D34B23">
        <w:t xml:space="preserve"> 241-269.</w:t>
      </w:r>
      <w:bookmarkEnd w:id="7"/>
    </w:p>
    <w:p w:rsidR="00D34B23" w:rsidRPr="00D34B23" w:rsidRDefault="00D34B23" w:rsidP="00D34B23">
      <w:pPr>
        <w:pStyle w:val="EndNoteBibliography"/>
        <w:spacing w:after="0"/>
        <w:ind w:left="720" w:hanging="720"/>
      </w:pPr>
      <w:bookmarkStart w:id="8" w:name="_ENREF_8"/>
      <w:r w:rsidRPr="00D34B23">
        <w:t xml:space="preserve">BRUENING, A. D. 2008. The TDR siren song: the problems with transferable development rights programs and how to fix them. </w:t>
      </w:r>
      <w:r w:rsidRPr="00D34B23">
        <w:rPr>
          <w:i/>
        </w:rPr>
        <w:t>Journal of Land Use &amp; Environmental Law,</w:t>
      </w:r>
      <w:r w:rsidRPr="00D34B23">
        <w:t xml:space="preserve"> 23</w:t>
      </w:r>
      <w:r w:rsidRPr="00D34B23">
        <w:rPr>
          <w:b/>
        </w:rPr>
        <w:t>,</w:t>
      </w:r>
      <w:r w:rsidRPr="00D34B23">
        <w:t xml:space="preserve"> 423.</w:t>
      </w:r>
      <w:bookmarkEnd w:id="8"/>
    </w:p>
    <w:p w:rsidR="00D34B23" w:rsidRPr="00D34B23" w:rsidRDefault="00D34B23" w:rsidP="00D34B23">
      <w:pPr>
        <w:pStyle w:val="EndNoteBibliography"/>
        <w:spacing w:after="0"/>
        <w:ind w:left="720" w:hanging="720"/>
      </w:pPr>
      <w:bookmarkStart w:id="9" w:name="_ENREF_9"/>
      <w:r w:rsidRPr="00D34B23">
        <w:t xml:space="preserve">BUITELAAR, E. 2007. </w:t>
      </w:r>
      <w:r w:rsidRPr="00D34B23">
        <w:rPr>
          <w:i/>
        </w:rPr>
        <w:t xml:space="preserve">The Cost of Land Use Decisions: Applying Transaction Cost Economics to Planning and Development, </w:t>
      </w:r>
      <w:r w:rsidRPr="00D34B23">
        <w:t>Oxford, UK, Blackwell Publishing.</w:t>
      </w:r>
      <w:bookmarkEnd w:id="9"/>
    </w:p>
    <w:p w:rsidR="00D34B23" w:rsidRPr="00D34B23" w:rsidRDefault="00D34B23" w:rsidP="00D34B23">
      <w:pPr>
        <w:pStyle w:val="EndNoteBibliography"/>
        <w:spacing w:after="0"/>
        <w:ind w:left="720" w:hanging="720"/>
      </w:pPr>
      <w:bookmarkStart w:id="10" w:name="_ENREF_10"/>
      <w:r w:rsidRPr="00D34B23">
        <w:t xml:space="preserve">CHAN, E. H. W. &amp; HOU, J. 2015. Developing a framework to appraise the critical success factors of transfer development rights (TDRs) for built heritage conservation. </w:t>
      </w:r>
      <w:r w:rsidRPr="00D34B23">
        <w:rPr>
          <w:i/>
        </w:rPr>
        <w:t>Habitat International,</w:t>
      </w:r>
      <w:r w:rsidRPr="00D34B23">
        <w:t xml:space="preserve"> 46</w:t>
      </w:r>
      <w:r w:rsidRPr="00D34B23">
        <w:rPr>
          <w:b/>
        </w:rPr>
        <w:t>,</w:t>
      </w:r>
      <w:r w:rsidRPr="00D34B23">
        <w:t xml:space="preserve"> 35-43.</w:t>
      </w:r>
      <w:bookmarkEnd w:id="10"/>
    </w:p>
    <w:p w:rsidR="00D34B23" w:rsidRPr="00D34B23" w:rsidRDefault="00D34B23" w:rsidP="00D34B23">
      <w:pPr>
        <w:pStyle w:val="EndNoteBibliography"/>
        <w:spacing w:after="0"/>
        <w:ind w:left="720" w:hanging="720"/>
      </w:pPr>
      <w:bookmarkStart w:id="11" w:name="_ENREF_11"/>
      <w:r w:rsidRPr="00D34B23">
        <w:t xml:space="preserve">CHO, C.-J. 2011. An Analysis of the Housing Redevelopment Process in Korea through the Lens of the Transaction Cost Framework. </w:t>
      </w:r>
      <w:r w:rsidRPr="00D34B23">
        <w:rPr>
          <w:i/>
        </w:rPr>
        <w:t>Urban Studies,</w:t>
      </w:r>
      <w:r w:rsidRPr="00D34B23">
        <w:t xml:space="preserve"> 48</w:t>
      </w:r>
      <w:r w:rsidRPr="00D34B23">
        <w:rPr>
          <w:b/>
        </w:rPr>
        <w:t>,</w:t>
      </w:r>
      <w:r w:rsidRPr="00D34B23">
        <w:t xml:space="preserve"> 1477-1501.</w:t>
      </w:r>
      <w:bookmarkEnd w:id="11"/>
    </w:p>
    <w:p w:rsidR="00D34B23" w:rsidRPr="00D34B23" w:rsidRDefault="00D34B23" w:rsidP="00D34B23">
      <w:pPr>
        <w:pStyle w:val="EndNoteBibliography"/>
        <w:spacing w:after="0"/>
        <w:ind w:left="720" w:hanging="720"/>
      </w:pPr>
      <w:bookmarkStart w:id="12" w:name="_ENREF_12"/>
      <w:r w:rsidRPr="00D34B23">
        <w:t xml:space="preserve">CHOMITZ, K. M. 2004. Transferable Development Rights and Forest Protection: An Exploratory Analysis. </w:t>
      </w:r>
      <w:r w:rsidRPr="00D34B23">
        <w:rPr>
          <w:i/>
        </w:rPr>
        <w:t>International Regional Science Review,</w:t>
      </w:r>
      <w:r w:rsidRPr="00D34B23">
        <w:t xml:space="preserve"> 27</w:t>
      </w:r>
      <w:r w:rsidRPr="00D34B23">
        <w:rPr>
          <w:b/>
        </w:rPr>
        <w:t>,</w:t>
      </w:r>
      <w:r w:rsidRPr="00D34B23">
        <w:t xml:space="preserve"> 348-373.</w:t>
      </w:r>
      <w:bookmarkEnd w:id="12"/>
    </w:p>
    <w:p w:rsidR="00D34B23" w:rsidRPr="00D34B23" w:rsidRDefault="00D34B23" w:rsidP="00D34B23">
      <w:pPr>
        <w:pStyle w:val="EndNoteBibliography"/>
        <w:spacing w:after="0"/>
        <w:ind w:left="720" w:hanging="720"/>
      </w:pPr>
      <w:bookmarkStart w:id="13" w:name="_ENREF_13"/>
      <w:r w:rsidRPr="00D34B23">
        <w:t xml:space="preserve">CLINCH, J. P. &amp; O'NEILL, E. 2010. Assessing the Relative Merits of Development Charges and Transferable Development Rights in an Uncertain World. </w:t>
      </w:r>
      <w:r w:rsidRPr="00D34B23">
        <w:rPr>
          <w:i/>
        </w:rPr>
        <w:t>Urban Studies,</w:t>
      </w:r>
      <w:r w:rsidRPr="00D34B23">
        <w:t xml:space="preserve"> 47</w:t>
      </w:r>
      <w:r w:rsidRPr="00D34B23">
        <w:rPr>
          <w:b/>
        </w:rPr>
        <w:t>,</w:t>
      </w:r>
      <w:r w:rsidRPr="00D34B23">
        <w:t xml:space="preserve"> 891-911.</w:t>
      </w:r>
      <w:bookmarkEnd w:id="13"/>
    </w:p>
    <w:p w:rsidR="00D34B23" w:rsidRPr="00D34B23" w:rsidRDefault="00D34B23" w:rsidP="00D34B23">
      <w:pPr>
        <w:pStyle w:val="EndNoteBibliography"/>
        <w:spacing w:after="0"/>
        <w:ind w:left="720" w:hanging="720"/>
      </w:pPr>
      <w:bookmarkStart w:id="14" w:name="_ENREF_14"/>
      <w:r w:rsidRPr="00D34B23">
        <w:t xml:space="preserve">CLINCH, J. P., O'NEILL, E. &amp; RUSSELL, P. 2008. ‘Pure’ and ‘impure’ Coasian solutions in planning. </w:t>
      </w:r>
      <w:r w:rsidRPr="00D34B23">
        <w:rPr>
          <w:i/>
        </w:rPr>
        <w:t>TPR: Town Planning Review,</w:t>
      </w:r>
      <w:r w:rsidRPr="00D34B23">
        <w:t xml:space="preserve"> 79</w:t>
      </w:r>
      <w:r w:rsidRPr="00D34B23">
        <w:rPr>
          <w:b/>
        </w:rPr>
        <w:t>,</w:t>
      </w:r>
      <w:r w:rsidRPr="00D34B23">
        <w:t xml:space="preserve"> 623-649.</w:t>
      </w:r>
      <w:bookmarkEnd w:id="14"/>
    </w:p>
    <w:p w:rsidR="00D34B23" w:rsidRPr="00D34B23" w:rsidRDefault="00D34B23" w:rsidP="00D34B23">
      <w:pPr>
        <w:pStyle w:val="EndNoteBibliography"/>
        <w:spacing w:after="0"/>
        <w:ind w:left="720" w:hanging="720"/>
      </w:pPr>
      <w:bookmarkStart w:id="15" w:name="_ENREF_15"/>
      <w:r w:rsidRPr="00D34B23">
        <w:t xml:space="preserve">COASE, R. H. 1937. The Nature of the Firm. </w:t>
      </w:r>
      <w:r w:rsidRPr="00D34B23">
        <w:rPr>
          <w:i/>
        </w:rPr>
        <w:t>Economica,</w:t>
      </w:r>
      <w:r w:rsidRPr="00D34B23">
        <w:t xml:space="preserve"> 4</w:t>
      </w:r>
      <w:r w:rsidRPr="00D34B23">
        <w:rPr>
          <w:b/>
        </w:rPr>
        <w:t>,</w:t>
      </w:r>
      <w:r w:rsidRPr="00D34B23">
        <w:t xml:space="preserve"> 386-405.</w:t>
      </w:r>
      <w:bookmarkEnd w:id="15"/>
    </w:p>
    <w:p w:rsidR="00D34B23" w:rsidRPr="00D34B23" w:rsidRDefault="00D34B23" w:rsidP="00D34B23">
      <w:pPr>
        <w:pStyle w:val="EndNoteBibliography"/>
        <w:spacing w:after="0"/>
        <w:ind w:left="720" w:hanging="720"/>
      </w:pPr>
      <w:bookmarkStart w:id="16" w:name="_ENREF_16"/>
      <w:r w:rsidRPr="00D34B23">
        <w:t xml:space="preserve">COGGAN, A., BUITELAAR, E., WHITTEN, S. &amp; BENNETT, J. 2013. Factors That Influence Transaction Costs in Development Offsets: Who Bears What And Why? </w:t>
      </w:r>
      <w:r w:rsidRPr="00D34B23">
        <w:rPr>
          <w:i/>
        </w:rPr>
        <w:t>Ecological Economics,</w:t>
      </w:r>
      <w:r w:rsidRPr="00D34B23">
        <w:t xml:space="preserve"> 88</w:t>
      </w:r>
      <w:r w:rsidRPr="00D34B23">
        <w:rPr>
          <w:b/>
        </w:rPr>
        <w:t>,</w:t>
      </w:r>
      <w:r w:rsidRPr="00D34B23">
        <w:t xml:space="preserve"> 222-231.</w:t>
      </w:r>
      <w:bookmarkEnd w:id="16"/>
    </w:p>
    <w:p w:rsidR="00D34B23" w:rsidRPr="00D34B23" w:rsidRDefault="00D34B23" w:rsidP="00D34B23">
      <w:pPr>
        <w:pStyle w:val="EndNoteBibliography"/>
        <w:spacing w:after="0"/>
        <w:ind w:left="720" w:hanging="720"/>
      </w:pPr>
      <w:bookmarkStart w:id="17" w:name="_ENREF_17"/>
      <w:r w:rsidRPr="00D34B23">
        <w:t xml:space="preserve">COGGAN, A., WHITTEN, S. M. &amp; BENNETT, J. 2010. Influences of Transaction Costs in Environmental Policy. </w:t>
      </w:r>
      <w:r w:rsidRPr="00D34B23">
        <w:rPr>
          <w:i/>
        </w:rPr>
        <w:t>Ecological Economics,</w:t>
      </w:r>
      <w:r w:rsidRPr="00D34B23">
        <w:t xml:space="preserve"> 69</w:t>
      </w:r>
      <w:r w:rsidRPr="00D34B23">
        <w:rPr>
          <w:b/>
        </w:rPr>
        <w:t>,</w:t>
      </w:r>
      <w:r w:rsidRPr="00D34B23">
        <w:t xml:space="preserve"> 1777-1784.</w:t>
      </w:r>
      <w:bookmarkEnd w:id="17"/>
    </w:p>
    <w:p w:rsidR="00D34B23" w:rsidRPr="00D34B23" w:rsidRDefault="00D34B23" w:rsidP="00D34B23">
      <w:pPr>
        <w:pStyle w:val="EndNoteBibliography"/>
        <w:spacing w:after="0"/>
        <w:ind w:left="720" w:hanging="720"/>
      </w:pPr>
      <w:bookmarkStart w:id="18" w:name="_ENREF_18"/>
      <w:r w:rsidRPr="00D34B23">
        <w:t xml:space="preserve">DAWKINS, C. J. 2000. Transaction Costs and the Land Use Planning Process. </w:t>
      </w:r>
      <w:r w:rsidRPr="00D34B23">
        <w:rPr>
          <w:i/>
        </w:rPr>
        <w:t>Journal of Planning Literature,</w:t>
      </w:r>
      <w:r w:rsidRPr="00D34B23">
        <w:t xml:space="preserve"> 14</w:t>
      </w:r>
      <w:r w:rsidRPr="00D34B23">
        <w:rPr>
          <w:b/>
        </w:rPr>
        <w:t>,</w:t>
      </w:r>
      <w:r w:rsidRPr="00D34B23">
        <w:t xml:space="preserve"> 507-518.</w:t>
      </w:r>
      <w:bookmarkEnd w:id="18"/>
    </w:p>
    <w:p w:rsidR="00D34B23" w:rsidRPr="00D34B23" w:rsidRDefault="00D34B23" w:rsidP="00D34B23">
      <w:pPr>
        <w:pStyle w:val="EndNoteBibliography"/>
        <w:spacing w:after="0"/>
        <w:ind w:left="720" w:hanging="720"/>
      </w:pPr>
      <w:bookmarkStart w:id="19" w:name="_ENREF_19"/>
      <w:r w:rsidRPr="00D34B23">
        <w:t>DEHART, H. G. &amp; ETGEN, R. 2007. The Feasibility of Successful TDR Programs for Maryland’s Eastern Shore. Maryland Center for Agro-Ecology, Inc.</w:t>
      </w:r>
      <w:bookmarkEnd w:id="19"/>
    </w:p>
    <w:p w:rsidR="00D34B23" w:rsidRPr="00D34B23" w:rsidRDefault="00D34B23" w:rsidP="00D34B23">
      <w:pPr>
        <w:pStyle w:val="EndNoteBibliography"/>
        <w:spacing w:after="0"/>
        <w:ind w:left="720" w:hanging="720"/>
      </w:pPr>
      <w:bookmarkStart w:id="20" w:name="_ENREF_20"/>
      <w:r w:rsidRPr="00D34B23">
        <w:t xml:space="preserve">DEMSETZ, H. 1969. Information and Efficiency: Another Viewpoint. </w:t>
      </w:r>
      <w:r w:rsidRPr="00D34B23">
        <w:rPr>
          <w:i/>
        </w:rPr>
        <w:t>Journal of Law and Economics,</w:t>
      </w:r>
      <w:r w:rsidRPr="00D34B23">
        <w:t xml:space="preserve"> 12</w:t>
      </w:r>
      <w:r w:rsidRPr="00D34B23">
        <w:rPr>
          <w:b/>
        </w:rPr>
        <w:t>,</w:t>
      </w:r>
      <w:r w:rsidRPr="00D34B23">
        <w:t xml:space="preserve"> 1-22.</w:t>
      </w:r>
      <w:bookmarkEnd w:id="20"/>
    </w:p>
    <w:p w:rsidR="00D34B23" w:rsidRPr="00D34B23" w:rsidRDefault="00D34B23" w:rsidP="00D34B23">
      <w:pPr>
        <w:pStyle w:val="EndNoteBibliography"/>
        <w:spacing w:after="0"/>
        <w:ind w:left="720" w:hanging="720"/>
      </w:pPr>
      <w:bookmarkStart w:id="21" w:name="_ENREF_21"/>
      <w:r w:rsidRPr="00D34B23">
        <w:t xml:space="preserve">DIXIT, A. K. 1996. </w:t>
      </w:r>
      <w:r w:rsidRPr="00D34B23">
        <w:rPr>
          <w:i/>
        </w:rPr>
        <w:t xml:space="preserve">The Making of Economic Policy: A Transaction-Cost Politics Perspective, </w:t>
      </w:r>
      <w:r w:rsidRPr="00D34B23">
        <w:t>Cambridge, MA, MIT Press.</w:t>
      </w:r>
      <w:bookmarkEnd w:id="21"/>
    </w:p>
    <w:p w:rsidR="00D34B23" w:rsidRPr="00D34B23" w:rsidRDefault="00D34B23" w:rsidP="00D34B23">
      <w:pPr>
        <w:pStyle w:val="EndNoteBibliography"/>
        <w:spacing w:after="0"/>
        <w:ind w:left="720" w:hanging="720"/>
      </w:pPr>
      <w:bookmarkStart w:id="22" w:name="_ENREF_22"/>
      <w:r w:rsidRPr="00D34B23">
        <w:t xml:space="preserve">FALCONER, K., DUPRAZ, P. &amp; WHITBY, M. 2001. An Investigation of Policy Administrative Costs Using Panel Data for the English Environmentally Sensitive Areas. </w:t>
      </w:r>
      <w:r w:rsidRPr="00D34B23">
        <w:rPr>
          <w:i/>
        </w:rPr>
        <w:t>Journal of Agricultural Economics,</w:t>
      </w:r>
      <w:r w:rsidRPr="00D34B23">
        <w:t xml:space="preserve"> 52</w:t>
      </w:r>
      <w:r w:rsidRPr="00D34B23">
        <w:rPr>
          <w:b/>
        </w:rPr>
        <w:t>,</w:t>
      </w:r>
      <w:r w:rsidRPr="00D34B23">
        <w:t xml:space="preserve"> 83-103.</w:t>
      </w:r>
      <w:bookmarkEnd w:id="22"/>
    </w:p>
    <w:p w:rsidR="00D34B23" w:rsidRPr="00D34B23" w:rsidRDefault="00D34B23" w:rsidP="00D34B23">
      <w:pPr>
        <w:pStyle w:val="EndNoteBibliography"/>
        <w:spacing w:after="0"/>
        <w:ind w:left="720" w:hanging="720"/>
      </w:pPr>
      <w:bookmarkStart w:id="23" w:name="_ENREF_23"/>
      <w:r w:rsidRPr="00D34B23">
        <w:t xml:space="preserve">FALUDI, A. 1989. Conformance vs. Performance: Implications for Evaluations. </w:t>
      </w:r>
      <w:r w:rsidRPr="00D34B23">
        <w:rPr>
          <w:i/>
        </w:rPr>
        <w:t>Impact Assessment,</w:t>
      </w:r>
      <w:r w:rsidRPr="00D34B23">
        <w:t xml:space="preserve"> 7</w:t>
      </w:r>
      <w:r w:rsidRPr="00D34B23">
        <w:rPr>
          <w:b/>
        </w:rPr>
        <w:t>,</w:t>
      </w:r>
      <w:r w:rsidRPr="00D34B23">
        <w:t xml:space="preserve"> 135-151.</w:t>
      </w:r>
      <w:bookmarkEnd w:id="23"/>
    </w:p>
    <w:p w:rsidR="00D34B23" w:rsidRPr="00D34B23" w:rsidRDefault="00D34B23" w:rsidP="00D34B23">
      <w:pPr>
        <w:pStyle w:val="EndNoteBibliography"/>
        <w:spacing w:after="0"/>
        <w:ind w:left="720" w:hanging="720"/>
      </w:pPr>
      <w:bookmarkStart w:id="24" w:name="_ENREF_24"/>
      <w:r w:rsidRPr="00D34B23">
        <w:lastRenderedPageBreak/>
        <w:t xml:space="preserve">FIELD, B. C. &amp; CONRAD, J. M. 1975. Economic Issues in Programs of Transferable Development Rights. </w:t>
      </w:r>
      <w:r w:rsidRPr="00D34B23">
        <w:rPr>
          <w:i/>
        </w:rPr>
        <w:t>Land Economics,</w:t>
      </w:r>
      <w:r w:rsidRPr="00D34B23">
        <w:t xml:space="preserve"> 51</w:t>
      </w:r>
      <w:r w:rsidRPr="00D34B23">
        <w:rPr>
          <w:b/>
        </w:rPr>
        <w:t>,</w:t>
      </w:r>
      <w:r w:rsidRPr="00D34B23">
        <w:t xml:space="preserve"> 331-340.</w:t>
      </w:r>
      <w:bookmarkEnd w:id="24"/>
    </w:p>
    <w:p w:rsidR="00D34B23" w:rsidRPr="00D34B23" w:rsidRDefault="00D34B23" w:rsidP="00D34B23">
      <w:pPr>
        <w:pStyle w:val="EndNoteBibliography"/>
        <w:spacing w:after="0"/>
        <w:ind w:left="720" w:hanging="720"/>
      </w:pPr>
      <w:bookmarkStart w:id="25" w:name="_ENREF_25"/>
      <w:r w:rsidRPr="00D34B23">
        <w:t xml:space="preserve">GALLETTA, A. 2013. </w:t>
      </w:r>
      <w:r w:rsidRPr="00D34B23">
        <w:rPr>
          <w:i/>
        </w:rPr>
        <w:t>Mastering the semi-structured interview and beyond: From research design to analysis and publication</w:t>
      </w:r>
      <w:r w:rsidRPr="00D34B23">
        <w:t>, NYU Press.</w:t>
      </w:r>
      <w:bookmarkEnd w:id="25"/>
    </w:p>
    <w:p w:rsidR="00D34B23" w:rsidRPr="00D34B23" w:rsidRDefault="00D34B23" w:rsidP="00D34B23">
      <w:pPr>
        <w:pStyle w:val="EndNoteBibliography"/>
        <w:spacing w:after="0"/>
        <w:ind w:left="720" w:hanging="720"/>
      </w:pPr>
      <w:bookmarkStart w:id="26" w:name="_ENREF_26"/>
      <w:r w:rsidRPr="00D34B23">
        <w:t xml:space="preserve">HAHN, R. W. &amp; STAVINS, R. N. 1992. Economic Incentives for Environmental Protection: Integrating Theory and Practice. </w:t>
      </w:r>
      <w:r w:rsidRPr="00D34B23">
        <w:rPr>
          <w:i/>
        </w:rPr>
        <w:t>The American Economic Review,</w:t>
      </w:r>
      <w:r w:rsidRPr="00D34B23">
        <w:t xml:space="preserve"> 82</w:t>
      </w:r>
      <w:r w:rsidRPr="00D34B23">
        <w:rPr>
          <w:b/>
        </w:rPr>
        <w:t>,</w:t>
      </w:r>
      <w:r w:rsidRPr="00D34B23">
        <w:t xml:space="preserve"> 464-468.</w:t>
      </w:r>
      <w:bookmarkEnd w:id="26"/>
    </w:p>
    <w:p w:rsidR="00D34B23" w:rsidRPr="00D34B23" w:rsidRDefault="00D34B23" w:rsidP="00D34B23">
      <w:pPr>
        <w:pStyle w:val="EndNoteBibliography"/>
        <w:spacing w:after="0"/>
        <w:ind w:left="720" w:hanging="720"/>
      </w:pPr>
      <w:bookmarkStart w:id="27" w:name="_ENREF_27"/>
      <w:r w:rsidRPr="00D34B23">
        <w:t xml:space="preserve">HENNART, J.-F. 1993. Explaining the Swollen Middle: Why Most Transactions Are a Mix of “Market” and “Hierarchy”. </w:t>
      </w:r>
      <w:r w:rsidRPr="00D34B23">
        <w:rPr>
          <w:i/>
        </w:rPr>
        <w:t>Organization Science,</w:t>
      </w:r>
      <w:r w:rsidRPr="00D34B23">
        <w:t xml:space="preserve"> 4</w:t>
      </w:r>
      <w:r w:rsidRPr="00D34B23">
        <w:rPr>
          <w:b/>
        </w:rPr>
        <w:t>,</w:t>
      </w:r>
      <w:r w:rsidRPr="00D34B23">
        <w:t xml:space="preserve"> 529-547.</w:t>
      </w:r>
      <w:bookmarkEnd w:id="27"/>
    </w:p>
    <w:p w:rsidR="00D34B23" w:rsidRPr="00D34B23" w:rsidRDefault="00D34B23" w:rsidP="00D34B23">
      <w:pPr>
        <w:pStyle w:val="EndNoteBibliography"/>
        <w:spacing w:after="0"/>
        <w:ind w:left="720" w:hanging="720"/>
      </w:pPr>
      <w:bookmarkStart w:id="28" w:name="_ENREF_28"/>
      <w:r w:rsidRPr="00D34B23">
        <w:t xml:space="preserve">JAFFE, A. B. &amp; STAVINS, R. N. 1995. Dynamic Incentives of Environmental Regulations: The Effects of Alternative Policy Instruments on Technology Diffusion. </w:t>
      </w:r>
      <w:r w:rsidRPr="00D34B23">
        <w:rPr>
          <w:i/>
        </w:rPr>
        <w:t>Journal of Environmental Economics and Management,</w:t>
      </w:r>
      <w:r w:rsidRPr="00D34B23">
        <w:t xml:space="preserve"> 29</w:t>
      </w:r>
      <w:r w:rsidRPr="00D34B23">
        <w:rPr>
          <w:b/>
        </w:rPr>
        <w:t>,</w:t>
      </w:r>
      <w:r w:rsidRPr="00D34B23">
        <w:t xml:space="preserve"> S43-S63.</w:t>
      </w:r>
      <w:bookmarkEnd w:id="28"/>
    </w:p>
    <w:p w:rsidR="00D34B23" w:rsidRPr="00D34B23" w:rsidRDefault="00D34B23" w:rsidP="00D34B23">
      <w:pPr>
        <w:pStyle w:val="EndNoteBibliography"/>
        <w:spacing w:after="0"/>
        <w:ind w:left="720" w:hanging="720"/>
      </w:pPr>
      <w:bookmarkStart w:id="29" w:name="_ENREF_29"/>
      <w:r w:rsidRPr="00D34B23">
        <w:t xml:space="preserve">JANSSEN-JANSEN, L., SPAANS, M. &amp; VAN DER VEEN, M. 2008. </w:t>
      </w:r>
      <w:r w:rsidRPr="00D34B23">
        <w:rPr>
          <w:i/>
        </w:rPr>
        <w:t xml:space="preserve">New Instruments in Spatial Planning: An International Perspective on Non-Financial Compensation, </w:t>
      </w:r>
      <w:r w:rsidRPr="00D34B23">
        <w:t>Amsterdam, IOS Press.</w:t>
      </w:r>
      <w:bookmarkEnd w:id="29"/>
    </w:p>
    <w:p w:rsidR="00D34B23" w:rsidRPr="00D34B23" w:rsidRDefault="00D34B23" w:rsidP="00D34B23">
      <w:pPr>
        <w:pStyle w:val="EndNoteBibliography"/>
        <w:spacing w:after="0"/>
        <w:ind w:left="720" w:hanging="720"/>
      </w:pPr>
      <w:bookmarkStart w:id="30" w:name="_ENREF_30"/>
      <w:r w:rsidRPr="00D34B23">
        <w:t xml:space="preserve">JANSSEN-JANSEN, L. B. 2008. Space for Space, a transferable development rights initiative for changing the Dutch landscape. </w:t>
      </w:r>
      <w:r w:rsidRPr="00D34B23">
        <w:rPr>
          <w:i/>
        </w:rPr>
        <w:t>Landscape and Urban Planning,</w:t>
      </w:r>
      <w:r w:rsidRPr="00D34B23">
        <w:t xml:space="preserve"> 87</w:t>
      </w:r>
      <w:r w:rsidRPr="00D34B23">
        <w:rPr>
          <w:b/>
        </w:rPr>
        <w:t>,</w:t>
      </w:r>
      <w:r w:rsidRPr="00D34B23">
        <w:t xml:space="preserve"> 192-200.</w:t>
      </w:r>
      <w:bookmarkEnd w:id="30"/>
    </w:p>
    <w:p w:rsidR="00D34B23" w:rsidRPr="00D34B23" w:rsidRDefault="00D34B23" w:rsidP="00D34B23">
      <w:pPr>
        <w:pStyle w:val="EndNoteBibliography"/>
        <w:spacing w:after="0"/>
        <w:ind w:left="720" w:hanging="720"/>
      </w:pPr>
      <w:bookmarkStart w:id="31" w:name="_ENREF_31"/>
      <w:r w:rsidRPr="00D34B23">
        <w:t xml:space="preserve">KAPLOWITZ, M. D., MACHEMER, P. &amp; PRUETZ, R. 2008. Planners’ experiences in managing growth using transferable development rights (TDR) in the United States. </w:t>
      </w:r>
      <w:r w:rsidRPr="00D34B23">
        <w:rPr>
          <w:i/>
        </w:rPr>
        <w:t>Land Use Policy,</w:t>
      </w:r>
      <w:r w:rsidRPr="00D34B23">
        <w:t xml:space="preserve"> 25</w:t>
      </w:r>
      <w:r w:rsidRPr="00D34B23">
        <w:rPr>
          <w:b/>
        </w:rPr>
        <w:t>,</w:t>
      </w:r>
      <w:r w:rsidRPr="00D34B23">
        <w:t xml:space="preserve"> 378-387.</w:t>
      </w:r>
      <w:bookmarkEnd w:id="31"/>
    </w:p>
    <w:p w:rsidR="00D34B23" w:rsidRPr="00D34B23" w:rsidRDefault="00D34B23" w:rsidP="00D34B23">
      <w:pPr>
        <w:pStyle w:val="EndNoteBibliography"/>
        <w:spacing w:after="0"/>
        <w:ind w:left="720" w:hanging="720"/>
      </w:pPr>
      <w:bookmarkStart w:id="32" w:name="_ENREF_32"/>
      <w:r w:rsidRPr="00D34B23">
        <w:t xml:space="preserve">KINGDON, J. W. 2003. </w:t>
      </w:r>
      <w:r w:rsidRPr="00D34B23">
        <w:rPr>
          <w:i/>
        </w:rPr>
        <w:t xml:space="preserve">Agendas, Alternatives, and Public Policies, </w:t>
      </w:r>
      <w:r w:rsidRPr="00D34B23">
        <w:t>New York, Addison-Wesley Educational Publishers.</w:t>
      </w:r>
      <w:bookmarkEnd w:id="32"/>
    </w:p>
    <w:p w:rsidR="00D34B23" w:rsidRPr="00D34B23" w:rsidRDefault="00D34B23" w:rsidP="00D34B23">
      <w:pPr>
        <w:pStyle w:val="EndNoteBibliography"/>
        <w:spacing w:after="0"/>
        <w:ind w:left="720" w:hanging="720"/>
      </w:pPr>
      <w:bookmarkStart w:id="33" w:name="_ENREF_33"/>
      <w:r w:rsidRPr="00D34B23">
        <w:t xml:space="preserve">KLAES, M. 2008. History of Transaction Costs. </w:t>
      </w:r>
      <w:r w:rsidRPr="00D34B23">
        <w:rPr>
          <w:i/>
        </w:rPr>
        <w:t>In:</w:t>
      </w:r>
      <w:r w:rsidRPr="00D34B23">
        <w:t xml:space="preserve"> DURLAUF, S. N. &amp; BLUME, L. E. (eds.) </w:t>
      </w:r>
      <w:r w:rsidRPr="00D34B23">
        <w:rPr>
          <w:i/>
        </w:rPr>
        <w:t xml:space="preserve">The New Palgrave Dictionary of Economics. </w:t>
      </w:r>
      <w:r w:rsidRPr="00D34B23">
        <w:t>2 ed. London: Palgrave Macmillan.</w:t>
      </w:r>
      <w:bookmarkEnd w:id="33"/>
    </w:p>
    <w:p w:rsidR="00D34B23" w:rsidRPr="00D34B23" w:rsidRDefault="00D34B23" w:rsidP="00D34B23">
      <w:pPr>
        <w:pStyle w:val="EndNoteBibliography"/>
        <w:spacing w:after="0"/>
        <w:ind w:left="720" w:hanging="720"/>
      </w:pPr>
      <w:bookmarkStart w:id="34" w:name="_ENREF_34"/>
      <w:r w:rsidRPr="00D34B23">
        <w:t xml:space="preserve">LAI, L. W. C. 1994. The Economics of Land-Use Zoning: A Literature Review and Analysis of the Work of Coase. </w:t>
      </w:r>
      <w:r w:rsidRPr="00D34B23">
        <w:rPr>
          <w:i/>
        </w:rPr>
        <w:t>The Town Planning Review,</w:t>
      </w:r>
      <w:r w:rsidRPr="00D34B23">
        <w:t xml:space="preserve"> 65</w:t>
      </w:r>
      <w:r w:rsidRPr="00D34B23">
        <w:rPr>
          <w:b/>
        </w:rPr>
        <w:t>,</w:t>
      </w:r>
      <w:r w:rsidRPr="00D34B23">
        <w:t xml:space="preserve"> 77-98.</w:t>
      </w:r>
      <w:bookmarkEnd w:id="34"/>
    </w:p>
    <w:p w:rsidR="00D34B23" w:rsidRPr="00D34B23" w:rsidRDefault="00D34B23" w:rsidP="00D34B23">
      <w:pPr>
        <w:pStyle w:val="EndNoteBibliography"/>
        <w:spacing w:after="0"/>
        <w:ind w:left="720" w:hanging="720"/>
      </w:pPr>
      <w:bookmarkStart w:id="35" w:name="_ENREF_35"/>
      <w:r w:rsidRPr="00D34B23">
        <w:t xml:space="preserve">LOCKIE, S. 2013. Market Instruments, Ecosystem Services, and Property Rights: Assumptions and Conditions for Sustained Social and Ecological Benefits. </w:t>
      </w:r>
      <w:r w:rsidRPr="00D34B23">
        <w:rPr>
          <w:i/>
        </w:rPr>
        <w:t>Land Use Policy,</w:t>
      </w:r>
      <w:r w:rsidRPr="00D34B23">
        <w:t xml:space="preserve"> 31</w:t>
      </w:r>
      <w:r w:rsidRPr="00D34B23">
        <w:rPr>
          <w:b/>
        </w:rPr>
        <w:t>,</w:t>
      </w:r>
      <w:r w:rsidRPr="00D34B23">
        <w:t xml:space="preserve"> 90-98.</w:t>
      </w:r>
      <w:bookmarkEnd w:id="35"/>
    </w:p>
    <w:p w:rsidR="00D34B23" w:rsidRPr="00D34B23" w:rsidRDefault="00D34B23" w:rsidP="00D34B23">
      <w:pPr>
        <w:pStyle w:val="EndNoteBibliography"/>
        <w:spacing w:after="0"/>
        <w:ind w:left="720" w:hanging="720"/>
      </w:pPr>
      <w:bookmarkStart w:id="36" w:name="_ENREF_36"/>
      <w:r w:rsidRPr="00D34B23">
        <w:t xml:space="preserve">MACHEMER, P. L. &amp; KAPLOWITZ, M. D. 2002. A Framework for Evaluating Transferable Development Rights Programmes. </w:t>
      </w:r>
      <w:r w:rsidRPr="00D34B23">
        <w:rPr>
          <w:i/>
        </w:rPr>
        <w:t>Journal of Environmental Planning and Management,</w:t>
      </w:r>
      <w:r w:rsidRPr="00D34B23">
        <w:t xml:space="preserve"> 45</w:t>
      </w:r>
      <w:r w:rsidRPr="00D34B23">
        <w:rPr>
          <w:b/>
        </w:rPr>
        <w:t>,</w:t>
      </w:r>
      <w:r w:rsidRPr="00D34B23">
        <w:t xml:space="preserve"> 773-795.</w:t>
      </w:r>
      <w:bookmarkEnd w:id="36"/>
    </w:p>
    <w:p w:rsidR="00D34B23" w:rsidRPr="00D34B23" w:rsidRDefault="00D34B23" w:rsidP="00D34B23">
      <w:pPr>
        <w:pStyle w:val="EndNoteBibliography"/>
        <w:spacing w:after="0"/>
        <w:ind w:left="720" w:hanging="720"/>
      </w:pPr>
      <w:bookmarkStart w:id="37" w:name="_ENREF_37"/>
      <w:r w:rsidRPr="00D34B23">
        <w:t xml:space="preserve">MARYLAND ASSOCIATION OF COUNTIES. 2016. </w:t>
      </w:r>
      <w:r w:rsidRPr="00D34B23">
        <w:rPr>
          <w:i/>
        </w:rPr>
        <w:t xml:space="preserve">Forms of Government </w:t>
      </w:r>
      <w:r w:rsidRPr="00D34B23">
        <w:t xml:space="preserve">[Online]. Annapolis, MD. Available: </w:t>
      </w:r>
      <w:hyperlink r:id="rId12" w:history="1">
        <w:r w:rsidRPr="00D34B23">
          <w:rPr>
            <w:rStyle w:val="Hyperlink"/>
          </w:rPr>
          <w:t>http://www.mdcounties.org/index.aspx?nid=152</w:t>
        </w:r>
      </w:hyperlink>
      <w:r w:rsidRPr="00D34B23">
        <w:t xml:space="preserve"> [Accessed 21/12/2016 2016].</w:t>
      </w:r>
      <w:bookmarkEnd w:id="37"/>
    </w:p>
    <w:p w:rsidR="00D34B23" w:rsidRPr="00D34B23" w:rsidRDefault="00D34B23" w:rsidP="00D34B23">
      <w:pPr>
        <w:pStyle w:val="EndNoteBibliography"/>
        <w:spacing w:after="0"/>
        <w:ind w:left="720" w:hanging="720"/>
      </w:pPr>
      <w:bookmarkStart w:id="38" w:name="_ENREF_38"/>
      <w:r w:rsidRPr="00D34B23">
        <w:t xml:space="preserve">MAY, T. 2011. </w:t>
      </w:r>
      <w:r w:rsidRPr="00D34B23">
        <w:rPr>
          <w:i/>
        </w:rPr>
        <w:t>Social research</w:t>
      </w:r>
      <w:r w:rsidRPr="00D34B23">
        <w:t>, McGraw-Hill Education.</w:t>
      </w:r>
      <w:bookmarkEnd w:id="38"/>
    </w:p>
    <w:p w:rsidR="00D34B23" w:rsidRPr="00D34B23" w:rsidRDefault="00D34B23" w:rsidP="00D34B23">
      <w:pPr>
        <w:pStyle w:val="EndNoteBibliography"/>
        <w:spacing w:after="0"/>
        <w:ind w:left="720" w:hanging="720"/>
      </w:pPr>
      <w:bookmarkStart w:id="39" w:name="_ENREF_39"/>
      <w:r w:rsidRPr="00D34B23">
        <w:t xml:space="preserve">MCCANN, L. 2013. Transaction Costs and Environmental Policy Design. </w:t>
      </w:r>
      <w:r w:rsidRPr="00D34B23">
        <w:rPr>
          <w:i/>
        </w:rPr>
        <w:t>Ecological Economics,</w:t>
      </w:r>
      <w:r w:rsidRPr="00D34B23">
        <w:t xml:space="preserve"> 88</w:t>
      </w:r>
      <w:r w:rsidRPr="00D34B23">
        <w:rPr>
          <w:b/>
        </w:rPr>
        <w:t>,</w:t>
      </w:r>
      <w:r w:rsidRPr="00D34B23">
        <w:t xml:space="preserve"> 253-262.</w:t>
      </w:r>
      <w:bookmarkEnd w:id="39"/>
    </w:p>
    <w:p w:rsidR="00D34B23" w:rsidRPr="00D34B23" w:rsidRDefault="00D34B23" w:rsidP="00D34B23">
      <w:pPr>
        <w:pStyle w:val="EndNoteBibliography"/>
        <w:spacing w:after="0"/>
        <w:ind w:left="720" w:hanging="720"/>
      </w:pPr>
      <w:bookmarkStart w:id="40" w:name="_ENREF_40"/>
      <w:r w:rsidRPr="00D34B23">
        <w:t xml:space="preserve">MCCANN, L., COLBY, B., EASTER, K. W., KASTERINE, A. &amp; KUPERAN, K. V. 2005. Transaction Cost Measurement for Evaluating Environmental Policies. </w:t>
      </w:r>
      <w:r w:rsidRPr="00D34B23">
        <w:rPr>
          <w:i/>
        </w:rPr>
        <w:t>Ecological Economics,</w:t>
      </w:r>
      <w:r w:rsidRPr="00D34B23">
        <w:t xml:space="preserve"> 52</w:t>
      </w:r>
      <w:r w:rsidRPr="00D34B23">
        <w:rPr>
          <w:b/>
        </w:rPr>
        <w:t>,</w:t>
      </w:r>
      <w:r w:rsidRPr="00D34B23">
        <w:t xml:space="preserve"> 527-542.</w:t>
      </w:r>
      <w:bookmarkEnd w:id="40"/>
    </w:p>
    <w:p w:rsidR="00D34B23" w:rsidRPr="00D34B23" w:rsidRDefault="00D34B23" w:rsidP="00D34B23">
      <w:pPr>
        <w:pStyle w:val="EndNoteBibliography"/>
        <w:spacing w:after="0"/>
        <w:ind w:left="720" w:hanging="720"/>
      </w:pPr>
      <w:bookmarkStart w:id="41" w:name="_ENREF_41"/>
      <w:r w:rsidRPr="00D34B23">
        <w:t xml:space="preserve">MCCANN, L. &amp; EASTER, K. W. 2000. Estimates of Public Sector Transaction Costs in NRCS Programs. </w:t>
      </w:r>
      <w:r w:rsidRPr="00D34B23">
        <w:rPr>
          <w:i/>
        </w:rPr>
        <w:t>Journal of Agricultural and Applied Economics,</w:t>
      </w:r>
      <w:r w:rsidRPr="00D34B23">
        <w:t xml:space="preserve"> 32</w:t>
      </w:r>
      <w:r w:rsidRPr="00D34B23">
        <w:rPr>
          <w:b/>
        </w:rPr>
        <w:t>,</w:t>
      </w:r>
      <w:r w:rsidRPr="00D34B23">
        <w:t xml:space="preserve"> 555-564.</w:t>
      </w:r>
      <w:bookmarkEnd w:id="41"/>
    </w:p>
    <w:p w:rsidR="00D34B23" w:rsidRPr="00D34B23" w:rsidRDefault="00D34B23" w:rsidP="00D34B23">
      <w:pPr>
        <w:pStyle w:val="EndNoteBibliography"/>
        <w:spacing w:after="0"/>
        <w:ind w:left="720" w:hanging="720"/>
      </w:pPr>
      <w:bookmarkStart w:id="42" w:name="_ENREF_42"/>
      <w:r w:rsidRPr="00D34B23">
        <w:t xml:space="preserve">MCCONNELL, V. &amp; WALLS, M. 2009. Policy Monitor: U.S. Experience with Transferable Development Rights. </w:t>
      </w:r>
      <w:r w:rsidRPr="00D34B23">
        <w:rPr>
          <w:i/>
        </w:rPr>
        <w:t>Review of Environmental Economics and Policy,</w:t>
      </w:r>
      <w:r w:rsidRPr="00D34B23">
        <w:t xml:space="preserve"> 3</w:t>
      </w:r>
      <w:r w:rsidRPr="00D34B23">
        <w:rPr>
          <w:b/>
        </w:rPr>
        <w:t>,</w:t>
      </w:r>
      <w:r w:rsidRPr="00D34B23">
        <w:t xml:space="preserve"> 288-303.</w:t>
      </w:r>
      <w:bookmarkEnd w:id="42"/>
    </w:p>
    <w:p w:rsidR="00D34B23" w:rsidRPr="00D34B23" w:rsidRDefault="00D34B23" w:rsidP="00D34B23">
      <w:pPr>
        <w:pStyle w:val="EndNoteBibliography"/>
        <w:spacing w:after="0"/>
        <w:ind w:left="720" w:hanging="720"/>
      </w:pPr>
      <w:bookmarkStart w:id="43" w:name="_ENREF_43"/>
      <w:r w:rsidRPr="00D34B23">
        <w:t>MCCONNELL, V., WALLS, M. &amp; KELLY, F. 2007. Markets for Preserving Farmland in Maryland; Making TDR Programs Work Better. Report Prepared for the Maryland Center for Agroecology.</w:t>
      </w:r>
      <w:bookmarkEnd w:id="43"/>
    </w:p>
    <w:p w:rsidR="00D34B23" w:rsidRPr="00D34B23" w:rsidRDefault="00D34B23" w:rsidP="00D34B23">
      <w:pPr>
        <w:pStyle w:val="EndNoteBibliography"/>
        <w:spacing w:after="0"/>
        <w:ind w:left="720" w:hanging="720"/>
      </w:pPr>
      <w:bookmarkStart w:id="44" w:name="_ENREF_44"/>
      <w:r w:rsidRPr="00D34B23">
        <w:t xml:space="preserve">MESSER, K. D. 2007. Transferable development rights programs: An economic framework for success. </w:t>
      </w:r>
      <w:r w:rsidRPr="00D34B23">
        <w:rPr>
          <w:i/>
        </w:rPr>
        <w:t>Journal of Conservation Planning,</w:t>
      </w:r>
      <w:r w:rsidRPr="00D34B23">
        <w:t xml:space="preserve"> 3</w:t>
      </w:r>
      <w:r w:rsidRPr="00D34B23">
        <w:rPr>
          <w:b/>
        </w:rPr>
        <w:t>,</w:t>
      </w:r>
      <w:r w:rsidRPr="00D34B23">
        <w:t xml:space="preserve"> 47 — 56.</w:t>
      </w:r>
      <w:bookmarkEnd w:id="44"/>
    </w:p>
    <w:p w:rsidR="00D34B23" w:rsidRPr="00D34B23" w:rsidRDefault="00D34B23" w:rsidP="00D34B23">
      <w:pPr>
        <w:pStyle w:val="EndNoteBibliography"/>
        <w:spacing w:after="0"/>
        <w:ind w:left="720" w:hanging="720"/>
      </w:pPr>
      <w:bookmarkStart w:id="45" w:name="_ENREF_45"/>
      <w:r w:rsidRPr="00D34B23">
        <w:t xml:space="preserve">METTEPENNINGEN, E., VERSPECHT, A. &amp; VAN HUYLENBROECK, G. 2009. Measuring Private Transaction Costs of European Agri-Environmental Schemes. </w:t>
      </w:r>
      <w:r w:rsidRPr="00D34B23">
        <w:rPr>
          <w:i/>
        </w:rPr>
        <w:t>Journal of Environmental Planning and Management,</w:t>
      </w:r>
      <w:r w:rsidRPr="00D34B23">
        <w:t xml:space="preserve"> 52</w:t>
      </w:r>
      <w:r w:rsidRPr="00D34B23">
        <w:rPr>
          <w:b/>
        </w:rPr>
        <w:t>,</w:t>
      </w:r>
      <w:r w:rsidRPr="00D34B23">
        <w:t xml:space="preserve"> 649-667.</w:t>
      </w:r>
      <w:bookmarkEnd w:id="45"/>
    </w:p>
    <w:p w:rsidR="00D34B23" w:rsidRPr="00D34B23" w:rsidRDefault="00D34B23" w:rsidP="00D34B23">
      <w:pPr>
        <w:pStyle w:val="EndNoteBibliography"/>
        <w:spacing w:after="0"/>
        <w:ind w:left="720" w:hanging="720"/>
      </w:pPr>
      <w:bookmarkStart w:id="46" w:name="_ENREF_46"/>
      <w:r w:rsidRPr="00D34B23">
        <w:t xml:space="preserve">MICELLI, E. 2002. Development Rights Markets to Manage Urban Plans in Italy. </w:t>
      </w:r>
      <w:r w:rsidRPr="00D34B23">
        <w:rPr>
          <w:i/>
        </w:rPr>
        <w:t>Urban Studies (Routledge),</w:t>
      </w:r>
      <w:r w:rsidRPr="00D34B23">
        <w:t xml:space="preserve"> 39</w:t>
      </w:r>
      <w:r w:rsidRPr="00D34B23">
        <w:rPr>
          <w:b/>
        </w:rPr>
        <w:t>,</w:t>
      </w:r>
      <w:r w:rsidRPr="00D34B23">
        <w:t xml:space="preserve"> 141-154.</w:t>
      </w:r>
      <w:bookmarkEnd w:id="46"/>
    </w:p>
    <w:p w:rsidR="00D34B23" w:rsidRPr="00D34B23" w:rsidRDefault="00D34B23" w:rsidP="00D34B23">
      <w:pPr>
        <w:pStyle w:val="EndNoteBibliography"/>
        <w:spacing w:after="0"/>
        <w:ind w:left="720" w:hanging="720"/>
      </w:pPr>
      <w:bookmarkStart w:id="47" w:name="_ENREF_47"/>
      <w:r w:rsidRPr="00D34B23">
        <w:t xml:space="preserve">MICKWITZ, P. 2013. Policy Evaluation. </w:t>
      </w:r>
      <w:r w:rsidRPr="00D34B23">
        <w:rPr>
          <w:i/>
        </w:rPr>
        <w:t>In:</w:t>
      </w:r>
      <w:r w:rsidRPr="00D34B23">
        <w:t xml:space="preserve"> JORDAN, A. &amp; ADELLE, C. (eds.) </w:t>
      </w:r>
      <w:r w:rsidRPr="00D34B23">
        <w:rPr>
          <w:i/>
        </w:rPr>
        <w:t>Environmental Policy in the EU: Actors, Institutions and Processes.</w:t>
      </w:r>
      <w:r w:rsidRPr="00D34B23">
        <w:t xml:space="preserve"> London: Routledge.</w:t>
      </w:r>
      <w:bookmarkEnd w:id="47"/>
    </w:p>
    <w:p w:rsidR="00D34B23" w:rsidRPr="00D34B23" w:rsidRDefault="00D34B23" w:rsidP="00D34B23">
      <w:pPr>
        <w:pStyle w:val="EndNoteBibliography"/>
        <w:spacing w:after="0"/>
        <w:ind w:left="720" w:hanging="720"/>
      </w:pPr>
      <w:bookmarkStart w:id="48" w:name="_ENREF_48"/>
      <w:r w:rsidRPr="00D34B23">
        <w:lastRenderedPageBreak/>
        <w:t xml:space="preserve">NELSON, A. C., PRUETZ, R. &amp; WOODRUFF, D. 2011. </w:t>
      </w:r>
      <w:r w:rsidRPr="00D34B23">
        <w:rPr>
          <w:i/>
        </w:rPr>
        <w:t xml:space="preserve">The TDR Handbook: Designing and Implementing Transfer of Development Rights Programs, </w:t>
      </w:r>
      <w:r w:rsidRPr="00D34B23">
        <w:t>Washington, Island Press.</w:t>
      </w:r>
      <w:bookmarkEnd w:id="48"/>
    </w:p>
    <w:p w:rsidR="00D34B23" w:rsidRPr="00D34B23" w:rsidRDefault="00D34B23" w:rsidP="00D34B23">
      <w:pPr>
        <w:pStyle w:val="EndNoteBibliography"/>
        <w:spacing w:after="0"/>
        <w:ind w:left="720" w:hanging="720"/>
      </w:pPr>
      <w:bookmarkStart w:id="49" w:name="_ENREF_49"/>
      <w:r w:rsidRPr="00D34B23">
        <w:t xml:space="preserve">NORTH, D. C. 1990. </w:t>
      </w:r>
      <w:r w:rsidRPr="00D34B23">
        <w:rPr>
          <w:i/>
        </w:rPr>
        <w:t xml:space="preserve">Institutions, Institutional Change and Economic Performance, </w:t>
      </w:r>
      <w:r w:rsidRPr="00D34B23">
        <w:t>Cambridge, Cambridge University Press.</w:t>
      </w:r>
      <w:bookmarkEnd w:id="49"/>
    </w:p>
    <w:p w:rsidR="00D34B23" w:rsidRPr="00D34B23" w:rsidRDefault="00D34B23" w:rsidP="00D34B23">
      <w:pPr>
        <w:pStyle w:val="EndNoteBibliography"/>
        <w:spacing w:after="0"/>
        <w:ind w:left="720" w:hanging="720"/>
      </w:pPr>
      <w:bookmarkStart w:id="50" w:name="_ENREF_50"/>
      <w:r w:rsidRPr="00D34B23">
        <w:t xml:space="preserve">NORTH, D. C. 1995. The New Institutional Economics and Third World Development. </w:t>
      </w:r>
      <w:r w:rsidRPr="00D34B23">
        <w:rPr>
          <w:i/>
        </w:rPr>
        <w:t>In:</w:t>
      </w:r>
      <w:r w:rsidRPr="00D34B23">
        <w:t xml:space="preserve"> HARRISS, J., HUNTER, J. &amp; LEWIS, C. M. (eds.) </w:t>
      </w:r>
      <w:r w:rsidRPr="00D34B23">
        <w:rPr>
          <w:i/>
        </w:rPr>
        <w:t>The New Institutional Economics and Third World Development.</w:t>
      </w:r>
      <w:r w:rsidRPr="00D34B23">
        <w:t xml:space="preserve"> Routledge.</w:t>
      </w:r>
      <w:bookmarkEnd w:id="50"/>
    </w:p>
    <w:p w:rsidR="00D34B23" w:rsidRPr="00D34B23" w:rsidRDefault="00D34B23" w:rsidP="00D34B23">
      <w:pPr>
        <w:pStyle w:val="EndNoteBibliography"/>
        <w:spacing w:after="0"/>
        <w:ind w:left="720" w:hanging="720"/>
      </w:pPr>
      <w:bookmarkStart w:id="51" w:name="_ENREF_51"/>
      <w:r w:rsidRPr="00D34B23">
        <w:t xml:space="preserve">OECD 1999. </w:t>
      </w:r>
      <w:r w:rsidRPr="00D34B23">
        <w:rPr>
          <w:i/>
        </w:rPr>
        <w:t xml:space="preserve">Evaluating Economic Instruments for Environmental Policy, </w:t>
      </w:r>
      <w:r w:rsidRPr="00D34B23">
        <w:t>Paris, OECD Publishing.</w:t>
      </w:r>
      <w:bookmarkEnd w:id="51"/>
    </w:p>
    <w:p w:rsidR="00D34B23" w:rsidRPr="00D34B23" w:rsidRDefault="00D34B23" w:rsidP="00D34B23">
      <w:pPr>
        <w:pStyle w:val="EndNoteBibliography"/>
        <w:spacing w:after="0"/>
        <w:ind w:left="720" w:hanging="720"/>
      </w:pPr>
      <w:bookmarkStart w:id="52" w:name="_ENREF_52"/>
      <w:r w:rsidRPr="00D34B23">
        <w:t xml:space="preserve">OLIVEIRA, V. &amp; PINHO, P. 2010. Evaluation in Urban Planning: Advances and Prospects. </w:t>
      </w:r>
      <w:r w:rsidRPr="00D34B23">
        <w:rPr>
          <w:i/>
        </w:rPr>
        <w:t>Journal of Planning Literature,</w:t>
      </w:r>
      <w:r w:rsidRPr="00D34B23">
        <w:t xml:space="preserve"> 24</w:t>
      </w:r>
      <w:r w:rsidRPr="00D34B23">
        <w:rPr>
          <w:b/>
        </w:rPr>
        <w:t>,</w:t>
      </w:r>
      <w:r w:rsidRPr="00D34B23">
        <w:t xml:space="preserve"> 343-361.</w:t>
      </w:r>
      <w:bookmarkEnd w:id="52"/>
    </w:p>
    <w:p w:rsidR="00D34B23" w:rsidRPr="00D34B23" w:rsidRDefault="00D34B23" w:rsidP="00D34B23">
      <w:pPr>
        <w:pStyle w:val="EndNoteBibliography"/>
        <w:spacing w:after="0"/>
        <w:ind w:left="720" w:hanging="720"/>
      </w:pPr>
      <w:bookmarkStart w:id="53" w:name="_ENREF_53"/>
      <w:r w:rsidRPr="00D34B23">
        <w:t xml:space="preserve">PRUETZ, R. 2003. </w:t>
      </w:r>
      <w:r w:rsidRPr="00D34B23">
        <w:rPr>
          <w:i/>
        </w:rPr>
        <w:t>Beyond Takings and Givings: Saving Natural Areas, Farmland and Historic Landmarks with Transfer of Development Rights and Density Transfer Charges</w:t>
      </w:r>
      <w:r w:rsidRPr="00D34B23">
        <w:t>, Arje Press.</w:t>
      </w:r>
      <w:bookmarkEnd w:id="53"/>
    </w:p>
    <w:p w:rsidR="00D34B23" w:rsidRPr="00D34B23" w:rsidRDefault="00D34B23" w:rsidP="00D34B23">
      <w:pPr>
        <w:pStyle w:val="EndNoteBibliography"/>
        <w:spacing w:after="0"/>
        <w:ind w:left="720" w:hanging="720"/>
      </w:pPr>
      <w:bookmarkStart w:id="54" w:name="_ENREF_54"/>
      <w:r w:rsidRPr="00D34B23">
        <w:t xml:space="preserve">PRUETZ, R. &amp; PRUETZ, E. 2007. Transfer of Development Rights Turns 40. </w:t>
      </w:r>
      <w:r w:rsidRPr="00D34B23">
        <w:rPr>
          <w:i/>
        </w:rPr>
        <w:t>Planning &amp; Environmental Law,</w:t>
      </w:r>
      <w:r w:rsidRPr="00D34B23">
        <w:t xml:space="preserve"> 59</w:t>
      </w:r>
      <w:r w:rsidRPr="00D34B23">
        <w:rPr>
          <w:b/>
        </w:rPr>
        <w:t>,</w:t>
      </w:r>
      <w:r w:rsidRPr="00D34B23">
        <w:t xml:space="preserve"> 3-11.</w:t>
      </w:r>
      <w:bookmarkEnd w:id="54"/>
    </w:p>
    <w:p w:rsidR="00D34B23" w:rsidRPr="00D34B23" w:rsidRDefault="00D34B23" w:rsidP="00D34B23">
      <w:pPr>
        <w:pStyle w:val="EndNoteBibliography"/>
        <w:spacing w:after="0"/>
        <w:ind w:left="720" w:hanging="720"/>
      </w:pPr>
      <w:bookmarkStart w:id="55" w:name="_ENREF_55"/>
      <w:r w:rsidRPr="00D34B23">
        <w:t xml:space="preserve">PRUETZ, R. &amp; STANDRIDGE, N. 2008. What Makes Transfer of Development Rights Work?: Success Factors From Research and Practice. </w:t>
      </w:r>
      <w:r w:rsidRPr="00D34B23">
        <w:rPr>
          <w:i/>
        </w:rPr>
        <w:t>Journal of the American Planning Association,</w:t>
      </w:r>
      <w:r w:rsidRPr="00D34B23">
        <w:t xml:space="preserve"> 75</w:t>
      </w:r>
      <w:r w:rsidRPr="00D34B23">
        <w:rPr>
          <w:b/>
        </w:rPr>
        <w:t>,</w:t>
      </w:r>
      <w:r w:rsidRPr="00D34B23">
        <w:t xml:space="preserve"> 78-87.</w:t>
      </w:r>
      <w:bookmarkEnd w:id="55"/>
    </w:p>
    <w:p w:rsidR="00D34B23" w:rsidRPr="00D34B23" w:rsidRDefault="00D34B23" w:rsidP="00D34B23">
      <w:pPr>
        <w:pStyle w:val="EndNoteBibliography"/>
        <w:spacing w:after="0"/>
        <w:ind w:left="720" w:hanging="720"/>
      </w:pPr>
      <w:bookmarkStart w:id="56" w:name="_ENREF_56"/>
      <w:r w:rsidRPr="00D34B23">
        <w:t xml:space="preserve">QIAN, Q. K., CHAN, E. H. W. &amp; CHOY, L. H. T. 2013. How transaction costs affect real estate developers entering into the building energy efficiency (BEE) market? </w:t>
      </w:r>
      <w:r w:rsidRPr="00D34B23">
        <w:rPr>
          <w:i/>
        </w:rPr>
        <w:t>Habitat International,</w:t>
      </w:r>
      <w:r w:rsidRPr="00D34B23">
        <w:t xml:space="preserve"> 37</w:t>
      </w:r>
      <w:r w:rsidRPr="00D34B23">
        <w:rPr>
          <w:b/>
        </w:rPr>
        <w:t>,</w:t>
      </w:r>
      <w:r w:rsidRPr="00D34B23">
        <w:t xml:space="preserve"> 138-147.</w:t>
      </w:r>
      <w:bookmarkEnd w:id="56"/>
    </w:p>
    <w:p w:rsidR="00D34B23" w:rsidRPr="00D34B23" w:rsidRDefault="00D34B23" w:rsidP="00D34B23">
      <w:pPr>
        <w:pStyle w:val="EndNoteBibliography"/>
        <w:spacing w:after="0"/>
        <w:ind w:left="720" w:hanging="720"/>
      </w:pPr>
      <w:bookmarkStart w:id="57" w:name="_ENREF_57"/>
      <w:r w:rsidRPr="00D34B23">
        <w:t xml:space="preserve">RENARD, V. 2007. Property Rights and the 'Transfer of Development Rights': Questions of Efficiency and Equity. </w:t>
      </w:r>
      <w:r w:rsidRPr="00D34B23">
        <w:rPr>
          <w:i/>
        </w:rPr>
        <w:t>The Town Planning Review,</w:t>
      </w:r>
      <w:r w:rsidRPr="00D34B23">
        <w:t xml:space="preserve"> 78</w:t>
      </w:r>
      <w:r w:rsidRPr="00D34B23">
        <w:rPr>
          <w:b/>
        </w:rPr>
        <w:t>,</w:t>
      </w:r>
      <w:r w:rsidRPr="00D34B23">
        <w:t xml:space="preserve"> 41-60.</w:t>
      </w:r>
      <w:bookmarkEnd w:id="57"/>
    </w:p>
    <w:p w:rsidR="00D34B23" w:rsidRPr="00D34B23" w:rsidRDefault="00D34B23" w:rsidP="00D34B23">
      <w:pPr>
        <w:pStyle w:val="EndNoteBibliography"/>
        <w:spacing w:after="0"/>
        <w:ind w:left="720" w:hanging="720"/>
      </w:pPr>
      <w:bookmarkStart w:id="58" w:name="_ENREF_58"/>
      <w:r w:rsidRPr="00D34B23">
        <w:t xml:space="preserve">RØRSTAD, P. K., VATN, A. &amp; KVAKKESTAD, V. 2007. Why Do Transaction Costs of Agricultural Policies Vary? </w:t>
      </w:r>
      <w:r w:rsidRPr="00D34B23">
        <w:rPr>
          <w:i/>
        </w:rPr>
        <w:t>Agricultural Economics,</w:t>
      </w:r>
      <w:r w:rsidRPr="00D34B23">
        <w:t xml:space="preserve"> 36</w:t>
      </w:r>
      <w:r w:rsidRPr="00D34B23">
        <w:rPr>
          <w:b/>
        </w:rPr>
        <w:t>,</w:t>
      </w:r>
      <w:r w:rsidRPr="00D34B23">
        <w:t xml:space="preserve"> 1-11.</w:t>
      </w:r>
      <w:bookmarkEnd w:id="58"/>
    </w:p>
    <w:p w:rsidR="00D34B23" w:rsidRPr="00D34B23" w:rsidRDefault="00D34B23" w:rsidP="00D34B23">
      <w:pPr>
        <w:pStyle w:val="EndNoteBibliography"/>
        <w:spacing w:after="0"/>
        <w:ind w:left="720" w:hanging="720"/>
      </w:pPr>
      <w:bookmarkStart w:id="59" w:name="_ENREF_59"/>
      <w:r w:rsidRPr="00D34B23">
        <w:t xml:space="preserve">SARANTAKOS, S. 2012. </w:t>
      </w:r>
      <w:r w:rsidRPr="00D34B23">
        <w:rPr>
          <w:i/>
        </w:rPr>
        <w:t>Social Research</w:t>
      </w:r>
      <w:r w:rsidRPr="00D34B23">
        <w:t>, Palgrave Macmillan.</w:t>
      </w:r>
      <w:bookmarkEnd w:id="59"/>
    </w:p>
    <w:p w:rsidR="00D34B23" w:rsidRPr="00D34B23" w:rsidRDefault="00D34B23" w:rsidP="00D34B23">
      <w:pPr>
        <w:pStyle w:val="EndNoteBibliography"/>
        <w:spacing w:after="0"/>
        <w:ind w:left="720" w:hanging="720"/>
      </w:pPr>
      <w:bookmarkStart w:id="60" w:name="_ENREF_60"/>
      <w:r w:rsidRPr="00D34B23">
        <w:t xml:space="preserve">SHAHAB, S. &amp; AZIZI, M. M. 2013. Application of Transferable Development Rights (TDR) in Enhancing Effectiveness of Urban Development Plans, Case Study: Kashan City. </w:t>
      </w:r>
      <w:r w:rsidRPr="00D34B23">
        <w:rPr>
          <w:i/>
        </w:rPr>
        <w:t>Journal of Motaleate Shahri (in Persian),</w:t>
      </w:r>
      <w:r w:rsidRPr="00D34B23">
        <w:t xml:space="preserve"> 1</w:t>
      </w:r>
      <w:r w:rsidRPr="00D34B23">
        <w:rPr>
          <w:b/>
        </w:rPr>
        <w:t>,</w:t>
      </w:r>
      <w:r w:rsidRPr="00D34B23">
        <w:t xml:space="preserve"> 41-54.</w:t>
      </w:r>
      <w:bookmarkEnd w:id="60"/>
    </w:p>
    <w:p w:rsidR="00D34B23" w:rsidRPr="00D34B23" w:rsidRDefault="00D34B23" w:rsidP="00D34B23">
      <w:pPr>
        <w:pStyle w:val="EndNoteBibliography"/>
        <w:spacing w:after="0"/>
        <w:ind w:left="720" w:hanging="720"/>
      </w:pPr>
      <w:bookmarkStart w:id="61" w:name="_ENREF_61"/>
      <w:r w:rsidRPr="00D34B23">
        <w:t xml:space="preserve">SHAHAB, S., CLINCH, J. P. &amp; O’NEILL, E. 2017. Impact-based planning evaluation: Advancing normative criteria for policy analysis. </w:t>
      </w:r>
      <w:r w:rsidRPr="00D34B23">
        <w:rPr>
          <w:i/>
        </w:rPr>
        <w:t>Environment and Planning B: Urban Analytics and City Science,</w:t>
      </w:r>
      <w:r w:rsidRPr="00D34B23">
        <w:t xml:space="preserve"> Forthcoming.</w:t>
      </w:r>
      <w:bookmarkEnd w:id="61"/>
    </w:p>
    <w:p w:rsidR="00D34B23" w:rsidRPr="00D34B23" w:rsidRDefault="00D34B23" w:rsidP="00D34B23">
      <w:pPr>
        <w:pStyle w:val="EndNoteBibliography"/>
        <w:spacing w:after="0"/>
        <w:ind w:left="720" w:hanging="720"/>
      </w:pPr>
      <w:bookmarkStart w:id="62" w:name="_ENREF_62"/>
      <w:r w:rsidRPr="00D34B23">
        <w:t xml:space="preserve">SPAANS, M., JANSSEN-JANSEN, L. &amp; VAN DER VEEN, M. 2011. Market-oriented compensation instruments: lessons for Dutch urban redevelopment. </w:t>
      </w:r>
      <w:r w:rsidRPr="00D34B23">
        <w:rPr>
          <w:i/>
        </w:rPr>
        <w:t>TPR: Town Planning Review,</w:t>
      </w:r>
      <w:r w:rsidRPr="00D34B23">
        <w:t xml:space="preserve"> 82</w:t>
      </w:r>
      <w:r w:rsidRPr="00D34B23">
        <w:rPr>
          <w:b/>
        </w:rPr>
        <w:t>,</w:t>
      </w:r>
      <w:r w:rsidRPr="00D34B23">
        <w:t xml:space="preserve"> 425-440.</w:t>
      </w:r>
      <w:bookmarkEnd w:id="62"/>
    </w:p>
    <w:p w:rsidR="00D34B23" w:rsidRPr="00D34B23" w:rsidRDefault="00D34B23" w:rsidP="00D34B23">
      <w:pPr>
        <w:pStyle w:val="EndNoteBibliography"/>
        <w:spacing w:after="0"/>
        <w:ind w:left="720" w:hanging="720"/>
      </w:pPr>
      <w:bookmarkStart w:id="63" w:name="_ENREF_63"/>
      <w:r w:rsidRPr="00D34B23">
        <w:t xml:space="preserve">STAVINS, R. N. 2001. Experience with Market-Based Environmental Policy Instruments. </w:t>
      </w:r>
      <w:r w:rsidRPr="00D34B23">
        <w:rPr>
          <w:i/>
        </w:rPr>
        <w:t>Resources for the Future</w:t>
      </w:r>
      <w:r w:rsidRPr="00D34B23">
        <w:t>.</w:t>
      </w:r>
      <w:bookmarkEnd w:id="63"/>
    </w:p>
    <w:p w:rsidR="00D34B23" w:rsidRPr="00D34B23" w:rsidRDefault="00D34B23" w:rsidP="00D34B23">
      <w:pPr>
        <w:pStyle w:val="EndNoteBibliography"/>
        <w:spacing w:after="0"/>
        <w:ind w:left="720" w:hanging="720"/>
      </w:pPr>
      <w:bookmarkStart w:id="64" w:name="_ENREF_64"/>
      <w:r w:rsidRPr="00D34B23">
        <w:t xml:space="preserve">TAN, R., BECKMANN, V., QU, F. &amp; WU, C. 2012. Governing Farmland Conversion for Urban Development from the Perspective of Transaction Cost Economics. </w:t>
      </w:r>
      <w:r w:rsidRPr="00D34B23">
        <w:rPr>
          <w:i/>
        </w:rPr>
        <w:t>Urban Studies,</w:t>
      </w:r>
      <w:r w:rsidRPr="00D34B23">
        <w:t xml:space="preserve"> 49</w:t>
      </w:r>
      <w:r w:rsidRPr="00D34B23">
        <w:rPr>
          <w:b/>
        </w:rPr>
        <w:t>,</w:t>
      </w:r>
      <w:r w:rsidRPr="00D34B23">
        <w:t xml:space="preserve"> 2265-2283.</w:t>
      </w:r>
      <w:bookmarkEnd w:id="64"/>
    </w:p>
    <w:p w:rsidR="00D34B23" w:rsidRPr="00D34B23" w:rsidRDefault="00D34B23" w:rsidP="00D34B23">
      <w:pPr>
        <w:pStyle w:val="EndNoteBibliography"/>
        <w:spacing w:after="0"/>
        <w:ind w:left="720" w:hanging="720"/>
      </w:pPr>
      <w:bookmarkStart w:id="65" w:name="_ENREF_65"/>
      <w:r w:rsidRPr="00D34B23">
        <w:t xml:space="preserve">THOMPSON, D. B. 1999. Beyond Benefit-Cost Analysis: Institutional Transaction Costs and Regulation of Water Quality. </w:t>
      </w:r>
      <w:r w:rsidRPr="00D34B23">
        <w:rPr>
          <w:i/>
        </w:rPr>
        <w:t>Natural Resources Journal,</w:t>
      </w:r>
      <w:r w:rsidRPr="00D34B23">
        <w:t xml:space="preserve"> 39</w:t>
      </w:r>
      <w:r w:rsidRPr="00D34B23">
        <w:rPr>
          <w:b/>
        </w:rPr>
        <w:t>,</w:t>
      </w:r>
      <w:r w:rsidRPr="00D34B23">
        <w:t xml:space="preserve"> 517-541.</w:t>
      </w:r>
      <w:bookmarkEnd w:id="65"/>
    </w:p>
    <w:p w:rsidR="00D34B23" w:rsidRPr="00D34B23" w:rsidRDefault="00D34B23" w:rsidP="00D34B23">
      <w:pPr>
        <w:pStyle w:val="EndNoteBibliography"/>
        <w:spacing w:after="0"/>
        <w:ind w:left="720" w:hanging="720"/>
      </w:pPr>
      <w:bookmarkStart w:id="66" w:name="_ENREF_66"/>
      <w:r w:rsidRPr="00D34B23">
        <w:t xml:space="preserve">THOMPSON, S. K. 2012. </w:t>
      </w:r>
      <w:r w:rsidRPr="00D34B23">
        <w:rPr>
          <w:i/>
        </w:rPr>
        <w:t xml:space="preserve">Sampling, </w:t>
      </w:r>
      <w:r w:rsidRPr="00D34B23">
        <w:t>NewYork, Wiley.</w:t>
      </w:r>
      <w:bookmarkEnd w:id="66"/>
    </w:p>
    <w:p w:rsidR="00D34B23" w:rsidRPr="00D34B23" w:rsidRDefault="00D34B23" w:rsidP="00D34B23">
      <w:pPr>
        <w:pStyle w:val="EndNoteBibliography"/>
        <w:spacing w:after="0"/>
        <w:ind w:left="720" w:hanging="720"/>
      </w:pPr>
      <w:bookmarkStart w:id="67" w:name="_ENREF_67"/>
      <w:r w:rsidRPr="00D34B23">
        <w:t xml:space="preserve">THORSNES, P. &amp; SIMONS, G. P. W. 1999. Letting the Market Preserve Land: The Case for a Market-Driven Transfer of Development Rights Program. </w:t>
      </w:r>
      <w:r w:rsidRPr="00D34B23">
        <w:rPr>
          <w:i/>
        </w:rPr>
        <w:t>Contemporary Economic Policy,</w:t>
      </w:r>
      <w:r w:rsidRPr="00D34B23">
        <w:t xml:space="preserve"> 17</w:t>
      </w:r>
      <w:r w:rsidRPr="00D34B23">
        <w:rPr>
          <w:b/>
        </w:rPr>
        <w:t>,</w:t>
      </w:r>
      <w:r w:rsidRPr="00D34B23">
        <w:t xml:space="preserve"> 256-266.</w:t>
      </w:r>
      <w:bookmarkEnd w:id="67"/>
    </w:p>
    <w:p w:rsidR="00D34B23" w:rsidRPr="00D34B23" w:rsidRDefault="00D34B23" w:rsidP="00D34B23">
      <w:pPr>
        <w:pStyle w:val="EndNoteBibliography"/>
        <w:spacing w:after="0"/>
        <w:ind w:left="720" w:hanging="720"/>
      </w:pPr>
      <w:bookmarkStart w:id="68" w:name="_ENREF_68"/>
      <w:r w:rsidRPr="00D34B23">
        <w:t xml:space="preserve">TURK, S. S. &amp; DEMIRCIOGLU, E. 2013. Use of market-led measures for land assembly in Turkey. </w:t>
      </w:r>
      <w:r w:rsidRPr="00D34B23">
        <w:rPr>
          <w:i/>
        </w:rPr>
        <w:t>Habitat International,</w:t>
      </w:r>
      <w:r w:rsidRPr="00D34B23">
        <w:t xml:space="preserve"> 40</w:t>
      </w:r>
      <w:r w:rsidRPr="00D34B23">
        <w:rPr>
          <w:b/>
        </w:rPr>
        <w:t>,</w:t>
      </w:r>
      <w:r w:rsidRPr="00D34B23">
        <w:t xml:space="preserve"> 201-210.</w:t>
      </w:r>
      <w:bookmarkEnd w:id="68"/>
    </w:p>
    <w:p w:rsidR="00D34B23" w:rsidRPr="00D34B23" w:rsidRDefault="00D34B23" w:rsidP="00D34B23">
      <w:pPr>
        <w:pStyle w:val="EndNoteBibliography"/>
        <w:spacing w:after="0"/>
        <w:ind w:left="720" w:hanging="720"/>
      </w:pPr>
      <w:bookmarkStart w:id="69" w:name="_ENREF_69"/>
      <w:r w:rsidRPr="00D34B23">
        <w:t xml:space="preserve">WALLS, M. A. &amp; MCCONNELL, V. D. 2007. Transfer of Development Rights in U.S. Communities: Evaluating Program Design, Implementation, and Outcomes. </w:t>
      </w:r>
      <w:r w:rsidRPr="00D34B23">
        <w:rPr>
          <w:i/>
        </w:rPr>
        <w:t>Resources for the Future</w:t>
      </w:r>
      <w:r w:rsidRPr="00D34B23">
        <w:t>.</w:t>
      </w:r>
      <w:bookmarkEnd w:id="69"/>
    </w:p>
    <w:p w:rsidR="00D34B23" w:rsidRPr="00D34B23" w:rsidRDefault="00D34B23" w:rsidP="00D34B23">
      <w:pPr>
        <w:pStyle w:val="EndNoteBibliography"/>
        <w:spacing w:after="0"/>
        <w:ind w:left="720" w:hanging="720"/>
      </w:pPr>
      <w:bookmarkStart w:id="70" w:name="_ENREF_70"/>
      <w:r w:rsidRPr="00D34B23">
        <w:t xml:space="preserve">WANG, H., TAO, R., WANG, L. &amp; SU, F. 2010. Farmland preservation and land development rights trading in Zhejiang, China. </w:t>
      </w:r>
      <w:r w:rsidRPr="00D34B23">
        <w:rPr>
          <w:i/>
        </w:rPr>
        <w:t>Habitat International,</w:t>
      </w:r>
      <w:r w:rsidRPr="00D34B23">
        <w:t xml:space="preserve"> 34</w:t>
      </w:r>
      <w:r w:rsidRPr="00D34B23">
        <w:rPr>
          <w:b/>
        </w:rPr>
        <w:t>,</w:t>
      </w:r>
      <w:r w:rsidRPr="00D34B23">
        <w:t xml:space="preserve"> 454-463.</w:t>
      </w:r>
      <w:bookmarkEnd w:id="70"/>
    </w:p>
    <w:p w:rsidR="00D34B23" w:rsidRPr="00D34B23" w:rsidRDefault="00D34B23" w:rsidP="00D34B23">
      <w:pPr>
        <w:pStyle w:val="EndNoteBibliography"/>
        <w:spacing w:after="0"/>
        <w:ind w:left="720" w:hanging="720"/>
      </w:pPr>
      <w:bookmarkStart w:id="71" w:name="_ENREF_71"/>
      <w:r w:rsidRPr="00D34B23">
        <w:t>WHITTEN, S., VAN BUEREN, M. &amp; COLLINS, D. An Overview of Market-Based Instruments and Environmental Policy in Australia.  AARES Symposium, 2003.</w:t>
      </w:r>
      <w:bookmarkEnd w:id="71"/>
    </w:p>
    <w:p w:rsidR="00D34B23" w:rsidRPr="00D34B23" w:rsidRDefault="00D34B23" w:rsidP="00D34B23">
      <w:pPr>
        <w:pStyle w:val="EndNoteBibliography"/>
        <w:spacing w:after="0"/>
        <w:ind w:left="720" w:hanging="720"/>
      </w:pPr>
      <w:bookmarkStart w:id="72" w:name="_ENREF_72"/>
      <w:r w:rsidRPr="00D34B23">
        <w:lastRenderedPageBreak/>
        <w:t>WHITTINGTON, J. &amp; DOWALL, D. E. 2006. Transaction-Cost Economic Analysis of Institutional Change toward Design-Build Contracts for Public Transportation.</w:t>
      </w:r>
      <w:bookmarkEnd w:id="72"/>
    </w:p>
    <w:p w:rsidR="00D34B23" w:rsidRPr="00D34B23" w:rsidRDefault="00D34B23" w:rsidP="00D34B23">
      <w:pPr>
        <w:pStyle w:val="EndNoteBibliography"/>
        <w:spacing w:after="0"/>
        <w:ind w:left="720" w:hanging="720"/>
      </w:pPr>
      <w:bookmarkStart w:id="73" w:name="_ENREF_73"/>
      <w:r w:rsidRPr="00D34B23">
        <w:t xml:space="preserve">WILLIAMSON, O. E. 1985. </w:t>
      </w:r>
      <w:r w:rsidRPr="00D34B23">
        <w:rPr>
          <w:i/>
        </w:rPr>
        <w:t xml:space="preserve">The Economic Institutions of Capitalism, </w:t>
      </w:r>
      <w:r w:rsidRPr="00D34B23">
        <w:t>New York, Free Press.</w:t>
      </w:r>
      <w:bookmarkEnd w:id="73"/>
    </w:p>
    <w:p w:rsidR="00D34B23" w:rsidRPr="00D34B23" w:rsidRDefault="00D34B23" w:rsidP="00D34B23">
      <w:pPr>
        <w:pStyle w:val="EndNoteBibliography"/>
        <w:spacing w:after="0"/>
        <w:ind w:left="720" w:hanging="720"/>
      </w:pPr>
      <w:bookmarkStart w:id="74" w:name="_ENREF_74"/>
      <w:r w:rsidRPr="00D34B23">
        <w:t xml:space="preserve">WILLIAMSON, O. E. 1998. Transaction Cost Economics: How It Works; Where It is Headed. </w:t>
      </w:r>
      <w:r w:rsidRPr="00D34B23">
        <w:rPr>
          <w:i/>
        </w:rPr>
        <w:t>De Economist,</w:t>
      </w:r>
      <w:r w:rsidRPr="00D34B23">
        <w:t xml:space="preserve"> 146</w:t>
      </w:r>
      <w:r w:rsidRPr="00D34B23">
        <w:rPr>
          <w:b/>
        </w:rPr>
        <w:t>,</w:t>
      </w:r>
      <w:r w:rsidRPr="00D34B23">
        <w:t xml:space="preserve"> 23-58.</w:t>
      </w:r>
      <w:bookmarkEnd w:id="74"/>
    </w:p>
    <w:p w:rsidR="00D34B23" w:rsidRPr="00D34B23" w:rsidRDefault="00D34B23" w:rsidP="00D34B23">
      <w:pPr>
        <w:pStyle w:val="EndNoteBibliography"/>
        <w:ind w:left="720" w:hanging="720"/>
      </w:pPr>
      <w:bookmarkStart w:id="75" w:name="_ENREF_75"/>
      <w:r w:rsidRPr="00D34B23">
        <w:t xml:space="preserve">YIN, R. K. 2013. </w:t>
      </w:r>
      <w:r w:rsidRPr="00D34B23">
        <w:rPr>
          <w:i/>
        </w:rPr>
        <w:t xml:space="preserve">Case Study Research: Design and Methods, </w:t>
      </w:r>
      <w:r w:rsidRPr="00D34B23">
        <w:t>London, SAGE Publications.</w:t>
      </w:r>
      <w:bookmarkEnd w:id="75"/>
    </w:p>
    <w:p w:rsidR="006B419A" w:rsidRPr="00D268E7" w:rsidRDefault="005004F9" w:rsidP="00D34B23">
      <w:pPr>
        <w:pStyle w:val="EndNoteBibliography"/>
        <w:rPr>
          <w:lang w:val="en-IE"/>
        </w:rPr>
      </w:pPr>
      <w:r w:rsidRPr="00D268E7">
        <w:rPr>
          <w:lang w:val="en-IE"/>
        </w:rPr>
        <w:fldChar w:fldCharType="end"/>
      </w:r>
    </w:p>
    <w:sectPr w:rsidR="006B419A" w:rsidRPr="00D268E7" w:rsidSect="00746BB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C6F" w:rsidRDefault="00071C6F" w:rsidP="00B654F5">
      <w:pPr>
        <w:spacing w:after="0" w:line="240" w:lineRule="auto"/>
      </w:pPr>
      <w:r>
        <w:separator/>
      </w:r>
    </w:p>
  </w:endnote>
  <w:endnote w:type="continuationSeparator" w:id="0">
    <w:p w:rsidR="00071C6F" w:rsidRDefault="00071C6F" w:rsidP="00B6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202405"/>
      <w:docPartObj>
        <w:docPartGallery w:val="Page Numbers (Bottom of Page)"/>
        <w:docPartUnique/>
      </w:docPartObj>
    </w:sdtPr>
    <w:sdtEndPr>
      <w:rPr>
        <w:noProof/>
      </w:rPr>
    </w:sdtEndPr>
    <w:sdtContent>
      <w:p w:rsidR="00350172" w:rsidRDefault="00350172">
        <w:pPr>
          <w:pStyle w:val="Footer"/>
          <w:jc w:val="center"/>
        </w:pPr>
        <w:r>
          <w:fldChar w:fldCharType="begin"/>
        </w:r>
        <w:r>
          <w:instrText xml:space="preserve"> PAGE   \* MERGEFORMAT </w:instrText>
        </w:r>
        <w:r>
          <w:fldChar w:fldCharType="separate"/>
        </w:r>
        <w:r w:rsidR="0008251A">
          <w:rPr>
            <w:noProof/>
          </w:rPr>
          <w:t>1</w:t>
        </w:r>
        <w:r>
          <w:rPr>
            <w:noProof/>
          </w:rPr>
          <w:fldChar w:fldCharType="end"/>
        </w:r>
      </w:p>
    </w:sdtContent>
  </w:sdt>
  <w:p w:rsidR="00350172" w:rsidRDefault="00350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C6F" w:rsidRDefault="00071C6F" w:rsidP="00B654F5">
      <w:pPr>
        <w:spacing w:after="0" w:line="240" w:lineRule="auto"/>
      </w:pPr>
      <w:r>
        <w:separator/>
      </w:r>
    </w:p>
  </w:footnote>
  <w:footnote w:type="continuationSeparator" w:id="0">
    <w:p w:rsidR="00071C6F" w:rsidRDefault="00071C6F" w:rsidP="00B654F5">
      <w:pPr>
        <w:spacing w:after="0" w:line="240" w:lineRule="auto"/>
      </w:pPr>
      <w:r>
        <w:continuationSeparator/>
      </w:r>
    </w:p>
  </w:footnote>
  <w:footnote w:id="1">
    <w:p w:rsidR="00350172" w:rsidRDefault="00350172">
      <w:pPr>
        <w:pStyle w:val="FootnoteText"/>
      </w:pPr>
      <w:r w:rsidRPr="00C411C7">
        <w:footnoteRef/>
      </w:r>
      <w:r>
        <w:t xml:space="preserve">. </w:t>
      </w:r>
      <w:r w:rsidRPr="00531FA3">
        <w:t>Not In My Back Yard</w:t>
      </w:r>
    </w:p>
  </w:footnote>
  <w:footnote w:id="2">
    <w:p w:rsidR="00350172" w:rsidRDefault="00350172">
      <w:pPr>
        <w:pStyle w:val="FootnoteText"/>
      </w:pPr>
      <w:r w:rsidRPr="00C411C7">
        <w:footnoteRef/>
      </w:r>
      <w:r>
        <w:t>. Purchase of Development Rights</w:t>
      </w:r>
    </w:p>
  </w:footnote>
  <w:footnote w:id="3">
    <w:p w:rsidR="00350172" w:rsidRPr="00BD36F6" w:rsidRDefault="00350172" w:rsidP="00BD36F6">
      <w:pPr>
        <w:pStyle w:val="FootnoteText"/>
      </w:pPr>
      <w:r w:rsidRPr="00BD36F6">
        <w:footnoteRef/>
      </w:r>
      <w:r w:rsidRPr="00BD36F6">
        <w:t>. As of June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5843"/>
    <w:multiLevelType w:val="multilevel"/>
    <w:tmpl w:val="3C944D04"/>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 w15:restartNumberingAfterBreak="0">
    <w:nsid w:val="3A091B39"/>
    <w:multiLevelType w:val="hybridMultilevel"/>
    <w:tmpl w:val="0E203BE4"/>
    <w:lvl w:ilvl="0" w:tplc="255E02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02A16F8"/>
    <w:multiLevelType w:val="multilevel"/>
    <w:tmpl w:val="3C944D04"/>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 w15:restartNumberingAfterBreak="0">
    <w:nsid w:val="577A20A5"/>
    <w:multiLevelType w:val="multilevel"/>
    <w:tmpl w:val="19BA66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AA345D"/>
    <w:multiLevelType w:val="hybridMultilevel"/>
    <w:tmpl w:val="55BA3B40"/>
    <w:lvl w:ilvl="0" w:tplc="33A6C5DE">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5" w15:restartNumberingAfterBreak="0">
    <w:nsid w:val="6B5571CA"/>
    <w:multiLevelType w:val="multilevel"/>
    <w:tmpl w:val="57F6E8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8AC28F0"/>
    <w:multiLevelType w:val="multilevel"/>
    <w:tmpl w:val="3C944D04"/>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YxN7U0NTEytjQ1NLJU0lEKTi0uzszPAykwMakFAHBlaxYtAAAA"/>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zz25e99xe29x4e9wpgp00eurrxzp0fzxv00&quot;&gt;28 July&lt;record-ids&gt;&lt;item&gt;151&lt;/item&gt;&lt;item&gt;152&lt;/item&gt;&lt;item&gt;153&lt;/item&gt;&lt;item&gt;154&lt;/item&gt;&lt;item&gt;156&lt;/item&gt;&lt;item&gt;157&lt;/item&gt;&lt;item&gt;158&lt;/item&gt;&lt;item&gt;160&lt;/item&gt;&lt;item&gt;163&lt;/item&gt;&lt;item&gt;165&lt;/item&gt;&lt;item&gt;172&lt;/item&gt;&lt;item&gt;186&lt;/item&gt;&lt;item&gt;187&lt;/item&gt;&lt;item&gt;189&lt;/item&gt;&lt;item&gt;191&lt;/item&gt;&lt;item&gt;208&lt;/item&gt;&lt;item&gt;221&lt;/item&gt;&lt;item&gt;246&lt;/item&gt;&lt;item&gt;258&lt;/item&gt;&lt;item&gt;265&lt;/item&gt;&lt;item&gt;269&lt;/item&gt;&lt;item&gt;270&lt;/item&gt;&lt;item&gt;284&lt;/item&gt;&lt;item&gt;286&lt;/item&gt;&lt;item&gt;293&lt;/item&gt;&lt;item&gt;342&lt;/item&gt;&lt;item&gt;343&lt;/item&gt;&lt;item&gt;344&lt;/item&gt;&lt;item&gt;346&lt;/item&gt;&lt;item&gt;351&lt;/item&gt;&lt;item&gt;352&lt;/item&gt;&lt;item&gt;423&lt;/item&gt;&lt;item&gt;426&lt;/item&gt;&lt;item&gt;429&lt;/item&gt;&lt;item&gt;433&lt;/item&gt;&lt;item&gt;434&lt;/item&gt;&lt;item&gt;435&lt;/item&gt;&lt;item&gt;436&lt;/item&gt;&lt;item&gt;441&lt;/item&gt;&lt;item&gt;445&lt;/item&gt;&lt;item&gt;447&lt;/item&gt;&lt;item&gt;449&lt;/item&gt;&lt;item&gt;450&lt;/item&gt;&lt;item&gt;462&lt;/item&gt;&lt;item&gt;463&lt;/item&gt;&lt;item&gt;482&lt;/item&gt;&lt;item&gt;485&lt;/item&gt;&lt;item&gt;508&lt;/item&gt;&lt;item&gt;522&lt;/item&gt;&lt;item&gt;541&lt;/item&gt;&lt;item&gt;564&lt;/item&gt;&lt;item&gt;565&lt;/item&gt;&lt;item&gt;567&lt;/item&gt;&lt;item&gt;568&lt;/item&gt;&lt;item&gt;627&lt;/item&gt;&lt;item&gt;641&lt;/item&gt;&lt;item&gt;645&lt;/item&gt;&lt;item&gt;646&lt;/item&gt;&lt;item&gt;648&lt;/item&gt;&lt;item&gt;660&lt;/item&gt;&lt;item&gt;679&lt;/item&gt;&lt;item&gt;731&lt;/item&gt;&lt;item&gt;735&lt;/item&gt;&lt;item&gt;743&lt;/item&gt;&lt;item&gt;762&lt;/item&gt;&lt;item&gt;771&lt;/item&gt;&lt;item&gt;794&lt;/item&gt;&lt;item&gt;796&lt;/item&gt;&lt;item&gt;802&lt;/item&gt;&lt;item&gt;803&lt;/item&gt;&lt;item&gt;806&lt;/item&gt;&lt;item&gt;808&lt;/item&gt;&lt;item&gt;809&lt;/item&gt;&lt;item&gt;810&lt;/item&gt;&lt;item&gt;896&lt;/item&gt;&lt;/record-ids&gt;&lt;/item&gt;&lt;/Libraries&gt;"/>
  </w:docVars>
  <w:rsids>
    <w:rsidRoot w:val="00230AF4"/>
    <w:rsid w:val="0000077D"/>
    <w:rsid w:val="000008BA"/>
    <w:rsid w:val="00001565"/>
    <w:rsid w:val="00001732"/>
    <w:rsid w:val="000023E1"/>
    <w:rsid w:val="00002587"/>
    <w:rsid w:val="0000481B"/>
    <w:rsid w:val="00005697"/>
    <w:rsid w:val="00005A35"/>
    <w:rsid w:val="000067AE"/>
    <w:rsid w:val="000078A6"/>
    <w:rsid w:val="00010060"/>
    <w:rsid w:val="0001065E"/>
    <w:rsid w:val="00010C44"/>
    <w:rsid w:val="00010CE0"/>
    <w:rsid w:val="0001102E"/>
    <w:rsid w:val="000135CD"/>
    <w:rsid w:val="00014BA4"/>
    <w:rsid w:val="00015D80"/>
    <w:rsid w:val="00015DD8"/>
    <w:rsid w:val="000202D4"/>
    <w:rsid w:val="00020C27"/>
    <w:rsid w:val="00020DB7"/>
    <w:rsid w:val="000219FB"/>
    <w:rsid w:val="00022E58"/>
    <w:rsid w:val="00023604"/>
    <w:rsid w:val="00023766"/>
    <w:rsid w:val="00023993"/>
    <w:rsid w:val="00023B65"/>
    <w:rsid w:val="00023E6B"/>
    <w:rsid w:val="00023F16"/>
    <w:rsid w:val="0002419A"/>
    <w:rsid w:val="0002467C"/>
    <w:rsid w:val="00024F97"/>
    <w:rsid w:val="00025518"/>
    <w:rsid w:val="0002583C"/>
    <w:rsid w:val="0002596A"/>
    <w:rsid w:val="000259CA"/>
    <w:rsid w:val="000263CD"/>
    <w:rsid w:val="00026485"/>
    <w:rsid w:val="000306F8"/>
    <w:rsid w:val="00030740"/>
    <w:rsid w:val="00031A44"/>
    <w:rsid w:val="0003250D"/>
    <w:rsid w:val="00032C7F"/>
    <w:rsid w:val="0003305D"/>
    <w:rsid w:val="00033934"/>
    <w:rsid w:val="0003462D"/>
    <w:rsid w:val="0003509D"/>
    <w:rsid w:val="000358CF"/>
    <w:rsid w:val="000366E9"/>
    <w:rsid w:val="000404DA"/>
    <w:rsid w:val="0004074D"/>
    <w:rsid w:val="00040AD8"/>
    <w:rsid w:val="000416F1"/>
    <w:rsid w:val="0004389B"/>
    <w:rsid w:val="0004395D"/>
    <w:rsid w:val="00044F55"/>
    <w:rsid w:val="00045B1C"/>
    <w:rsid w:val="000468BC"/>
    <w:rsid w:val="000475CC"/>
    <w:rsid w:val="00047E44"/>
    <w:rsid w:val="00050309"/>
    <w:rsid w:val="00050515"/>
    <w:rsid w:val="000513C2"/>
    <w:rsid w:val="00051A29"/>
    <w:rsid w:val="00051C7B"/>
    <w:rsid w:val="00051CE7"/>
    <w:rsid w:val="000521D0"/>
    <w:rsid w:val="00052819"/>
    <w:rsid w:val="000531CB"/>
    <w:rsid w:val="0005340C"/>
    <w:rsid w:val="000537B9"/>
    <w:rsid w:val="00053850"/>
    <w:rsid w:val="00053948"/>
    <w:rsid w:val="00053F0A"/>
    <w:rsid w:val="00054725"/>
    <w:rsid w:val="00054991"/>
    <w:rsid w:val="000549E4"/>
    <w:rsid w:val="000555E0"/>
    <w:rsid w:val="00055B6C"/>
    <w:rsid w:val="00055F8A"/>
    <w:rsid w:val="000563B1"/>
    <w:rsid w:val="00060069"/>
    <w:rsid w:val="000600EB"/>
    <w:rsid w:val="000604A6"/>
    <w:rsid w:val="000610EE"/>
    <w:rsid w:val="00061E95"/>
    <w:rsid w:val="0006299B"/>
    <w:rsid w:val="00062D78"/>
    <w:rsid w:val="00063021"/>
    <w:rsid w:val="00063911"/>
    <w:rsid w:val="0006391F"/>
    <w:rsid w:val="000658B8"/>
    <w:rsid w:val="00065D45"/>
    <w:rsid w:val="00066810"/>
    <w:rsid w:val="00066BFF"/>
    <w:rsid w:val="000706CD"/>
    <w:rsid w:val="00070A7A"/>
    <w:rsid w:val="00071775"/>
    <w:rsid w:val="00071C6F"/>
    <w:rsid w:val="00072669"/>
    <w:rsid w:val="00072A89"/>
    <w:rsid w:val="00072AD9"/>
    <w:rsid w:val="00073083"/>
    <w:rsid w:val="0007327E"/>
    <w:rsid w:val="0007660E"/>
    <w:rsid w:val="00076CDB"/>
    <w:rsid w:val="00076D21"/>
    <w:rsid w:val="00076FF1"/>
    <w:rsid w:val="00077783"/>
    <w:rsid w:val="00077DB2"/>
    <w:rsid w:val="00080043"/>
    <w:rsid w:val="0008024A"/>
    <w:rsid w:val="00080463"/>
    <w:rsid w:val="00080E0D"/>
    <w:rsid w:val="00080F6F"/>
    <w:rsid w:val="0008251A"/>
    <w:rsid w:val="0008341B"/>
    <w:rsid w:val="00083710"/>
    <w:rsid w:val="00083DC2"/>
    <w:rsid w:val="00084120"/>
    <w:rsid w:val="00084CBD"/>
    <w:rsid w:val="000852DE"/>
    <w:rsid w:val="00085DC0"/>
    <w:rsid w:val="00085EBC"/>
    <w:rsid w:val="00086467"/>
    <w:rsid w:val="00086486"/>
    <w:rsid w:val="00086A2E"/>
    <w:rsid w:val="00087600"/>
    <w:rsid w:val="000877CF"/>
    <w:rsid w:val="00087DB5"/>
    <w:rsid w:val="00090AB5"/>
    <w:rsid w:val="00090DDE"/>
    <w:rsid w:val="000925B6"/>
    <w:rsid w:val="00093535"/>
    <w:rsid w:val="00094360"/>
    <w:rsid w:val="000946DB"/>
    <w:rsid w:val="0009551E"/>
    <w:rsid w:val="00096057"/>
    <w:rsid w:val="0009634E"/>
    <w:rsid w:val="000976E5"/>
    <w:rsid w:val="000A03BD"/>
    <w:rsid w:val="000A1329"/>
    <w:rsid w:val="000A24F7"/>
    <w:rsid w:val="000A2E29"/>
    <w:rsid w:val="000A3425"/>
    <w:rsid w:val="000A4097"/>
    <w:rsid w:val="000A4758"/>
    <w:rsid w:val="000A53CC"/>
    <w:rsid w:val="000A586D"/>
    <w:rsid w:val="000A62E6"/>
    <w:rsid w:val="000A647F"/>
    <w:rsid w:val="000A6C1F"/>
    <w:rsid w:val="000B088E"/>
    <w:rsid w:val="000B0A8C"/>
    <w:rsid w:val="000B1438"/>
    <w:rsid w:val="000B1E6F"/>
    <w:rsid w:val="000B2265"/>
    <w:rsid w:val="000B28FC"/>
    <w:rsid w:val="000B2BA2"/>
    <w:rsid w:val="000B2BEF"/>
    <w:rsid w:val="000B2C61"/>
    <w:rsid w:val="000B2ECE"/>
    <w:rsid w:val="000B36B1"/>
    <w:rsid w:val="000B47B0"/>
    <w:rsid w:val="000B495E"/>
    <w:rsid w:val="000B4A4E"/>
    <w:rsid w:val="000B4F9E"/>
    <w:rsid w:val="000B6F86"/>
    <w:rsid w:val="000B6F8F"/>
    <w:rsid w:val="000B756B"/>
    <w:rsid w:val="000B79F5"/>
    <w:rsid w:val="000B7AE6"/>
    <w:rsid w:val="000C11B5"/>
    <w:rsid w:val="000C1B5F"/>
    <w:rsid w:val="000C1E79"/>
    <w:rsid w:val="000C2935"/>
    <w:rsid w:val="000C2D9E"/>
    <w:rsid w:val="000C32F6"/>
    <w:rsid w:val="000C342A"/>
    <w:rsid w:val="000C38A9"/>
    <w:rsid w:val="000C46FF"/>
    <w:rsid w:val="000C4B0F"/>
    <w:rsid w:val="000C50C4"/>
    <w:rsid w:val="000C5E8A"/>
    <w:rsid w:val="000C609C"/>
    <w:rsid w:val="000C64E2"/>
    <w:rsid w:val="000C6AE0"/>
    <w:rsid w:val="000C7AF7"/>
    <w:rsid w:val="000D05F0"/>
    <w:rsid w:val="000D07D1"/>
    <w:rsid w:val="000D0962"/>
    <w:rsid w:val="000D0B37"/>
    <w:rsid w:val="000D1BB4"/>
    <w:rsid w:val="000D1C01"/>
    <w:rsid w:val="000D1D05"/>
    <w:rsid w:val="000D1ECB"/>
    <w:rsid w:val="000D1F97"/>
    <w:rsid w:val="000D21D7"/>
    <w:rsid w:val="000D2427"/>
    <w:rsid w:val="000D27E4"/>
    <w:rsid w:val="000D2BDC"/>
    <w:rsid w:val="000D2FEF"/>
    <w:rsid w:val="000D31FE"/>
    <w:rsid w:val="000D4A85"/>
    <w:rsid w:val="000D6D69"/>
    <w:rsid w:val="000D7624"/>
    <w:rsid w:val="000D7A21"/>
    <w:rsid w:val="000E017C"/>
    <w:rsid w:val="000E037F"/>
    <w:rsid w:val="000E24CA"/>
    <w:rsid w:val="000E24EA"/>
    <w:rsid w:val="000E2547"/>
    <w:rsid w:val="000E2720"/>
    <w:rsid w:val="000E351B"/>
    <w:rsid w:val="000E4005"/>
    <w:rsid w:val="000E46D8"/>
    <w:rsid w:val="000E4C7E"/>
    <w:rsid w:val="000E4DF2"/>
    <w:rsid w:val="000E55E6"/>
    <w:rsid w:val="000E627C"/>
    <w:rsid w:val="000E7050"/>
    <w:rsid w:val="000E7B9A"/>
    <w:rsid w:val="000F0403"/>
    <w:rsid w:val="000F094D"/>
    <w:rsid w:val="000F10C0"/>
    <w:rsid w:val="000F176D"/>
    <w:rsid w:val="000F1894"/>
    <w:rsid w:val="000F27D8"/>
    <w:rsid w:val="000F35A4"/>
    <w:rsid w:val="000F3BC8"/>
    <w:rsid w:val="000F3E89"/>
    <w:rsid w:val="000F3FDA"/>
    <w:rsid w:val="000F40CC"/>
    <w:rsid w:val="000F45A1"/>
    <w:rsid w:val="000F55D5"/>
    <w:rsid w:val="000F5617"/>
    <w:rsid w:val="000F5945"/>
    <w:rsid w:val="000F5B90"/>
    <w:rsid w:val="000F5D8D"/>
    <w:rsid w:val="000F70EE"/>
    <w:rsid w:val="001004BE"/>
    <w:rsid w:val="001005C7"/>
    <w:rsid w:val="00100AF2"/>
    <w:rsid w:val="00100F3D"/>
    <w:rsid w:val="0010105A"/>
    <w:rsid w:val="001017E8"/>
    <w:rsid w:val="00102F49"/>
    <w:rsid w:val="0010390F"/>
    <w:rsid w:val="00103A0A"/>
    <w:rsid w:val="00103C6D"/>
    <w:rsid w:val="00104031"/>
    <w:rsid w:val="00104397"/>
    <w:rsid w:val="00104EED"/>
    <w:rsid w:val="00105298"/>
    <w:rsid w:val="00105A6B"/>
    <w:rsid w:val="00105F8C"/>
    <w:rsid w:val="0010620E"/>
    <w:rsid w:val="0010621D"/>
    <w:rsid w:val="00106548"/>
    <w:rsid w:val="00106B54"/>
    <w:rsid w:val="00106B78"/>
    <w:rsid w:val="00106DE9"/>
    <w:rsid w:val="00106DEB"/>
    <w:rsid w:val="00107F73"/>
    <w:rsid w:val="001102AF"/>
    <w:rsid w:val="00110927"/>
    <w:rsid w:val="0011148A"/>
    <w:rsid w:val="001117F5"/>
    <w:rsid w:val="00111FF0"/>
    <w:rsid w:val="00112984"/>
    <w:rsid w:val="001133EB"/>
    <w:rsid w:val="0011379D"/>
    <w:rsid w:val="00113877"/>
    <w:rsid w:val="00114694"/>
    <w:rsid w:val="00114785"/>
    <w:rsid w:val="0011588A"/>
    <w:rsid w:val="00116698"/>
    <w:rsid w:val="0011674C"/>
    <w:rsid w:val="0011682C"/>
    <w:rsid w:val="00116EB5"/>
    <w:rsid w:val="00117584"/>
    <w:rsid w:val="00117C84"/>
    <w:rsid w:val="00120F11"/>
    <w:rsid w:val="0012140A"/>
    <w:rsid w:val="00121816"/>
    <w:rsid w:val="00122271"/>
    <w:rsid w:val="0012250F"/>
    <w:rsid w:val="0012270E"/>
    <w:rsid w:val="001227AC"/>
    <w:rsid w:val="00123DCC"/>
    <w:rsid w:val="001240BC"/>
    <w:rsid w:val="00124216"/>
    <w:rsid w:val="001242D7"/>
    <w:rsid w:val="001246E9"/>
    <w:rsid w:val="001272BF"/>
    <w:rsid w:val="00130024"/>
    <w:rsid w:val="00130413"/>
    <w:rsid w:val="00130554"/>
    <w:rsid w:val="00130F86"/>
    <w:rsid w:val="001313B4"/>
    <w:rsid w:val="00131A82"/>
    <w:rsid w:val="00131FDF"/>
    <w:rsid w:val="0013240B"/>
    <w:rsid w:val="00132636"/>
    <w:rsid w:val="001326B7"/>
    <w:rsid w:val="00132800"/>
    <w:rsid w:val="00132B7F"/>
    <w:rsid w:val="001332C4"/>
    <w:rsid w:val="00133360"/>
    <w:rsid w:val="00134F35"/>
    <w:rsid w:val="001352F7"/>
    <w:rsid w:val="001362D3"/>
    <w:rsid w:val="00140737"/>
    <w:rsid w:val="00140BF1"/>
    <w:rsid w:val="00140C14"/>
    <w:rsid w:val="00143086"/>
    <w:rsid w:val="00143096"/>
    <w:rsid w:val="00145794"/>
    <w:rsid w:val="00145908"/>
    <w:rsid w:val="00146327"/>
    <w:rsid w:val="00146DD5"/>
    <w:rsid w:val="00146EB7"/>
    <w:rsid w:val="00147059"/>
    <w:rsid w:val="001478A3"/>
    <w:rsid w:val="00147D11"/>
    <w:rsid w:val="00147F92"/>
    <w:rsid w:val="00150BDE"/>
    <w:rsid w:val="00150CCB"/>
    <w:rsid w:val="00151A2D"/>
    <w:rsid w:val="00151C82"/>
    <w:rsid w:val="0015214A"/>
    <w:rsid w:val="00152D73"/>
    <w:rsid w:val="00152E59"/>
    <w:rsid w:val="00152E6F"/>
    <w:rsid w:val="0015371D"/>
    <w:rsid w:val="001544D8"/>
    <w:rsid w:val="0015477D"/>
    <w:rsid w:val="0015553E"/>
    <w:rsid w:val="00155754"/>
    <w:rsid w:val="00156907"/>
    <w:rsid w:val="00160247"/>
    <w:rsid w:val="001607F3"/>
    <w:rsid w:val="00160E71"/>
    <w:rsid w:val="001613AA"/>
    <w:rsid w:val="00161E23"/>
    <w:rsid w:val="00161E33"/>
    <w:rsid w:val="001622F4"/>
    <w:rsid w:val="0016246A"/>
    <w:rsid w:val="00162980"/>
    <w:rsid w:val="00162AD3"/>
    <w:rsid w:val="00163581"/>
    <w:rsid w:val="00163586"/>
    <w:rsid w:val="00163965"/>
    <w:rsid w:val="0016404E"/>
    <w:rsid w:val="001646A1"/>
    <w:rsid w:val="001646DA"/>
    <w:rsid w:val="00164A49"/>
    <w:rsid w:val="00164AD2"/>
    <w:rsid w:val="00164EC5"/>
    <w:rsid w:val="00165100"/>
    <w:rsid w:val="00165282"/>
    <w:rsid w:val="00166187"/>
    <w:rsid w:val="00166B56"/>
    <w:rsid w:val="00167022"/>
    <w:rsid w:val="00167818"/>
    <w:rsid w:val="00170162"/>
    <w:rsid w:val="0017034A"/>
    <w:rsid w:val="00170820"/>
    <w:rsid w:val="00171A52"/>
    <w:rsid w:val="001720DA"/>
    <w:rsid w:val="00172455"/>
    <w:rsid w:val="00172A69"/>
    <w:rsid w:val="00172E3F"/>
    <w:rsid w:val="001737A3"/>
    <w:rsid w:val="001737CA"/>
    <w:rsid w:val="001739E3"/>
    <w:rsid w:val="00176062"/>
    <w:rsid w:val="00176C87"/>
    <w:rsid w:val="00177259"/>
    <w:rsid w:val="0017734E"/>
    <w:rsid w:val="001813A4"/>
    <w:rsid w:val="00181764"/>
    <w:rsid w:val="00181CF4"/>
    <w:rsid w:val="00181DD6"/>
    <w:rsid w:val="00181E86"/>
    <w:rsid w:val="00183AA8"/>
    <w:rsid w:val="00184707"/>
    <w:rsid w:val="001850D8"/>
    <w:rsid w:val="001871FF"/>
    <w:rsid w:val="001909FF"/>
    <w:rsid w:val="00191EEF"/>
    <w:rsid w:val="001924AB"/>
    <w:rsid w:val="00192AF1"/>
    <w:rsid w:val="00192C39"/>
    <w:rsid w:val="001934E5"/>
    <w:rsid w:val="00193523"/>
    <w:rsid w:val="0019455C"/>
    <w:rsid w:val="00194BC9"/>
    <w:rsid w:val="00196179"/>
    <w:rsid w:val="00196798"/>
    <w:rsid w:val="00196E68"/>
    <w:rsid w:val="001976D7"/>
    <w:rsid w:val="00197A56"/>
    <w:rsid w:val="001A08EC"/>
    <w:rsid w:val="001A117A"/>
    <w:rsid w:val="001A13E5"/>
    <w:rsid w:val="001A1A5B"/>
    <w:rsid w:val="001A25B3"/>
    <w:rsid w:val="001A381A"/>
    <w:rsid w:val="001A3AFD"/>
    <w:rsid w:val="001A4D2D"/>
    <w:rsid w:val="001A587B"/>
    <w:rsid w:val="001A5C55"/>
    <w:rsid w:val="001A5F56"/>
    <w:rsid w:val="001A64FE"/>
    <w:rsid w:val="001A6578"/>
    <w:rsid w:val="001A65E5"/>
    <w:rsid w:val="001A727C"/>
    <w:rsid w:val="001A76B3"/>
    <w:rsid w:val="001A78CB"/>
    <w:rsid w:val="001A7B25"/>
    <w:rsid w:val="001B0D48"/>
    <w:rsid w:val="001B0E20"/>
    <w:rsid w:val="001B0E76"/>
    <w:rsid w:val="001B33F5"/>
    <w:rsid w:val="001B37EA"/>
    <w:rsid w:val="001B419F"/>
    <w:rsid w:val="001B4DE7"/>
    <w:rsid w:val="001B536B"/>
    <w:rsid w:val="001B64F5"/>
    <w:rsid w:val="001B79B8"/>
    <w:rsid w:val="001C0451"/>
    <w:rsid w:val="001C05E9"/>
    <w:rsid w:val="001C1599"/>
    <w:rsid w:val="001C1A4C"/>
    <w:rsid w:val="001C1ABE"/>
    <w:rsid w:val="001C26F3"/>
    <w:rsid w:val="001C2F66"/>
    <w:rsid w:val="001C31F5"/>
    <w:rsid w:val="001C3985"/>
    <w:rsid w:val="001C4A3B"/>
    <w:rsid w:val="001C527C"/>
    <w:rsid w:val="001C5331"/>
    <w:rsid w:val="001C5AC3"/>
    <w:rsid w:val="001C6051"/>
    <w:rsid w:val="001C665E"/>
    <w:rsid w:val="001C68C7"/>
    <w:rsid w:val="001C6DE3"/>
    <w:rsid w:val="001C7668"/>
    <w:rsid w:val="001D0343"/>
    <w:rsid w:val="001D0E08"/>
    <w:rsid w:val="001D0F9D"/>
    <w:rsid w:val="001D10FA"/>
    <w:rsid w:val="001D165B"/>
    <w:rsid w:val="001D1709"/>
    <w:rsid w:val="001D23F5"/>
    <w:rsid w:val="001D25F2"/>
    <w:rsid w:val="001D396D"/>
    <w:rsid w:val="001D3DF3"/>
    <w:rsid w:val="001D4745"/>
    <w:rsid w:val="001D4A9B"/>
    <w:rsid w:val="001D519C"/>
    <w:rsid w:val="001D51C7"/>
    <w:rsid w:val="001D53A7"/>
    <w:rsid w:val="001D5781"/>
    <w:rsid w:val="001D5D34"/>
    <w:rsid w:val="001D6E92"/>
    <w:rsid w:val="001D7A86"/>
    <w:rsid w:val="001E0664"/>
    <w:rsid w:val="001E0765"/>
    <w:rsid w:val="001E180D"/>
    <w:rsid w:val="001E2A36"/>
    <w:rsid w:val="001E2C1E"/>
    <w:rsid w:val="001E3072"/>
    <w:rsid w:val="001E42C2"/>
    <w:rsid w:val="001E496D"/>
    <w:rsid w:val="001E52C9"/>
    <w:rsid w:val="001E5CCB"/>
    <w:rsid w:val="001E6874"/>
    <w:rsid w:val="001E7181"/>
    <w:rsid w:val="001F0530"/>
    <w:rsid w:val="001F0533"/>
    <w:rsid w:val="001F091F"/>
    <w:rsid w:val="001F0A02"/>
    <w:rsid w:val="001F0D6A"/>
    <w:rsid w:val="001F24B5"/>
    <w:rsid w:val="001F2528"/>
    <w:rsid w:val="001F317C"/>
    <w:rsid w:val="001F317F"/>
    <w:rsid w:val="001F4262"/>
    <w:rsid w:val="001F48E0"/>
    <w:rsid w:val="001F4EBD"/>
    <w:rsid w:val="001F7762"/>
    <w:rsid w:val="001F77CB"/>
    <w:rsid w:val="001F799A"/>
    <w:rsid w:val="00200698"/>
    <w:rsid w:val="002008F0"/>
    <w:rsid w:val="00200B2D"/>
    <w:rsid w:val="00202176"/>
    <w:rsid w:val="00202438"/>
    <w:rsid w:val="00202EF1"/>
    <w:rsid w:val="002036E6"/>
    <w:rsid w:val="002038D8"/>
    <w:rsid w:val="00205250"/>
    <w:rsid w:val="002104A2"/>
    <w:rsid w:val="00210552"/>
    <w:rsid w:val="002105ED"/>
    <w:rsid w:val="00210F0D"/>
    <w:rsid w:val="002117DF"/>
    <w:rsid w:val="00212C9D"/>
    <w:rsid w:val="002134BC"/>
    <w:rsid w:val="00213630"/>
    <w:rsid w:val="0021456B"/>
    <w:rsid w:val="00214894"/>
    <w:rsid w:val="00214BC1"/>
    <w:rsid w:val="002152E8"/>
    <w:rsid w:val="002153CB"/>
    <w:rsid w:val="002155F4"/>
    <w:rsid w:val="00215A18"/>
    <w:rsid w:val="002161FC"/>
    <w:rsid w:val="002175D2"/>
    <w:rsid w:val="00217B23"/>
    <w:rsid w:val="00217E4C"/>
    <w:rsid w:val="002203B9"/>
    <w:rsid w:val="002207FB"/>
    <w:rsid w:val="00220F3F"/>
    <w:rsid w:val="002219AE"/>
    <w:rsid w:val="00222563"/>
    <w:rsid w:val="00223975"/>
    <w:rsid w:val="00224E2F"/>
    <w:rsid w:val="00226753"/>
    <w:rsid w:val="002269EA"/>
    <w:rsid w:val="00227155"/>
    <w:rsid w:val="00227366"/>
    <w:rsid w:val="00227C8B"/>
    <w:rsid w:val="00230AF4"/>
    <w:rsid w:val="002314F6"/>
    <w:rsid w:val="00232663"/>
    <w:rsid w:val="00232979"/>
    <w:rsid w:val="00232BE1"/>
    <w:rsid w:val="00234B9B"/>
    <w:rsid w:val="002350E0"/>
    <w:rsid w:val="002354D1"/>
    <w:rsid w:val="00235F17"/>
    <w:rsid w:val="0023618E"/>
    <w:rsid w:val="002375B7"/>
    <w:rsid w:val="002406FE"/>
    <w:rsid w:val="0024084F"/>
    <w:rsid w:val="00240B10"/>
    <w:rsid w:val="002413A7"/>
    <w:rsid w:val="00241991"/>
    <w:rsid w:val="00241C84"/>
    <w:rsid w:val="0024250F"/>
    <w:rsid w:val="002440BF"/>
    <w:rsid w:val="00244FDE"/>
    <w:rsid w:val="0024502A"/>
    <w:rsid w:val="00245340"/>
    <w:rsid w:val="002453F8"/>
    <w:rsid w:val="0024598C"/>
    <w:rsid w:val="0024612C"/>
    <w:rsid w:val="0024641A"/>
    <w:rsid w:val="002468DE"/>
    <w:rsid w:val="00246E73"/>
    <w:rsid w:val="00246F05"/>
    <w:rsid w:val="0025073E"/>
    <w:rsid w:val="00250E69"/>
    <w:rsid w:val="0025144C"/>
    <w:rsid w:val="00252CC0"/>
    <w:rsid w:val="0025398D"/>
    <w:rsid w:val="00254B48"/>
    <w:rsid w:val="00254CD2"/>
    <w:rsid w:val="00254D81"/>
    <w:rsid w:val="00255132"/>
    <w:rsid w:val="00255437"/>
    <w:rsid w:val="002559EF"/>
    <w:rsid w:val="00255E2F"/>
    <w:rsid w:val="00255FC9"/>
    <w:rsid w:val="0026041B"/>
    <w:rsid w:val="00260A16"/>
    <w:rsid w:val="00263358"/>
    <w:rsid w:val="0026335C"/>
    <w:rsid w:val="002641C1"/>
    <w:rsid w:val="00264FDE"/>
    <w:rsid w:val="002652ED"/>
    <w:rsid w:val="00265823"/>
    <w:rsid w:val="00265E2E"/>
    <w:rsid w:val="00265F59"/>
    <w:rsid w:val="00266F2F"/>
    <w:rsid w:val="0026759F"/>
    <w:rsid w:val="00267BD8"/>
    <w:rsid w:val="00267FB7"/>
    <w:rsid w:val="00270014"/>
    <w:rsid w:val="002702D7"/>
    <w:rsid w:val="0027041C"/>
    <w:rsid w:val="0027060C"/>
    <w:rsid w:val="002707A2"/>
    <w:rsid w:val="00270ECC"/>
    <w:rsid w:val="002710A9"/>
    <w:rsid w:val="00271F0E"/>
    <w:rsid w:val="002722FD"/>
    <w:rsid w:val="002723AB"/>
    <w:rsid w:val="002724D9"/>
    <w:rsid w:val="00272627"/>
    <w:rsid w:val="002726B4"/>
    <w:rsid w:val="00272997"/>
    <w:rsid w:val="00272BF4"/>
    <w:rsid w:val="00273203"/>
    <w:rsid w:val="0027351F"/>
    <w:rsid w:val="00273700"/>
    <w:rsid w:val="00273F35"/>
    <w:rsid w:val="00273FDF"/>
    <w:rsid w:val="0027405F"/>
    <w:rsid w:val="002743B9"/>
    <w:rsid w:val="0027451E"/>
    <w:rsid w:val="002745DE"/>
    <w:rsid w:val="00274833"/>
    <w:rsid w:val="00274BEE"/>
    <w:rsid w:val="00276489"/>
    <w:rsid w:val="00276C45"/>
    <w:rsid w:val="002774F1"/>
    <w:rsid w:val="00277844"/>
    <w:rsid w:val="00277DDA"/>
    <w:rsid w:val="00280312"/>
    <w:rsid w:val="00280B81"/>
    <w:rsid w:val="00280D9C"/>
    <w:rsid w:val="002813EE"/>
    <w:rsid w:val="00282622"/>
    <w:rsid w:val="00282864"/>
    <w:rsid w:val="00282983"/>
    <w:rsid w:val="00282B5C"/>
    <w:rsid w:val="00283B85"/>
    <w:rsid w:val="0028414C"/>
    <w:rsid w:val="0028435B"/>
    <w:rsid w:val="002849B1"/>
    <w:rsid w:val="00285135"/>
    <w:rsid w:val="00285682"/>
    <w:rsid w:val="00285E39"/>
    <w:rsid w:val="00286720"/>
    <w:rsid w:val="002869A7"/>
    <w:rsid w:val="002902C5"/>
    <w:rsid w:val="00290458"/>
    <w:rsid w:val="00290860"/>
    <w:rsid w:val="00290EA2"/>
    <w:rsid w:val="002919C2"/>
    <w:rsid w:val="00295B3A"/>
    <w:rsid w:val="00295F17"/>
    <w:rsid w:val="002962B9"/>
    <w:rsid w:val="0029649B"/>
    <w:rsid w:val="00296AEC"/>
    <w:rsid w:val="002975E5"/>
    <w:rsid w:val="00297BF0"/>
    <w:rsid w:val="002A00BC"/>
    <w:rsid w:val="002A0359"/>
    <w:rsid w:val="002A057C"/>
    <w:rsid w:val="002A0689"/>
    <w:rsid w:val="002A133D"/>
    <w:rsid w:val="002A14D8"/>
    <w:rsid w:val="002A4124"/>
    <w:rsid w:val="002A4AF7"/>
    <w:rsid w:val="002A4B45"/>
    <w:rsid w:val="002A5A55"/>
    <w:rsid w:val="002A5F53"/>
    <w:rsid w:val="002A6034"/>
    <w:rsid w:val="002A60F8"/>
    <w:rsid w:val="002A724B"/>
    <w:rsid w:val="002A7325"/>
    <w:rsid w:val="002A7507"/>
    <w:rsid w:val="002B0122"/>
    <w:rsid w:val="002B115E"/>
    <w:rsid w:val="002B140C"/>
    <w:rsid w:val="002B2883"/>
    <w:rsid w:val="002B3015"/>
    <w:rsid w:val="002B43F9"/>
    <w:rsid w:val="002B4B72"/>
    <w:rsid w:val="002B4B73"/>
    <w:rsid w:val="002B4C7C"/>
    <w:rsid w:val="002B51DE"/>
    <w:rsid w:val="002B5598"/>
    <w:rsid w:val="002B6536"/>
    <w:rsid w:val="002B6907"/>
    <w:rsid w:val="002B691D"/>
    <w:rsid w:val="002B69F1"/>
    <w:rsid w:val="002B6D78"/>
    <w:rsid w:val="002B70AD"/>
    <w:rsid w:val="002B752B"/>
    <w:rsid w:val="002B7853"/>
    <w:rsid w:val="002B7B2C"/>
    <w:rsid w:val="002B7E37"/>
    <w:rsid w:val="002C0678"/>
    <w:rsid w:val="002C077F"/>
    <w:rsid w:val="002C0F65"/>
    <w:rsid w:val="002C20E8"/>
    <w:rsid w:val="002C211D"/>
    <w:rsid w:val="002C2552"/>
    <w:rsid w:val="002C2856"/>
    <w:rsid w:val="002C2ADB"/>
    <w:rsid w:val="002C2FDA"/>
    <w:rsid w:val="002C6AFB"/>
    <w:rsid w:val="002C76DB"/>
    <w:rsid w:val="002C7C33"/>
    <w:rsid w:val="002C7E44"/>
    <w:rsid w:val="002D12B9"/>
    <w:rsid w:val="002D19A4"/>
    <w:rsid w:val="002D1AD0"/>
    <w:rsid w:val="002D23F1"/>
    <w:rsid w:val="002D530F"/>
    <w:rsid w:val="002D540A"/>
    <w:rsid w:val="002D6C7D"/>
    <w:rsid w:val="002D6DBF"/>
    <w:rsid w:val="002D7B84"/>
    <w:rsid w:val="002D7F1B"/>
    <w:rsid w:val="002E07B4"/>
    <w:rsid w:val="002E1DD0"/>
    <w:rsid w:val="002E1EF8"/>
    <w:rsid w:val="002E2DE4"/>
    <w:rsid w:val="002E3390"/>
    <w:rsid w:val="002E39E1"/>
    <w:rsid w:val="002E3D6C"/>
    <w:rsid w:val="002E5106"/>
    <w:rsid w:val="002E5383"/>
    <w:rsid w:val="002E55F5"/>
    <w:rsid w:val="002E56AE"/>
    <w:rsid w:val="002E572A"/>
    <w:rsid w:val="002E6075"/>
    <w:rsid w:val="002E63C2"/>
    <w:rsid w:val="002E6E53"/>
    <w:rsid w:val="002E6EAA"/>
    <w:rsid w:val="002E70D1"/>
    <w:rsid w:val="002F040E"/>
    <w:rsid w:val="002F05DA"/>
    <w:rsid w:val="002F11DB"/>
    <w:rsid w:val="002F23C4"/>
    <w:rsid w:val="002F2B24"/>
    <w:rsid w:val="002F498F"/>
    <w:rsid w:val="002F5B58"/>
    <w:rsid w:val="002F5D2E"/>
    <w:rsid w:val="002F6ACE"/>
    <w:rsid w:val="002F7318"/>
    <w:rsid w:val="002F7B9C"/>
    <w:rsid w:val="002F7CC1"/>
    <w:rsid w:val="002F7DAB"/>
    <w:rsid w:val="002F7EAF"/>
    <w:rsid w:val="0030116C"/>
    <w:rsid w:val="0030225B"/>
    <w:rsid w:val="00302BF4"/>
    <w:rsid w:val="00302CE6"/>
    <w:rsid w:val="003032F2"/>
    <w:rsid w:val="003037D8"/>
    <w:rsid w:val="003038A8"/>
    <w:rsid w:val="00304BF1"/>
    <w:rsid w:val="00304DE3"/>
    <w:rsid w:val="0030576C"/>
    <w:rsid w:val="00307D3A"/>
    <w:rsid w:val="00310A9E"/>
    <w:rsid w:val="00311F69"/>
    <w:rsid w:val="00312404"/>
    <w:rsid w:val="00312C24"/>
    <w:rsid w:val="00313206"/>
    <w:rsid w:val="003138E0"/>
    <w:rsid w:val="00313CC5"/>
    <w:rsid w:val="003141B6"/>
    <w:rsid w:val="00314938"/>
    <w:rsid w:val="00314C04"/>
    <w:rsid w:val="00315506"/>
    <w:rsid w:val="00315F7A"/>
    <w:rsid w:val="0031657F"/>
    <w:rsid w:val="003165D6"/>
    <w:rsid w:val="00316935"/>
    <w:rsid w:val="00316FEE"/>
    <w:rsid w:val="003179B7"/>
    <w:rsid w:val="00317BF0"/>
    <w:rsid w:val="00320318"/>
    <w:rsid w:val="0032189F"/>
    <w:rsid w:val="003220B4"/>
    <w:rsid w:val="00322D25"/>
    <w:rsid w:val="00323E8A"/>
    <w:rsid w:val="0032428A"/>
    <w:rsid w:val="00324522"/>
    <w:rsid w:val="00325146"/>
    <w:rsid w:val="00325341"/>
    <w:rsid w:val="00325F88"/>
    <w:rsid w:val="00326817"/>
    <w:rsid w:val="00327280"/>
    <w:rsid w:val="0032734C"/>
    <w:rsid w:val="00327A9D"/>
    <w:rsid w:val="003303D8"/>
    <w:rsid w:val="003304F5"/>
    <w:rsid w:val="00331786"/>
    <w:rsid w:val="00332732"/>
    <w:rsid w:val="003327B5"/>
    <w:rsid w:val="00332EE3"/>
    <w:rsid w:val="0033313C"/>
    <w:rsid w:val="00333990"/>
    <w:rsid w:val="00333F32"/>
    <w:rsid w:val="00334994"/>
    <w:rsid w:val="00334F5A"/>
    <w:rsid w:val="0033569B"/>
    <w:rsid w:val="00336618"/>
    <w:rsid w:val="00336AFD"/>
    <w:rsid w:val="00336E7C"/>
    <w:rsid w:val="0033752B"/>
    <w:rsid w:val="00340040"/>
    <w:rsid w:val="00340A94"/>
    <w:rsid w:val="00341050"/>
    <w:rsid w:val="00341A10"/>
    <w:rsid w:val="00341ABD"/>
    <w:rsid w:val="00341BC7"/>
    <w:rsid w:val="00342AA5"/>
    <w:rsid w:val="003432A9"/>
    <w:rsid w:val="00343FC9"/>
    <w:rsid w:val="0034476F"/>
    <w:rsid w:val="00344A34"/>
    <w:rsid w:val="0034585B"/>
    <w:rsid w:val="0034585E"/>
    <w:rsid w:val="003460CA"/>
    <w:rsid w:val="003461A2"/>
    <w:rsid w:val="0034647A"/>
    <w:rsid w:val="00347019"/>
    <w:rsid w:val="0034736A"/>
    <w:rsid w:val="00347570"/>
    <w:rsid w:val="00347806"/>
    <w:rsid w:val="00350172"/>
    <w:rsid w:val="00350435"/>
    <w:rsid w:val="00350CDC"/>
    <w:rsid w:val="00350E21"/>
    <w:rsid w:val="00351E04"/>
    <w:rsid w:val="003521C4"/>
    <w:rsid w:val="00353E4D"/>
    <w:rsid w:val="0035512A"/>
    <w:rsid w:val="00355D07"/>
    <w:rsid w:val="00355D28"/>
    <w:rsid w:val="00356DE3"/>
    <w:rsid w:val="00357185"/>
    <w:rsid w:val="0036076F"/>
    <w:rsid w:val="00360788"/>
    <w:rsid w:val="00361230"/>
    <w:rsid w:val="003612BD"/>
    <w:rsid w:val="003627DD"/>
    <w:rsid w:val="00364D13"/>
    <w:rsid w:val="00366142"/>
    <w:rsid w:val="00366DCB"/>
    <w:rsid w:val="00367788"/>
    <w:rsid w:val="00367D3E"/>
    <w:rsid w:val="00367E51"/>
    <w:rsid w:val="00370360"/>
    <w:rsid w:val="00370713"/>
    <w:rsid w:val="003712D9"/>
    <w:rsid w:val="003717AF"/>
    <w:rsid w:val="0037256C"/>
    <w:rsid w:val="003730EA"/>
    <w:rsid w:val="003733FF"/>
    <w:rsid w:val="00374383"/>
    <w:rsid w:val="003747C7"/>
    <w:rsid w:val="00375DDF"/>
    <w:rsid w:val="0037616A"/>
    <w:rsid w:val="003768EB"/>
    <w:rsid w:val="00377A28"/>
    <w:rsid w:val="00380D0E"/>
    <w:rsid w:val="00380F77"/>
    <w:rsid w:val="00380F80"/>
    <w:rsid w:val="00380F8A"/>
    <w:rsid w:val="003826D4"/>
    <w:rsid w:val="00382C54"/>
    <w:rsid w:val="0038332F"/>
    <w:rsid w:val="00383DC7"/>
    <w:rsid w:val="00384A23"/>
    <w:rsid w:val="00384C3C"/>
    <w:rsid w:val="00384F2F"/>
    <w:rsid w:val="00386998"/>
    <w:rsid w:val="00386FF7"/>
    <w:rsid w:val="0038785F"/>
    <w:rsid w:val="00387FA5"/>
    <w:rsid w:val="00387FAC"/>
    <w:rsid w:val="00390956"/>
    <w:rsid w:val="00390BCE"/>
    <w:rsid w:val="0039116C"/>
    <w:rsid w:val="003923B2"/>
    <w:rsid w:val="0039361D"/>
    <w:rsid w:val="00394D07"/>
    <w:rsid w:val="00394EA9"/>
    <w:rsid w:val="00394EE2"/>
    <w:rsid w:val="003955A8"/>
    <w:rsid w:val="003955BA"/>
    <w:rsid w:val="003961A9"/>
    <w:rsid w:val="00396615"/>
    <w:rsid w:val="0039726E"/>
    <w:rsid w:val="003A23D3"/>
    <w:rsid w:val="003A5BDD"/>
    <w:rsid w:val="003A5CC5"/>
    <w:rsid w:val="003A64D2"/>
    <w:rsid w:val="003A66FC"/>
    <w:rsid w:val="003A714A"/>
    <w:rsid w:val="003A760C"/>
    <w:rsid w:val="003A799F"/>
    <w:rsid w:val="003B107D"/>
    <w:rsid w:val="003B1C60"/>
    <w:rsid w:val="003B1FE6"/>
    <w:rsid w:val="003B2725"/>
    <w:rsid w:val="003B2AF0"/>
    <w:rsid w:val="003B43F8"/>
    <w:rsid w:val="003B4A68"/>
    <w:rsid w:val="003B52BB"/>
    <w:rsid w:val="003B5D13"/>
    <w:rsid w:val="003B688D"/>
    <w:rsid w:val="003B72DC"/>
    <w:rsid w:val="003B7C0F"/>
    <w:rsid w:val="003B7FB9"/>
    <w:rsid w:val="003C0011"/>
    <w:rsid w:val="003C0174"/>
    <w:rsid w:val="003C02B1"/>
    <w:rsid w:val="003C08D6"/>
    <w:rsid w:val="003C0A68"/>
    <w:rsid w:val="003C0F43"/>
    <w:rsid w:val="003C1580"/>
    <w:rsid w:val="003C1A6A"/>
    <w:rsid w:val="003C1EE5"/>
    <w:rsid w:val="003C2225"/>
    <w:rsid w:val="003C25B5"/>
    <w:rsid w:val="003C25E3"/>
    <w:rsid w:val="003C2740"/>
    <w:rsid w:val="003C287A"/>
    <w:rsid w:val="003C3425"/>
    <w:rsid w:val="003C36EE"/>
    <w:rsid w:val="003C498B"/>
    <w:rsid w:val="003C4CED"/>
    <w:rsid w:val="003C5BE9"/>
    <w:rsid w:val="003C6254"/>
    <w:rsid w:val="003C71FF"/>
    <w:rsid w:val="003C7EF3"/>
    <w:rsid w:val="003D00AC"/>
    <w:rsid w:val="003D02A7"/>
    <w:rsid w:val="003D077F"/>
    <w:rsid w:val="003D0BBA"/>
    <w:rsid w:val="003D3A76"/>
    <w:rsid w:val="003D3C8A"/>
    <w:rsid w:val="003D3E9E"/>
    <w:rsid w:val="003D4253"/>
    <w:rsid w:val="003D6FEC"/>
    <w:rsid w:val="003D7BA6"/>
    <w:rsid w:val="003E30B8"/>
    <w:rsid w:val="003E3184"/>
    <w:rsid w:val="003E34F6"/>
    <w:rsid w:val="003E3ECA"/>
    <w:rsid w:val="003E46D6"/>
    <w:rsid w:val="003E485F"/>
    <w:rsid w:val="003E4ABF"/>
    <w:rsid w:val="003E62CB"/>
    <w:rsid w:val="003E6549"/>
    <w:rsid w:val="003E7463"/>
    <w:rsid w:val="003E770E"/>
    <w:rsid w:val="003E794C"/>
    <w:rsid w:val="003F0C27"/>
    <w:rsid w:val="003F10AC"/>
    <w:rsid w:val="003F1823"/>
    <w:rsid w:val="003F1A89"/>
    <w:rsid w:val="003F203D"/>
    <w:rsid w:val="003F42A9"/>
    <w:rsid w:val="003F459A"/>
    <w:rsid w:val="003F461D"/>
    <w:rsid w:val="003F4920"/>
    <w:rsid w:val="003F4EC9"/>
    <w:rsid w:val="003F4F0B"/>
    <w:rsid w:val="003F50C4"/>
    <w:rsid w:val="003F549C"/>
    <w:rsid w:val="003F5648"/>
    <w:rsid w:val="003F5796"/>
    <w:rsid w:val="003F57CA"/>
    <w:rsid w:val="003F5986"/>
    <w:rsid w:val="003F59AE"/>
    <w:rsid w:val="003F5B9F"/>
    <w:rsid w:val="003F668A"/>
    <w:rsid w:val="003F6861"/>
    <w:rsid w:val="003F6F31"/>
    <w:rsid w:val="003F74CD"/>
    <w:rsid w:val="003F7A05"/>
    <w:rsid w:val="003F7AF4"/>
    <w:rsid w:val="003F7E66"/>
    <w:rsid w:val="004002BC"/>
    <w:rsid w:val="0040085A"/>
    <w:rsid w:val="004009CA"/>
    <w:rsid w:val="00400B48"/>
    <w:rsid w:val="00400C8F"/>
    <w:rsid w:val="0040178E"/>
    <w:rsid w:val="004017DB"/>
    <w:rsid w:val="004023C7"/>
    <w:rsid w:val="004026D2"/>
    <w:rsid w:val="0040319B"/>
    <w:rsid w:val="0040330A"/>
    <w:rsid w:val="004042F6"/>
    <w:rsid w:val="0040445C"/>
    <w:rsid w:val="00404727"/>
    <w:rsid w:val="00407587"/>
    <w:rsid w:val="0040767C"/>
    <w:rsid w:val="0040780B"/>
    <w:rsid w:val="00407B42"/>
    <w:rsid w:val="0041056D"/>
    <w:rsid w:val="004116A2"/>
    <w:rsid w:val="004118EC"/>
    <w:rsid w:val="00412069"/>
    <w:rsid w:val="0041211A"/>
    <w:rsid w:val="00412D40"/>
    <w:rsid w:val="00413A79"/>
    <w:rsid w:val="00414208"/>
    <w:rsid w:val="00414727"/>
    <w:rsid w:val="0041493D"/>
    <w:rsid w:val="0041556F"/>
    <w:rsid w:val="00415A71"/>
    <w:rsid w:val="0041653C"/>
    <w:rsid w:val="00417C74"/>
    <w:rsid w:val="00417EA0"/>
    <w:rsid w:val="00420046"/>
    <w:rsid w:val="00420CB0"/>
    <w:rsid w:val="00420F0D"/>
    <w:rsid w:val="00422B09"/>
    <w:rsid w:val="00423051"/>
    <w:rsid w:val="0042435D"/>
    <w:rsid w:val="004243CA"/>
    <w:rsid w:val="00424786"/>
    <w:rsid w:val="00424B2B"/>
    <w:rsid w:val="00424DD2"/>
    <w:rsid w:val="004251A1"/>
    <w:rsid w:val="0042540C"/>
    <w:rsid w:val="00426D66"/>
    <w:rsid w:val="00427698"/>
    <w:rsid w:val="00427AA9"/>
    <w:rsid w:val="00427D80"/>
    <w:rsid w:val="004308BA"/>
    <w:rsid w:val="00430A4D"/>
    <w:rsid w:val="004329C2"/>
    <w:rsid w:val="004333DE"/>
    <w:rsid w:val="00433BA0"/>
    <w:rsid w:val="00433C65"/>
    <w:rsid w:val="00434696"/>
    <w:rsid w:val="00435DC5"/>
    <w:rsid w:val="00436C75"/>
    <w:rsid w:val="00436EE9"/>
    <w:rsid w:val="00437538"/>
    <w:rsid w:val="0044140D"/>
    <w:rsid w:val="004415A7"/>
    <w:rsid w:val="00441951"/>
    <w:rsid w:val="00441D7A"/>
    <w:rsid w:val="00441E6C"/>
    <w:rsid w:val="00442A1E"/>
    <w:rsid w:val="00442A3D"/>
    <w:rsid w:val="0044410E"/>
    <w:rsid w:val="00444361"/>
    <w:rsid w:val="004450D0"/>
    <w:rsid w:val="004454ED"/>
    <w:rsid w:val="004457CF"/>
    <w:rsid w:val="00445A34"/>
    <w:rsid w:val="00445C75"/>
    <w:rsid w:val="00446787"/>
    <w:rsid w:val="00446BFC"/>
    <w:rsid w:val="00446C07"/>
    <w:rsid w:val="00450173"/>
    <w:rsid w:val="00450A26"/>
    <w:rsid w:val="00450BC9"/>
    <w:rsid w:val="00450C01"/>
    <w:rsid w:val="00450DF0"/>
    <w:rsid w:val="00450EB6"/>
    <w:rsid w:val="00453156"/>
    <w:rsid w:val="004535A4"/>
    <w:rsid w:val="004537B4"/>
    <w:rsid w:val="004538AA"/>
    <w:rsid w:val="004539BC"/>
    <w:rsid w:val="00453C09"/>
    <w:rsid w:val="0045428B"/>
    <w:rsid w:val="00454BC6"/>
    <w:rsid w:val="004554DE"/>
    <w:rsid w:val="004555A6"/>
    <w:rsid w:val="00455881"/>
    <w:rsid w:val="004562BA"/>
    <w:rsid w:val="00456624"/>
    <w:rsid w:val="00456CCE"/>
    <w:rsid w:val="0045760C"/>
    <w:rsid w:val="00457650"/>
    <w:rsid w:val="00457D40"/>
    <w:rsid w:val="00457D9C"/>
    <w:rsid w:val="00457F6D"/>
    <w:rsid w:val="004602B3"/>
    <w:rsid w:val="0046104F"/>
    <w:rsid w:val="004610E1"/>
    <w:rsid w:val="00462856"/>
    <w:rsid w:val="00463078"/>
    <w:rsid w:val="00463F4A"/>
    <w:rsid w:val="004640BA"/>
    <w:rsid w:val="0046491B"/>
    <w:rsid w:val="004654BB"/>
    <w:rsid w:val="00466188"/>
    <w:rsid w:val="004662EA"/>
    <w:rsid w:val="00466F66"/>
    <w:rsid w:val="004675E2"/>
    <w:rsid w:val="00467A7F"/>
    <w:rsid w:val="004717EB"/>
    <w:rsid w:val="00471AEA"/>
    <w:rsid w:val="00471CFE"/>
    <w:rsid w:val="00471D5C"/>
    <w:rsid w:val="004725F8"/>
    <w:rsid w:val="00472E23"/>
    <w:rsid w:val="0047302B"/>
    <w:rsid w:val="00473125"/>
    <w:rsid w:val="00473B67"/>
    <w:rsid w:val="00473D42"/>
    <w:rsid w:val="0047456B"/>
    <w:rsid w:val="004746CC"/>
    <w:rsid w:val="00475C0B"/>
    <w:rsid w:val="00475F08"/>
    <w:rsid w:val="00477C45"/>
    <w:rsid w:val="00477DF4"/>
    <w:rsid w:val="00480212"/>
    <w:rsid w:val="0048085D"/>
    <w:rsid w:val="004817F7"/>
    <w:rsid w:val="00481D3F"/>
    <w:rsid w:val="00482182"/>
    <w:rsid w:val="004835AC"/>
    <w:rsid w:val="00484295"/>
    <w:rsid w:val="004849BD"/>
    <w:rsid w:val="004852A1"/>
    <w:rsid w:val="004862BD"/>
    <w:rsid w:val="00486648"/>
    <w:rsid w:val="0048692C"/>
    <w:rsid w:val="004901EC"/>
    <w:rsid w:val="00490207"/>
    <w:rsid w:val="00491ED7"/>
    <w:rsid w:val="0049212D"/>
    <w:rsid w:val="004926D8"/>
    <w:rsid w:val="00492B71"/>
    <w:rsid w:val="00492E28"/>
    <w:rsid w:val="00493390"/>
    <w:rsid w:val="0049397F"/>
    <w:rsid w:val="004945FA"/>
    <w:rsid w:val="004950D5"/>
    <w:rsid w:val="00495237"/>
    <w:rsid w:val="004954C4"/>
    <w:rsid w:val="00495AE7"/>
    <w:rsid w:val="00495E68"/>
    <w:rsid w:val="0049631B"/>
    <w:rsid w:val="00496644"/>
    <w:rsid w:val="00496B5C"/>
    <w:rsid w:val="00496C56"/>
    <w:rsid w:val="00496D27"/>
    <w:rsid w:val="00496EFE"/>
    <w:rsid w:val="00497E4C"/>
    <w:rsid w:val="004A01C5"/>
    <w:rsid w:val="004A0376"/>
    <w:rsid w:val="004A03BC"/>
    <w:rsid w:val="004A0EB9"/>
    <w:rsid w:val="004A1324"/>
    <w:rsid w:val="004A14A8"/>
    <w:rsid w:val="004A1BF9"/>
    <w:rsid w:val="004A1CBA"/>
    <w:rsid w:val="004A1EEB"/>
    <w:rsid w:val="004A2CED"/>
    <w:rsid w:val="004A2DCD"/>
    <w:rsid w:val="004A2F8E"/>
    <w:rsid w:val="004A3CF3"/>
    <w:rsid w:val="004A464B"/>
    <w:rsid w:val="004A4A32"/>
    <w:rsid w:val="004A4B6A"/>
    <w:rsid w:val="004A529E"/>
    <w:rsid w:val="004A62A2"/>
    <w:rsid w:val="004A747A"/>
    <w:rsid w:val="004B1138"/>
    <w:rsid w:val="004B1741"/>
    <w:rsid w:val="004B21B4"/>
    <w:rsid w:val="004B2A9F"/>
    <w:rsid w:val="004B35FE"/>
    <w:rsid w:val="004B3B16"/>
    <w:rsid w:val="004B3C8D"/>
    <w:rsid w:val="004B3C99"/>
    <w:rsid w:val="004B4811"/>
    <w:rsid w:val="004B5CFD"/>
    <w:rsid w:val="004B649B"/>
    <w:rsid w:val="004B657B"/>
    <w:rsid w:val="004C1131"/>
    <w:rsid w:val="004C1227"/>
    <w:rsid w:val="004C1544"/>
    <w:rsid w:val="004C15B7"/>
    <w:rsid w:val="004C2588"/>
    <w:rsid w:val="004C339A"/>
    <w:rsid w:val="004C35BC"/>
    <w:rsid w:val="004C403A"/>
    <w:rsid w:val="004C40F0"/>
    <w:rsid w:val="004C4AA9"/>
    <w:rsid w:val="004C5081"/>
    <w:rsid w:val="004C5349"/>
    <w:rsid w:val="004C6161"/>
    <w:rsid w:val="004C7883"/>
    <w:rsid w:val="004C797B"/>
    <w:rsid w:val="004C7D2E"/>
    <w:rsid w:val="004D0DF0"/>
    <w:rsid w:val="004D0E6D"/>
    <w:rsid w:val="004D114D"/>
    <w:rsid w:val="004D15EC"/>
    <w:rsid w:val="004D1656"/>
    <w:rsid w:val="004D1B1C"/>
    <w:rsid w:val="004D24BC"/>
    <w:rsid w:val="004D391A"/>
    <w:rsid w:val="004D3AE8"/>
    <w:rsid w:val="004D43E8"/>
    <w:rsid w:val="004D4F82"/>
    <w:rsid w:val="004D4FFB"/>
    <w:rsid w:val="004D5139"/>
    <w:rsid w:val="004D5CDF"/>
    <w:rsid w:val="004D6140"/>
    <w:rsid w:val="004D66FC"/>
    <w:rsid w:val="004D69F7"/>
    <w:rsid w:val="004D6C69"/>
    <w:rsid w:val="004D7280"/>
    <w:rsid w:val="004D771C"/>
    <w:rsid w:val="004E010C"/>
    <w:rsid w:val="004E0E48"/>
    <w:rsid w:val="004E100F"/>
    <w:rsid w:val="004E242F"/>
    <w:rsid w:val="004E2712"/>
    <w:rsid w:val="004E3D67"/>
    <w:rsid w:val="004E5258"/>
    <w:rsid w:val="004E5263"/>
    <w:rsid w:val="004E5664"/>
    <w:rsid w:val="004E60D8"/>
    <w:rsid w:val="004E6B43"/>
    <w:rsid w:val="004E6BA5"/>
    <w:rsid w:val="004E6F88"/>
    <w:rsid w:val="004E7380"/>
    <w:rsid w:val="004E7459"/>
    <w:rsid w:val="004E7D34"/>
    <w:rsid w:val="004F042D"/>
    <w:rsid w:val="004F05C6"/>
    <w:rsid w:val="004F1264"/>
    <w:rsid w:val="004F1814"/>
    <w:rsid w:val="004F2A39"/>
    <w:rsid w:val="004F3C5E"/>
    <w:rsid w:val="004F465B"/>
    <w:rsid w:val="004F656A"/>
    <w:rsid w:val="004F68D1"/>
    <w:rsid w:val="004F6F21"/>
    <w:rsid w:val="004F732A"/>
    <w:rsid w:val="004F7536"/>
    <w:rsid w:val="004F779C"/>
    <w:rsid w:val="005004F9"/>
    <w:rsid w:val="00500673"/>
    <w:rsid w:val="00500BBF"/>
    <w:rsid w:val="00500DC2"/>
    <w:rsid w:val="00500F5B"/>
    <w:rsid w:val="005021B1"/>
    <w:rsid w:val="00502CCD"/>
    <w:rsid w:val="00503105"/>
    <w:rsid w:val="005032DE"/>
    <w:rsid w:val="00503932"/>
    <w:rsid w:val="00503ED6"/>
    <w:rsid w:val="00504626"/>
    <w:rsid w:val="00504834"/>
    <w:rsid w:val="00505DF0"/>
    <w:rsid w:val="00506C29"/>
    <w:rsid w:val="0050786E"/>
    <w:rsid w:val="00507DC1"/>
    <w:rsid w:val="005108DD"/>
    <w:rsid w:val="00510FA1"/>
    <w:rsid w:val="005111DF"/>
    <w:rsid w:val="00511ABB"/>
    <w:rsid w:val="00511CD5"/>
    <w:rsid w:val="00513407"/>
    <w:rsid w:val="00514087"/>
    <w:rsid w:val="005141EF"/>
    <w:rsid w:val="00514732"/>
    <w:rsid w:val="005159E0"/>
    <w:rsid w:val="00515C80"/>
    <w:rsid w:val="00516A0F"/>
    <w:rsid w:val="00517219"/>
    <w:rsid w:val="005172B5"/>
    <w:rsid w:val="005172EB"/>
    <w:rsid w:val="00521BC6"/>
    <w:rsid w:val="00521C96"/>
    <w:rsid w:val="005226CC"/>
    <w:rsid w:val="00522860"/>
    <w:rsid w:val="005229E4"/>
    <w:rsid w:val="005229FA"/>
    <w:rsid w:val="00522F43"/>
    <w:rsid w:val="00523950"/>
    <w:rsid w:val="00523C51"/>
    <w:rsid w:val="0052452F"/>
    <w:rsid w:val="005245B3"/>
    <w:rsid w:val="005256DF"/>
    <w:rsid w:val="00525A44"/>
    <w:rsid w:val="00526766"/>
    <w:rsid w:val="00526B37"/>
    <w:rsid w:val="00526C26"/>
    <w:rsid w:val="0053016E"/>
    <w:rsid w:val="00530CB7"/>
    <w:rsid w:val="00531FA3"/>
    <w:rsid w:val="00533DD0"/>
    <w:rsid w:val="00533E71"/>
    <w:rsid w:val="00534386"/>
    <w:rsid w:val="005346FF"/>
    <w:rsid w:val="00534BA1"/>
    <w:rsid w:val="0053543F"/>
    <w:rsid w:val="00535754"/>
    <w:rsid w:val="00536760"/>
    <w:rsid w:val="00536E93"/>
    <w:rsid w:val="00537443"/>
    <w:rsid w:val="00537952"/>
    <w:rsid w:val="005401A6"/>
    <w:rsid w:val="0054026F"/>
    <w:rsid w:val="00540765"/>
    <w:rsid w:val="00540AF6"/>
    <w:rsid w:val="005412C7"/>
    <w:rsid w:val="00541C12"/>
    <w:rsid w:val="0054240C"/>
    <w:rsid w:val="00542D99"/>
    <w:rsid w:val="00543EA5"/>
    <w:rsid w:val="00544D76"/>
    <w:rsid w:val="005451DC"/>
    <w:rsid w:val="00545860"/>
    <w:rsid w:val="00545E38"/>
    <w:rsid w:val="0054615E"/>
    <w:rsid w:val="005463E8"/>
    <w:rsid w:val="00546894"/>
    <w:rsid w:val="00547141"/>
    <w:rsid w:val="00550B04"/>
    <w:rsid w:val="00550C3A"/>
    <w:rsid w:val="005520AE"/>
    <w:rsid w:val="00552363"/>
    <w:rsid w:val="005524CE"/>
    <w:rsid w:val="00553746"/>
    <w:rsid w:val="00553DB8"/>
    <w:rsid w:val="00554F5E"/>
    <w:rsid w:val="005554E6"/>
    <w:rsid w:val="00556145"/>
    <w:rsid w:val="00556664"/>
    <w:rsid w:val="00556E6F"/>
    <w:rsid w:val="00557C72"/>
    <w:rsid w:val="00560695"/>
    <w:rsid w:val="00560742"/>
    <w:rsid w:val="00560977"/>
    <w:rsid w:val="00561550"/>
    <w:rsid w:val="00561847"/>
    <w:rsid w:val="00561B30"/>
    <w:rsid w:val="005625E3"/>
    <w:rsid w:val="00563D12"/>
    <w:rsid w:val="0056451D"/>
    <w:rsid w:val="005649B0"/>
    <w:rsid w:val="00564A91"/>
    <w:rsid w:val="005655F6"/>
    <w:rsid w:val="00565EE4"/>
    <w:rsid w:val="00566E7D"/>
    <w:rsid w:val="005671E8"/>
    <w:rsid w:val="00567EA3"/>
    <w:rsid w:val="005704F3"/>
    <w:rsid w:val="00570A24"/>
    <w:rsid w:val="00570C73"/>
    <w:rsid w:val="00570CDC"/>
    <w:rsid w:val="00571026"/>
    <w:rsid w:val="005711F4"/>
    <w:rsid w:val="005711FE"/>
    <w:rsid w:val="00571B48"/>
    <w:rsid w:val="00572276"/>
    <w:rsid w:val="00573657"/>
    <w:rsid w:val="005738C1"/>
    <w:rsid w:val="0057394D"/>
    <w:rsid w:val="00573AF9"/>
    <w:rsid w:val="0057533C"/>
    <w:rsid w:val="00575859"/>
    <w:rsid w:val="005760E2"/>
    <w:rsid w:val="0057629B"/>
    <w:rsid w:val="005764D8"/>
    <w:rsid w:val="00577A41"/>
    <w:rsid w:val="00577A43"/>
    <w:rsid w:val="00577BAD"/>
    <w:rsid w:val="0058049F"/>
    <w:rsid w:val="00582D7C"/>
    <w:rsid w:val="005838D1"/>
    <w:rsid w:val="00584870"/>
    <w:rsid w:val="00584F23"/>
    <w:rsid w:val="00585447"/>
    <w:rsid w:val="00585A22"/>
    <w:rsid w:val="005869A9"/>
    <w:rsid w:val="00587112"/>
    <w:rsid w:val="00587B53"/>
    <w:rsid w:val="00587DE3"/>
    <w:rsid w:val="00590EAB"/>
    <w:rsid w:val="005919AB"/>
    <w:rsid w:val="00591D53"/>
    <w:rsid w:val="0059211F"/>
    <w:rsid w:val="005926DB"/>
    <w:rsid w:val="005935FF"/>
    <w:rsid w:val="005945B3"/>
    <w:rsid w:val="00594D38"/>
    <w:rsid w:val="00594EE7"/>
    <w:rsid w:val="00595126"/>
    <w:rsid w:val="00595DC3"/>
    <w:rsid w:val="0059769C"/>
    <w:rsid w:val="0059795C"/>
    <w:rsid w:val="00597CFE"/>
    <w:rsid w:val="005A06AD"/>
    <w:rsid w:val="005A15B2"/>
    <w:rsid w:val="005A18AB"/>
    <w:rsid w:val="005A2862"/>
    <w:rsid w:val="005A3ECB"/>
    <w:rsid w:val="005A3FA7"/>
    <w:rsid w:val="005A4468"/>
    <w:rsid w:val="005A5C16"/>
    <w:rsid w:val="005A633D"/>
    <w:rsid w:val="005A7A3A"/>
    <w:rsid w:val="005B022E"/>
    <w:rsid w:val="005B1BBA"/>
    <w:rsid w:val="005B1F1F"/>
    <w:rsid w:val="005B227C"/>
    <w:rsid w:val="005B2750"/>
    <w:rsid w:val="005B324E"/>
    <w:rsid w:val="005B3CB9"/>
    <w:rsid w:val="005B3D21"/>
    <w:rsid w:val="005B47FC"/>
    <w:rsid w:val="005B595C"/>
    <w:rsid w:val="005B6573"/>
    <w:rsid w:val="005B6A7A"/>
    <w:rsid w:val="005B6CAB"/>
    <w:rsid w:val="005B7847"/>
    <w:rsid w:val="005B7D09"/>
    <w:rsid w:val="005C0017"/>
    <w:rsid w:val="005C054A"/>
    <w:rsid w:val="005C1399"/>
    <w:rsid w:val="005C151B"/>
    <w:rsid w:val="005C17BA"/>
    <w:rsid w:val="005C1F48"/>
    <w:rsid w:val="005C3115"/>
    <w:rsid w:val="005C3C10"/>
    <w:rsid w:val="005C4E09"/>
    <w:rsid w:val="005C5159"/>
    <w:rsid w:val="005C636C"/>
    <w:rsid w:val="005C6979"/>
    <w:rsid w:val="005C74CD"/>
    <w:rsid w:val="005C7C76"/>
    <w:rsid w:val="005D07BA"/>
    <w:rsid w:val="005D0CBB"/>
    <w:rsid w:val="005D126B"/>
    <w:rsid w:val="005D1964"/>
    <w:rsid w:val="005D1D87"/>
    <w:rsid w:val="005D2A51"/>
    <w:rsid w:val="005D2D65"/>
    <w:rsid w:val="005D3105"/>
    <w:rsid w:val="005D346F"/>
    <w:rsid w:val="005D347C"/>
    <w:rsid w:val="005D48DC"/>
    <w:rsid w:val="005D5949"/>
    <w:rsid w:val="005D5FDC"/>
    <w:rsid w:val="005D7038"/>
    <w:rsid w:val="005E067B"/>
    <w:rsid w:val="005E12BA"/>
    <w:rsid w:val="005E16DC"/>
    <w:rsid w:val="005E1A91"/>
    <w:rsid w:val="005E25C7"/>
    <w:rsid w:val="005E2E87"/>
    <w:rsid w:val="005E32FF"/>
    <w:rsid w:val="005E441D"/>
    <w:rsid w:val="005E6C87"/>
    <w:rsid w:val="005E775A"/>
    <w:rsid w:val="005E7846"/>
    <w:rsid w:val="005E7ABC"/>
    <w:rsid w:val="005E7F9A"/>
    <w:rsid w:val="005F02C7"/>
    <w:rsid w:val="005F08F7"/>
    <w:rsid w:val="005F0A72"/>
    <w:rsid w:val="005F1239"/>
    <w:rsid w:val="005F13F3"/>
    <w:rsid w:val="005F14E6"/>
    <w:rsid w:val="005F1FF9"/>
    <w:rsid w:val="005F23AE"/>
    <w:rsid w:val="005F2859"/>
    <w:rsid w:val="005F3A88"/>
    <w:rsid w:val="005F3C3A"/>
    <w:rsid w:val="005F3FBE"/>
    <w:rsid w:val="005F4083"/>
    <w:rsid w:val="005F49B9"/>
    <w:rsid w:val="005F4D15"/>
    <w:rsid w:val="005F4F52"/>
    <w:rsid w:val="005F5301"/>
    <w:rsid w:val="005F5685"/>
    <w:rsid w:val="005F6083"/>
    <w:rsid w:val="005F61D6"/>
    <w:rsid w:val="005F6669"/>
    <w:rsid w:val="005F691E"/>
    <w:rsid w:val="00600697"/>
    <w:rsid w:val="00600900"/>
    <w:rsid w:val="0060110A"/>
    <w:rsid w:val="0060189F"/>
    <w:rsid w:val="00602DBC"/>
    <w:rsid w:val="00602F7A"/>
    <w:rsid w:val="006041F4"/>
    <w:rsid w:val="006042E2"/>
    <w:rsid w:val="00604F19"/>
    <w:rsid w:val="00605454"/>
    <w:rsid w:val="00606483"/>
    <w:rsid w:val="0060650E"/>
    <w:rsid w:val="00606629"/>
    <w:rsid w:val="00607351"/>
    <w:rsid w:val="00607448"/>
    <w:rsid w:val="006101B4"/>
    <w:rsid w:val="006105A3"/>
    <w:rsid w:val="00610910"/>
    <w:rsid w:val="00611BC0"/>
    <w:rsid w:val="00611E9B"/>
    <w:rsid w:val="0061329C"/>
    <w:rsid w:val="00613CBC"/>
    <w:rsid w:val="0061514A"/>
    <w:rsid w:val="0061609C"/>
    <w:rsid w:val="006174A1"/>
    <w:rsid w:val="00617729"/>
    <w:rsid w:val="00617935"/>
    <w:rsid w:val="00617AD2"/>
    <w:rsid w:val="00617F57"/>
    <w:rsid w:val="00622289"/>
    <w:rsid w:val="006244D0"/>
    <w:rsid w:val="006256F4"/>
    <w:rsid w:val="006260EB"/>
    <w:rsid w:val="00626C3E"/>
    <w:rsid w:val="00626F26"/>
    <w:rsid w:val="00626FC5"/>
    <w:rsid w:val="00627784"/>
    <w:rsid w:val="006302E1"/>
    <w:rsid w:val="006315C1"/>
    <w:rsid w:val="00631917"/>
    <w:rsid w:val="0063305F"/>
    <w:rsid w:val="00633B6C"/>
    <w:rsid w:val="006344FB"/>
    <w:rsid w:val="00634AFF"/>
    <w:rsid w:val="00635EFF"/>
    <w:rsid w:val="00636504"/>
    <w:rsid w:val="00636CDA"/>
    <w:rsid w:val="00636F1C"/>
    <w:rsid w:val="00637234"/>
    <w:rsid w:val="00637442"/>
    <w:rsid w:val="00637A97"/>
    <w:rsid w:val="006402F3"/>
    <w:rsid w:val="00641222"/>
    <w:rsid w:val="00641A39"/>
    <w:rsid w:val="006421A1"/>
    <w:rsid w:val="0064222F"/>
    <w:rsid w:val="0064248F"/>
    <w:rsid w:val="006429A0"/>
    <w:rsid w:val="00643574"/>
    <w:rsid w:val="00643701"/>
    <w:rsid w:val="00644339"/>
    <w:rsid w:val="00644C32"/>
    <w:rsid w:val="006459BA"/>
    <w:rsid w:val="00645C6D"/>
    <w:rsid w:val="00646339"/>
    <w:rsid w:val="006466DA"/>
    <w:rsid w:val="00646738"/>
    <w:rsid w:val="00647DE5"/>
    <w:rsid w:val="00650567"/>
    <w:rsid w:val="006518F3"/>
    <w:rsid w:val="00651EE5"/>
    <w:rsid w:val="00652A6E"/>
    <w:rsid w:val="00652CCD"/>
    <w:rsid w:val="00652F8F"/>
    <w:rsid w:val="0065334F"/>
    <w:rsid w:val="00653C3F"/>
    <w:rsid w:val="00653F63"/>
    <w:rsid w:val="0065521F"/>
    <w:rsid w:val="006552CC"/>
    <w:rsid w:val="00656F31"/>
    <w:rsid w:val="006600D5"/>
    <w:rsid w:val="00660259"/>
    <w:rsid w:val="0066066B"/>
    <w:rsid w:val="00661418"/>
    <w:rsid w:val="00661E1A"/>
    <w:rsid w:val="006632C2"/>
    <w:rsid w:val="00663378"/>
    <w:rsid w:val="0066343B"/>
    <w:rsid w:val="00663E58"/>
    <w:rsid w:val="006642E1"/>
    <w:rsid w:val="00664473"/>
    <w:rsid w:val="00666517"/>
    <w:rsid w:val="0066676C"/>
    <w:rsid w:val="00666783"/>
    <w:rsid w:val="00667236"/>
    <w:rsid w:val="00667591"/>
    <w:rsid w:val="00667918"/>
    <w:rsid w:val="00667A87"/>
    <w:rsid w:val="00667C7A"/>
    <w:rsid w:val="006702EA"/>
    <w:rsid w:val="00670AD1"/>
    <w:rsid w:val="00671F5C"/>
    <w:rsid w:val="00672799"/>
    <w:rsid w:val="00672B2B"/>
    <w:rsid w:val="00672EA5"/>
    <w:rsid w:val="00673BA9"/>
    <w:rsid w:val="00673FAE"/>
    <w:rsid w:val="006743BE"/>
    <w:rsid w:val="0067482D"/>
    <w:rsid w:val="00675E90"/>
    <w:rsid w:val="00677158"/>
    <w:rsid w:val="006775E0"/>
    <w:rsid w:val="006778BE"/>
    <w:rsid w:val="00681140"/>
    <w:rsid w:val="006812CC"/>
    <w:rsid w:val="00681D19"/>
    <w:rsid w:val="006820EC"/>
    <w:rsid w:val="0068222C"/>
    <w:rsid w:val="00682332"/>
    <w:rsid w:val="00683FFC"/>
    <w:rsid w:val="00684FC5"/>
    <w:rsid w:val="00685F9D"/>
    <w:rsid w:val="00687627"/>
    <w:rsid w:val="00690453"/>
    <w:rsid w:val="006905BC"/>
    <w:rsid w:val="00690657"/>
    <w:rsid w:val="00690732"/>
    <w:rsid w:val="0069097C"/>
    <w:rsid w:val="006922D3"/>
    <w:rsid w:val="00692A91"/>
    <w:rsid w:val="00692B1C"/>
    <w:rsid w:val="0069392C"/>
    <w:rsid w:val="00694453"/>
    <w:rsid w:val="0069499D"/>
    <w:rsid w:val="00694AD1"/>
    <w:rsid w:val="00695273"/>
    <w:rsid w:val="00696414"/>
    <w:rsid w:val="0069695C"/>
    <w:rsid w:val="006974B5"/>
    <w:rsid w:val="0069758A"/>
    <w:rsid w:val="00697C9D"/>
    <w:rsid w:val="006A01D8"/>
    <w:rsid w:val="006A0751"/>
    <w:rsid w:val="006A09E3"/>
    <w:rsid w:val="006A0DD0"/>
    <w:rsid w:val="006A49E3"/>
    <w:rsid w:val="006A4B7E"/>
    <w:rsid w:val="006A4E96"/>
    <w:rsid w:val="006A76E8"/>
    <w:rsid w:val="006A798E"/>
    <w:rsid w:val="006B1215"/>
    <w:rsid w:val="006B1251"/>
    <w:rsid w:val="006B1549"/>
    <w:rsid w:val="006B187C"/>
    <w:rsid w:val="006B1FD9"/>
    <w:rsid w:val="006B204F"/>
    <w:rsid w:val="006B2E34"/>
    <w:rsid w:val="006B3576"/>
    <w:rsid w:val="006B419A"/>
    <w:rsid w:val="006B44C0"/>
    <w:rsid w:val="006B49E3"/>
    <w:rsid w:val="006B51A4"/>
    <w:rsid w:val="006B68FA"/>
    <w:rsid w:val="006B6E0A"/>
    <w:rsid w:val="006B6F73"/>
    <w:rsid w:val="006B795F"/>
    <w:rsid w:val="006C0198"/>
    <w:rsid w:val="006C068C"/>
    <w:rsid w:val="006C090C"/>
    <w:rsid w:val="006C16CD"/>
    <w:rsid w:val="006C1BE2"/>
    <w:rsid w:val="006C2684"/>
    <w:rsid w:val="006C2AC6"/>
    <w:rsid w:val="006C420A"/>
    <w:rsid w:val="006C4DCC"/>
    <w:rsid w:val="006C4DFD"/>
    <w:rsid w:val="006C55EC"/>
    <w:rsid w:val="006C58F0"/>
    <w:rsid w:val="006C6A40"/>
    <w:rsid w:val="006D0328"/>
    <w:rsid w:val="006D03D2"/>
    <w:rsid w:val="006D091E"/>
    <w:rsid w:val="006D1A8B"/>
    <w:rsid w:val="006D1A92"/>
    <w:rsid w:val="006D1DFC"/>
    <w:rsid w:val="006D2C8F"/>
    <w:rsid w:val="006D2D7B"/>
    <w:rsid w:val="006D379F"/>
    <w:rsid w:val="006D3DCD"/>
    <w:rsid w:val="006D41B4"/>
    <w:rsid w:val="006D59D1"/>
    <w:rsid w:val="006D6731"/>
    <w:rsid w:val="006D6ABA"/>
    <w:rsid w:val="006D6C0E"/>
    <w:rsid w:val="006D70E0"/>
    <w:rsid w:val="006D7258"/>
    <w:rsid w:val="006D72B9"/>
    <w:rsid w:val="006D7711"/>
    <w:rsid w:val="006D7CDC"/>
    <w:rsid w:val="006D7E48"/>
    <w:rsid w:val="006E0D72"/>
    <w:rsid w:val="006E0DA6"/>
    <w:rsid w:val="006E0F76"/>
    <w:rsid w:val="006E1E85"/>
    <w:rsid w:val="006E2CC3"/>
    <w:rsid w:val="006E5643"/>
    <w:rsid w:val="006E6B93"/>
    <w:rsid w:val="006E6C96"/>
    <w:rsid w:val="006E7678"/>
    <w:rsid w:val="006E7D44"/>
    <w:rsid w:val="006F0088"/>
    <w:rsid w:val="006F0F62"/>
    <w:rsid w:val="006F10DD"/>
    <w:rsid w:val="006F2391"/>
    <w:rsid w:val="006F23A3"/>
    <w:rsid w:val="006F3BBA"/>
    <w:rsid w:val="006F3DB8"/>
    <w:rsid w:val="006F508C"/>
    <w:rsid w:val="006F51A7"/>
    <w:rsid w:val="006F5723"/>
    <w:rsid w:val="006F5B51"/>
    <w:rsid w:val="006F5DD8"/>
    <w:rsid w:val="006F6996"/>
    <w:rsid w:val="006F7296"/>
    <w:rsid w:val="007001A4"/>
    <w:rsid w:val="00700343"/>
    <w:rsid w:val="007004E2"/>
    <w:rsid w:val="00700C56"/>
    <w:rsid w:val="00700D72"/>
    <w:rsid w:val="00701034"/>
    <w:rsid w:val="0070118C"/>
    <w:rsid w:val="007016A3"/>
    <w:rsid w:val="00702525"/>
    <w:rsid w:val="0070328C"/>
    <w:rsid w:val="007040FB"/>
    <w:rsid w:val="00704230"/>
    <w:rsid w:val="00704934"/>
    <w:rsid w:val="00705192"/>
    <w:rsid w:val="007058B5"/>
    <w:rsid w:val="00705AE0"/>
    <w:rsid w:val="00706369"/>
    <w:rsid w:val="007064D0"/>
    <w:rsid w:val="00706767"/>
    <w:rsid w:val="00707028"/>
    <w:rsid w:val="007070D1"/>
    <w:rsid w:val="00707609"/>
    <w:rsid w:val="00710463"/>
    <w:rsid w:val="00711FB6"/>
    <w:rsid w:val="00713CC9"/>
    <w:rsid w:val="00715AE0"/>
    <w:rsid w:val="00715B0A"/>
    <w:rsid w:val="00716010"/>
    <w:rsid w:val="00716127"/>
    <w:rsid w:val="00716D7A"/>
    <w:rsid w:val="00716E60"/>
    <w:rsid w:val="007178B0"/>
    <w:rsid w:val="00717E33"/>
    <w:rsid w:val="00720264"/>
    <w:rsid w:val="00720447"/>
    <w:rsid w:val="007205EB"/>
    <w:rsid w:val="0072083C"/>
    <w:rsid w:val="00720E53"/>
    <w:rsid w:val="00720EB9"/>
    <w:rsid w:val="00721084"/>
    <w:rsid w:val="007221FE"/>
    <w:rsid w:val="00723819"/>
    <w:rsid w:val="00724111"/>
    <w:rsid w:val="00724309"/>
    <w:rsid w:val="0072437A"/>
    <w:rsid w:val="00725337"/>
    <w:rsid w:val="00725794"/>
    <w:rsid w:val="00725DF1"/>
    <w:rsid w:val="00725FED"/>
    <w:rsid w:val="00727BAC"/>
    <w:rsid w:val="00727DAE"/>
    <w:rsid w:val="007302A2"/>
    <w:rsid w:val="00730307"/>
    <w:rsid w:val="00730BD0"/>
    <w:rsid w:val="00730D55"/>
    <w:rsid w:val="00730F5F"/>
    <w:rsid w:val="00731348"/>
    <w:rsid w:val="0073174D"/>
    <w:rsid w:val="007320C4"/>
    <w:rsid w:val="00732DFB"/>
    <w:rsid w:val="00732EB3"/>
    <w:rsid w:val="00733269"/>
    <w:rsid w:val="00733E27"/>
    <w:rsid w:val="00733F50"/>
    <w:rsid w:val="007340D9"/>
    <w:rsid w:val="007348B0"/>
    <w:rsid w:val="007349A8"/>
    <w:rsid w:val="00735A4F"/>
    <w:rsid w:val="00737598"/>
    <w:rsid w:val="00740123"/>
    <w:rsid w:val="00740939"/>
    <w:rsid w:val="00740DDB"/>
    <w:rsid w:val="007411F7"/>
    <w:rsid w:val="00741456"/>
    <w:rsid w:val="00741714"/>
    <w:rsid w:val="00741EB1"/>
    <w:rsid w:val="00742031"/>
    <w:rsid w:val="007429BD"/>
    <w:rsid w:val="007442E0"/>
    <w:rsid w:val="0074459B"/>
    <w:rsid w:val="007448B0"/>
    <w:rsid w:val="00744EFF"/>
    <w:rsid w:val="00744F5D"/>
    <w:rsid w:val="007456CE"/>
    <w:rsid w:val="007457EA"/>
    <w:rsid w:val="007462BC"/>
    <w:rsid w:val="00746382"/>
    <w:rsid w:val="00746BBA"/>
    <w:rsid w:val="007477E4"/>
    <w:rsid w:val="00747ED3"/>
    <w:rsid w:val="0075000C"/>
    <w:rsid w:val="0075012A"/>
    <w:rsid w:val="00750AD9"/>
    <w:rsid w:val="00750FDB"/>
    <w:rsid w:val="00751556"/>
    <w:rsid w:val="007522FD"/>
    <w:rsid w:val="00752E4A"/>
    <w:rsid w:val="007530D1"/>
    <w:rsid w:val="0075400B"/>
    <w:rsid w:val="00754341"/>
    <w:rsid w:val="00754467"/>
    <w:rsid w:val="0075509C"/>
    <w:rsid w:val="0075555D"/>
    <w:rsid w:val="00755A8A"/>
    <w:rsid w:val="00756251"/>
    <w:rsid w:val="00757BDB"/>
    <w:rsid w:val="007601AB"/>
    <w:rsid w:val="007614C3"/>
    <w:rsid w:val="00761BE4"/>
    <w:rsid w:val="007626EE"/>
    <w:rsid w:val="00762A33"/>
    <w:rsid w:val="007633C5"/>
    <w:rsid w:val="00763BFD"/>
    <w:rsid w:val="0076436D"/>
    <w:rsid w:val="007643AC"/>
    <w:rsid w:val="00764508"/>
    <w:rsid w:val="007646AC"/>
    <w:rsid w:val="00764C53"/>
    <w:rsid w:val="007657B7"/>
    <w:rsid w:val="00765FBD"/>
    <w:rsid w:val="00766048"/>
    <w:rsid w:val="0076615B"/>
    <w:rsid w:val="00766250"/>
    <w:rsid w:val="00766368"/>
    <w:rsid w:val="007676C7"/>
    <w:rsid w:val="00767999"/>
    <w:rsid w:val="007679B6"/>
    <w:rsid w:val="00767ADA"/>
    <w:rsid w:val="00767B5A"/>
    <w:rsid w:val="007701C5"/>
    <w:rsid w:val="007717E2"/>
    <w:rsid w:val="007718DD"/>
    <w:rsid w:val="00771963"/>
    <w:rsid w:val="0077274B"/>
    <w:rsid w:val="0077296A"/>
    <w:rsid w:val="0077391B"/>
    <w:rsid w:val="00773B2D"/>
    <w:rsid w:val="00773C86"/>
    <w:rsid w:val="00773D21"/>
    <w:rsid w:val="00775177"/>
    <w:rsid w:val="007754B1"/>
    <w:rsid w:val="00775F0E"/>
    <w:rsid w:val="007762AC"/>
    <w:rsid w:val="00776416"/>
    <w:rsid w:val="007765D8"/>
    <w:rsid w:val="00777605"/>
    <w:rsid w:val="00777984"/>
    <w:rsid w:val="00777994"/>
    <w:rsid w:val="00777AC7"/>
    <w:rsid w:val="00780F27"/>
    <w:rsid w:val="00781723"/>
    <w:rsid w:val="00781C28"/>
    <w:rsid w:val="00781E02"/>
    <w:rsid w:val="0078282B"/>
    <w:rsid w:val="00782D47"/>
    <w:rsid w:val="00782EF8"/>
    <w:rsid w:val="0078329D"/>
    <w:rsid w:val="007833D7"/>
    <w:rsid w:val="0078357E"/>
    <w:rsid w:val="00783B89"/>
    <w:rsid w:val="00784216"/>
    <w:rsid w:val="00784B14"/>
    <w:rsid w:val="00784F9F"/>
    <w:rsid w:val="007856A0"/>
    <w:rsid w:val="00785900"/>
    <w:rsid w:val="00785E9A"/>
    <w:rsid w:val="00786154"/>
    <w:rsid w:val="00786259"/>
    <w:rsid w:val="00786374"/>
    <w:rsid w:val="00790445"/>
    <w:rsid w:val="00790F09"/>
    <w:rsid w:val="00792999"/>
    <w:rsid w:val="0079389F"/>
    <w:rsid w:val="00794049"/>
    <w:rsid w:val="00795028"/>
    <w:rsid w:val="00795122"/>
    <w:rsid w:val="0079583D"/>
    <w:rsid w:val="0079614A"/>
    <w:rsid w:val="0079727F"/>
    <w:rsid w:val="00797D67"/>
    <w:rsid w:val="007A079B"/>
    <w:rsid w:val="007A0B26"/>
    <w:rsid w:val="007A117A"/>
    <w:rsid w:val="007A1E55"/>
    <w:rsid w:val="007A21FF"/>
    <w:rsid w:val="007A2A6E"/>
    <w:rsid w:val="007A2B75"/>
    <w:rsid w:val="007A30E6"/>
    <w:rsid w:val="007A379B"/>
    <w:rsid w:val="007A396D"/>
    <w:rsid w:val="007A4139"/>
    <w:rsid w:val="007A4516"/>
    <w:rsid w:val="007A4B5D"/>
    <w:rsid w:val="007A4BF4"/>
    <w:rsid w:val="007A5401"/>
    <w:rsid w:val="007A5CC2"/>
    <w:rsid w:val="007A5D9A"/>
    <w:rsid w:val="007A6A0E"/>
    <w:rsid w:val="007A7330"/>
    <w:rsid w:val="007B0096"/>
    <w:rsid w:val="007B0233"/>
    <w:rsid w:val="007B0E96"/>
    <w:rsid w:val="007B1070"/>
    <w:rsid w:val="007B169F"/>
    <w:rsid w:val="007B1AFF"/>
    <w:rsid w:val="007B1D26"/>
    <w:rsid w:val="007B1D36"/>
    <w:rsid w:val="007B1FC7"/>
    <w:rsid w:val="007B207D"/>
    <w:rsid w:val="007B21F9"/>
    <w:rsid w:val="007B281B"/>
    <w:rsid w:val="007B2E31"/>
    <w:rsid w:val="007B3BB8"/>
    <w:rsid w:val="007B46D2"/>
    <w:rsid w:val="007B4B1D"/>
    <w:rsid w:val="007B5A89"/>
    <w:rsid w:val="007B6189"/>
    <w:rsid w:val="007B6875"/>
    <w:rsid w:val="007B68C0"/>
    <w:rsid w:val="007B6CFF"/>
    <w:rsid w:val="007B72F5"/>
    <w:rsid w:val="007C0087"/>
    <w:rsid w:val="007C008C"/>
    <w:rsid w:val="007C0A41"/>
    <w:rsid w:val="007C24A6"/>
    <w:rsid w:val="007C2A5B"/>
    <w:rsid w:val="007C32A2"/>
    <w:rsid w:val="007C34E3"/>
    <w:rsid w:val="007C36B7"/>
    <w:rsid w:val="007C3EDE"/>
    <w:rsid w:val="007C460C"/>
    <w:rsid w:val="007C477F"/>
    <w:rsid w:val="007C7D7E"/>
    <w:rsid w:val="007C7F99"/>
    <w:rsid w:val="007D0553"/>
    <w:rsid w:val="007D1F94"/>
    <w:rsid w:val="007D2A0A"/>
    <w:rsid w:val="007D3048"/>
    <w:rsid w:val="007D354F"/>
    <w:rsid w:val="007D47EF"/>
    <w:rsid w:val="007D572E"/>
    <w:rsid w:val="007D5BED"/>
    <w:rsid w:val="007D5E94"/>
    <w:rsid w:val="007D6192"/>
    <w:rsid w:val="007D62E8"/>
    <w:rsid w:val="007D67EB"/>
    <w:rsid w:val="007D6898"/>
    <w:rsid w:val="007E00D5"/>
    <w:rsid w:val="007E0111"/>
    <w:rsid w:val="007E016B"/>
    <w:rsid w:val="007E0B4E"/>
    <w:rsid w:val="007E1130"/>
    <w:rsid w:val="007E1C9B"/>
    <w:rsid w:val="007E2824"/>
    <w:rsid w:val="007E2BCD"/>
    <w:rsid w:val="007E43C7"/>
    <w:rsid w:val="007E45B9"/>
    <w:rsid w:val="007E4E0B"/>
    <w:rsid w:val="007E4E6D"/>
    <w:rsid w:val="007E5DB5"/>
    <w:rsid w:val="007E6F10"/>
    <w:rsid w:val="007E7064"/>
    <w:rsid w:val="007E7593"/>
    <w:rsid w:val="007E774B"/>
    <w:rsid w:val="007E7D25"/>
    <w:rsid w:val="007E7F99"/>
    <w:rsid w:val="007F0019"/>
    <w:rsid w:val="007F0AC7"/>
    <w:rsid w:val="007F11BC"/>
    <w:rsid w:val="007F1B28"/>
    <w:rsid w:val="007F2753"/>
    <w:rsid w:val="007F4FAB"/>
    <w:rsid w:val="007F539B"/>
    <w:rsid w:val="007F6934"/>
    <w:rsid w:val="007F6E18"/>
    <w:rsid w:val="0080047D"/>
    <w:rsid w:val="00800CBF"/>
    <w:rsid w:val="00800DE4"/>
    <w:rsid w:val="00800E11"/>
    <w:rsid w:val="008014B7"/>
    <w:rsid w:val="00804081"/>
    <w:rsid w:val="008043AF"/>
    <w:rsid w:val="00804EFF"/>
    <w:rsid w:val="00804FDE"/>
    <w:rsid w:val="00805557"/>
    <w:rsid w:val="0080640F"/>
    <w:rsid w:val="008066CD"/>
    <w:rsid w:val="00807A7D"/>
    <w:rsid w:val="008105DA"/>
    <w:rsid w:val="008108FB"/>
    <w:rsid w:val="0081090C"/>
    <w:rsid w:val="00811027"/>
    <w:rsid w:val="00812119"/>
    <w:rsid w:val="00812324"/>
    <w:rsid w:val="008133D1"/>
    <w:rsid w:val="00813C2F"/>
    <w:rsid w:val="0081425B"/>
    <w:rsid w:val="00814327"/>
    <w:rsid w:val="008143EA"/>
    <w:rsid w:val="00814736"/>
    <w:rsid w:val="00814DA9"/>
    <w:rsid w:val="00816546"/>
    <w:rsid w:val="0081784C"/>
    <w:rsid w:val="0081794C"/>
    <w:rsid w:val="008204AA"/>
    <w:rsid w:val="0082057E"/>
    <w:rsid w:val="00820AAE"/>
    <w:rsid w:val="00820C99"/>
    <w:rsid w:val="008223AB"/>
    <w:rsid w:val="0082242A"/>
    <w:rsid w:val="008225CB"/>
    <w:rsid w:val="00822685"/>
    <w:rsid w:val="00822AA9"/>
    <w:rsid w:val="00822AD1"/>
    <w:rsid w:val="008230B2"/>
    <w:rsid w:val="00823847"/>
    <w:rsid w:val="008238F2"/>
    <w:rsid w:val="008241A0"/>
    <w:rsid w:val="008250D6"/>
    <w:rsid w:val="0082598B"/>
    <w:rsid w:val="00825B25"/>
    <w:rsid w:val="00825DDC"/>
    <w:rsid w:val="00827580"/>
    <w:rsid w:val="00827852"/>
    <w:rsid w:val="008278FF"/>
    <w:rsid w:val="00830CC5"/>
    <w:rsid w:val="008317D9"/>
    <w:rsid w:val="0083273A"/>
    <w:rsid w:val="00832E02"/>
    <w:rsid w:val="00834372"/>
    <w:rsid w:val="00834C62"/>
    <w:rsid w:val="00835C45"/>
    <w:rsid w:val="00835CA4"/>
    <w:rsid w:val="00836E6F"/>
    <w:rsid w:val="00836EE4"/>
    <w:rsid w:val="008378B9"/>
    <w:rsid w:val="00837CBF"/>
    <w:rsid w:val="0084049B"/>
    <w:rsid w:val="008416B4"/>
    <w:rsid w:val="0084290B"/>
    <w:rsid w:val="00843046"/>
    <w:rsid w:val="0084354E"/>
    <w:rsid w:val="00843A46"/>
    <w:rsid w:val="00843A7C"/>
    <w:rsid w:val="00843E55"/>
    <w:rsid w:val="00843F90"/>
    <w:rsid w:val="00843FC8"/>
    <w:rsid w:val="008448D9"/>
    <w:rsid w:val="00844CE2"/>
    <w:rsid w:val="008451A8"/>
    <w:rsid w:val="00846E03"/>
    <w:rsid w:val="00846F5A"/>
    <w:rsid w:val="00846F74"/>
    <w:rsid w:val="00846FB6"/>
    <w:rsid w:val="0084752F"/>
    <w:rsid w:val="00847C98"/>
    <w:rsid w:val="00847E31"/>
    <w:rsid w:val="00850086"/>
    <w:rsid w:val="008509B0"/>
    <w:rsid w:val="00851C99"/>
    <w:rsid w:val="00851CF9"/>
    <w:rsid w:val="00851D2B"/>
    <w:rsid w:val="0085208B"/>
    <w:rsid w:val="008536B9"/>
    <w:rsid w:val="00853748"/>
    <w:rsid w:val="00853E97"/>
    <w:rsid w:val="008546FB"/>
    <w:rsid w:val="00855F26"/>
    <w:rsid w:val="00856018"/>
    <w:rsid w:val="00856713"/>
    <w:rsid w:val="008568AC"/>
    <w:rsid w:val="008572F4"/>
    <w:rsid w:val="00857581"/>
    <w:rsid w:val="008575B7"/>
    <w:rsid w:val="00857704"/>
    <w:rsid w:val="00857747"/>
    <w:rsid w:val="00860A59"/>
    <w:rsid w:val="00861051"/>
    <w:rsid w:val="0086143D"/>
    <w:rsid w:val="008615C9"/>
    <w:rsid w:val="008615EE"/>
    <w:rsid w:val="00862CB1"/>
    <w:rsid w:val="00862EA8"/>
    <w:rsid w:val="0086471A"/>
    <w:rsid w:val="00864A0E"/>
    <w:rsid w:val="00864A9D"/>
    <w:rsid w:val="00864D7D"/>
    <w:rsid w:val="00864E7F"/>
    <w:rsid w:val="00866DC4"/>
    <w:rsid w:val="00871235"/>
    <w:rsid w:val="008715B3"/>
    <w:rsid w:val="008723A2"/>
    <w:rsid w:val="00872777"/>
    <w:rsid w:val="00872A61"/>
    <w:rsid w:val="008744DE"/>
    <w:rsid w:val="0087462E"/>
    <w:rsid w:val="00875511"/>
    <w:rsid w:val="0087593A"/>
    <w:rsid w:val="00876595"/>
    <w:rsid w:val="00877AF7"/>
    <w:rsid w:val="00877D20"/>
    <w:rsid w:val="0088022C"/>
    <w:rsid w:val="008806BC"/>
    <w:rsid w:val="00880FBE"/>
    <w:rsid w:val="00881683"/>
    <w:rsid w:val="0088250A"/>
    <w:rsid w:val="00882A1E"/>
    <w:rsid w:val="00882BA7"/>
    <w:rsid w:val="008834D2"/>
    <w:rsid w:val="00883836"/>
    <w:rsid w:val="00884854"/>
    <w:rsid w:val="00884905"/>
    <w:rsid w:val="00884BD0"/>
    <w:rsid w:val="00884FA0"/>
    <w:rsid w:val="0088505A"/>
    <w:rsid w:val="00885339"/>
    <w:rsid w:val="0088540F"/>
    <w:rsid w:val="008874E9"/>
    <w:rsid w:val="00887757"/>
    <w:rsid w:val="008878C1"/>
    <w:rsid w:val="008907CE"/>
    <w:rsid w:val="00890E27"/>
    <w:rsid w:val="00891006"/>
    <w:rsid w:val="00891557"/>
    <w:rsid w:val="00891B45"/>
    <w:rsid w:val="008920C0"/>
    <w:rsid w:val="00892433"/>
    <w:rsid w:val="008925F9"/>
    <w:rsid w:val="00892D62"/>
    <w:rsid w:val="00892F4C"/>
    <w:rsid w:val="0089339B"/>
    <w:rsid w:val="00893EF6"/>
    <w:rsid w:val="0089479A"/>
    <w:rsid w:val="008950EF"/>
    <w:rsid w:val="008952C7"/>
    <w:rsid w:val="0089540A"/>
    <w:rsid w:val="00896422"/>
    <w:rsid w:val="008969DC"/>
    <w:rsid w:val="008972D5"/>
    <w:rsid w:val="00897743"/>
    <w:rsid w:val="00897AB4"/>
    <w:rsid w:val="008A03FF"/>
    <w:rsid w:val="008A0661"/>
    <w:rsid w:val="008A07F2"/>
    <w:rsid w:val="008A0957"/>
    <w:rsid w:val="008A0AE8"/>
    <w:rsid w:val="008A134B"/>
    <w:rsid w:val="008A1539"/>
    <w:rsid w:val="008A2209"/>
    <w:rsid w:val="008A241D"/>
    <w:rsid w:val="008A376E"/>
    <w:rsid w:val="008A42DB"/>
    <w:rsid w:val="008A4462"/>
    <w:rsid w:val="008A489C"/>
    <w:rsid w:val="008A4C35"/>
    <w:rsid w:val="008A5B55"/>
    <w:rsid w:val="008A5C3E"/>
    <w:rsid w:val="008A5F25"/>
    <w:rsid w:val="008A6A29"/>
    <w:rsid w:val="008A7307"/>
    <w:rsid w:val="008A7513"/>
    <w:rsid w:val="008B0091"/>
    <w:rsid w:val="008B06B1"/>
    <w:rsid w:val="008B0915"/>
    <w:rsid w:val="008B097B"/>
    <w:rsid w:val="008B0AC8"/>
    <w:rsid w:val="008B0F5A"/>
    <w:rsid w:val="008B135F"/>
    <w:rsid w:val="008B19B2"/>
    <w:rsid w:val="008B1B53"/>
    <w:rsid w:val="008B1C54"/>
    <w:rsid w:val="008B1DDD"/>
    <w:rsid w:val="008B2079"/>
    <w:rsid w:val="008B2361"/>
    <w:rsid w:val="008B324C"/>
    <w:rsid w:val="008B33A8"/>
    <w:rsid w:val="008B34A9"/>
    <w:rsid w:val="008B3975"/>
    <w:rsid w:val="008B3AE7"/>
    <w:rsid w:val="008B3C71"/>
    <w:rsid w:val="008B46E6"/>
    <w:rsid w:val="008B4F3E"/>
    <w:rsid w:val="008B6540"/>
    <w:rsid w:val="008B67FC"/>
    <w:rsid w:val="008B72BC"/>
    <w:rsid w:val="008B74C0"/>
    <w:rsid w:val="008B79D8"/>
    <w:rsid w:val="008B7AFD"/>
    <w:rsid w:val="008C0734"/>
    <w:rsid w:val="008C0A46"/>
    <w:rsid w:val="008C0F41"/>
    <w:rsid w:val="008C111E"/>
    <w:rsid w:val="008C2687"/>
    <w:rsid w:val="008C2EBD"/>
    <w:rsid w:val="008C3CBF"/>
    <w:rsid w:val="008C40DB"/>
    <w:rsid w:val="008C42BD"/>
    <w:rsid w:val="008C491E"/>
    <w:rsid w:val="008C5470"/>
    <w:rsid w:val="008C575B"/>
    <w:rsid w:val="008C5C10"/>
    <w:rsid w:val="008C64AE"/>
    <w:rsid w:val="008D01AB"/>
    <w:rsid w:val="008D05D9"/>
    <w:rsid w:val="008D065F"/>
    <w:rsid w:val="008D0923"/>
    <w:rsid w:val="008D0DB9"/>
    <w:rsid w:val="008D0EFA"/>
    <w:rsid w:val="008D123D"/>
    <w:rsid w:val="008D1F73"/>
    <w:rsid w:val="008D2841"/>
    <w:rsid w:val="008D2DFE"/>
    <w:rsid w:val="008D2FA1"/>
    <w:rsid w:val="008D2FB2"/>
    <w:rsid w:val="008D35E9"/>
    <w:rsid w:val="008D4BF2"/>
    <w:rsid w:val="008D4C05"/>
    <w:rsid w:val="008D5194"/>
    <w:rsid w:val="008D5DA1"/>
    <w:rsid w:val="008D7695"/>
    <w:rsid w:val="008E11CD"/>
    <w:rsid w:val="008E1506"/>
    <w:rsid w:val="008E1BC8"/>
    <w:rsid w:val="008E1FAC"/>
    <w:rsid w:val="008E267F"/>
    <w:rsid w:val="008E2EA3"/>
    <w:rsid w:val="008E302C"/>
    <w:rsid w:val="008E4E25"/>
    <w:rsid w:val="008E5FB8"/>
    <w:rsid w:val="008E6388"/>
    <w:rsid w:val="008E6C9D"/>
    <w:rsid w:val="008E7074"/>
    <w:rsid w:val="008E7214"/>
    <w:rsid w:val="008E7AD7"/>
    <w:rsid w:val="008E7B1B"/>
    <w:rsid w:val="008E7C23"/>
    <w:rsid w:val="008E7CFE"/>
    <w:rsid w:val="008E7D97"/>
    <w:rsid w:val="008E7EEC"/>
    <w:rsid w:val="008F0946"/>
    <w:rsid w:val="008F1055"/>
    <w:rsid w:val="008F16E8"/>
    <w:rsid w:val="008F20E9"/>
    <w:rsid w:val="008F22B6"/>
    <w:rsid w:val="008F3621"/>
    <w:rsid w:val="008F5900"/>
    <w:rsid w:val="008F6877"/>
    <w:rsid w:val="008F68DB"/>
    <w:rsid w:val="008F6BF8"/>
    <w:rsid w:val="008F6CB7"/>
    <w:rsid w:val="008F75EF"/>
    <w:rsid w:val="008F7A26"/>
    <w:rsid w:val="0090097F"/>
    <w:rsid w:val="009010C6"/>
    <w:rsid w:val="009020EB"/>
    <w:rsid w:val="009036EC"/>
    <w:rsid w:val="0090401C"/>
    <w:rsid w:val="00904DA0"/>
    <w:rsid w:val="00905C14"/>
    <w:rsid w:val="00905F80"/>
    <w:rsid w:val="00905FC0"/>
    <w:rsid w:val="00906217"/>
    <w:rsid w:val="009064EE"/>
    <w:rsid w:val="009066D4"/>
    <w:rsid w:val="00906A41"/>
    <w:rsid w:val="00907673"/>
    <w:rsid w:val="009106C4"/>
    <w:rsid w:val="00910F04"/>
    <w:rsid w:val="00911FC1"/>
    <w:rsid w:val="00912446"/>
    <w:rsid w:val="009128E2"/>
    <w:rsid w:val="009130B7"/>
    <w:rsid w:val="009140EB"/>
    <w:rsid w:val="00914A61"/>
    <w:rsid w:val="009158BF"/>
    <w:rsid w:val="00915918"/>
    <w:rsid w:val="009164A8"/>
    <w:rsid w:val="0091650D"/>
    <w:rsid w:val="00917FBD"/>
    <w:rsid w:val="0092003B"/>
    <w:rsid w:val="00920B8A"/>
    <w:rsid w:val="00922C55"/>
    <w:rsid w:val="00923589"/>
    <w:rsid w:val="009237AF"/>
    <w:rsid w:val="00923DB8"/>
    <w:rsid w:val="00924CF4"/>
    <w:rsid w:val="00925107"/>
    <w:rsid w:val="009256CD"/>
    <w:rsid w:val="00925CB9"/>
    <w:rsid w:val="00925D36"/>
    <w:rsid w:val="00926366"/>
    <w:rsid w:val="009264A9"/>
    <w:rsid w:val="00927304"/>
    <w:rsid w:val="00927CE9"/>
    <w:rsid w:val="00927E31"/>
    <w:rsid w:val="0093014E"/>
    <w:rsid w:val="00930189"/>
    <w:rsid w:val="0093032C"/>
    <w:rsid w:val="009306F1"/>
    <w:rsid w:val="009324AB"/>
    <w:rsid w:val="00932929"/>
    <w:rsid w:val="0093334E"/>
    <w:rsid w:val="00933353"/>
    <w:rsid w:val="009337CA"/>
    <w:rsid w:val="00933D11"/>
    <w:rsid w:val="00933EA3"/>
    <w:rsid w:val="0093535A"/>
    <w:rsid w:val="0093550E"/>
    <w:rsid w:val="00935B53"/>
    <w:rsid w:val="00936B25"/>
    <w:rsid w:val="00937244"/>
    <w:rsid w:val="009377BA"/>
    <w:rsid w:val="00937DB1"/>
    <w:rsid w:val="00941409"/>
    <w:rsid w:val="00943B4F"/>
    <w:rsid w:val="00943F55"/>
    <w:rsid w:val="00943FA2"/>
    <w:rsid w:val="00946592"/>
    <w:rsid w:val="009476BA"/>
    <w:rsid w:val="009501ED"/>
    <w:rsid w:val="00950378"/>
    <w:rsid w:val="0095068B"/>
    <w:rsid w:val="00951125"/>
    <w:rsid w:val="009512CD"/>
    <w:rsid w:val="00951A06"/>
    <w:rsid w:val="00951DFD"/>
    <w:rsid w:val="009524F6"/>
    <w:rsid w:val="009537B9"/>
    <w:rsid w:val="009538CF"/>
    <w:rsid w:val="00953B12"/>
    <w:rsid w:val="00953EA9"/>
    <w:rsid w:val="009556BC"/>
    <w:rsid w:val="00955790"/>
    <w:rsid w:val="009559BE"/>
    <w:rsid w:val="00955DD9"/>
    <w:rsid w:val="009561B7"/>
    <w:rsid w:val="00957AB9"/>
    <w:rsid w:val="00957B0F"/>
    <w:rsid w:val="00961034"/>
    <w:rsid w:val="00961609"/>
    <w:rsid w:val="00962428"/>
    <w:rsid w:val="009624EA"/>
    <w:rsid w:val="009628F2"/>
    <w:rsid w:val="00962982"/>
    <w:rsid w:val="009631C5"/>
    <w:rsid w:val="0096402E"/>
    <w:rsid w:val="0096487D"/>
    <w:rsid w:val="00964913"/>
    <w:rsid w:val="0096640B"/>
    <w:rsid w:val="009669BE"/>
    <w:rsid w:val="00966C41"/>
    <w:rsid w:val="00967173"/>
    <w:rsid w:val="009674DD"/>
    <w:rsid w:val="00967583"/>
    <w:rsid w:val="00967BE6"/>
    <w:rsid w:val="00967F7E"/>
    <w:rsid w:val="0097081A"/>
    <w:rsid w:val="009708AA"/>
    <w:rsid w:val="00971BB1"/>
    <w:rsid w:val="00971F0B"/>
    <w:rsid w:val="009722FF"/>
    <w:rsid w:val="009728DF"/>
    <w:rsid w:val="0097290D"/>
    <w:rsid w:val="009730C6"/>
    <w:rsid w:val="009730CB"/>
    <w:rsid w:val="00973C48"/>
    <w:rsid w:val="00973F85"/>
    <w:rsid w:val="00975C22"/>
    <w:rsid w:val="00977036"/>
    <w:rsid w:val="00977492"/>
    <w:rsid w:val="00977BE0"/>
    <w:rsid w:val="00977FB6"/>
    <w:rsid w:val="009801B8"/>
    <w:rsid w:val="00980986"/>
    <w:rsid w:val="00981283"/>
    <w:rsid w:val="00981407"/>
    <w:rsid w:val="00982585"/>
    <w:rsid w:val="009841E1"/>
    <w:rsid w:val="00984ABE"/>
    <w:rsid w:val="00984CE6"/>
    <w:rsid w:val="009855C3"/>
    <w:rsid w:val="00985775"/>
    <w:rsid w:val="009862E1"/>
    <w:rsid w:val="00986C32"/>
    <w:rsid w:val="00986F92"/>
    <w:rsid w:val="009875AF"/>
    <w:rsid w:val="00987893"/>
    <w:rsid w:val="0099055B"/>
    <w:rsid w:val="00990DA6"/>
    <w:rsid w:val="00991272"/>
    <w:rsid w:val="00993445"/>
    <w:rsid w:val="00993873"/>
    <w:rsid w:val="00994142"/>
    <w:rsid w:val="00994C94"/>
    <w:rsid w:val="0099540A"/>
    <w:rsid w:val="00995483"/>
    <w:rsid w:val="00995B6A"/>
    <w:rsid w:val="00995E24"/>
    <w:rsid w:val="009960C6"/>
    <w:rsid w:val="00996159"/>
    <w:rsid w:val="009967FF"/>
    <w:rsid w:val="00996A22"/>
    <w:rsid w:val="00997064"/>
    <w:rsid w:val="009A159D"/>
    <w:rsid w:val="009A30F4"/>
    <w:rsid w:val="009A34C5"/>
    <w:rsid w:val="009A3739"/>
    <w:rsid w:val="009A38CB"/>
    <w:rsid w:val="009A4021"/>
    <w:rsid w:val="009A4094"/>
    <w:rsid w:val="009A60D1"/>
    <w:rsid w:val="009A6A15"/>
    <w:rsid w:val="009A6B16"/>
    <w:rsid w:val="009A7D06"/>
    <w:rsid w:val="009B04F7"/>
    <w:rsid w:val="009B0829"/>
    <w:rsid w:val="009B09F6"/>
    <w:rsid w:val="009B1EE7"/>
    <w:rsid w:val="009B220B"/>
    <w:rsid w:val="009B25E8"/>
    <w:rsid w:val="009B267B"/>
    <w:rsid w:val="009B3622"/>
    <w:rsid w:val="009B377F"/>
    <w:rsid w:val="009B41A0"/>
    <w:rsid w:val="009B45BB"/>
    <w:rsid w:val="009B4684"/>
    <w:rsid w:val="009B4E0B"/>
    <w:rsid w:val="009B56B6"/>
    <w:rsid w:val="009B5763"/>
    <w:rsid w:val="009B6411"/>
    <w:rsid w:val="009B6B3B"/>
    <w:rsid w:val="009B6D71"/>
    <w:rsid w:val="009B703D"/>
    <w:rsid w:val="009B72C0"/>
    <w:rsid w:val="009B7D2F"/>
    <w:rsid w:val="009C07E7"/>
    <w:rsid w:val="009C18A7"/>
    <w:rsid w:val="009C1A4E"/>
    <w:rsid w:val="009C3157"/>
    <w:rsid w:val="009C390D"/>
    <w:rsid w:val="009C47E3"/>
    <w:rsid w:val="009C60F6"/>
    <w:rsid w:val="009C61B2"/>
    <w:rsid w:val="009C630A"/>
    <w:rsid w:val="009C6C14"/>
    <w:rsid w:val="009C7064"/>
    <w:rsid w:val="009C7070"/>
    <w:rsid w:val="009C758F"/>
    <w:rsid w:val="009C75B8"/>
    <w:rsid w:val="009C7ADF"/>
    <w:rsid w:val="009C7D56"/>
    <w:rsid w:val="009C7F78"/>
    <w:rsid w:val="009D0341"/>
    <w:rsid w:val="009D0BF9"/>
    <w:rsid w:val="009D0F0D"/>
    <w:rsid w:val="009D0FAF"/>
    <w:rsid w:val="009D157D"/>
    <w:rsid w:val="009D1F42"/>
    <w:rsid w:val="009D2A20"/>
    <w:rsid w:val="009D358C"/>
    <w:rsid w:val="009D4474"/>
    <w:rsid w:val="009D484F"/>
    <w:rsid w:val="009D48FC"/>
    <w:rsid w:val="009D4D01"/>
    <w:rsid w:val="009D4DBA"/>
    <w:rsid w:val="009D54E3"/>
    <w:rsid w:val="009D5F96"/>
    <w:rsid w:val="009D5FE5"/>
    <w:rsid w:val="009D6523"/>
    <w:rsid w:val="009D7EA6"/>
    <w:rsid w:val="009E1643"/>
    <w:rsid w:val="009E1B26"/>
    <w:rsid w:val="009E2306"/>
    <w:rsid w:val="009E2D28"/>
    <w:rsid w:val="009E318E"/>
    <w:rsid w:val="009E4163"/>
    <w:rsid w:val="009E418B"/>
    <w:rsid w:val="009E4AD8"/>
    <w:rsid w:val="009E4DCF"/>
    <w:rsid w:val="009E5000"/>
    <w:rsid w:val="009E5249"/>
    <w:rsid w:val="009E5328"/>
    <w:rsid w:val="009E5F54"/>
    <w:rsid w:val="009E62AD"/>
    <w:rsid w:val="009E6435"/>
    <w:rsid w:val="009E68CC"/>
    <w:rsid w:val="009E71A4"/>
    <w:rsid w:val="009F0A18"/>
    <w:rsid w:val="009F15D0"/>
    <w:rsid w:val="009F25E5"/>
    <w:rsid w:val="009F263E"/>
    <w:rsid w:val="009F2BB4"/>
    <w:rsid w:val="009F355F"/>
    <w:rsid w:val="009F3C09"/>
    <w:rsid w:val="009F3E54"/>
    <w:rsid w:val="009F4388"/>
    <w:rsid w:val="009F54AE"/>
    <w:rsid w:val="009F5757"/>
    <w:rsid w:val="009F63A0"/>
    <w:rsid w:val="009F6F82"/>
    <w:rsid w:val="009F7368"/>
    <w:rsid w:val="009F790F"/>
    <w:rsid w:val="00A0089B"/>
    <w:rsid w:val="00A01D78"/>
    <w:rsid w:val="00A0206E"/>
    <w:rsid w:val="00A02F2C"/>
    <w:rsid w:val="00A036BB"/>
    <w:rsid w:val="00A03F06"/>
    <w:rsid w:val="00A051B3"/>
    <w:rsid w:val="00A0548F"/>
    <w:rsid w:val="00A05A93"/>
    <w:rsid w:val="00A05B3E"/>
    <w:rsid w:val="00A05B43"/>
    <w:rsid w:val="00A06050"/>
    <w:rsid w:val="00A0611E"/>
    <w:rsid w:val="00A06F56"/>
    <w:rsid w:val="00A0722D"/>
    <w:rsid w:val="00A0741C"/>
    <w:rsid w:val="00A078B2"/>
    <w:rsid w:val="00A10672"/>
    <w:rsid w:val="00A109B4"/>
    <w:rsid w:val="00A10D69"/>
    <w:rsid w:val="00A11E36"/>
    <w:rsid w:val="00A136CE"/>
    <w:rsid w:val="00A14D99"/>
    <w:rsid w:val="00A15D19"/>
    <w:rsid w:val="00A15EDA"/>
    <w:rsid w:val="00A16035"/>
    <w:rsid w:val="00A16048"/>
    <w:rsid w:val="00A16588"/>
    <w:rsid w:val="00A166E4"/>
    <w:rsid w:val="00A16C14"/>
    <w:rsid w:val="00A16ECE"/>
    <w:rsid w:val="00A20CBC"/>
    <w:rsid w:val="00A2105C"/>
    <w:rsid w:val="00A21490"/>
    <w:rsid w:val="00A21A4D"/>
    <w:rsid w:val="00A2207E"/>
    <w:rsid w:val="00A226CD"/>
    <w:rsid w:val="00A22DA9"/>
    <w:rsid w:val="00A22DD9"/>
    <w:rsid w:val="00A22F94"/>
    <w:rsid w:val="00A23078"/>
    <w:rsid w:val="00A23667"/>
    <w:rsid w:val="00A2370F"/>
    <w:rsid w:val="00A240C7"/>
    <w:rsid w:val="00A2494B"/>
    <w:rsid w:val="00A24ECD"/>
    <w:rsid w:val="00A25022"/>
    <w:rsid w:val="00A26D27"/>
    <w:rsid w:val="00A27189"/>
    <w:rsid w:val="00A27204"/>
    <w:rsid w:val="00A27459"/>
    <w:rsid w:val="00A27EBB"/>
    <w:rsid w:val="00A32851"/>
    <w:rsid w:val="00A32B5F"/>
    <w:rsid w:val="00A32C58"/>
    <w:rsid w:val="00A332BB"/>
    <w:rsid w:val="00A350E7"/>
    <w:rsid w:val="00A368A9"/>
    <w:rsid w:val="00A369D3"/>
    <w:rsid w:val="00A36BAB"/>
    <w:rsid w:val="00A40801"/>
    <w:rsid w:val="00A40A96"/>
    <w:rsid w:val="00A41D86"/>
    <w:rsid w:val="00A423A8"/>
    <w:rsid w:val="00A424A0"/>
    <w:rsid w:val="00A424A7"/>
    <w:rsid w:val="00A426D2"/>
    <w:rsid w:val="00A43A56"/>
    <w:rsid w:val="00A43BD9"/>
    <w:rsid w:val="00A43E5F"/>
    <w:rsid w:val="00A44D66"/>
    <w:rsid w:val="00A44F69"/>
    <w:rsid w:val="00A45DE2"/>
    <w:rsid w:val="00A4668B"/>
    <w:rsid w:val="00A46854"/>
    <w:rsid w:val="00A50E42"/>
    <w:rsid w:val="00A51BCD"/>
    <w:rsid w:val="00A51D30"/>
    <w:rsid w:val="00A52003"/>
    <w:rsid w:val="00A5249E"/>
    <w:rsid w:val="00A52676"/>
    <w:rsid w:val="00A52D08"/>
    <w:rsid w:val="00A53EE4"/>
    <w:rsid w:val="00A542D6"/>
    <w:rsid w:val="00A553DC"/>
    <w:rsid w:val="00A556DB"/>
    <w:rsid w:val="00A55761"/>
    <w:rsid w:val="00A5586B"/>
    <w:rsid w:val="00A55FBB"/>
    <w:rsid w:val="00A5640F"/>
    <w:rsid w:val="00A568B8"/>
    <w:rsid w:val="00A56A1E"/>
    <w:rsid w:val="00A56B40"/>
    <w:rsid w:val="00A57142"/>
    <w:rsid w:val="00A57BAA"/>
    <w:rsid w:val="00A57DEC"/>
    <w:rsid w:val="00A6117A"/>
    <w:rsid w:val="00A611B6"/>
    <w:rsid w:val="00A62185"/>
    <w:rsid w:val="00A630BC"/>
    <w:rsid w:val="00A6388A"/>
    <w:rsid w:val="00A63F6B"/>
    <w:rsid w:val="00A6475E"/>
    <w:rsid w:val="00A64CD5"/>
    <w:rsid w:val="00A64E40"/>
    <w:rsid w:val="00A65FFE"/>
    <w:rsid w:val="00A668F7"/>
    <w:rsid w:val="00A66F9F"/>
    <w:rsid w:val="00A70257"/>
    <w:rsid w:val="00A7069F"/>
    <w:rsid w:val="00A70A8F"/>
    <w:rsid w:val="00A70A96"/>
    <w:rsid w:val="00A71312"/>
    <w:rsid w:val="00A71882"/>
    <w:rsid w:val="00A71BB4"/>
    <w:rsid w:val="00A72A19"/>
    <w:rsid w:val="00A72D08"/>
    <w:rsid w:val="00A7344A"/>
    <w:rsid w:val="00A734A8"/>
    <w:rsid w:val="00A73F11"/>
    <w:rsid w:val="00A743CE"/>
    <w:rsid w:val="00A74416"/>
    <w:rsid w:val="00A756A3"/>
    <w:rsid w:val="00A75DBA"/>
    <w:rsid w:val="00A75DF9"/>
    <w:rsid w:val="00A813FC"/>
    <w:rsid w:val="00A82523"/>
    <w:rsid w:val="00A82E98"/>
    <w:rsid w:val="00A82E9F"/>
    <w:rsid w:val="00A839F0"/>
    <w:rsid w:val="00A83E38"/>
    <w:rsid w:val="00A845F4"/>
    <w:rsid w:val="00A849C3"/>
    <w:rsid w:val="00A84D1C"/>
    <w:rsid w:val="00A84DBC"/>
    <w:rsid w:val="00A85012"/>
    <w:rsid w:val="00A856F9"/>
    <w:rsid w:val="00A85C40"/>
    <w:rsid w:val="00A85E9E"/>
    <w:rsid w:val="00A86494"/>
    <w:rsid w:val="00A8663E"/>
    <w:rsid w:val="00A87993"/>
    <w:rsid w:val="00A87EEF"/>
    <w:rsid w:val="00A9054E"/>
    <w:rsid w:val="00A90A29"/>
    <w:rsid w:val="00A90BE7"/>
    <w:rsid w:val="00A913FD"/>
    <w:rsid w:val="00A91E1D"/>
    <w:rsid w:val="00A93618"/>
    <w:rsid w:val="00A93E5D"/>
    <w:rsid w:val="00A945CA"/>
    <w:rsid w:val="00A95A33"/>
    <w:rsid w:val="00A95E13"/>
    <w:rsid w:val="00A9666F"/>
    <w:rsid w:val="00A9707D"/>
    <w:rsid w:val="00AA13F1"/>
    <w:rsid w:val="00AA194C"/>
    <w:rsid w:val="00AA1A00"/>
    <w:rsid w:val="00AA1B53"/>
    <w:rsid w:val="00AA25F4"/>
    <w:rsid w:val="00AA2B4A"/>
    <w:rsid w:val="00AA2CBC"/>
    <w:rsid w:val="00AA2E02"/>
    <w:rsid w:val="00AA2EA2"/>
    <w:rsid w:val="00AA3D32"/>
    <w:rsid w:val="00AA3FC1"/>
    <w:rsid w:val="00AA4072"/>
    <w:rsid w:val="00AA5A6F"/>
    <w:rsid w:val="00AA67A8"/>
    <w:rsid w:val="00AA6E35"/>
    <w:rsid w:val="00AA6E3F"/>
    <w:rsid w:val="00AA77DC"/>
    <w:rsid w:val="00AA7F89"/>
    <w:rsid w:val="00AB0508"/>
    <w:rsid w:val="00AB0913"/>
    <w:rsid w:val="00AB1BD5"/>
    <w:rsid w:val="00AB1EB0"/>
    <w:rsid w:val="00AB2539"/>
    <w:rsid w:val="00AB26BA"/>
    <w:rsid w:val="00AB281B"/>
    <w:rsid w:val="00AB2D6B"/>
    <w:rsid w:val="00AB2E81"/>
    <w:rsid w:val="00AB5956"/>
    <w:rsid w:val="00AB5C03"/>
    <w:rsid w:val="00AB5C9D"/>
    <w:rsid w:val="00AB70C3"/>
    <w:rsid w:val="00AC091C"/>
    <w:rsid w:val="00AC0D49"/>
    <w:rsid w:val="00AC1089"/>
    <w:rsid w:val="00AC139A"/>
    <w:rsid w:val="00AC13D9"/>
    <w:rsid w:val="00AC17B8"/>
    <w:rsid w:val="00AC2208"/>
    <w:rsid w:val="00AC2951"/>
    <w:rsid w:val="00AC2C6A"/>
    <w:rsid w:val="00AC3449"/>
    <w:rsid w:val="00AC3E2F"/>
    <w:rsid w:val="00AC40DF"/>
    <w:rsid w:val="00AC4648"/>
    <w:rsid w:val="00AC47AF"/>
    <w:rsid w:val="00AC4BCD"/>
    <w:rsid w:val="00AC51F2"/>
    <w:rsid w:val="00AC56E8"/>
    <w:rsid w:val="00AC5988"/>
    <w:rsid w:val="00AC686A"/>
    <w:rsid w:val="00AC6B85"/>
    <w:rsid w:val="00AC6F1B"/>
    <w:rsid w:val="00AC740B"/>
    <w:rsid w:val="00AC74F5"/>
    <w:rsid w:val="00AD0A33"/>
    <w:rsid w:val="00AD0B0A"/>
    <w:rsid w:val="00AD1156"/>
    <w:rsid w:val="00AD12EA"/>
    <w:rsid w:val="00AD140C"/>
    <w:rsid w:val="00AD1450"/>
    <w:rsid w:val="00AD16BD"/>
    <w:rsid w:val="00AD18FD"/>
    <w:rsid w:val="00AD1DF1"/>
    <w:rsid w:val="00AD2041"/>
    <w:rsid w:val="00AD290E"/>
    <w:rsid w:val="00AD2BFC"/>
    <w:rsid w:val="00AD2EAF"/>
    <w:rsid w:val="00AD349D"/>
    <w:rsid w:val="00AD34F3"/>
    <w:rsid w:val="00AD35A9"/>
    <w:rsid w:val="00AD37C2"/>
    <w:rsid w:val="00AD40A7"/>
    <w:rsid w:val="00AD4782"/>
    <w:rsid w:val="00AD4C1F"/>
    <w:rsid w:val="00AD4DAA"/>
    <w:rsid w:val="00AD601E"/>
    <w:rsid w:val="00AD6A4B"/>
    <w:rsid w:val="00AD6F98"/>
    <w:rsid w:val="00AE006C"/>
    <w:rsid w:val="00AE24DB"/>
    <w:rsid w:val="00AE254C"/>
    <w:rsid w:val="00AE32A4"/>
    <w:rsid w:val="00AE35F5"/>
    <w:rsid w:val="00AE3F7E"/>
    <w:rsid w:val="00AE3F83"/>
    <w:rsid w:val="00AE43A7"/>
    <w:rsid w:val="00AE47FF"/>
    <w:rsid w:val="00AE49D0"/>
    <w:rsid w:val="00AE5C58"/>
    <w:rsid w:val="00AE6779"/>
    <w:rsid w:val="00AF073B"/>
    <w:rsid w:val="00AF0BB8"/>
    <w:rsid w:val="00AF0D05"/>
    <w:rsid w:val="00AF0FFB"/>
    <w:rsid w:val="00AF121C"/>
    <w:rsid w:val="00AF152F"/>
    <w:rsid w:val="00AF4119"/>
    <w:rsid w:val="00AF49F3"/>
    <w:rsid w:val="00AF5EDC"/>
    <w:rsid w:val="00AF7987"/>
    <w:rsid w:val="00AF7B97"/>
    <w:rsid w:val="00B0065E"/>
    <w:rsid w:val="00B0107B"/>
    <w:rsid w:val="00B014D6"/>
    <w:rsid w:val="00B016D5"/>
    <w:rsid w:val="00B01C57"/>
    <w:rsid w:val="00B01DDA"/>
    <w:rsid w:val="00B0235A"/>
    <w:rsid w:val="00B02498"/>
    <w:rsid w:val="00B02576"/>
    <w:rsid w:val="00B0287F"/>
    <w:rsid w:val="00B02A34"/>
    <w:rsid w:val="00B02B89"/>
    <w:rsid w:val="00B03219"/>
    <w:rsid w:val="00B059B2"/>
    <w:rsid w:val="00B064F0"/>
    <w:rsid w:val="00B0684D"/>
    <w:rsid w:val="00B10656"/>
    <w:rsid w:val="00B121D5"/>
    <w:rsid w:val="00B12313"/>
    <w:rsid w:val="00B133AE"/>
    <w:rsid w:val="00B141F8"/>
    <w:rsid w:val="00B14AAC"/>
    <w:rsid w:val="00B1539E"/>
    <w:rsid w:val="00B15577"/>
    <w:rsid w:val="00B157B0"/>
    <w:rsid w:val="00B157D9"/>
    <w:rsid w:val="00B160E6"/>
    <w:rsid w:val="00B164D0"/>
    <w:rsid w:val="00B174A3"/>
    <w:rsid w:val="00B17E57"/>
    <w:rsid w:val="00B2028E"/>
    <w:rsid w:val="00B203CC"/>
    <w:rsid w:val="00B206BC"/>
    <w:rsid w:val="00B21562"/>
    <w:rsid w:val="00B216FE"/>
    <w:rsid w:val="00B221C3"/>
    <w:rsid w:val="00B22838"/>
    <w:rsid w:val="00B22C90"/>
    <w:rsid w:val="00B22F35"/>
    <w:rsid w:val="00B23EFE"/>
    <w:rsid w:val="00B25AB4"/>
    <w:rsid w:val="00B2604A"/>
    <w:rsid w:val="00B26E38"/>
    <w:rsid w:val="00B276F2"/>
    <w:rsid w:val="00B279A1"/>
    <w:rsid w:val="00B300E0"/>
    <w:rsid w:val="00B30C02"/>
    <w:rsid w:val="00B315AD"/>
    <w:rsid w:val="00B31946"/>
    <w:rsid w:val="00B332FE"/>
    <w:rsid w:val="00B34AB0"/>
    <w:rsid w:val="00B359C8"/>
    <w:rsid w:val="00B35F37"/>
    <w:rsid w:val="00B37577"/>
    <w:rsid w:val="00B375DB"/>
    <w:rsid w:val="00B379FC"/>
    <w:rsid w:val="00B37F1F"/>
    <w:rsid w:val="00B406FA"/>
    <w:rsid w:val="00B40DEA"/>
    <w:rsid w:val="00B415F6"/>
    <w:rsid w:val="00B41B62"/>
    <w:rsid w:val="00B42C78"/>
    <w:rsid w:val="00B4538D"/>
    <w:rsid w:val="00B459AE"/>
    <w:rsid w:val="00B460AB"/>
    <w:rsid w:val="00B46D65"/>
    <w:rsid w:val="00B476D2"/>
    <w:rsid w:val="00B50216"/>
    <w:rsid w:val="00B51958"/>
    <w:rsid w:val="00B51EB7"/>
    <w:rsid w:val="00B525D1"/>
    <w:rsid w:val="00B52EBF"/>
    <w:rsid w:val="00B5335F"/>
    <w:rsid w:val="00B539C1"/>
    <w:rsid w:val="00B5442B"/>
    <w:rsid w:val="00B5545D"/>
    <w:rsid w:val="00B5637F"/>
    <w:rsid w:val="00B56AD5"/>
    <w:rsid w:val="00B575C5"/>
    <w:rsid w:val="00B601F9"/>
    <w:rsid w:val="00B60948"/>
    <w:rsid w:val="00B60F34"/>
    <w:rsid w:val="00B6142F"/>
    <w:rsid w:val="00B62603"/>
    <w:rsid w:val="00B62BD0"/>
    <w:rsid w:val="00B62FA7"/>
    <w:rsid w:val="00B632E0"/>
    <w:rsid w:val="00B63849"/>
    <w:rsid w:val="00B643A0"/>
    <w:rsid w:val="00B6448C"/>
    <w:rsid w:val="00B64560"/>
    <w:rsid w:val="00B64FDD"/>
    <w:rsid w:val="00B650AC"/>
    <w:rsid w:val="00B65330"/>
    <w:rsid w:val="00B654F5"/>
    <w:rsid w:val="00B6552D"/>
    <w:rsid w:val="00B662C5"/>
    <w:rsid w:val="00B66AA3"/>
    <w:rsid w:val="00B67619"/>
    <w:rsid w:val="00B67955"/>
    <w:rsid w:val="00B7012F"/>
    <w:rsid w:val="00B70490"/>
    <w:rsid w:val="00B7091B"/>
    <w:rsid w:val="00B70DFE"/>
    <w:rsid w:val="00B72A46"/>
    <w:rsid w:val="00B733AF"/>
    <w:rsid w:val="00B733B8"/>
    <w:rsid w:val="00B734BB"/>
    <w:rsid w:val="00B736EB"/>
    <w:rsid w:val="00B73D17"/>
    <w:rsid w:val="00B73EAA"/>
    <w:rsid w:val="00B73F50"/>
    <w:rsid w:val="00B76E66"/>
    <w:rsid w:val="00B774B2"/>
    <w:rsid w:val="00B77773"/>
    <w:rsid w:val="00B77F63"/>
    <w:rsid w:val="00B80B3B"/>
    <w:rsid w:val="00B81340"/>
    <w:rsid w:val="00B81BC6"/>
    <w:rsid w:val="00B8207D"/>
    <w:rsid w:val="00B82EEF"/>
    <w:rsid w:val="00B8316D"/>
    <w:rsid w:val="00B83328"/>
    <w:rsid w:val="00B8374F"/>
    <w:rsid w:val="00B83928"/>
    <w:rsid w:val="00B83B95"/>
    <w:rsid w:val="00B849DA"/>
    <w:rsid w:val="00B85C0F"/>
    <w:rsid w:val="00B86F41"/>
    <w:rsid w:val="00B87718"/>
    <w:rsid w:val="00B877DF"/>
    <w:rsid w:val="00B87B12"/>
    <w:rsid w:val="00B90350"/>
    <w:rsid w:val="00B90856"/>
    <w:rsid w:val="00B90922"/>
    <w:rsid w:val="00B90C70"/>
    <w:rsid w:val="00B90D47"/>
    <w:rsid w:val="00B9200F"/>
    <w:rsid w:val="00B9202A"/>
    <w:rsid w:val="00B930B7"/>
    <w:rsid w:val="00B930C6"/>
    <w:rsid w:val="00B94BAE"/>
    <w:rsid w:val="00B94C9D"/>
    <w:rsid w:val="00B97C02"/>
    <w:rsid w:val="00BA0318"/>
    <w:rsid w:val="00BA0452"/>
    <w:rsid w:val="00BA070A"/>
    <w:rsid w:val="00BA0A93"/>
    <w:rsid w:val="00BA0ED1"/>
    <w:rsid w:val="00BA1083"/>
    <w:rsid w:val="00BA1761"/>
    <w:rsid w:val="00BA256E"/>
    <w:rsid w:val="00BA28E7"/>
    <w:rsid w:val="00BA3212"/>
    <w:rsid w:val="00BA4BE4"/>
    <w:rsid w:val="00BA4CFD"/>
    <w:rsid w:val="00BA532F"/>
    <w:rsid w:val="00BA53D9"/>
    <w:rsid w:val="00BA5661"/>
    <w:rsid w:val="00BA65B8"/>
    <w:rsid w:val="00BA68C6"/>
    <w:rsid w:val="00BA7073"/>
    <w:rsid w:val="00BA7521"/>
    <w:rsid w:val="00BA7B15"/>
    <w:rsid w:val="00BB049F"/>
    <w:rsid w:val="00BB06A3"/>
    <w:rsid w:val="00BB0FC9"/>
    <w:rsid w:val="00BB100B"/>
    <w:rsid w:val="00BB144F"/>
    <w:rsid w:val="00BB1697"/>
    <w:rsid w:val="00BB2167"/>
    <w:rsid w:val="00BB245C"/>
    <w:rsid w:val="00BB2A4B"/>
    <w:rsid w:val="00BB2C81"/>
    <w:rsid w:val="00BB38D2"/>
    <w:rsid w:val="00BB49C3"/>
    <w:rsid w:val="00BB4CD6"/>
    <w:rsid w:val="00BB4EEE"/>
    <w:rsid w:val="00BB51F6"/>
    <w:rsid w:val="00BB5595"/>
    <w:rsid w:val="00BB7073"/>
    <w:rsid w:val="00BB7FD7"/>
    <w:rsid w:val="00BC04C3"/>
    <w:rsid w:val="00BC1DA3"/>
    <w:rsid w:val="00BC2CF2"/>
    <w:rsid w:val="00BC3439"/>
    <w:rsid w:val="00BC34CE"/>
    <w:rsid w:val="00BC36B4"/>
    <w:rsid w:val="00BC4F4A"/>
    <w:rsid w:val="00BC50ED"/>
    <w:rsid w:val="00BC5F45"/>
    <w:rsid w:val="00BC6700"/>
    <w:rsid w:val="00BC75A1"/>
    <w:rsid w:val="00BC78A5"/>
    <w:rsid w:val="00BD0DC5"/>
    <w:rsid w:val="00BD22E6"/>
    <w:rsid w:val="00BD2445"/>
    <w:rsid w:val="00BD2789"/>
    <w:rsid w:val="00BD2F23"/>
    <w:rsid w:val="00BD2F7B"/>
    <w:rsid w:val="00BD36F6"/>
    <w:rsid w:val="00BD37EA"/>
    <w:rsid w:val="00BD3D39"/>
    <w:rsid w:val="00BD3EA3"/>
    <w:rsid w:val="00BD4235"/>
    <w:rsid w:val="00BD4557"/>
    <w:rsid w:val="00BD5489"/>
    <w:rsid w:val="00BD575C"/>
    <w:rsid w:val="00BD62F7"/>
    <w:rsid w:val="00BD6499"/>
    <w:rsid w:val="00BD66A3"/>
    <w:rsid w:val="00BD670B"/>
    <w:rsid w:val="00BD69BF"/>
    <w:rsid w:val="00BD7F0A"/>
    <w:rsid w:val="00BE0705"/>
    <w:rsid w:val="00BE10C4"/>
    <w:rsid w:val="00BE1A6D"/>
    <w:rsid w:val="00BE2575"/>
    <w:rsid w:val="00BE2769"/>
    <w:rsid w:val="00BE286D"/>
    <w:rsid w:val="00BE2C78"/>
    <w:rsid w:val="00BE54D0"/>
    <w:rsid w:val="00BE5823"/>
    <w:rsid w:val="00BE6277"/>
    <w:rsid w:val="00BE6E7B"/>
    <w:rsid w:val="00BE6F57"/>
    <w:rsid w:val="00BE7C65"/>
    <w:rsid w:val="00BE7E0A"/>
    <w:rsid w:val="00BF003E"/>
    <w:rsid w:val="00BF02AB"/>
    <w:rsid w:val="00BF12BE"/>
    <w:rsid w:val="00BF46F1"/>
    <w:rsid w:val="00BF48B7"/>
    <w:rsid w:val="00BF4C73"/>
    <w:rsid w:val="00BF4DC9"/>
    <w:rsid w:val="00BF56D4"/>
    <w:rsid w:val="00BF5772"/>
    <w:rsid w:val="00BF5DC2"/>
    <w:rsid w:val="00BF6129"/>
    <w:rsid w:val="00BF692E"/>
    <w:rsid w:val="00BF6A97"/>
    <w:rsid w:val="00BF6FE5"/>
    <w:rsid w:val="00C0049B"/>
    <w:rsid w:val="00C00FE5"/>
    <w:rsid w:val="00C02A01"/>
    <w:rsid w:val="00C02A63"/>
    <w:rsid w:val="00C0444C"/>
    <w:rsid w:val="00C05137"/>
    <w:rsid w:val="00C06E1E"/>
    <w:rsid w:val="00C07151"/>
    <w:rsid w:val="00C07782"/>
    <w:rsid w:val="00C07F6E"/>
    <w:rsid w:val="00C100CF"/>
    <w:rsid w:val="00C101C0"/>
    <w:rsid w:val="00C11847"/>
    <w:rsid w:val="00C11A4A"/>
    <w:rsid w:val="00C11DC4"/>
    <w:rsid w:val="00C133A3"/>
    <w:rsid w:val="00C13433"/>
    <w:rsid w:val="00C13805"/>
    <w:rsid w:val="00C13AAA"/>
    <w:rsid w:val="00C13C12"/>
    <w:rsid w:val="00C1498C"/>
    <w:rsid w:val="00C14A50"/>
    <w:rsid w:val="00C15F23"/>
    <w:rsid w:val="00C171DF"/>
    <w:rsid w:val="00C17571"/>
    <w:rsid w:val="00C17C86"/>
    <w:rsid w:val="00C17F8E"/>
    <w:rsid w:val="00C21D85"/>
    <w:rsid w:val="00C21D9C"/>
    <w:rsid w:val="00C22017"/>
    <w:rsid w:val="00C22129"/>
    <w:rsid w:val="00C22622"/>
    <w:rsid w:val="00C22A86"/>
    <w:rsid w:val="00C22B60"/>
    <w:rsid w:val="00C23D59"/>
    <w:rsid w:val="00C23F0B"/>
    <w:rsid w:val="00C240C1"/>
    <w:rsid w:val="00C24438"/>
    <w:rsid w:val="00C24AB6"/>
    <w:rsid w:val="00C2504A"/>
    <w:rsid w:val="00C25677"/>
    <w:rsid w:val="00C275E9"/>
    <w:rsid w:val="00C278AE"/>
    <w:rsid w:val="00C30B4B"/>
    <w:rsid w:val="00C30C3A"/>
    <w:rsid w:val="00C30C56"/>
    <w:rsid w:val="00C30D3D"/>
    <w:rsid w:val="00C30FC4"/>
    <w:rsid w:val="00C31D0C"/>
    <w:rsid w:val="00C32261"/>
    <w:rsid w:val="00C32DE7"/>
    <w:rsid w:val="00C3304D"/>
    <w:rsid w:val="00C3492F"/>
    <w:rsid w:val="00C34A4E"/>
    <w:rsid w:val="00C352EF"/>
    <w:rsid w:val="00C35709"/>
    <w:rsid w:val="00C35C3A"/>
    <w:rsid w:val="00C36A0A"/>
    <w:rsid w:val="00C3773D"/>
    <w:rsid w:val="00C37FB1"/>
    <w:rsid w:val="00C40513"/>
    <w:rsid w:val="00C411C7"/>
    <w:rsid w:val="00C41AD7"/>
    <w:rsid w:val="00C42099"/>
    <w:rsid w:val="00C42BAD"/>
    <w:rsid w:val="00C42CAD"/>
    <w:rsid w:val="00C42D4D"/>
    <w:rsid w:val="00C4343F"/>
    <w:rsid w:val="00C438E2"/>
    <w:rsid w:val="00C43AA6"/>
    <w:rsid w:val="00C441AF"/>
    <w:rsid w:val="00C44464"/>
    <w:rsid w:val="00C4457D"/>
    <w:rsid w:val="00C44AD9"/>
    <w:rsid w:val="00C44E39"/>
    <w:rsid w:val="00C451CE"/>
    <w:rsid w:val="00C45818"/>
    <w:rsid w:val="00C463FD"/>
    <w:rsid w:val="00C4648C"/>
    <w:rsid w:val="00C465DA"/>
    <w:rsid w:val="00C466A6"/>
    <w:rsid w:val="00C475F4"/>
    <w:rsid w:val="00C47DBE"/>
    <w:rsid w:val="00C52229"/>
    <w:rsid w:val="00C52321"/>
    <w:rsid w:val="00C52FB1"/>
    <w:rsid w:val="00C53692"/>
    <w:rsid w:val="00C53FF0"/>
    <w:rsid w:val="00C549B4"/>
    <w:rsid w:val="00C549F3"/>
    <w:rsid w:val="00C5548E"/>
    <w:rsid w:val="00C55B56"/>
    <w:rsid w:val="00C55DAB"/>
    <w:rsid w:val="00C57451"/>
    <w:rsid w:val="00C57851"/>
    <w:rsid w:val="00C57BFA"/>
    <w:rsid w:val="00C60C0E"/>
    <w:rsid w:val="00C60F51"/>
    <w:rsid w:val="00C62CCE"/>
    <w:rsid w:val="00C64052"/>
    <w:rsid w:val="00C64BCA"/>
    <w:rsid w:val="00C65325"/>
    <w:rsid w:val="00C662F7"/>
    <w:rsid w:val="00C66C43"/>
    <w:rsid w:val="00C66DF8"/>
    <w:rsid w:val="00C67145"/>
    <w:rsid w:val="00C676A7"/>
    <w:rsid w:val="00C676E6"/>
    <w:rsid w:val="00C702DF"/>
    <w:rsid w:val="00C705FC"/>
    <w:rsid w:val="00C71A69"/>
    <w:rsid w:val="00C73143"/>
    <w:rsid w:val="00C738A9"/>
    <w:rsid w:val="00C73CD0"/>
    <w:rsid w:val="00C741C2"/>
    <w:rsid w:val="00C75098"/>
    <w:rsid w:val="00C760EA"/>
    <w:rsid w:val="00C76863"/>
    <w:rsid w:val="00C76CB6"/>
    <w:rsid w:val="00C8004E"/>
    <w:rsid w:val="00C80527"/>
    <w:rsid w:val="00C814AF"/>
    <w:rsid w:val="00C81A01"/>
    <w:rsid w:val="00C82C71"/>
    <w:rsid w:val="00C833E9"/>
    <w:rsid w:val="00C835A1"/>
    <w:rsid w:val="00C83CAF"/>
    <w:rsid w:val="00C83DBA"/>
    <w:rsid w:val="00C8453B"/>
    <w:rsid w:val="00C845D9"/>
    <w:rsid w:val="00C84BE2"/>
    <w:rsid w:val="00C84D43"/>
    <w:rsid w:val="00C85F8D"/>
    <w:rsid w:val="00C90B1D"/>
    <w:rsid w:val="00C90F28"/>
    <w:rsid w:val="00C9102E"/>
    <w:rsid w:val="00C9134F"/>
    <w:rsid w:val="00C9171E"/>
    <w:rsid w:val="00C9197F"/>
    <w:rsid w:val="00C93636"/>
    <w:rsid w:val="00C93A55"/>
    <w:rsid w:val="00C94164"/>
    <w:rsid w:val="00C945FD"/>
    <w:rsid w:val="00C94C5F"/>
    <w:rsid w:val="00C95A36"/>
    <w:rsid w:val="00C96729"/>
    <w:rsid w:val="00C9697A"/>
    <w:rsid w:val="00C96F0A"/>
    <w:rsid w:val="00C96FB1"/>
    <w:rsid w:val="00C97144"/>
    <w:rsid w:val="00C9784B"/>
    <w:rsid w:val="00C978DD"/>
    <w:rsid w:val="00CA1F18"/>
    <w:rsid w:val="00CA2364"/>
    <w:rsid w:val="00CA28DD"/>
    <w:rsid w:val="00CA454C"/>
    <w:rsid w:val="00CA465C"/>
    <w:rsid w:val="00CA4E6A"/>
    <w:rsid w:val="00CA5C07"/>
    <w:rsid w:val="00CA6E6A"/>
    <w:rsid w:val="00CA6EE3"/>
    <w:rsid w:val="00CA7722"/>
    <w:rsid w:val="00CA7B60"/>
    <w:rsid w:val="00CA7B66"/>
    <w:rsid w:val="00CB02EC"/>
    <w:rsid w:val="00CB0769"/>
    <w:rsid w:val="00CB0AED"/>
    <w:rsid w:val="00CB1F18"/>
    <w:rsid w:val="00CB20D8"/>
    <w:rsid w:val="00CB2E60"/>
    <w:rsid w:val="00CB31FB"/>
    <w:rsid w:val="00CB38B9"/>
    <w:rsid w:val="00CB4E46"/>
    <w:rsid w:val="00CB5BA5"/>
    <w:rsid w:val="00CB6394"/>
    <w:rsid w:val="00CB7376"/>
    <w:rsid w:val="00CB7547"/>
    <w:rsid w:val="00CB780D"/>
    <w:rsid w:val="00CB7F02"/>
    <w:rsid w:val="00CB7FEC"/>
    <w:rsid w:val="00CC0986"/>
    <w:rsid w:val="00CC0BE1"/>
    <w:rsid w:val="00CC0C30"/>
    <w:rsid w:val="00CC0E94"/>
    <w:rsid w:val="00CC0FA9"/>
    <w:rsid w:val="00CC12B1"/>
    <w:rsid w:val="00CC16C8"/>
    <w:rsid w:val="00CC3568"/>
    <w:rsid w:val="00CC44F4"/>
    <w:rsid w:val="00CC48D8"/>
    <w:rsid w:val="00CC4C54"/>
    <w:rsid w:val="00CC5C25"/>
    <w:rsid w:val="00CC6112"/>
    <w:rsid w:val="00CC639B"/>
    <w:rsid w:val="00CC652C"/>
    <w:rsid w:val="00CC6798"/>
    <w:rsid w:val="00CC7541"/>
    <w:rsid w:val="00CC7DD8"/>
    <w:rsid w:val="00CD21D8"/>
    <w:rsid w:val="00CD297C"/>
    <w:rsid w:val="00CD3001"/>
    <w:rsid w:val="00CD41DC"/>
    <w:rsid w:val="00CD421F"/>
    <w:rsid w:val="00CD44AE"/>
    <w:rsid w:val="00CD4BD9"/>
    <w:rsid w:val="00CD4FCA"/>
    <w:rsid w:val="00CD4FF9"/>
    <w:rsid w:val="00CD598D"/>
    <w:rsid w:val="00CD6411"/>
    <w:rsid w:val="00CD72F0"/>
    <w:rsid w:val="00CD7E03"/>
    <w:rsid w:val="00CE0992"/>
    <w:rsid w:val="00CE0FCC"/>
    <w:rsid w:val="00CE103E"/>
    <w:rsid w:val="00CE11FF"/>
    <w:rsid w:val="00CE1F87"/>
    <w:rsid w:val="00CE3008"/>
    <w:rsid w:val="00CE3366"/>
    <w:rsid w:val="00CE3B76"/>
    <w:rsid w:val="00CE3E3A"/>
    <w:rsid w:val="00CE4540"/>
    <w:rsid w:val="00CE49E2"/>
    <w:rsid w:val="00CE4CD2"/>
    <w:rsid w:val="00CE516E"/>
    <w:rsid w:val="00CE51FA"/>
    <w:rsid w:val="00CE65F4"/>
    <w:rsid w:val="00CE6EDB"/>
    <w:rsid w:val="00CE71E5"/>
    <w:rsid w:val="00CF0471"/>
    <w:rsid w:val="00CF0F53"/>
    <w:rsid w:val="00CF1B81"/>
    <w:rsid w:val="00CF1BA5"/>
    <w:rsid w:val="00CF1C65"/>
    <w:rsid w:val="00CF36BE"/>
    <w:rsid w:val="00CF3A46"/>
    <w:rsid w:val="00CF3F74"/>
    <w:rsid w:val="00CF40DE"/>
    <w:rsid w:val="00CF55D8"/>
    <w:rsid w:val="00CF5699"/>
    <w:rsid w:val="00CF6427"/>
    <w:rsid w:val="00CF6FD7"/>
    <w:rsid w:val="00CF71EE"/>
    <w:rsid w:val="00CF7628"/>
    <w:rsid w:val="00D01381"/>
    <w:rsid w:val="00D020D2"/>
    <w:rsid w:val="00D024FC"/>
    <w:rsid w:val="00D02952"/>
    <w:rsid w:val="00D02D2B"/>
    <w:rsid w:val="00D02F88"/>
    <w:rsid w:val="00D03C42"/>
    <w:rsid w:val="00D04230"/>
    <w:rsid w:val="00D0444D"/>
    <w:rsid w:val="00D04A0C"/>
    <w:rsid w:val="00D059E9"/>
    <w:rsid w:val="00D05D61"/>
    <w:rsid w:val="00D06E46"/>
    <w:rsid w:val="00D07D8B"/>
    <w:rsid w:val="00D107AA"/>
    <w:rsid w:val="00D10F3C"/>
    <w:rsid w:val="00D1190A"/>
    <w:rsid w:val="00D122ED"/>
    <w:rsid w:val="00D13BA2"/>
    <w:rsid w:val="00D13D11"/>
    <w:rsid w:val="00D14530"/>
    <w:rsid w:val="00D14612"/>
    <w:rsid w:val="00D14BFF"/>
    <w:rsid w:val="00D14C47"/>
    <w:rsid w:val="00D14ED9"/>
    <w:rsid w:val="00D152A5"/>
    <w:rsid w:val="00D15C77"/>
    <w:rsid w:val="00D16CA0"/>
    <w:rsid w:val="00D17501"/>
    <w:rsid w:val="00D17D8E"/>
    <w:rsid w:val="00D17ED6"/>
    <w:rsid w:val="00D2032B"/>
    <w:rsid w:val="00D2095B"/>
    <w:rsid w:val="00D21E30"/>
    <w:rsid w:val="00D222A4"/>
    <w:rsid w:val="00D22C1D"/>
    <w:rsid w:val="00D2308A"/>
    <w:rsid w:val="00D2335E"/>
    <w:rsid w:val="00D2404F"/>
    <w:rsid w:val="00D24C91"/>
    <w:rsid w:val="00D24CBF"/>
    <w:rsid w:val="00D268E7"/>
    <w:rsid w:val="00D2729F"/>
    <w:rsid w:val="00D27801"/>
    <w:rsid w:val="00D27B7D"/>
    <w:rsid w:val="00D27FC8"/>
    <w:rsid w:val="00D30C76"/>
    <w:rsid w:val="00D317A2"/>
    <w:rsid w:val="00D326BC"/>
    <w:rsid w:val="00D32E27"/>
    <w:rsid w:val="00D33118"/>
    <w:rsid w:val="00D33352"/>
    <w:rsid w:val="00D34B23"/>
    <w:rsid w:val="00D34BEE"/>
    <w:rsid w:val="00D34E6E"/>
    <w:rsid w:val="00D36036"/>
    <w:rsid w:val="00D402E1"/>
    <w:rsid w:val="00D40445"/>
    <w:rsid w:val="00D41ABE"/>
    <w:rsid w:val="00D41AEF"/>
    <w:rsid w:val="00D41FB9"/>
    <w:rsid w:val="00D426F9"/>
    <w:rsid w:val="00D42C0B"/>
    <w:rsid w:val="00D435DA"/>
    <w:rsid w:val="00D43726"/>
    <w:rsid w:val="00D44DC9"/>
    <w:rsid w:val="00D44FCD"/>
    <w:rsid w:val="00D4772F"/>
    <w:rsid w:val="00D47DEE"/>
    <w:rsid w:val="00D5024A"/>
    <w:rsid w:val="00D50BB8"/>
    <w:rsid w:val="00D50CFD"/>
    <w:rsid w:val="00D50D53"/>
    <w:rsid w:val="00D50DFB"/>
    <w:rsid w:val="00D519ED"/>
    <w:rsid w:val="00D52B74"/>
    <w:rsid w:val="00D53F7E"/>
    <w:rsid w:val="00D543F9"/>
    <w:rsid w:val="00D54656"/>
    <w:rsid w:val="00D54926"/>
    <w:rsid w:val="00D55285"/>
    <w:rsid w:val="00D55AF4"/>
    <w:rsid w:val="00D55CE7"/>
    <w:rsid w:val="00D56A10"/>
    <w:rsid w:val="00D56A70"/>
    <w:rsid w:val="00D56A9C"/>
    <w:rsid w:val="00D56D9C"/>
    <w:rsid w:val="00D60385"/>
    <w:rsid w:val="00D60828"/>
    <w:rsid w:val="00D61932"/>
    <w:rsid w:val="00D63454"/>
    <w:rsid w:val="00D65BB8"/>
    <w:rsid w:val="00D65E9E"/>
    <w:rsid w:val="00D66181"/>
    <w:rsid w:val="00D66EF1"/>
    <w:rsid w:val="00D676FE"/>
    <w:rsid w:val="00D679C3"/>
    <w:rsid w:val="00D67B02"/>
    <w:rsid w:val="00D700A1"/>
    <w:rsid w:val="00D706B7"/>
    <w:rsid w:val="00D70B18"/>
    <w:rsid w:val="00D70B2A"/>
    <w:rsid w:val="00D70F6B"/>
    <w:rsid w:val="00D71A7E"/>
    <w:rsid w:val="00D71D92"/>
    <w:rsid w:val="00D733A0"/>
    <w:rsid w:val="00D73BF9"/>
    <w:rsid w:val="00D74552"/>
    <w:rsid w:val="00D768FF"/>
    <w:rsid w:val="00D77089"/>
    <w:rsid w:val="00D77C34"/>
    <w:rsid w:val="00D80C7E"/>
    <w:rsid w:val="00D81709"/>
    <w:rsid w:val="00D81A75"/>
    <w:rsid w:val="00D824D6"/>
    <w:rsid w:val="00D83D11"/>
    <w:rsid w:val="00D83E12"/>
    <w:rsid w:val="00D84CEC"/>
    <w:rsid w:val="00D85DA0"/>
    <w:rsid w:val="00D860FA"/>
    <w:rsid w:val="00D868A1"/>
    <w:rsid w:val="00D8698E"/>
    <w:rsid w:val="00D86DF0"/>
    <w:rsid w:val="00D86FD5"/>
    <w:rsid w:val="00D87656"/>
    <w:rsid w:val="00D87945"/>
    <w:rsid w:val="00D90127"/>
    <w:rsid w:val="00D908D3"/>
    <w:rsid w:val="00D90BF7"/>
    <w:rsid w:val="00D90C47"/>
    <w:rsid w:val="00D91050"/>
    <w:rsid w:val="00D91185"/>
    <w:rsid w:val="00D912BE"/>
    <w:rsid w:val="00D91680"/>
    <w:rsid w:val="00D921AE"/>
    <w:rsid w:val="00D92217"/>
    <w:rsid w:val="00D924FD"/>
    <w:rsid w:val="00D92607"/>
    <w:rsid w:val="00D926A9"/>
    <w:rsid w:val="00D92F26"/>
    <w:rsid w:val="00D932A0"/>
    <w:rsid w:val="00D933FE"/>
    <w:rsid w:val="00D9411D"/>
    <w:rsid w:val="00D9491F"/>
    <w:rsid w:val="00D94D53"/>
    <w:rsid w:val="00D94F6B"/>
    <w:rsid w:val="00D9562C"/>
    <w:rsid w:val="00D9717F"/>
    <w:rsid w:val="00D9747D"/>
    <w:rsid w:val="00D976EC"/>
    <w:rsid w:val="00D97C52"/>
    <w:rsid w:val="00DA36F1"/>
    <w:rsid w:val="00DA3D07"/>
    <w:rsid w:val="00DA43DE"/>
    <w:rsid w:val="00DA47B8"/>
    <w:rsid w:val="00DA4C90"/>
    <w:rsid w:val="00DA5601"/>
    <w:rsid w:val="00DA5664"/>
    <w:rsid w:val="00DA57DA"/>
    <w:rsid w:val="00DA5A2D"/>
    <w:rsid w:val="00DB0DE5"/>
    <w:rsid w:val="00DB0FC3"/>
    <w:rsid w:val="00DB10D8"/>
    <w:rsid w:val="00DB11B6"/>
    <w:rsid w:val="00DB1726"/>
    <w:rsid w:val="00DB175B"/>
    <w:rsid w:val="00DB2500"/>
    <w:rsid w:val="00DB2CB6"/>
    <w:rsid w:val="00DB371B"/>
    <w:rsid w:val="00DB388D"/>
    <w:rsid w:val="00DB4D2A"/>
    <w:rsid w:val="00DB53E7"/>
    <w:rsid w:val="00DB6AD4"/>
    <w:rsid w:val="00DB6F40"/>
    <w:rsid w:val="00DC17D2"/>
    <w:rsid w:val="00DC1E9B"/>
    <w:rsid w:val="00DC200A"/>
    <w:rsid w:val="00DC25BB"/>
    <w:rsid w:val="00DC286A"/>
    <w:rsid w:val="00DC3673"/>
    <w:rsid w:val="00DC36DD"/>
    <w:rsid w:val="00DC4A04"/>
    <w:rsid w:val="00DC4D49"/>
    <w:rsid w:val="00DC5E8B"/>
    <w:rsid w:val="00DC5F77"/>
    <w:rsid w:val="00DC66CC"/>
    <w:rsid w:val="00DD1508"/>
    <w:rsid w:val="00DD19EB"/>
    <w:rsid w:val="00DD20C8"/>
    <w:rsid w:val="00DD2B7A"/>
    <w:rsid w:val="00DD376F"/>
    <w:rsid w:val="00DD3BC4"/>
    <w:rsid w:val="00DD4015"/>
    <w:rsid w:val="00DD40FD"/>
    <w:rsid w:val="00DD45E9"/>
    <w:rsid w:val="00DD5258"/>
    <w:rsid w:val="00DD63BF"/>
    <w:rsid w:val="00DD7113"/>
    <w:rsid w:val="00DD7E2B"/>
    <w:rsid w:val="00DE0109"/>
    <w:rsid w:val="00DE0899"/>
    <w:rsid w:val="00DE0BD9"/>
    <w:rsid w:val="00DE0C3C"/>
    <w:rsid w:val="00DE1026"/>
    <w:rsid w:val="00DE158B"/>
    <w:rsid w:val="00DE161E"/>
    <w:rsid w:val="00DE232C"/>
    <w:rsid w:val="00DE2767"/>
    <w:rsid w:val="00DE2A89"/>
    <w:rsid w:val="00DE2A8E"/>
    <w:rsid w:val="00DE2D73"/>
    <w:rsid w:val="00DE32FD"/>
    <w:rsid w:val="00DE43C2"/>
    <w:rsid w:val="00DE50C6"/>
    <w:rsid w:val="00DE654D"/>
    <w:rsid w:val="00DE6B6B"/>
    <w:rsid w:val="00DE6BC2"/>
    <w:rsid w:val="00DE72CD"/>
    <w:rsid w:val="00DE7B34"/>
    <w:rsid w:val="00DF14C3"/>
    <w:rsid w:val="00DF2212"/>
    <w:rsid w:val="00DF314C"/>
    <w:rsid w:val="00DF46E4"/>
    <w:rsid w:val="00DF4EAD"/>
    <w:rsid w:val="00DF4FD9"/>
    <w:rsid w:val="00DF51D6"/>
    <w:rsid w:val="00DF5428"/>
    <w:rsid w:val="00DF5804"/>
    <w:rsid w:val="00DF624A"/>
    <w:rsid w:val="00DF6A1A"/>
    <w:rsid w:val="00DF7EC3"/>
    <w:rsid w:val="00E0041E"/>
    <w:rsid w:val="00E00DD9"/>
    <w:rsid w:val="00E015B8"/>
    <w:rsid w:val="00E02067"/>
    <w:rsid w:val="00E0242A"/>
    <w:rsid w:val="00E02CDD"/>
    <w:rsid w:val="00E02D57"/>
    <w:rsid w:val="00E0357F"/>
    <w:rsid w:val="00E035E2"/>
    <w:rsid w:val="00E0454E"/>
    <w:rsid w:val="00E05718"/>
    <w:rsid w:val="00E06665"/>
    <w:rsid w:val="00E06790"/>
    <w:rsid w:val="00E06F56"/>
    <w:rsid w:val="00E0716C"/>
    <w:rsid w:val="00E1007F"/>
    <w:rsid w:val="00E11213"/>
    <w:rsid w:val="00E11A38"/>
    <w:rsid w:val="00E12DB4"/>
    <w:rsid w:val="00E1536D"/>
    <w:rsid w:val="00E154B9"/>
    <w:rsid w:val="00E15FFB"/>
    <w:rsid w:val="00E1668B"/>
    <w:rsid w:val="00E174E3"/>
    <w:rsid w:val="00E17CFF"/>
    <w:rsid w:val="00E2036F"/>
    <w:rsid w:val="00E21907"/>
    <w:rsid w:val="00E2313B"/>
    <w:rsid w:val="00E23387"/>
    <w:rsid w:val="00E23AC3"/>
    <w:rsid w:val="00E24A73"/>
    <w:rsid w:val="00E24B51"/>
    <w:rsid w:val="00E25015"/>
    <w:rsid w:val="00E253D5"/>
    <w:rsid w:val="00E25B4A"/>
    <w:rsid w:val="00E26667"/>
    <w:rsid w:val="00E27778"/>
    <w:rsid w:val="00E27795"/>
    <w:rsid w:val="00E27A7A"/>
    <w:rsid w:val="00E3012E"/>
    <w:rsid w:val="00E30A43"/>
    <w:rsid w:val="00E30C3A"/>
    <w:rsid w:val="00E3119A"/>
    <w:rsid w:val="00E312B0"/>
    <w:rsid w:val="00E317DD"/>
    <w:rsid w:val="00E31D88"/>
    <w:rsid w:val="00E325FE"/>
    <w:rsid w:val="00E32896"/>
    <w:rsid w:val="00E334FE"/>
    <w:rsid w:val="00E33A5E"/>
    <w:rsid w:val="00E33F48"/>
    <w:rsid w:val="00E36E88"/>
    <w:rsid w:val="00E37BC4"/>
    <w:rsid w:val="00E405D1"/>
    <w:rsid w:val="00E40793"/>
    <w:rsid w:val="00E40B87"/>
    <w:rsid w:val="00E40DB3"/>
    <w:rsid w:val="00E4150E"/>
    <w:rsid w:val="00E416BA"/>
    <w:rsid w:val="00E4184F"/>
    <w:rsid w:val="00E418B3"/>
    <w:rsid w:val="00E4194F"/>
    <w:rsid w:val="00E4291D"/>
    <w:rsid w:val="00E435EA"/>
    <w:rsid w:val="00E4495C"/>
    <w:rsid w:val="00E4505D"/>
    <w:rsid w:val="00E45B8A"/>
    <w:rsid w:val="00E46637"/>
    <w:rsid w:val="00E46E09"/>
    <w:rsid w:val="00E470A4"/>
    <w:rsid w:val="00E47105"/>
    <w:rsid w:val="00E47669"/>
    <w:rsid w:val="00E5016D"/>
    <w:rsid w:val="00E5063F"/>
    <w:rsid w:val="00E50EFB"/>
    <w:rsid w:val="00E5220D"/>
    <w:rsid w:val="00E52436"/>
    <w:rsid w:val="00E527F8"/>
    <w:rsid w:val="00E52BC6"/>
    <w:rsid w:val="00E537F8"/>
    <w:rsid w:val="00E54535"/>
    <w:rsid w:val="00E54A46"/>
    <w:rsid w:val="00E5505D"/>
    <w:rsid w:val="00E55200"/>
    <w:rsid w:val="00E558CF"/>
    <w:rsid w:val="00E5653E"/>
    <w:rsid w:val="00E56DA3"/>
    <w:rsid w:val="00E571E2"/>
    <w:rsid w:val="00E57ABF"/>
    <w:rsid w:val="00E57DEC"/>
    <w:rsid w:val="00E57E13"/>
    <w:rsid w:val="00E618AA"/>
    <w:rsid w:val="00E63763"/>
    <w:rsid w:val="00E6386F"/>
    <w:rsid w:val="00E63B39"/>
    <w:rsid w:val="00E6474E"/>
    <w:rsid w:val="00E6495A"/>
    <w:rsid w:val="00E64A97"/>
    <w:rsid w:val="00E64ABC"/>
    <w:rsid w:val="00E64D61"/>
    <w:rsid w:val="00E672F9"/>
    <w:rsid w:val="00E67394"/>
    <w:rsid w:val="00E6774A"/>
    <w:rsid w:val="00E67DAE"/>
    <w:rsid w:val="00E70559"/>
    <w:rsid w:val="00E70D8E"/>
    <w:rsid w:val="00E73EA0"/>
    <w:rsid w:val="00E74052"/>
    <w:rsid w:val="00E74CA6"/>
    <w:rsid w:val="00E754DF"/>
    <w:rsid w:val="00E757E6"/>
    <w:rsid w:val="00E75A0C"/>
    <w:rsid w:val="00E7676F"/>
    <w:rsid w:val="00E768E6"/>
    <w:rsid w:val="00E77081"/>
    <w:rsid w:val="00E800DA"/>
    <w:rsid w:val="00E8010B"/>
    <w:rsid w:val="00E80B10"/>
    <w:rsid w:val="00E81FEE"/>
    <w:rsid w:val="00E82AFE"/>
    <w:rsid w:val="00E832ED"/>
    <w:rsid w:val="00E83650"/>
    <w:rsid w:val="00E83B3F"/>
    <w:rsid w:val="00E84072"/>
    <w:rsid w:val="00E8489C"/>
    <w:rsid w:val="00E851C8"/>
    <w:rsid w:val="00E8546B"/>
    <w:rsid w:val="00E85A0F"/>
    <w:rsid w:val="00E85B2D"/>
    <w:rsid w:val="00E8603B"/>
    <w:rsid w:val="00E87387"/>
    <w:rsid w:val="00E87A14"/>
    <w:rsid w:val="00E87A4A"/>
    <w:rsid w:val="00E87B67"/>
    <w:rsid w:val="00E9069A"/>
    <w:rsid w:val="00E90BB0"/>
    <w:rsid w:val="00E920C1"/>
    <w:rsid w:val="00E923F6"/>
    <w:rsid w:val="00E92708"/>
    <w:rsid w:val="00E9290F"/>
    <w:rsid w:val="00E92DFE"/>
    <w:rsid w:val="00E93020"/>
    <w:rsid w:val="00E9331A"/>
    <w:rsid w:val="00E934A0"/>
    <w:rsid w:val="00E93752"/>
    <w:rsid w:val="00E95561"/>
    <w:rsid w:val="00E9631E"/>
    <w:rsid w:val="00E96354"/>
    <w:rsid w:val="00E96C7B"/>
    <w:rsid w:val="00EA0510"/>
    <w:rsid w:val="00EA0CD5"/>
    <w:rsid w:val="00EA0DB0"/>
    <w:rsid w:val="00EA1366"/>
    <w:rsid w:val="00EA21A4"/>
    <w:rsid w:val="00EA290A"/>
    <w:rsid w:val="00EA31B9"/>
    <w:rsid w:val="00EA3541"/>
    <w:rsid w:val="00EA588E"/>
    <w:rsid w:val="00EA6C2E"/>
    <w:rsid w:val="00EA6FFE"/>
    <w:rsid w:val="00EA747D"/>
    <w:rsid w:val="00EA75D1"/>
    <w:rsid w:val="00EA7DE5"/>
    <w:rsid w:val="00EB0D35"/>
    <w:rsid w:val="00EB0D4D"/>
    <w:rsid w:val="00EB0D84"/>
    <w:rsid w:val="00EB104E"/>
    <w:rsid w:val="00EB16BE"/>
    <w:rsid w:val="00EB29F6"/>
    <w:rsid w:val="00EB39BE"/>
    <w:rsid w:val="00EB45A0"/>
    <w:rsid w:val="00EB591C"/>
    <w:rsid w:val="00EB666B"/>
    <w:rsid w:val="00EB66D2"/>
    <w:rsid w:val="00EB686F"/>
    <w:rsid w:val="00EB6FE2"/>
    <w:rsid w:val="00EB73F1"/>
    <w:rsid w:val="00EB787C"/>
    <w:rsid w:val="00EB7BA9"/>
    <w:rsid w:val="00EC037E"/>
    <w:rsid w:val="00EC0B16"/>
    <w:rsid w:val="00EC0F64"/>
    <w:rsid w:val="00EC1048"/>
    <w:rsid w:val="00EC2626"/>
    <w:rsid w:val="00EC2D0F"/>
    <w:rsid w:val="00EC347B"/>
    <w:rsid w:val="00EC3598"/>
    <w:rsid w:val="00EC44C2"/>
    <w:rsid w:val="00EC476B"/>
    <w:rsid w:val="00EC501A"/>
    <w:rsid w:val="00EC5207"/>
    <w:rsid w:val="00EC548C"/>
    <w:rsid w:val="00EC5BF4"/>
    <w:rsid w:val="00EC7566"/>
    <w:rsid w:val="00ED0151"/>
    <w:rsid w:val="00ED0810"/>
    <w:rsid w:val="00ED0C01"/>
    <w:rsid w:val="00ED1611"/>
    <w:rsid w:val="00ED16D2"/>
    <w:rsid w:val="00ED2864"/>
    <w:rsid w:val="00ED36E3"/>
    <w:rsid w:val="00ED4161"/>
    <w:rsid w:val="00ED41BB"/>
    <w:rsid w:val="00ED48E3"/>
    <w:rsid w:val="00ED58B1"/>
    <w:rsid w:val="00ED602B"/>
    <w:rsid w:val="00ED62A3"/>
    <w:rsid w:val="00ED70E5"/>
    <w:rsid w:val="00ED719A"/>
    <w:rsid w:val="00ED768C"/>
    <w:rsid w:val="00ED79A0"/>
    <w:rsid w:val="00EE0E96"/>
    <w:rsid w:val="00EE1623"/>
    <w:rsid w:val="00EE169D"/>
    <w:rsid w:val="00EE2888"/>
    <w:rsid w:val="00EE308B"/>
    <w:rsid w:val="00EE4176"/>
    <w:rsid w:val="00EE48FC"/>
    <w:rsid w:val="00EE5371"/>
    <w:rsid w:val="00EE539C"/>
    <w:rsid w:val="00EE571E"/>
    <w:rsid w:val="00EE6310"/>
    <w:rsid w:val="00EE669F"/>
    <w:rsid w:val="00EE66E8"/>
    <w:rsid w:val="00EE6EB3"/>
    <w:rsid w:val="00EE7230"/>
    <w:rsid w:val="00EE7CD0"/>
    <w:rsid w:val="00EF0864"/>
    <w:rsid w:val="00EF0C15"/>
    <w:rsid w:val="00EF0D46"/>
    <w:rsid w:val="00EF1F79"/>
    <w:rsid w:val="00EF2E18"/>
    <w:rsid w:val="00EF3B3A"/>
    <w:rsid w:val="00EF4068"/>
    <w:rsid w:val="00EF4463"/>
    <w:rsid w:val="00EF4D48"/>
    <w:rsid w:val="00EF5003"/>
    <w:rsid w:val="00EF5572"/>
    <w:rsid w:val="00EF59D7"/>
    <w:rsid w:val="00EF5F7E"/>
    <w:rsid w:val="00EF61F8"/>
    <w:rsid w:val="00EF7626"/>
    <w:rsid w:val="00EF7719"/>
    <w:rsid w:val="00EF7E66"/>
    <w:rsid w:val="00F00434"/>
    <w:rsid w:val="00F009A3"/>
    <w:rsid w:val="00F01F76"/>
    <w:rsid w:val="00F0213C"/>
    <w:rsid w:val="00F02BC6"/>
    <w:rsid w:val="00F03A15"/>
    <w:rsid w:val="00F03D56"/>
    <w:rsid w:val="00F0445D"/>
    <w:rsid w:val="00F04FB6"/>
    <w:rsid w:val="00F059B6"/>
    <w:rsid w:val="00F05D9C"/>
    <w:rsid w:val="00F05DA7"/>
    <w:rsid w:val="00F05ED0"/>
    <w:rsid w:val="00F05F38"/>
    <w:rsid w:val="00F067F8"/>
    <w:rsid w:val="00F068C8"/>
    <w:rsid w:val="00F06BBB"/>
    <w:rsid w:val="00F07926"/>
    <w:rsid w:val="00F07EF6"/>
    <w:rsid w:val="00F07FE5"/>
    <w:rsid w:val="00F1080B"/>
    <w:rsid w:val="00F10A95"/>
    <w:rsid w:val="00F10E3C"/>
    <w:rsid w:val="00F11373"/>
    <w:rsid w:val="00F11687"/>
    <w:rsid w:val="00F116DB"/>
    <w:rsid w:val="00F11CD3"/>
    <w:rsid w:val="00F11EF7"/>
    <w:rsid w:val="00F120E8"/>
    <w:rsid w:val="00F12A33"/>
    <w:rsid w:val="00F132EB"/>
    <w:rsid w:val="00F13651"/>
    <w:rsid w:val="00F1378C"/>
    <w:rsid w:val="00F13823"/>
    <w:rsid w:val="00F14283"/>
    <w:rsid w:val="00F15AEC"/>
    <w:rsid w:val="00F15E3E"/>
    <w:rsid w:val="00F1634F"/>
    <w:rsid w:val="00F163A4"/>
    <w:rsid w:val="00F16777"/>
    <w:rsid w:val="00F1688A"/>
    <w:rsid w:val="00F17282"/>
    <w:rsid w:val="00F20B6D"/>
    <w:rsid w:val="00F21F95"/>
    <w:rsid w:val="00F22C28"/>
    <w:rsid w:val="00F23178"/>
    <w:rsid w:val="00F23C3B"/>
    <w:rsid w:val="00F23FCF"/>
    <w:rsid w:val="00F2418E"/>
    <w:rsid w:val="00F242A5"/>
    <w:rsid w:val="00F247DD"/>
    <w:rsid w:val="00F25153"/>
    <w:rsid w:val="00F2624A"/>
    <w:rsid w:val="00F26B77"/>
    <w:rsid w:val="00F2737D"/>
    <w:rsid w:val="00F27F0B"/>
    <w:rsid w:val="00F31292"/>
    <w:rsid w:val="00F31356"/>
    <w:rsid w:val="00F31A91"/>
    <w:rsid w:val="00F31C7C"/>
    <w:rsid w:val="00F31CDD"/>
    <w:rsid w:val="00F325BC"/>
    <w:rsid w:val="00F33ED9"/>
    <w:rsid w:val="00F34AC0"/>
    <w:rsid w:val="00F355C4"/>
    <w:rsid w:val="00F356CE"/>
    <w:rsid w:val="00F35CA9"/>
    <w:rsid w:val="00F362B7"/>
    <w:rsid w:val="00F37687"/>
    <w:rsid w:val="00F37B8C"/>
    <w:rsid w:val="00F37D1F"/>
    <w:rsid w:val="00F400CC"/>
    <w:rsid w:val="00F402C9"/>
    <w:rsid w:val="00F41159"/>
    <w:rsid w:val="00F4115D"/>
    <w:rsid w:val="00F4328C"/>
    <w:rsid w:val="00F45399"/>
    <w:rsid w:val="00F46EDE"/>
    <w:rsid w:val="00F478BE"/>
    <w:rsid w:val="00F47C8E"/>
    <w:rsid w:val="00F50D9A"/>
    <w:rsid w:val="00F51AA6"/>
    <w:rsid w:val="00F51D47"/>
    <w:rsid w:val="00F51E7D"/>
    <w:rsid w:val="00F53255"/>
    <w:rsid w:val="00F5325E"/>
    <w:rsid w:val="00F558ED"/>
    <w:rsid w:val="00F55D96"/>
    <w:rsid w:val="00F56043"/>
    <w:rsid w:val="00F56F67"/>
    <w:rsid w:val="00F57053"/>
    <w:rsid w:val="00F57474"/>
    <w:rsid w:val="00F57749"/>
    <w:rsid w:val="00F57971"/>
    <w:rsid w:val="00F57DC4"/>
    <w:rsid w:val="00F57E10"/>
    <w:rsid w:val="00F6038E"/>
    <w:rsid w:val="00F604EB"/>
    <w:rsid w:val="00F60A71"/>
    <w:rsid w:val="00F60D0E"/>
    <w:rsid w:val="00F6128E"/>
    <w:rsid w:val="00F61A20"/>
    <w:rsid w:val="00F622BA"/>
    <w:rsid w:val="00F62A0A"/>
    <w:rsid w:val="00F6301C"/>
    <w:rsid w:val="00F63282"/>
    <w:rsid w:val="00F64024"/>
    <w:rsid w:val="00F64501"/>
    <w:rsid w:val="00F649BF"/>
    <w:rsid w:val="00F64BDD"/>
    <w:rsid w:val="00F64DEE"/>
    <w:rsid w:val="00F64E86"/>
    <w:rsid w:val="00F66CAC"/>
    <w:rsid w:val="00F70471"/>
    <w:rsid w:val="00F70C4F"/>
    <w:rsid w:val="00F70D33"/>
    <w:rsid w:val="00F71EA5"/>
    <w:rsid w:val="00F71EBE"/>
    <w:rsid w:val="00F7205C"/>
    <w:rsid w:val="00F721BB"/>
    <w:rsid w:val="00F728EB"/>
    <w:rsid w:val="00F72E9F"/>
    <w:rsid w:val="00F739AE"/>
    <w:rsid w:val="00F74750"/>
    <w:rsid w:val="00F7516E"/>
    <w:rsid w:val="00F80E44"/>
    <w:rsid w:val="00F80EB7"/>
    <w:rsid w:val="00F81666"/>
    <w:rsid w:val="00F8174B"/>
    <w:rsid w:val="00F817EE"/>
    <w:rsid w:val="00F8192E"/>
    <w:rsid w:val="00F82342"/>
    <w:rsid w:val="00F82485"/>
    <w:rsid w:val="00F83B51"/>
    <w:rsid w:val="00F83CBA"/>
    <w:rsid w:val="00F83D8A"/>
    <w:rsid w:val="00F84752"/>
    <w:rsid w:val="00F84A9A"/>
    <w:rsid w:val="00F8538D"/>
    <w:rsid w:val="00F855B0"/>
    <w:rsid w:val="00F8587A"/>
    <w:rsid w:val="00F868F3"/>
    <w:rsid w:val="00F86C88"/>
    <w:rsid w:val="00F87A65"/>
    <w:rsid w:val="00F87EEC"/>
    <w:rsid w:val="00F90241"/>
    <w:rsid w:val="00F90A6C"/>
    <w:rsid w:val="00F9139F"/>
    <w:rsid w:val="00F914D9"/>
    <w:rsid w:val="00F916F9"/>
    <w:rsid w:val="00F91A48"/>
    <w:rsid w:val="00F92404"/>
    <w:rsid w:val="00F92AB7"/>
    <w:rsid w:val="00F9304A"/>
    <w:rsid w:val="00F93A4F"/>
    <w:rsid w:val="00F93F0C"/>
    <w:rsid w:val="00F941F0"/>
    <w:rsid w:val="00F942FF"/>
    <w:rsid w:val="00F96524"/>
    <w:rsid w:val="00F96A9D"/>
    <w:rsid w:val="00F96D32"/>
    <w:rsid w:val="00F96F6B"/>
    <w:rsid w:val="00F975D1"/>
    <w:rsid w:val="00F97B31"/>
    <w:rsid w:val="00FA05CE"/>
    <w:rsid w:val="00FA0666"/>
    <w:rsid w:val="00FA176A"/>
    <w:rsid w:val="00FA4F37"/>
    <w:rsid w:val="00FA65DA"/>
    <w:rsid w:val="00FA6C56"/>
    <w:rsid w:val="00FA7494"/>
    <w:rsid w:val="00FA7896"/>
    <w:rsid w:val="00FA7A07"/>
    <w:rsid w:val="00FB0809"/>
    <w:rsid w:val="00FB0A72"/>
    <w:rsid w:val="00FB1021"/>
    <w:rsid w:val="00FB10A4"/>
    <w:rsid w:val="00FB1258"/>
    <w:rsid w:val="00FB1AE2"/>
    <w:rsid w:val="00FB1B9E"/>
    <w:rsid w:val="00FB1C51"/>
    <w:rsid w:val="00FB2202"/>
    <w:rsid w:val="00FB227C"/>
    <w:rsid w:val="00FB3BCA"/>
    <w:rsid w:val="00FB414A"/>
    <w:rsid w:val="00FB59A7"/>
    <w:rsid w:val="00FB5B22"/>
    <w:rsid w:val="00FB6750"/>
    <w:rsid w:val="00FB6759"/>
    <w:rsid w:val="00FB69CE"/>
    <w:rsid w:val="00FC02E8"/>
    <w:rsid w:val="00FC0DE5"/>
    <w:rsid w:val="00FC14EC"/>
    <w:rsid w:val="00FC2690"/>
    <w:rsid w:val="00FC26E4"/>
    <w:rsid w:val="00FC27A8"/>
    <w:rsid w:val="00FC29C2"/>
    <w:rsid w:val="00FC2C96"/>
    <w:rsid w:val="00FC3407"/>
    <w:rsid w:val="00FC3C7B"/>
    <w:rsid w:val="00FC3EAA"/>
    <w:rsid w:val="00FC447B"/>
    <w:rsid w:val="00FC4C5A"/>
    <w:rsid w:val="00FC557F"/>
    <w:rsid w:val="00FC5F23"/>
    <w:rsid w:val="00FC7A05"/>
    <w:rsid w:val="00FC7A2D"/>
    <w:rsid w:val="00FD0BD6"/>
    <w:rsid w:val="00FD340A"/>
    <w:rsid w:val="00FD358B"/>
    <w:rsid w:val="00FD4128"/>
    <w:rsid w:val="00FD4A04"/>
    <w:rsid w:val="00FD4D7E"/>
    <w:rsid w:val="00FD533E"/>
    <w:rsid w:val="00FD5673"/>
    <w:rsid w:val="00FD5DFF"/>
    <w:rsid w:val="00FD6BDD"/>
    <w:rsid w:val="00FD6E61"/>
    <w:rsid w:val="00FD737C"/>
    <w:rsid w:val="00FD7A4E"/>
    <w:rsid w:val="00FE0056"/>
    <w:rsid w:val="00FE023A"/>
    <w:rsid w:val="00FE07FB"/>
    <w:rsid w:val="00FE18CA"/>
    <w:rsid w:val="00FE1991"/>
    <w:rsid w:val="00FE2174"/>
    <w:rsid w:val="00FE2348"/>
    <w:rsid w:val="00FE2742"/>
    <w:rsid w:val="00FE3C3E"/>
    <w:rsid w:val="00FE596D"/>
    <w:rsid w:val="00FE5CFB"/>
    <w:rsid w:val="00FE5F2F"/>
    <w:rsid w:val="00FE606C"/>
    <w:rsid w:val="00FE677C"/>
    <w:rsid w:val="00FE69FF"/>
    <w:rsid w:val="00FE6F6C"/>
    <w:rsid w:val="00FE7563"/>
    <w:rsid w:val="00FE7F7E"/>
    <w:rsid w:val="00FF0630"/>
    <w:rsid w:val="00FF07E1"/>
    <w:rsid w:val="00FF089B"/>
    <w:rsid w:val="00FF101F"/>
    <w:rsid w:val="00FF2653"/>
    <w:rsid w:val="00FF2F8E"/>
    <w:rsid w:val="00FF4C9B"/>
    <w:rsid w:val="00FF4E1A"/>
    <w:rsid w:val="00FF6C2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C3449-6512-4281-897E-34BD60CE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AF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0AF4"/>
    <w:pPr>
      <w:ind w:left="720"/>
      <w:contextualSpacing/>
    </w:pPr>
  </w:style>
  <w:style w:type="character" w:customStyle="1" w:styleId="ListParagraphChar">
    <w:name w:val="List Paragraph Char"/>
    <w:basedOn w:val="DefaultParagraphFont"/>
    <w:link w:val="ListParagraph"/>
    <w:uiPriority w:val="34"/>
    <w:rsid w:val="00230AF4"/>
  </w:style>
  <w:style w:type="paragraph" w:customStyle="1" w:styleId="EndNoteBibliographyTitle">
    <w:name w:val="EndNote Bibliography Title"/>
    <w:basedOn w:val="Normal"/>
    <w:link w:val="EndNoteBibliographyTitleChar"/>
    <w:rsid w:val="00C90F28"/>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C90F28"/>
    <w:rPr>
      <w:rFonts w:ascii="Times New Roman" w:hAnsi="Times New Roman" w:cs="Times New Roman"/>
      <w:noProof/>
      <w:lang w:val="en-US"/>
    </w:rPr>
  </w:style>
  <w:style w:type="paragraph" w:customStyle="1" w:styleId="EndNoteBibliography">
    <w:name w:val="EndNote Bibliography"/>
    <w:basedOn w:val="Normal"/>
    <w:link w:val="EndNoteBibliographyChar"/>
    <w:rsid w:val="00C90F2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C90F28"/>
    <w:rPr>
      <w:rFonts w:ascii="Times New Roman" w:hAnsi="Times New Roman" w:cs="Times New Roman"/>
      <w:noProof/>
      <w:lang w:val="en-US"/>
    </w:rPr>
  </w:style>
  <w:style w:type="character" w:styleId="Hyperlink">
    <w:name w:val="Hyperlink"/>
    <w:basedOn w:val="DefaultParagraphFont"/>
    <w:uiPriority w:val="99"/>
    <w:unhideWhenUsed/>
    <w:rsid w:val="00C90F28"/>
    <w:rPr>
      <w:color w:val="0563C1" w:themeColor="hyperlink"/>
      <w:u w:val="single"/>
    </w:rPr>
  </w:style>
  <w:style w:type="table" w:customStyle="1" w:styleId="ListTable1Light1">
    <w:name w:val="List Table 1 Light1"/>
    <w:basedOn w:val="TableNormal"/>
    <w:uiPriority w:val="46"/>
    <w:rsid w:val="00D0423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073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4F5"/>
  </w:style>
  <w:style w:type="paragraph" w:styleId="Footer">
    <w:name w:val="footer"/>
    <w:basedOn w:val="Normal"/>
    <w:link w:val="FooterChar"/>
    <w:uiPriority w:val="99"/>
    <w:unhideWhenUsed/>
    <w:rsid w:val="00B65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4F5"/>
  </w:style>
  <w:style w:type="paragraph" w:styleId="BalloonText">
    <w:name w:val="Balloon Text"/>
    <w:basedOn w:val="Normal"/>
    <w:link w:val="BalloonTextChar"/>
    <w:uiPriority w:val="99"/>
    <w:semiHidden/>
    <w:unhideWhenUsed/>
    <w:rsid w:val="00817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84C"/>
    <w:rPr>
      <w:rFonts w:ascii="Segoe UI" w:hAnsi="Segoe UI" w:cs="Segoe UI"/>
      <w:sz w:val="18"/>
      <w:szCs w:val="18"/>
    </w:rPr>
  </w:style>
  <w:style w:type="paragraph" w:styleId="FootnoteText">
    <w:name w:val="footnote text"/>
    <w:basedOn w:val="Normal"/>
    <w:link w:val="FootnoteTextChar"/>
    <w:uiPriority w:val="99"/>
    <w:semiHidden/>
    <w:unhideWhenUsed/>
    <w:rsid w:val="004717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7EB"/>
    <w:rPr>
      <w:sz w:val="20"/>
      <w:szCs w:val="20"/>
    </w:rPr>
  </w:style>
  <w:style w:type="character" w:styleId="FootnoteReference">
    <w:name w:val="footnote reference"/>
    <w:basedOn w:val="DefaultParagraphFont"/>
    <w:uiPriority w:val="99"/>
    <w:semiHidden/>
    <w:unhideWhenUsed/>
    <w:rsid w:val="004717EB"/>
    <w:rPr>
      <w:vertAlign w:val="superscript"/>
    </w:rPr>
  </w:style>
  <w:style w:type="table" w:customStyle="1" w:styleId="PlainTable51">
    <w:name w:val="Plain Table 51"/>
    <w:basedOn w:val="TableNormal"/>
    <w:uiPriority w:val="45"/>
    <w:rsid w:val="000B226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1">
    <w:name w:val="Grid Table 6 Colorful1"/>
    <w:basedOn w:val="TableNormal"/>
    <w:uiPriority w:val="51"/>
    <w:rsid w:val="00F21F9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CC0986"/>
    <w:rPr>
      <w:sz w:val="16"/>
      <w:szCs w:val="16"/>
    </w:rPr>
  </w:style>
  <w:style w:type="paragraph" w:styleId="CommentText">
    <w:name w:val="annotation text"/>
    <w:basedOn w:val="Normal"/>
    <w:link w:val="CommentTextChar"/>
    <w:uiPriority w:val="99"/>
    <w:semiHidden/>
    <w:unhideWhenUsed/>
    <w:rsid w:val="00CC0986"/>
    <w:pPr>
      <w:spacing w:line="240" w:lineRule="auto"/>
    </w:pPr>
    <w:rPr>
      <w:sz w:val="20"/>
      <w:szCs w:val="20"/>
    </w:rPr>
  </w:style>
  <w:style w:type="character" w:customStyle="1" w:styleId="CommentTextChar">
    <w:name w:val="Comment Text Char"/>
    <w:basedOn w:val="DefaultParagraphFont"/>
    <w:link w:val="CommentText"/>
    <w:uiPriority w:val="99"/>
    <w:semiHidden/>
    <w:rsid w:val="00CC0986"/>
    <w:rPr>
      <w:sz w:val="20"/>
      <w:szCs w:val="20"/>
    </w:rPr>
  </w:style>
  <w:style w:type="paragraph" w:styleId="CommentSubject">
    <w:name w:val="annotation subject"/>
    <w:basedOn w:val="CommentText"/>
    <w:next w:val="CommentText"/>
    <w:link w:val="CommentSubjectChar"/>
    <w:uiPriority w:val="99"/>
    <w:semiHidden/>
    <w:unhideWhenUsed/>
    <w:rsid w:val="00CC0986"/>
    <w:rPr>
      <w:b/>
      <w:bCs/>
    </w:rPr>
  </w:style>
  <w:style w:type="character" w:customStyle="1" w:styleId="CommentSubjectChar">
    <w:name w:val="Comment Subject Char"/>
    <w:basedOn w:val="CommentTextChar"/>
    <w:link w:val="CommentSubject"/>
    <w:uiPriority w:val="99"/>
    <w:semiHidden/>
    <w:rsid w:val="00CC0986"/>
    <w:rPr>
      <w:b/>
      <w:bCs/>
      <w:sz w:val="20"/>
      <w:szCs w:val="20"/>
    </w:rPr>
  </w:style>
  <w:style w:type="character" w:customStyle="1" w:styleId="Mention1">
    <w:name w:val="Mention1"/>
    <w:basedOn w:val="DefaultParagraphFont"/>
    <w:uiPriority w:val="99"/>
    <w:semiHidden/>
    <w:unhideWhenUsed/>
    <w:rsid w:val="001D23F5"/>
    <w:rPr>
      <w:color w:val="2B579A"/>
      <w:shd w:val="clear" w:color="auto" w:fill="E6E6E6"/>
    </w:rPr>
  </w:style>
  <w:style w:type="character" w:customStyle="1" w:styleId="Mention2">
    <w:name w:val="Mention2"/>
    <w:basedOn w:val="DefaultParagraphFont"/>
    <w:uiPriority w:val="99"/>
    <w:semiHidden/>
    <w:unhideWhenUsed/>
    <w:rsid w:val="00943B4F"/>
    <w:rPr>
      <w:color w:val="2B579A"/>
      <w:shd w:val="clear" w:color="auto" w:fill="E6E6E6"/>
    </w:rPr>
  </w:style>
  <w:style w:type="character" w:customStyle="1" w:styleId="Mention3">
    <w:name w:val="Mention3"/>
    <w:basedOn w:val="DefaultParagraphFont"/>
    <w:uiPriority w:val="99"/>
    <w:semiHidden/>
    <w:unhideWhenUsed/>
    <w:rsid w:val="009076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a.shahab@ucdconnect.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counties.org/index.aspx?nid=1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oin.oneill@ucd.ie" TargetMode="External"/><Relationship Id="rId4" Type="http://schemas.openxmlformats.org/officeDocument/2006/relationships/settings" Target="settings.xml"/><Relationship Id="rId9" Type="http://schemas.openxmlformats.org/officeDocument/2006/relationships/hyperlink" Target="mailto:peter.clinch@uc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23B8F-6B2C-4F44-98D3-6EFBBFD2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Pages>
  <Words>17312</Words>
  <Characters>98680</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115761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 Shahab</dc:creator>
  <cp:lastModifiedBy>Sina Shahab</cp:lastModifiedBy>
  <cp:revision>52</cp:revision>
  <cp:lastPrinted>2017-05-29T14:18:00Z</cp:lastPrinted>
  <dcterms:created xsi:type="dcterms:W3CDTF">2017-08-11T07:11:00Z</dcterms:created>
  <dcterms:modified xsi:type="dcterms:W3CDTF">2017-08-18T14:55:00Z</dcterms:modified>
</cp:coreProperties>
</file>