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1E2EA" w14:textId="77777777" w:rsidR="00C36A16" w:rsidRPr="0003745C" w:rsidRDefault="00C36A16" w:rsidP="00C36A16">
      <w:pPr>
        <w:autoSpaceDE w:val="0"/>
        <w:autoSpaceDN w:val="0"/>
        <w:adjustRightInd w:val="0"/>
        <w:spacing w:after="0" w:line="480" w:lineRule="auto"/>
        <w:jc w:val="center"/>
        <w:rPr>
          <w:color w:val="000000" w:themeColor="text1"/>
          <w:sz w:val="36"/>
          <w:szCs w:val="36"/>
          <w:lang w:eastAsia="en-IE"/>
        </w:rPr>
      </w:pPr>
      <w:r w:rsidRPr="0003745C">
        <w:rPr>
          <w:color w:val="000000" w:themeColor="text1"/>
          <w:sz w:val="36"/>
          <w:szCs w:val="36"/>
          <w:lang w:eastAsia="en-IE"/>
        </w:rPr>
        <w:t>Nanostructured apatite-</w:t>
      </w:r>
      <w:proofErr w:type="spellStart"/>
      <w:r w:rsidRPr="0003745C">
        <w:rPr>
          <w:color w:val="000000" w:themeColor="text1"/>
          <w:sz w:val="36"/>
          <w:szCs w:val="36"/>
          <w:lang w:eastAsia="en-IE"/>
        </w:rPr>
        <w:t>mullite</w:t>
      </w:r>
      <w:proofErr w:type="spellEnd"/>
      <w:r w:rsidRPr="0003745C">
        <w:rPr>
          <w:color w:val="000000" w:themeColor="text1"/>
          <w:sz w:val="36"/>
          <w:szCs w:val="36"/>
          <w:lang w:eastAsia="en-IE"/>
        </w:rPr>
        <w:t xml:space="preserve"> glass-ceramics for enhanced primary human osteoblast cell response</w:t>
      </w:r>
    </w:p>
    <w:p w14:paraId="54FB3480" w14:textId="77777777" w:rsidR="00C36A16" w:rsidRPr="0003745C" w:rsidRDefault="00C36A16" w:rsidP="00C36A16">
      <w:pPr>
        <w:autoSpaceDE w:val="0"/>
        <w:autoSpaceDN w:val="0"/>
        <w:adjustRightInd w:val="0"/>
        <w:spacing w:after="0" w:line="480" w:lineRule="auto"/>
        <w:jc w:val="center"/>
        <w:rPr>
          <w:rFonts w:ascii="cmbx12" w:hAnsi="cmbx12" w:cs="cmbx12"/>
          <w:color w:val="000000" w:themeColor="text1"/>
          <w:sz w:val="26"/>
          <w:szCs w:val="26"/>
          <w:lang w:eastAsia="en-IE"/>
        </w:rPr>
      </w:pPr>
    </w:p>
    <w:p w14:paraId="4419F854" w14:textId="77777777" w:rsidR="00C36A16" w:rsidRPr="0003745C" w:rsidRDefault="00C36A16" w:rsidP="00C36A16">
      <w:pPr>
        <w:autoSpaceDE w:val="0"/>
        <w:autoSpaceDN w:val="0"/>
        <w:adjustRightInd w:val="0"/>
        <w:spacing w:after="0" w:line="480" w:lineRule="auto"/>
        <w:jc w:val="center"/>
        <w:rPr>
          <w:color w:val="000000" w:themeColor="text1"/>
        </w:rPr>
      </w:pPr>
    </w:p>
    <w:p w14:paraId="33588296" w14:textId="77777777" w:rsidR="007B2268" w:rsidRPr="0003745C" w:rsidRDefault="00C36A16" w:rsidP="00C36A16">
      <w:pPr>
        <w:pStyle w:val="Title"/>
        <w:spacing w:line="480" w:lineRule="auto"/>
        <w:jc w:val="center"/>
        <w:rPr>
          <w:b/>
          <w:sz w:val="24"/>
          <w:szCs w:val="24"/>
        </w:rPr>
      </w:pPr>
      <w:r w:rsidRPr="0003745C">
        <w:rPr>
          <w:b/>
          <w:sz w:val="24"/>
          <w:szCs w:val="24"/>
        </w:rPr>
        <w:t>C</w:t>
      </w:r>
      <w:r w:rsidR="007B2268" w:rsidRPr="0003745C">
        <w:rPr>
          <w:b/>
          <w:sz w:val="24"/>
          <w:szCs w:val="24"/>
        </w:rPr>
        <w:t>.</w:t>
      </w:r>
      <w:r w:rsidRPr="0003745C">
        <w:rPr>
          <w:b/>
          <w:sz w:val="24"/>
          <w:szCs w:val="24"/>
        </w:rPr>
        <w:t xml:space="preserve">F. </w:t>
      </w:r>
      <w:proofErr w:type="spellStart"/>
      <w:r w:rsidRPr="0003745C">
        <w:rPr>
          <w:b/>
          <w:sz w:val="24"/>
          <w:szCs w:val="24"/>
        </w:rPr>
        <w:t>Dunne</w:t>
      </w:r>
      <w:r w:rsidR="00F31DBB" w:rsidRPr="0003745C">
        <w:rPr>
          <w:b/>
          <w:sz w:val="24"/>
          <w:szCs w:val="24"/>
          <w:vertAlign w:val="superscript"/>
        </w:rPr>
        <w:t>a</w:t>
      </w:r>
      <w:proofErr w:type="spellEnd"/>
      <w:r w:rsidRPr="0003745C">
        <w:rPr>
          <w:b/>
          <w:sz w:val="24"/>
          <w:szCs w:val="24"/>
        </w:rPr>
        <w:t>, G</w:t>
      </w:r>
      <w:r w:rsidR="007B2268" w:rsidRPr="0003745C">
        <w:rPr>
          <w:b/>
          <w:sz w:val="24"/>
          <w:szCs w:val="24"/>
        </w:rPr>
        <w:t>.</w:t>
      </w:r>
      <w:r w:rsidRPr="0003745C">
        <w:rPr>
          <w:b/>
          <w:sz w:val="24"/>
          <w:szCs w:val="24"/>
        </w:rPr>
        <w:t xml:space="preserve"> </w:t>
      </w:r>
      <w:proofErr w:type="spellStart"/>
      <w:r w:rsidRPr="0003745C">
        <w:rPr>
          <w:b/>
          <w:sz w:val="24"/>
          <w:szCs w:val="24"/>
        </w:rPr>
        <w:t>Cooke</w:t>
      </w:r>
      <w:r w:rsidR="00F31DBB" w:rsidRPr="0003745C">
        <w:rPr>
          <w:b/>
          <w:sz w:val="24"/>
          <w:szCs w:val="24"/>
          <w:vertAlign w:val="superscript"/>
        </w:rPr>
        <w:t>b</w:t>
      </w:r>
      <w:proofErr w:type="spellEnd"/>
      <w:r w:rsidRPr="0003745C">
        <w:rPr>
          <w:b/>
          <w:sz w:val="24"/>
          <w:szCs w:val="24"/>
        </w:rPr>
        <w:t>, S</w:t>
      </w:r>
      <w:r w:rsidR="007B2268" w:rsidRPr="0003745C">
        <w:rPr>
          <w:b/>
          <w:sz w:val="24"/>
          <w:szCs w:val="24"/>
        </w:rPr>
        <w:t>.</w:t>
      </w:r>
      <w:r w:rsidRPr="0003745C">
        <w:rPr>
          <w:b/>
          <w:sz w:val="24"/>
          <w:szCs w:val="24"/>
        </w:rPr>
        <w:t xml:space="preserve"> </w:t>
      </w:r>
      <w:proofErr w:type="spellStart"/>
      <w:r w:rsidRPr="0003745C">
        <w:rPr>
          <w:b/>
          <w:sz w:val="24"/>
          <w:szCs w:val="24"/>
        </w:rPr>
        <w:t>Keane</w:t>
      </w:r>
      <w:r w:rsidR="00F31DBB" w:rsidRPr="0003745C">
        <w:rPr>
          <w:b/>
          <w:sz w:val="24"/>
          <w:szCs w:val="24"/>
          <w:vertAlign w:val="superscript"/>
        </w:rPr>
        <w:t>a</w:t>
      </w:r>
      <w:proofErr w:type="spellEnd"/>
      <w:r w:rsidRPr="0003745C">
        <w:rPr>
          <w:b/>
          <w:sz w:val="24"/>
          <w:szCs w:val="24"/>
        </w:rPr>
        <w:t>, D</w:t>
      </w:r>
      <w:r w:rsidR="007B2268" w:rsidRPr="0003745C">
        <w:rPr>
          <w:b/>
          <w:sz w:val="24"/>
          <w:szCs w:val="24"/>
        </w:rPr>
        <w:t>.</w:t>
      </w:r>
      <w:r w:rsidRPr="0003745C">
        <w:rPr>
          <w:b/>
          <w:sz w:val="24"/>
          <w:szCs w:val="24"/>
        </w:rPr>
        <w:t xml:space="preserve"> de </w:t>
      </w:r>
      <w:proofErr w:type="spellStart"/>
      <w:r w:rsidRPr="0003745C">
        <w:rPr>
          <w:b/>
          <w:sz w:val="24"/>
          <w:szCs w:val="24"/>
        </w:rPr>
        <w:t>Faoite</w:t>
      </w:r>
      <w:r w:rsidR="00F31DBB" w:rsidRPr="0003745C">
        <w:rPr>
          <w:b/>
          <w:sz w:val="24"/>
          <w:szCs w:val="24"/>
          <w:vertAlign w:val="superscript"/>
        </w:rPr>
        <w:t>a</w:t>
      </w:r>
      <w:proofErr w:type="spellEnd"/>
      <w:r w:rsidR="007B2268" w:rsidRPr="0003745C">
        <w:rPr>
          <w:b/>
          <w:sz w:val="24"/>
          <w:szCs w:val="24"/>
        </w:rPr>
        <w:t>,</w:t>
      </w:r>
    </w:p>
    <w:p w14:paraId="659686B0" w14:textId="77777777" w:rsidR="00C36A16" w:rsidRPr="0003745C" w:rsidRDefault="00C36A16" w:rsidP="00C36A16">
      <w:pPr>
        <w:pStyle w:val="Title"/>
        <w:spacing w:line="480" w:lineRule="auto"/>
        <w:jc w:val="center"/>
        <w:rPr>
          <w:b/>
          <w:sz w:val="24"/>
          <w:szCs w:val="24"/>
        </w:rPr>
      </w:pPr>
      <w:r w:rsidRPr="0003745C">
        <w:rPr>
          <w:b/>
          <w:sz w:val="24"/>
          <w:szCs w:val="24"/>
        </w:rPr>
        <w:t>S</w:t>
      </w:r>
      <w:r w:rsidR="007B2268" w:rsidRPr="0003745C">
        <w:rPr>
          <w:b/>
          <w:sz w:val="24"/>
          <w:szCs w:val="24"/>
        </w:rPr>
        <w:t>.</w:t>
      </w:r>
      <w:r w:rsidRPr="0003745C">
        <w:rPr>
          <w:b/>
          <w:sz w:val="24"/>
          <w:szCs w:val="24"/>
        </w:rPr>
        <w:t xml:space="preserve">C. </w:t>
      </w:r>
      <w:proofErr w:type="spellStart"/>
      <w:r w:rsidRPr="0003745C">
        <w:rPr>
          <w:b/>
          <w:sz w:val="24"/>
          <w:szCs w:val="24"/>
        </w:rPr>
        <w:t>Donnelly</w:t>
      </w:r>
      <w:r w:rsidR="00F31DBB" w:rsidRPr="0003745C">
        <w:rPr>
          <w:b/>
          <w:sz w:val="24"/>
          <w:szCs w:val="24"/>
          <w:vertAlign w:val="superscript"/>
        </w:rPr>
        <w:t>c</w:t>
      </w:r>
      <w:proofErr w:type="spellEnd"/>
      <w:r w:rsidR="007B2268" w:rsidRPr="0003745C">
        <w:rPr>
          <w:b/>
          <w:sz w:val="24"/>
          <w:szCs w:val="24"/>
        </w:rPr>
        <w:t>,</w:t>
      </w:r>
      <w:r w:rsidRPr="0003745C">
        <w:rPr>
          <w:b/>
          <w:sz w:val="24"/>
          <w:szCs w:val="24"/>
        </w:rPr>
        <w:t xml:space="preserve"> K</w:t>
      </w:r>
      <w:r w:rsidR="007B2268" w:rsidRPr="0003745C">
        <w:rPr>
          <w:b/>
          <w:sz w:val="24"/>
          <w:szCs w:val="24"/>
        </w:rPr>
        <w:t>.</w:t>
      </w:r>
      <w:r w:rsidRPr="0003745C">
        <w:rPr>
          <w:b/>
          <w:sz w:val="24"/>
          <w:szCs w:val="24"/>
        </w:rPr>
        <w:t xml:space="preserve">T. </w:t>
      </w:r>
      <w:proofErr w:type="spellStart"/>
      <w:r w:rsidRPr="0003745C">
        <w:rPr>
          <w:b/>
          <w:sz w:val="24"/>
          <w:szCs w:val="24"/>
        </w:rPr>
        <w:t>Stanton</w:t>
      </w:r>
      <w:r w:rsidR="00F31DBB" w:rsidRPr="0003745C">
        <w:rPr>
          <w:b/>
          <w:sz w:val="24"/>
          <w:szCs w:val="24"/>
          <w:vertAlign w:val="superscript"/>
        </w:rPr>
        <w:t>a</w:t>
      </w:r>
      <w:proofErr w:type="spellEnd"/>
      <w:r w:rsidRPr="0003745C">
        <w:rPr>
          <w:b/>
          <w:sz w:val="24"/>
          <w:szCs w:val="24"/>
          <w:vertAlign w:val="superscript"/>
        </w:rPr>
        <w:t>,</w:t>
      </w:r>
      <w:r w:rsidRPr="0003745C">
        <w:rPr>
          <w:sz w:val="24"/>
          <w:szCs w:val="24"/>
        </w:rPr>
        <w:t>*</w:t>
      </w:r>
    </w:p>
    <w:p w14:paraId="5AB9F1BE" w14:textId="77777777" w:rsidR="007A2AA7" w:rsidRPr="0003745C" w:rsidRDefault="00F31DBB" w:rsidP="007A2AA7">
      <w:pPr>
        <w:spacing w:line="480" w:lineRule="auto"/>
        <w:jc w:val="center"/>
        <w:rPr>
          <w:color w:val="000000" w:themeColor="text1"/>
        </w:rPr>
      </w:pPr>
      <w:proofErr w:type="spellStart"/>
      <w:r w:rsidRPr="0003745C">
        <w:rPr>
          <w:color w:val="000000" w:themeColor="text1"/>
          <w:vertAlign w:val="superscript"/>
        </w:rPr>
        <w:t>a</w:t>
      </w:r>
      <w:r w:rsidR="00C36A16" w:rsidRPr="0003745C">
        <w:rPr>
          <w:color w:val="000000" w:themeColor="text1"/>
        </w:rPr>
        <w:t>UCD</w:t>
      </w:r>
      <w:proofErr w:type="spellEnd"/>
      <w:r w:rsidR="00C36A16" w:rsidRPr="0003745C">
        <w:rPr>
          <w:color w:val="000000" w:themeColor="text1"/>
          <w:vertAlign w:val="superscript"/>
        </w:rPr>
        <w:t xml:space="preserve"> </w:t>
      </w:r>
      <w:r w:rsidR="00C36A16" w:rsidRPr="0003745C">
        <w:rPr>
          <w:color w:val="000000" w:themeColor="text1"/>
        </w:rPr>
        <w:t>School of Mechanical and Materials Engineering, University College Dublin, Ireland</w:t>
      </w:r>
    </w:p>
    <w:p w14:paraId="2A7BDDC4" w14:textId="77777777" w:rsidR="007A2AA7" w:rsidRPr="0003745C" w:rsidRDefault="00F31DBB" w:rsidP="007A2AA7">
      <w:pPr>
        <w:spacing w:line="480" w:lineRule="auto"/>
        <w:jc w:val="center"/>
        <w:rPr>
          <w:color w:val="000000" w:themeColor="text1"/>
        </w:rPr>
      </w:pPr>
      <w:proofErr w:type="spellStart"/>
      <w:r w:rsidRPr="0003745C">
        <w:rPr>
          <w:color w:val="000000" w:themeColor="text1"/>
          <w:vertAlign w:val="superscript"/>
        </w:rPr>
        <w:t>b</w:t>
      </w:r>
      <w:r w:rsidR="00C36A16" w:rsidRPr="0003745C">
        <w:rPr>
          <w:color w:val="000000" w:themeColor="text1"/>
        </w:rPr>
        <w:t>Department</w:t>
      </w:r>
      <w:proofErr w:type="spellEnd"/>
      <w:r w:rsidR="00C36A16" w:rsidRPr="0003745C">
        <w:rPr>
          <w:color w:val="000000" w:themeColor="text1"/>
        </w:rPr>
        <w:t xml:space="preserve"> of Applied Science, Institute of Technology Tallaght, Ireland</w:t>
      </w:r>
    </w:p>
    <w:p w14:paraId="6CF77693" w14:textId="77777777" w:rsidR="00C36A16" w:rsidRPr="0003745C" w:rsidRDefault="00F31DBB" w:rsidP="00C36A16">
      <w:pPr>
        <w:spacing w:line="480" w:lineRule="auto"/>
        <w:jc w:val="center"/>
        <w:rPr>
          <w:color w:val="000000" w:themeColor="text1"/>
        </w:rPr>
      </w:pPr>
      <w:proofErr w:type="spellStart"/>
      <w:r w:rsidRPr="0003745C">
        <w:rPr>
          <w:color w:val="000000" w:themeColor="text1"/>
          <w:vertAlign w:val="superscript"/>
        </w:rPr>
        <w:t>c</w:t>
      </w:r>
      <w:r w:rsidR="00C36A16" w:rsidRPr="0003745C">
        <w:rPr>
          <w:color w:val="000000" w:themeColor="text1"/>
        </w:rPr>
        <w:t>School</w:t>
      </w:r>
      <w:proofErr w:type="spellEnd"/>
      <w:r w:rsidR="00C36A16" w:rsidRPr="0003745C">
        <w:rPr>
          <w:color w:val="000000" w:themeColor="text1"/>
        </w:rPr>
        <w:t xml:space="preserve"> of Medicine, Trinity College Dublin, Ireland</w:t>
      </w:r>
    </w:p>
    <w:p w14:paraId="6C8CE574" w14:textId="77777777" w:rsidR="007A2AA7" w:rsidRPr="0003745C" w:rsidRDefault="007A2AA7" w:rsidP="00C36A16">
      <w:pPr>
        <w:spacing w:line="480" w:lineRule="auto"/>
        <w:jc w:val="center"/>
        <w:rPr>
          <w:color w:val="000000" w:themeColor="text1"/>
        </w:rPr>
      </w:pPr>
    </w:p>
    <w:p w14:paraId="744B7D50" w14:textId="77777777" w:rsidR="00C36A16" w:rsidRPr="0003745C" w:rsidRDefault="00C36A16" w:rsidP="00115771">
      <w:pPr>
        <w:spacing w:line="480" w:lineRule="auto"/>
        <w:jc w:val="center"/>
        <w:rPr>
          <w:color w:val="000000" w:themeColor="text1"/>
        </w:rPr>
      </w:pPr>
      <w:r w:rsidRPr="0003745C">
        <w:rPr>
          <w:color w:val="000000" w:themeColor="text1"/>
          <w:szCs w:val="24"/>
        </w:rPr>
        <w:t>*Corresponding Author</w:t>
      </w:r>
      <w:r w:rsidR="00115771" w:rsidRPr="0003745C">
        <w:rPr>
          <w:color w:val="000000" w:themeColor="text1"/>
          <w:szCs w:val="24"/>
        </w:rPr>
        <w:t xml:space="preserve">: </w:t>
      </w:r>
      <w:r w:rsidR="00672ABA" w:rsidRPr="0003745C">
        <w:rPr>
          <w:color w:val="000000" w:themeColor="text1"/>
        </w:rPr>
        <w:t>kenneth.stanton@ucd.ie</w:t>
      </w:r>
    </w:p>
    <w:p w14:paraId="0F134EBE" w14:textId="77777777" w:rsidR="00C36A16" w:rsidRPr="0003745C" w:rsidRDefault="00C36A16" w:rsidP="00C36A16">
      <w:pPr>
        <w:spacing w:line="480" w:lineRule="auto"/>
        <w:jc w:val="center"/>
        <w:rPr>
          <w:color w:val="000000" w:themeColor="text1"/>
          <w:szCs w:val="24"/>
        </w:rPr>
      </w:pPr>
      <w:r w:rsidRPr="0003745C">
        <w:rPr>
          <w:color w:val="000000" w:themeColor="text1"/>
        </w:rPr>
        <w:br w:type="page"/>
      </w:r>
    </w:p>
    <w:p w14:paraId="72C0790E" w14:textId="77777777" w:rsidR="00C36A16" w:rsidRPr="0003745C" w:rsidRDefault="00C36A16" w:rsidP="00C36A16">
      <w:pPr>
        <w:spacing w:after="0" w:line="240" w:lineRule="auto"/>
        <w:jc w:val="left"/>
        <w:rPr>
          <w:color w:val="000000" w:themeColor="text1"/>
        </w:rPr>
      </w:pPr>
    </w:p>
    <w:p w14:paraId="5CF10A77" w14:textId="77777777" w:rsidR="000E0D46" w:rsidRPr="0003745C" w:rsidRDefault="00C36A16" w:rsidP="00842F2C">
      <w:pPr>
        <w:spacing w:after="0" w:line="480" w:lineRule="auto"/>
        <w:jc w:val="center"/>
        <w:rPr>
          <w:b/>
          <w:color w:val="000000" w:themeColor="text1"/>
          <w:szCs w:val="24"/>
          <w:lang w:eastAsia="en-IE"/>
        </w:rPr>
      </w:pPr>
      <w:r w:rsidRPr="0003745C">
        <w:rPr>
          <w:b/>
          <w:color w:val="000000" w:themeColor="text1"/>
          <w:szCs w:val="24"/>
          <w:lang w:eastAsia="en-IE"/>
        </w:rPr>
        <w:t>Abstract</w:t>
      </w:r>
    </w:p>
    <w:p w14:paraId="262B6527" w14:textId="77777777" w:rsidR="001F0C31" w:rsidRPr="0003745C" w:rsidRDefault="000E0D46" w:rsidP="006158C4">
      <w:pPr>
        <w:spacing w:after="0"/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szCs w:val="24"/>
          <w:lang w:eastAsia="en-IE"/>
        </w:rPr>
        <w:t xml:space="preserve">This work investigates the difference in viability of </w:t>
      </w:r>
      <w:r w:rsidR="007A2AA7" w:rsidRPr="0003745C">
        <w:rPr>
          <w:color w:val="000000" w:themeColor="text1"/>
          <w:szCs w:val="24"/>
          <w:lang w:eastAsia="en-IE"/>
        </w:rPr>
        <w:t xml:space="preserve">primary </w:t>
      </w:r>
      <w:r w:rsidRPr="0003745C">
        <w:rPr>
          <w:color w:val="000000" w:themeColor="text1"/>
          <w:szCs w:val="24"/>
          <w:lang w:eastAsia="en-IE"/>
        </w:rPr>
        <w:t xml:space="preserve">human </w:t>
      </w:r>
      <w:r w:rsidR="00AE2CB4" w:rsidRPr="0003745C">
        <w:rPr>
          <w:color w:val="000000" w:themeColor="text1"/>
          <w:szCs w:val="24"/>
          <w:lang w:eastAsia="en-IE"/>
        </w:rPr>
        <w:t xml:space="preserve">foetal </w:t>
      </w:r>
      <w:r w:rsidRPr="0003745C">
        <w:rPr>
          <w:color w:val="000000" w:themeColor="text1"/>
          <w:szCs w:val="24"/>
          <w:lang w:eastAsia="en-IE"/>
        </w:rPr>
        <w:t xml:space="preserve">osteoblast cells on a </w:t>
      </w:r>
      <w:r w:rsidR="006158C4" w:rsidRPr="0003745C">
        <w:rPr>
          <w:color w:val="000000" w:themeColor="text1"/>
          <w:szCs w:val="24"/>
          <w:lang w:eastAsia="en-IE"/>
        </w:rPr>
        <w:t xml:space="preserve">glass-ceramic </w:t>
      </w:r>
      <w:r w:rsidRPr="0003745C">
        <w:rPr>
          <w:color w:val="000000" w:themeColor="text1"/>
          <w:szCs w:val="24"/>
          <w:lang w:eastAsia="en-IE"/>
        </w:rPr>
        <w:t xml:space="preserve">surface with nanoscale topography relative to </w:t>
      </w:r>
      <w:r w:rsidR="00495D2F" w:rsidRPr="0003745C">
        <w:rPr>
          <w:color w:val="000000" w:themeColor="text1"/>
          <w:szCs w:val="24"/>
          <w:lang w:eastAsia="en-IE"/>
        </w:rPr>
        <w:t xml:space="preserve">viability on </w:t>
      </w:r>
      <w:r w:rsidRPr="0003745C">
        <w:rPr>
          <w:color w:val="000000" w:themeColor="text1"/>
          <w:szCs w:val="24"/>
          <w:lang w:eastAsia="en-IE"/>
        </w:rPr>
        <w:t xml:space="preserve">a smooth </w:t>
      </w:r>
      <w:r w:rsidR="006158C4" w:rsidRPr="0003745C">
        <w:rPr>
          <w:color w:val="000000" w:themeColor="text1"/>
          <w:szCs w:val="24"/>
          <w:lang w:eastAsia="en-IE"/>
        </w:rPr>
        <w:t xml:space="preserve">glass-ceramic </w:t>
      </w:r>
      <w:r w:rsidR="00812519" w:rsidRPr="0003745C">
        <w:rPr>
          <w:color w:val="000000" w:themeColor="text1"/>
          <w:szCs w:val="24"/>
          <w:lang w:eastAsia="en-IE"/>
        </w:rPr>
        <w:t>surface</w:t>
      </w:r>
      <w:r w:rsidRPr="0003745C">
        <w:rPr>
          <w:color w:val="000000" w:themeColor="text1"/>
          <w:szCs w:val="24"/>
          <w:lang w:eastAsia="en-IE"/>
        </w:rPr>
        <w:t xml:space="preserve"> containing a bioactive phase.</w:t>
      </w:r>
      <w:r w:rsidR="00495D2F" w:rsidRPr="0003745C">
        <w:rPr>
          <w:color w:val="000000" w:themeColor="text1"/>
          <w:szCs w:val="24"/>
          <w:lang w:eastAsia="en-IE"/>
        </w:rPr>
        <w:t xml:space="preserve"> </w:t>
      </w:r>
      <w:r w:rsidR="00D839B1" w:rsidRPr="0003745C">
        <w:rPr>
          <w:color w:val="000000" w:themeColor="text1"/>
          <w:szCs w:val="24"/>
          <w:lang w:eastAsia="en-IE"/>
        </w:rPr>
        <w:t>Apatite-</w:t>
      </w:r>
      <w:proofErr w:type="spellStart"/>
      <w:r w:rsidR="00D839B1" w:rsidRPr="0003745C">
        <w:rPr>
          <w:color w:val="000000" w:themeColor="text1"/>
          <w:szCs w:val="24"/>
          <w:lang w:eastAsia="en-IE"/>
        </w:rPr>
        <w:t>mullite</w:t>
      </w:r>
      <w:proofErr w:type="spellEnd"/>
      <w:r w:rsidR="00D839B1" w:rsidRPr="0003745C">
        <w:rPr>
          <w:color w:val="000000" w:themeColor="text1"/>
          <w:szCs w:val="24"/>
          <w:lang w:eastAsia="en-IE"/>
        </w:rPr>
        <w:t xml:space="preserve"> g</w:t>
      </w:r>
      <w:r w:rsidR="008B73AD" w:rsidRPr="0003745C">
        <w:rPr>
          <w:color w:val="000000" w:themeColor="text1"/>
          <w:szCs w:val="24"/>
          <w:lang w:eastAsia="en-IE"/>
        </w:rPr>
        <w:t>lass-ceramics</w:t>
      </w:r>
      <w:r w:rsidR="00842F2C" w:rsidRPr="0003745C">
        <w:rPr>
          <w:color w:val="000000" w:themeColor="text1"/>
          <w:szCs w:val="24"/>
          <w:lang w:eastAsia="en-IE"/>
        </w:rPr>
        <w:t xml:space="preserve"> </w:t>
      </w:r>
      <w:r w:rsidR="008B73AD" w:rsidRPr="0003745C">
        <w:rPr>
          <w:color w:val="000000" w:themeColor="text1"/>
          <w:szCs w:val="24"/>
          <w:lang w:eastAsia="en-IE"/>
        </w:rPr>
        <w:t>contain</w:t>
      </w:r>
      <w:r w:rsidR="00A1428C" w:rsidRPr="0003745C">
        <w:rPr>
          <w:color w:val="000000" w:themeColor="text1"/>
          <w:szCs w:val="24"/>
          <w:lang w:eastAsia="en-IE"/>
        </w:rPr>
        <w:t>in</w:t>
      </w:r>
      <w:r w:rsidR="00983926" w:rsidRPr="0003745C">
        <w:rPr>
          <w:color w:val="000000" w:themeColor="text1"/>
          <w:szCs w:val="24"/>
          <w:lang w:eastAsia="en-IE"/>
        </w:rPr>
        <w:t>g</w:t>
      </w:r>
      <w:r w:rsidR="008B73AD" w:rsidRPr="0003745C">
        <w:rPr>
          <w:color w:val="000000" w:themeColor="text1"/>
          <w:szCs w:val="24"/>
          <w:lang w:eastAsia="en-IE"/>
        </w:rPr>
        <w:t xml:space="preserve"> bioactive </w:t>
      </w:r>
      <w:proofErr w:type="spellStart"/>
      <w:r w:rsidR="00D839B1" w:rsidRPr="0003745C">
        <w:rPr>
          <w:color w:val="000000" w:themeColor="text1"/>
          <w:szCs w:val="24"/>
          <w:lang w:eastAsia="en-IE"/>
        </w:rPr>
        <w:t>fluorapatite</w:t>
      </w:r>
      <w:proofErr w:type="spellEnd"/>
      <w:r w:rsidR="00D839B1" w:rsidRPr="0003745C">
        <w:rPr>
          <w:color w:val="000000" w:themeColor="text1"/>
          <w:szCs w:val="24"/>
          <w:lang w:eastAsia="en-IE"/>
        </w:rPr>
        <w:t xml:space="preserve"> (Ca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10</w:t>
      </w:r>
      <w:r w:rsidR="00D839B1" w:rsidRPr="0003745C">
        <w:rPr>
          <w:color w:val="000000" w:themeColor="text1"/>
          <w:szCs w:val="24"/>
          <w:lang w:eastAsia="en-IE"/>
        </w:rPr>
        <w:t>(PO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4</w:t>
      </w:r>
      <w:r w:rsidR="00D839B1" w:rsidRPr="0003745C">
        <w:rPr>
          <w:color w:val="000000" w:themeColor="text1"/>
          <w:szCs w:val="24"/>
          <w:lang w:eastAsia="en-IE"/>
        </w:rPr>
        <w:t>)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6</w:t>
      </w:r>
      <w:r w:rsidR="00D839B1" w:rsidRPr="0003745C">
        <w:rPr>
          <w:color w:val="000000" w:themeColor="text1"/>
          <w:szCs w:val="24"/>
          <w:lang w:eastAsia="en-IE"/>
        </w:rPr>
        <w:t>F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2</w:t>
      </w:r>
      <w:r w:rsidR="009A2E17" w:rsidRPr="0003745C">
        <w:rPr>
          <w:color w:val="000000" w:themeColor="text1"/>
          <w:szCs w:val="24"/>
          <w:lang w:eastAsia="en-IE"/>
        </w:rPr>
        <w:t>)</w:t>
      </w:r>
      <w:r w:rsidR="008C1390" w:rsidRPr="0003745C">
        <w:rPr>
          <w:color w:val="000000" w:themeColor="text1"/>
          <w:szCs w:val="24"/>
          <w:lang w:eastAsia="en-IE"/>
        </w:rPr>
        <w:t xml:space="preserve"> </w:t>
      </w:r>
      <w:r w:rsidR="00801130" w:rsidRPr="0003745C">
        <w:rPr>
          <w:color w:val="000000" w:themeColor="text1"/>
          <w:szCs w:val="24"/>
          <w:lang w:eastAsia="en-IE"/>
        </w:rPr>
        <w:t>and</w:t>
      </w:r>
      <w:r w:rsidR="008B73AD" w:rsidRPr="0003745C">
        <w:rPr>
          <w:color w:val="000000" w:themeColor="text1"/>
          <w:szCs w:val="24"/>
          <w:lang w:eastAsia="en-IE"/>
        </w:rPr>
        <w:t xml:space="preserve"> </w:t>
      </w:r>
      <w:proofErr w:type="spellStart"/>
      <w:r w:rsidR="008B73AD" w:rsidRPr="0003745C">
        <w:rPr>
          <w:color w:val="000000" w:themeColor="text1"/>
          <w:szCs w:val="24"/>
          <w:lang w:eastAsia="en-IE"/>
        </w:rPr>
        <w:t>bioinert</w:t>
      </w:r>
      <w:proofErr w:type="spellEnd"/>
      <w:r w:rsidR="00D839B1" w:rsidRPr="0003745C">
        <w:rPr>
          <w:color w:val="000000" w:themeColor="text1"/>
          <w:szCs w:val="24"/>
          <w:lang w:eastAsia="en-IE"/>
        </w:rPr>
        <w:t xml:space="preserve"> </w:t>
      </w:r>
      <w:proofErr w:type="spellStart"/>
      <w:r w:rsidR="00D839B1" w:rsidRPr="0003745C">
        <w:rPr>
          <w:color w:val="000000" w:themeColor="text1"/>
          <w:szCs w:val="24"/>
          <w:lang w:eastAsia="en-IE"/>
        </w:rPr>
        <w:t>mullite</w:t>
      </w:r>
      <w:proofErr w:type="spellEnd"/>
      <w:r w:rsidR="00D839B1" w:rsidRPr="0003745C">
        <w:rPr>
          <w:color w:val="000000" w:themeColor="text1"/>
          <w:szCs w:val="24"/>
          <w:lang w:eastAsia="en-IE"/>
        </w:rPr>
        <w:t xml:space="preserve"> (Si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2</w:t>
      </w:r>
      <w:r w:rsidR="00D839B1" w:rsidRPr="0003745C">
        <w:rPr>
          <w:color w:val="000000" w:themeColor="text1"/>
          <w:szCs w:val="24"/>
          <w:lang w:eastAsia="en-IE"/>
        </w:rPr>
        <w:t>Al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6</w:t>
      </w:r>
      <w:r w:rsidR="00D839B1" w:rsidRPr="0003745C">
        <w:rPr>
          <w:color w:val="000000" w:themeColor="text1"/>
          <w:szCs w:val="24"/>
          <w:lang w:eastAsia="en-IE"/>
        </w:rPr>
        <w:t>O</w:t>
      </w:r>
      <w:r w:rsidR="00D839B1" w:rsidRPr="0003745C">
        <w:rPr>
          <w:color w:val="000000" w:themeColor="text1"/>
          <w:position w:val="-6"/>
          <w:szCs w:val="24"/>
          <w:vertAlign w:val="subscript"/>
          <w:lang w:eastAsia="en-IE"/>
        </w:rPr>
        <w:t>13</w:t>
      </w:r>
      <w:r w:rsidR="00D839B1" w:rsidRPr="0003745C">
        <w:rPr>
          <w:color w:val="000000" w:themeColor="text1"/>
          <w:szCs w:val="24"/>
          <w:lang w:eastAsia="en-IE"/>
        </w:rPr>
        <w:t>)</w:t>
      </w:r>
      <w:r w:rsidR="008B73AD" w:rsidRPr="0003745C">
        <w:rPr>
          <w:color w:val="000000" w:themeColor="text1"/>
          <w:szCs w:val="24"/>
          <w:lang w:eastAsia="en-IE"/>
        </w:rPr>
        <w:t xml:space="preserve"> were synthesised </w:t>
      </w:r>
      <w:r w:rsidR="00D21C37" w:rsidRPr="0003745C">
        <w:rPr>
          <w:color w:val="000000" w:themeColor="text1"/>
          <w:szCs w:val="24"/>
          <w:lang w:eastAsia="en-IE"/>
        </w:rPr>
        <w:t>and subsequent</w:t>
      </w:r>
      <w:r w:rsidR="00FB1171" w:rsidRPr="0003745C">
        <w:rPr>
          <w:color w:val="000000" w:themeColor="text1"/>
          <w:szCs w:val="24"/>
          <w:lang w:eastAsia="en-IE"/>
        </w:rPr>
        <w:t xml:space="preserve"> </w:t>
      </w:r>
      <w:r w:rsidR="00E132C4" w:rsidRPr="0003745C">
        <w:rPr>
          <w:color w:val="000000" w:themeColor="text1"/>
          <w:szCs w:val="24"/>
          <w:lang w:eastAsia="en-IE"/>
        </w:rPr>
        <w:t>heat-</w:t>
      </w:r>
      <w:r w:rsidR="008B73AD" w:rsidRPr="0003745C">
        <w:rPr>
          <w:color w:val="000000" w:themeColor="text1"/>
          <w:szCs w:val="24"/>
          <w:lang w:eastAsia="en-IE"/>
        </w:rPr>
        <w:t>treatment</w:t>
      </w:r>
      <w:r w:rsidR="00940C53" w:rsidRPr="0003745C">
        <w:rPr>
          <w:color w:val="000000" w:themeColor="text1"/>
          <w:szCs w:val="24"/>
          <w:lang w:eastAsia="en-IE"/>
        </w:rPr>
        <w:t xml:space="preserve"> was optimised to form </w:t>
      </w:r>
      <w:proofErr w:type="spellStart"/>
      <w:r w:rsidR="00940C53" w:rsidRPr="0003745C">
        <w:rPr>
          <w:color w:val="000000" w:themeColor="text1"/>
          <w:szCs w:val="24"/>
          <w:lang w:eastAsia="en-IE"/>
        </w:rPr>
        <w:t>nano</w:t>
      </w:r>
      <w:proofErr w:type="spellEnd"/>
      <w:r w:rsidR="00940C53" w:rsidRPr="0003745C">
        <w:rPr>
          <w:color w:val="000000" w:themeColor="text1"/>
          <w:szCs w:val="24"/>
          <w:lang w:eastAsia="en-IE"/>
        </w:rPr>
        <w:t xml:space="preserve">-sized </w:t>
      </w:r>
      <w:proofErr w:type="spellStart"/>
      <w:r w:rsidR="00940C53" w:rsidRPr="0003745C">
        <w:rPr>
          <w:color w:val="000000" w:themeColor="text1"/>
          <w:szCs w:val="24"/>
          <w:lang w:eastAsia="en-IE"/>
        </w:rPr>
        <w:t>fluorapatite</w:t>
      </w:r>
      <w:proofErr w:type="spellEnd"/>
      <w:r w:rsidR="00940C53" w:rsidRPr="0003745C">
        <w:rPr>
          <w:color w:val="000000" w:themeColor="text1"/>
          <w:szCs w:val="24"/>
          <w:lang w:eastAsia="en-IE"/>
        </w:rPr>
        <w:t xml:space="preserve"> crystals</w:t>
      </w:r>
      <w:r w:rsidR="005B0C1E" w:rsidRPr="0003745C">
        <w:rPr>
          <w:color w:val="000000" w:themeColor="text1"/>
          <w:szCs w:val="24"/>
          <w:lang w:eastAsia="en-IE"/>
        </w:rPr>
        <w:t xml:space="preserve">. </w:t>
      </w:r>
      <w:r w:rsidR="00455FAB" w:rsidRPr="0003745C">
        <w:rPr>
          <w:color w:val="000000" w:themeColor="text1"/>
          <w:szCs w:val="24"/>
          <w:lang w:eastAsia="en-IE"/>
        </w:rPr>
        <w:t>E</w:t>
      </w:r>
      <w:r w:rsidR="00856AD9" w:rsidRPr="0003745C">
        <w:rPr>
          <w:color w:val="000000" w:themeColor="text1"/>
          <w:szCs w:val="24"/>
          <w:lang w:eastAsia="en-IE"/>
        </w:rPr>
        <w:t xml:space="preserve">tching </w:t>
      </w:r>
      <w:r w:rsidR="00BE1790" w:rsidRPr="0003745C">
        <w:rPr>
          <w:color w:val="000000" w:themeColor="text1"/>
          <w:szCs w:val="24"/>
          <w:lang w:eastAsia="en-IE"/>
        </w:rPr>
        <w:t xml:space="preserve">was used to </w:t>
      </w:r>
      <w:r w:rsidR="00856AD9" w:rsidRPr="0003745C">
        <w:rPr>
          <w:color w:val="000000" w:themeColor="text1"/>
          <w:szCs w:val="24"/>
          <w:lang w:eastAsia="en-IE"/>
        </w:rPr>
        <w:t>selectively remove the bioactive phase, producing a surface with d</w:t>
      </w:r>
      <w:r w:rsidR="00842F2C" w:rsidRPr="0003745C">
        <w:rPr>
          <w:color w:val="000000" w:themeColor="text1"/>
          <w:szCs w:val="24"/>
          <w:lang w:eastAsia="en-IE"/>
        </w:rPr>
        <w:t xml:space="preserve">isordered nanoscale topography. </w:t>
      </w:r>
      <w:r w:rsidR="00AE2CB4" w:rsidRPr="0003745C">
        <w:rPr>
          <w:color w:val="000000" w:themeColor="text1"/>
          <w:szCs w:val="24"/>
          <w:lang w:eastAsia="en-IE"/>
        </w:rPr>
        <w:t>Cells</w:t>
      </w:r>
      <w:r w:rsidR="00626319" w:rsidRPr="0003745C">
        <w:rPr>
          <w:color w:val="000000" w:themeColor="text1"/>
          <w:szCs w:val="24"/>
          <w:lang w:eastAsia="en-IE"/>
        </w:rPr>
        <w:t xml:space="preserve"> were seeded onto a smooth polished </w:t>
      </w:r>
      <w:r w:rsidR="00F23B03" w:rsidRPr="0003745C">
        <w:rPr>
          <w:color w:val="000000" w:themeColor="text1"/>
          <w:szCs w:val="24"/>
          <w:lang w:eastAsia="en-IE"/>
        </w:rPr>
        <w:t>glass-ceramic</w:t>
      </w:r>
      <w:r w:rsidR="00626319" w:rsidRPr="0003745C">
        <w:rPr>
          <w:color w:val="000000" w:themeColor="text1"/>
          <w:szCs w:val="24"/>
          <w:lang w:eastAsia="en-IE"/>
        </w:rPr>
        <w:t xml:space="preserve"> </w:t>
      </w:r>
      <w:r w:rsidR="00856AD9" w:rsidRPr="0003745C">
        <w:rPr>
          <w:color w:val="000000" w:themeColor="text1"/>
          <w:szCs w:val="24"/>
          <w:lang w:eastAsia="en-IE"/>
        </w:rPr>
        <w:t xml:space="preserve">substrate </w:t>
      </w:r>
      <w:r w:rsidR="00626319" w:rsidRPr="0003745C">
        <w:rPr>
          <w:color w:val="000000" w:themeColor="text1"/>
          <w:szCs w:val="24"/>
          <w:lang w:eastAsia="en-IE"/>
        </w:rPr>
        <w:t>with the bioactive phase intact</w:t>
      </w:r>
      <w:r w:rsidR="00856AD9" w:rsidRPr="0003745C">
        <w:rPr>
          <w:color w:val="000000" w:themeColor="text1"/>
          <w:szCs w:val="24"/>
          <w:lang w:eastAsia="en-IE"/>
        </w:rPr>
        <w:t>, an etched nanostructured</w:t>
      </w:r>
      <w:r w:rsidR="00626319" w:rsidRPr="0003745C">
        <w:rPr>
          <w:color w:val="000000" w:themeColor="text1"/>
          <w:szCs w:val="24"/>
          <w:lang w:eastAsia="en-IE"/>
        </w:rPr>
        <w:t xml:space="preserve"> </w:t>
      </w:r>
      <w:r w:rsidR="00F23B03" w:rsidRPr="0003745C">
        <w:rPr>
          <w:color w:val="000000" w:themeColor="text1"/>
          <w:szCs w:val="24"/>
          <w:lang w:eastAsia="en-IE"/>
        </w:rPr>
        <w:t>glass-ceramic</w:t>
      </w:r>
      <w:r w:rsidR="00626319" w:rsidRPr="0003745C">
        <w:rPr>
          <w:color w:val="000000" w:themeColor="text1"/>
          <w:szCs w:val="24"/>
          <w:lang w:eastAsia="en-IE"/>
        </w:rPr>
        <w:t xml:space="preserve"> with the </w:t>
      </w:r>
      <w:r w:rsidR="00BF20A8" w:rsidRPr="0003745C">
        <w:rPr>
          <w:color w:val="000000" w:themeColor="text1"/>
          <w:szCs w:val="24"/>
          <w:lang w:eastAsia="en-IE"/>
        </w:rPr>
        <w:t xml:space="preserve">bioactive </w:t>
      </w:r>
      <w:r w:rsidR="00626319" w:rsidRPr="0003745C">
        <w:rPr>
          <w:color w:val="000000" w:themeColor="text1"/>
          <w:szCs w:val="24"/>
          <w:lang w:eastAsia="en-IE"/>
        </w:rPr>
        <w:t>phase removed</w:t>
      </w:r>
      <w:r w:rsidR="00856AD9" w:rsidRPr="0003745C">
        <w:rPr>
          <w:color w:val="000000" w:themeColor="text1"/>
          <w:szCs w:val="24"/>
          <w:lang w:eastAsia="en-IE"/>
        </w:rPr>
        <w:t xml:space="preserve">, </w:t>
      </w:r>
      <w:r w:rsidR="00B2655E" w:rsidRPr="0003745C">
        <w:rPr>
          <w:color w:val="000000" w:themeColor="text1"/>
          <w:szCs w:val="24"/>
          <w:lang w:eastAsia="en-IE"/>
        </w:rPr>
        <w:t>and</w:t>
      </w:r>
      <w:r w:rsidR="00626319" w:rsidRPr="0003745C">
        <w:rPr>
          <w:color w:val="000000" w:themeColor="text1"/>
          <w:szCs w:val="24"/>
          <w:lang w:eastAsia="en-IE"/>
        </w:rPr>
        <w:t xml:space="preserve"> </w:t>
      </w:r>
      <w:r w:rsidR="00842F2C" w:rsidRPr="0003745C">
        <w:rPr>
          <w:color w:val="000000" w:themeColor="text1"/>
          <w:szCs w:val="24"/>
          <w:lang w:eastAsia="en-IE"/>
        </w:rPr>
        <w:t xml:space="preserve">a </w:t>
      </w:r>
      <w:r w:rsidR="00626319" w:rsidRPr="0003745C">
        <w:rPr>
          <w:color w:val="000000" w:themeColor="text1"/>
          <w:szCs w:val="24"/>
          <w:lang w:eastAsia="en-IE"/>
        </w:rPr>
        <w:t>borosilicate glass control.</w:t>
      </w:r>
      <w:r w:rsidR="00842F2C" w:rsidRPr="0003745C">
        <w:rPr>
          <w:color w:val="000000" w:themeColor="text1"/>
          <w:szCs w:val="24"/>
          <w:lang w:eastAsia="en-IE"/>
        </w:rPr>
        <w:t xml:space="preserve"> </w:t>
      </w:r>
      <w:r w:rsidR="0056422F" w:rsidRPr="0003745C">
        <w:rPr>
          <w:color w:val="000000" w:themeColor="text1"/>
          <w:szCs w:val="24"/>
          <w:lang w:eastAsia="en-IE"/>
        </w:rPr>
        <w:t>C</w:t>
      </w:r>
      <w:r w:rsidRPr="0003745C">
        <w:rPr>
          <w:color w:val="000000" w:themeColor="text1"/>
          <w:szCs w:val="24"/>
          <w:lang w:eastAsia="en-IE"/>
        </w:rPr>
        <w:t xml:space="preserve">ell viability after 24 h and 48 h was </w:t>
      </w:r>
      <w:r w:rsidR="001F0C31" w:rsidRPr="0003745C">
        <w:rPr>
          <w:color w:val="000000" w:themeColor="text1"/>
          <w:szCs w:val="24"/>
          <w:lang w:eastAsia="en-IE"/>
        </w:rPr>
        <w:t xml:space="preserve">significantly greater on the nanostructured surface compared </w:t>
      </w:r>
      <w:r w:rsidR="009F0709" w:rsidRPr="0003745C">
        <w:rPr>
          <w:color w:val="000000" w:themeColor="text1"/>
          <w:szCs w:val="24"/>
          <w:lang w:eastAsia="en-IE"/>
        </w:rPr>
        <w:t>to</w:t>
      </w:r>
      <w:r w:rsidR="001F0C31" w:rsidRPr="0003745C">
        <w:rPr>
          <w:color w:val="000000" w:themeColor="text1"/>
          <w:szCs w:val="24"/>
          <w:lang w:eastAsia="en-IE"/>
        </w:rPr>
        <w:t xml:space="preserve"> the smooth bioactive surface, while cell viability </w:t>
      </w:r>
      <w:r w:rsidR="00A2618B" w:rsidRPr="0003745C">
        <w:rPr>
          <w:color w:val="000000" w:themeColor="text1"/>
          <w:szCs w:val="24"/>
          <w:lang w:eastAsia="en-IE"/>
        </w:rPr>
        <w:t xml:space="preserve">at both time points was significantly greater </w:t>
      </w:r>
      <w:r w:rsidR="001F0C31" w:rsidRPr="0003745C">
        <w:rPr>
          <w:color w:val="000000" w:themeColor="text1"/>
          <w:szCs w:val="24"/>
          <w:lang w:eastAsia="en-IE"/>
        </w:rPr>
        <w:t>on both nanostructured and smooth bioactive surfaces compared to the con</w:t>
      </w:r>
      <w:r w:rsidR="00A2618B" w:rsidRPr="0003745C">
        <w:rPr>
          <w:color w:val="000000" w:themeColor="text1"/>
          <w:szCs w:val="24"/>
          <w:lang w:eastAsia="en-IE"/>
        </w:rPr>
        <w:t>trol</w:t>
      </w:r>
      <w:r w:rsidR="001F0C31" w:rsidRPr="0003745C">
        <w:rPr>
          <w:color w:val="000000" w:themeColor="text1"/>
          <w:szCs w:val="24"/>
          <w:lang w:eastAsia="en-IE"/>
        </w:rPr>
        <w:t>.</w:t>
      </w:r>
    </w:p>
    <w:p w14:paraId="1DBC2D9F" w14:textId="77777777" w:rsidR="0003745C" w:rsidRPr="0003745C" w:rsidRDefault="0003745C" w:rsidP="006158C4">
      <w:pPr>
        <w:spacing w:after="0"/>
        <w:rPr>
          <w:color w:val="000000" w:themeColor="text1"/>
          <w:szCs w:val="24"/>
          <w:lang w:eastAsia="en-IE"/>
        </w:rPr>
      </w:pPr>
    </w:p>
    <w:p w14:paraId="4FEF33EA" w14:textId="77777777" w:rsidR="0003745C" w:rsidRPr="0003745C" w:rsidRDefault="0003745C" w:rsidP="0003745C">
      <w:pPr>
        <w:spacing w:after="0"/>
        <w:rPr>
          <w:color w:val="000000" w:themeColor="text1"/>
          <w:szCs w:val="24"/>
          <w:lang w:eastAsia="en-IE"/>
        </w:rPr>
      </w:pPr>
    </w:p>
    <w:p w14:paraId="44869B3E" w14:textId="77777777" w:rsidR="0003745C" w:rsidRPr="0003745C" w:rsidRDefault="0003745C" w:rsidP="0003745C">
      <w:pPr>
        <w:spacing w:after="0"/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szCs w:val="24"/>
          <w:lang w:eastAsia="en-IE"/>
        </w:rPr>
        <w:t>Keywords:</w:t>
      </w:r>
    </w:p>
    <w:p w14:paraId="7AFE62F3" w14:textId="77777777" w:rsidR="0003745C" w:rsidRPr="0003745C" w:rsidRDefault="0003745C" w:rsidP="0003745C">
      <w:pPr>
        <w:spacing w:after="0"/>
        <w:rPr>
          <w:color w:val="000000" w:themeColor="text1"/>
          <w:szCs w:val="24"/>
          <w:lang w:eastAsia="en-IE"/>
        </w:rPr>
      </w:pPr>
    </w:p>
    <w:p w14:paraId="572EEE53" w14:textId="31AC21CC" w:rsidR="0003745C" w:rsidRPr="0003745C" w:rsidRDefault="0003745C" w:rsidP="0003745C">
      <w:pPr>
        <w:spacing w:after="0"/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szCs w:val="24"/>
          <w:lang w:eastAsia="en-IE"/>
        </w:rPr>
        <w:t>Glass-ceramic</w:t>
      </w:r>
      <w:r w:rsidRPr="0003745C">
        <w:rPr>
          <w:color w:val="000000" w:themeColor="text1"/>
          <w:szCs w:val="24"/>
          <w:lang w:eastAsia="en-IE"/>
        </w:rPr>
        <w:t>;</w:t>
      </w:r>
      <w:r w:rsidRPr="0003745C">
        <w:rPr>
          <w:color w:val="000000" w:themeColor="text1"/>
          <w:szCs w:val="24"/>
          <w:lang w:eastAsia="en-IE"/>
        </w:rPr>
        <w:t xml:space="preserve"> </w:t>
      </w:r>
      <w:proofErr w:type="spellStart"/>
      <w:r w:rsidRPr="0003745C">
        <w:rPr>
          <w:color w:val="000000" w:themeColor="text1"/>
          <w:szCs w:val="24"/>
          <w:lang w:eastAsia="en-IE"/>
        </w:rPr>
        <w:t>Bioceramics</w:t>
      </w:r>
      <w:proofErr w:type="spellEnd"/>
      <w:r w:rsidRPr="0003745C">
        <w:rPr>
          <w:color w:val="000000" w:themeColor="text1"/>
          <w:szCs w:val="24"/>
          <w:lang w:eastAsia="en-IE"/>
        </w:rPr>
        <w:t>;</w:t>
      </w:r>
      <w:r w:rsidRPr="0003745C">
        <w:rPr>
          <w:color w:val="000000" w:themeColor="text1"/>
          <w:szCs w:val="24"/>
          <w:lang w:eastAsia="en-IE"/>
        </w:rPr>
        <w:t xml:space="preserve"> </w:t>
      </w:r>
      <w:proofErr w:type="spellStart"/>
      <w:r w:rsidRPr="0003745C">
        <w:rPr>
          <w:color w:val="000000" w:themeColor="text1"/>
          <w:szCs w:val="24"/>
          <w:lang w:eastAsia="en-IE"/>
        </w:rPr>
        <w:t>Nanocrystalline</w:t>
      </w:r>
      <w:proofErr w:type="spellEnd"/>
      <w:r w:rsidRPr="0003745C">
        <w:rPr>
          <w:color w:val="000000" w:themeColor="text1"/>
          <w:szCs w:val="24"/>
          <w:lang w:eastAsia="en-IE"/>
        </w:rPr>
        <w:t xml:space="preserve"> materials</w:t>
      </w:r>
      <w:r w:rsidRPr="0003745C">
        <w:rPr>
          <w:color w:val="000000" w:themeColor="text1"/>
          <w:szCs w:val="24"/>
          <w:lang w:eastAsia="en-IE"/>
        </w:rPr>
        <w:t>;</w:t>
      </w:r>
      <w:r w:rsidRPr="0003745C">
        <w:rPr>
          <w:color w:val="000000" w:themeColor="text1"/>
          <w:szCs w:val="24"/>
          <w:lang w:eastAsia="en-IE"/>
        </w:rPr>
        <w:t xml:space="preserve"> Cell response</w:t>
      </w:r>
    </w:p>
    <w:p w14:paraId="69D44E8D" w14:textId="77777777" w:rsidR="0007603E" w:rsidRPr="0003745C" w:rsidRDefault="0007603E">
      <w:pPr>
        <w:spacing w:after="0" w:line="240" w:lineRule="auto"/>
        <w:jc w:val="left"/>
        <w:rPr>
          <w:color w:val="000000" w:themeColor="text1"/>
          <w:szCs w:val="24"/>
          <w:lang w:eastAsia="en-IE"/>
        </w:rPr>
      </w:pPr>
    </w:p>
    <w:p w14:paraId="10D658B5" w14:textId="77777777" w:rsidR="0007603E" w:rsidRPr="0003745C" w:rsidRDefault="0007603E">
      <w:pPr>
        <w:spacing w:after="0" w:line="240" w:lineRule="auto"/>
        <w:jc w:val="left"/>
        <w:rPr>
          <w:color w:val="000000" w:themeColor="text1"/>
          <w:szCs w:val="24"/>
          <w:lang w:eastAsia="en-IE"/>
        </w:rPr>
      </w:pPr>
    </w:p>
    <w:p w14:paraId="0A15D74C" w14:textId="77777777" w:rsidR="00842F2C" w:rsidRPr="0003745C" w:rsidRDefault="00842F2C">
      <w:pPr>
        <w:spacing w:after="0" w:line="240" w:lineRule="auto"/>
        <w:jc w:val="left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 w:rsidRPr="0003745C">
        <w:rPr>
          <w:color w:val="000000" w:themeColor="text1"/>
        </w:rPr>
        <w:br w:type="page"/>
      </w:r>
    </w:p>
    <w:p w14:paraId="02F1334A" w14:textId="77777777" w:rsidR="00BC47C2" w:rsidRPr="0003745C" w:rsidRDefault="00B92A6B" w:rsidP="00095A69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Theme="minorHAnsi" w:eastAsia="Times New Roman" w:hAnsiTheme="minorHAnsi" w:cstheme="minorHAnsi"/>
          <w:color w:val="000000" w:themeColor="text1"/>
          <w:lang w:eastAsia="en-IE"/>
        </w:rPr>
      </w:pPr>
      <w:r w:rsidRPr="0003745C">
        <w:rPr>
          <w:color w:val="000000" w:themeColor="text1"/>
        </w:rPr>
        <w:lastRenderedPageBreak/>
        <w:t>Introduction</w:t>
      </w:r>
    </w:p>
    <w:p w14:paraId="7A494597" w14:textId="3696A4F4" w:rsidR="001D38F4" w:rsidRPr="0003745C" w:rsidRDefault="0020594D" w:rsidP="00573A2F">
      <w:pPr>
        <w:rPr>
          <w:color w:val="000000" w:themeColor="text1"/>
          <w:lang w:eastAsia="en-IE"/>
        </w:rPr>
      </w:pPr>
      <w:r w:rsidRPr="0003745C">
        <w:rPr>
          <w:color w:val="000000" w:themeColor="text1"/>
          <w:lang w:eastAsia="en-IE"/>
        </w:rPr>
        <w:t xml:space="preserve">The fixation of </w:t>
      </w:r>
      <w:r w:rsidR="00CC637F" w:rsidRPr="0003745C">
        <w:rPr>
          <w:color w:val="000000" w:themeColor="text1"/>
          <w:lang w:eastAsia="en-IE"/>
        </w:rPr>
        <w:t xml:space="preserve">orthopaedic implants to </w:t>
      </w:r>
      <w:r w:rsidRPr="0003745C">
        <w:rPr>
          <w:color w:val="000000" w:themeColor="text1"/>
          <w:lang w:eastAsia="en-IE"/>
        </w:rPr>
        <w:t xml:space="preserve">surrounding tissue can be greatly improved by </w:t>
      </w:r>
      <w:r w:rsidR="00156E7D" w:rsidRPr="0003745C">
        <w:rPr>
          <w:color w:val="000000" w:themeColor="text1"/>
          <w:lang w:eastAsia="en-IE"/>
        </w:rPr>
        <w:t xml:space="preserve">promotion of </w:t>
      </w:r>
      <w:proofErr w:type="spellStart"/>
      <w:r w:rsidRPr="0003745C">
        <w:rPr>
          <w:color w:val="000000" w:themeColor="text1"/>
          <w:lang w:eastAsia="en-IE"/>
        </w:rPr>
        <w:t>osteointegration</w:t>
      </w:r>
      <w:proofErr w:type="spellEnd"/>
      <w:r w:rsidR="009E3305" w:rsidRPr="0003745C">
        <w:rPr>
          <w:color w:val="000000" w:themeColor="text1"/>
          <w:lang w:eastAsia="en-IE"/>
        </w:rPr>
        <w:t xml:space="preserve"> </w:t>
      </w:r>
      <w:r w:rsidR="009E3305" w:rsidRPr="0003745C">
        <w:rPr>
          <w:color w:val="000000" w:themeColor="text1"/>
          <w:lang w:eastAsia="en-IE"/>
        </w:rPr>
        <w:fldChar w:fldCharType="begin"/>
      </w:r>
      <w:r w:rsidR="00816D84" w:rsidRPr="0003745C">
        <w:rPr>
          <w:color w:val="000000" w:themeColor="text1"/>
          <w:lang w:eastAsia="en-IE"/>
        </w:rPr>
        <w:instrText xml:space="preserve"> ADDIN EN.CITE &lt;EndNote&gt;&lt;Cite&gt;&lt;Author&gt;Branemark&lt;/Author&gt;&lt;Year&gt;1983&lt;/Year&gt;&lt;RecNum&gt;4&lt;/RecNum&gt;&lt;DisplayText&gt;[1]&lt;/DisplayText&gt;&lt;record&gt;&lt;rec-number&gt;4&lt;/rec-number&gt;&lt;foreign-keys&gt;&lt;key app="EN" db-id="sz9aa2rr7ztxxvev9x15eavdr9xxpf9xxsva"&gt;4&lt;/key&gt;&lt;/foreign-keys&gt;&lt;ref-type name="Journal Article"&gt;17&lt;/ref-type&gt;&lt;contributors&gt;&lt;authors&gt;&lt;author&gt;Brånemark, P. I.&lt;/author&gt;&lt;/authors&gt;&lt;/contributors&gt;&lt;titles&gt;&lt;title&gt;Osseointegration and its experimental background&lt;/title&gt;&lt;secondary-title&gt;Journal of Prosthetic Dentistry&lt;/secondary-title&gt;&lt;/titles&gt;&lt;periodical&gt;&lt;full-title&gt;Journal of prosthetic dentistry&lt;/full-title&gt;&lt;/periodical&gt;&lt;pages&gt;399-410&lt;/pages&gt;&lt;volume&gt;50&lt;/volume&gt;&lt;number&gt;3&lt;/number&gt;&lt;dates&gt;&lt;year&gt;1983&lt;/year&gt;&lt;/dates&gt;&lt;isbn&gt;0022-3913&lt;/isbn&gt;&lt;urls&gt;&lt;/urls&gt;&lt;/record&gt;&lt;/Cite&gt;&lt;/EndNote&gt;</w:instrText>
      </w:r>
      <w:r w:rsidR="009E3305" w:rsidRPr="0003745C">
        <w:rPr>
          <w:color w:val="000000" w:themeColor="text1"/>
          <w:lang w:eastAsia="en-IE"/>
        </w:rPr>
        <w:fldChar w:fldCharType="separate"/>
      </w:r>
      <w:r w:rsidR="009E3305" w:rsidRPr="0003745C">
        <w:rPr>
          <w:noProof/>
          <w:color w:val="000000" w:themeColor="text1"/>
          <w:lang w:eastAsia="en-IE"/>
        </w:rPr>
        <w:t>[</w:t>
      </w:r>
      <w:hyperlink w:anchor="_ENREF_1" w:tooltip="Brånemark, 1983 #4" w:history="1">
        <w:r w:rsidR="009C5E63" w:rsidRPr="0003745C">
          <w:rPr>
            <w:noProof/>
            <w:color w:val="000000" w:themeColor="text1"/>
            <w:lang w:eastAsia="en-IE"/>
          </w:rPr>
          <w:t>1</w:t>
        </w:r>
      </w:hyperlink>
      <w:r w:rsidR="009E3305" w:rsidRPr="0003745C">
        <w:rPr>
          <w:noProof/>
          <w:color w:val="000000" w:themeColor="text1"/>
          <w:lang w:eastAsia="en-IE"/>
        </w:rPr>
        <w:t>]</w:t>
      </w:r>
      <w:r w:rsidR="009E3305" w:rsidRPr="0003745C">
        <w:rPr>
          <w:color w:val="000000" w:themeColor="text1"/>
          <w:lang w:eastAsia="en-IE"/>
        </w:rPr>
        <w:fldChar w:fldCharType="end"/>
      </w:r>
      <w:r w:rsidR="00CD3889" w:rsidRPr="0003745C">
        <w:rPr>
          <w:color w:val="000000" w:themeColor="text1"/>
          <w:lang w:eastAsia="en-IE"/>
        </w:rPr>
        <w:t>.</w:t>
      </w:r>
      <w:r w:rsidR="00C17A19" w:rsidRPr="0003745C">
        <w:rPr>
          <w:color w:val="000000" w:themeColor="text1"/>
          <w:lang w:eastAsia="en-IE"/>
        </w:rPr>
        <w:t xml:space="preserve"> </w:t>
      </w:r>
      <w:r w:rsidR="00554FED" w:rsidRPr="0003745C">
        <w:rPr>
          <w:color w:val="000000" w:themeColor="text1"/>
          <w:lang w:eastAsia="en-IE"/>
        </w:rPr>
        <w:t>The s</w:t>
      </w:r>
      <w:r w:rsidRPr="0003745C">
        <w:rPr>
          <w:color w:val="000000" w:themeColor="text1"/>
          <w:lang w:eastAsia="en-IE"/>
        </w:rPr>
        <w:t>urface chemistry of implant</w:t>
      </w:r>
      <w:r w:rsidR="00E91AEF" w:rsidRPr="0003745C">
        <w:rPr>
          <w:color w:val="000000" w:themeColor="text1"/>
          <w:lang w:eastAsia="en-IE"/>
        </w:rPr>
        <w:t>s</w:t>
      </w:r>
      <w:r w:rsidRPr="0003745C">
        <w:rPr>
          <w:color w:val="000000" w:themeColor="text1"/>
          <w:lang w:eastAsia="en-IE"/>
        </w:rPr>
        <w:t xml:space="preserve"> has been shown in many studies to </w:t>
      </w:r>
      <w:r w:rsidR="009561FF" w:rsidRPr="0003745C">
        <w:rPr>
          <w:color w:val="000000" w:themeColor="text1"/>
          <w:lang w:eastAsia="en-IE"/>
        </w:rPr>
        <w:t>influence</w:t>
      </w:r>
      <w:r w:rsidRPr="0003745C">
        <w:rPr>
          <w:color w:val="000000" w:themeColor="text1"/>
          <w:lang w:eastAsia="en-IE"/>
        </w:rPr>
        <w:t xml:space="preserve"> </w:t>
      </w:r>
      <w:proofErr w:type="spellStart"/>
      <w:r w:rsidR="00E6526D" w:rsidRPr="0003745C">
        <w:rPr>
          <w:color w:val="000000" w:themeColor="text1"/>
          <w:lang w:eastAsia="en-IE"/>
        </w:rPr>
        <w:t>osteointegration</w:t>
      </w:r>
      <w:proofErr w:type="spellEnd"/>
      <w:r w:rsidR="00E6526D" w:rsidRPr="0003745C">
        <w:rPr>
          <w:color w:val="000000" w:themeColor="text1"/>
          <w:lang w:eastAsia="en-IE"/>
        </w:rPr>
        <w:t xml:space="preserve"> </w:t>
      </w:r>
      <w:r w:rsidR="00E6526D" w:rsidRPr="0003745C">
        <w:rPr>
          <w:color w:val="000000" w:themeColor="text1"/>
          <w:lang w:eastAsia="en-IE"/>
        </w:rPr>
        <w:fldChar w:fldCharType="begin">
          <w:fldData xml:space="preserve">PEVuZE5vdGU+PENpdGU+PEF1dGhvcj5GcmVlbWFuPC9BdXRob3I+PFllYXI+MjAwMzwvWWVhcj48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</w:fldData>
        </w:fldChar>
      </w:r>
      <w:r w:rsidR="00816D84" w:rsidRPr="0003745C">
        <w:rPr>
          <w:color w:val="000000" w:themeColor="text1"/>
          <w:lang w:eastAsia="en-IE"/>
        </w:rPr>
        <w:instrText xml:space="preserve"> ADDIN EN.CITE </w:instrText>
      </w:r>
      <w:r w:rsidR="00816D84" w:rsidRPr="0003745C">
        <w:rPr>
          <w:color w:val="000000" w:themeColor="text1"/>
          <w:lang w:eastAsia="en-IE"/>
        </w:rPr>
        <w:fldChar w:fldCharType="begin">
          <w:fldData xml:space="preserve">PEVuZE5vdGU+PENpdGU+PEF1dGhvcj5GcmVlbWFuPC9BdXRob3I+PFllYXI+MjAwMzwvWWVhcj48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</w:fldData>
        </w:fldChar>
      </w:r>
      <w:r w:rsidR="00816D84" w:rsidRPr="0003745C">
        <w:rPr>
          <w:color w:val="000000" w:themeColor="text1"/>
          <w:lang w:eastAsia="en-IE"/>
        </w:rPr>
        <w:instrText xml:space="preserve"> ADDIN EN.CITE.DATA </w:instrText>
      </w:r>
      <w:r w:rsidR="00816D84" w:rsidRPr="0003745C">
        <w:rPr>
          <w:color w:val="000000" w:themeColor="text1"/>
          <w:lang w:eastAsia="en-IE"/>
        </w:rPr>
      </w:r>
      <w:r w:rsidR="00816D84" w:rsidRPr="0003745C">
        <w:rPr>
          <w:color w:val="000000" w:themeColor="text1"/>
          <w:lang w:eastAsia="en-IE"/>
        </w:rPr>
        <w:fldChar w:fldCharType="end"/>
      </w:r>
      <w:r w:rsidR="00E6526D" w:rsidRPr="0003745C">
        <w:rPr>
          <w:color w:val="000000" w:themeColor="text1"/>
          <w:lang w:eastAsia="en-IE"/>
        </w:rPr>
      </w:r>
      <w:r w:rsidR="00E6526D" w:rsidRPr="0003745C">
        <w:rPr>
          <w:color w:val="000000" w:themeColor="text1"/>
          <w:lang w:eastAsia="en-IE"/>
        </w:rPr>
        <w:fldChar w:fldCharType="separate"/>
      </w:r>
      <w:r w:rsidR="00B70ED5" w:rsidRPr="0003745C">
        <w:rPr>
          <w:noProof/>
          <w:color w:val="000000" w:themeColor="text1"/>
          <w:lang w:eastAsia="en-IE"/>
        </w:rPr>
        <w:t>[</w:t>
      </w:r>
      <w:hyperlink w:anchor="_ENREF_2" w:tooltip="Freeman, 2003 #6" w:history="1">
        <w:r w:rsidR="009C5E63" w:rsidRPr="0003745C">
          <w:rPr>
            <w:noProof/>
            <w:color w:val="000000" w:themeColor="text1"/>
            <w:lang w:eastAsia="en-IE"/>
          </w:rPr>
          <w:t>2</w:t>
        </w:r>
      </w:hyperlink>
      <w:r w:rsidR="00B70ED5" w:rsidRPr="0003745C">
        <w:rPr>
          <w:noProof/>
          <w:color w:val="000000" w:themeColor="text1"/>
          <w:lang w:eastAsia="en-IE"/>
        </w:rPr>
        <w:t xml:space="preserve">, </w:t>
      </w:r>
      <w:hyperlink w:anchor="_ENREF_3" w:tooltip="Buser, 1991 #7" w:history="1">
        <w:r w:rsidR="009C5E63" w:rsidRPr="0003745C">
          <w:rPr>
            <w:noProof/>
            <w:color w:val="000000" w:themeColor="text1"/>
            <w:lang w:eastAsia="en-IE"/>
          </w:rPr>
          <w:t>3</w:t>
        </w:r>
      </w:hyperlink>
      <w:r w:rsidR="00B70ED5" w:rsidRPr="0003745C">
        <w:rPr>
          <w:noProof/>
          <w:color w:val="000000" w:themeColor="text1"/>
          <w:lang w:eastAsia="en-IE"/>
        </w:rPr>
        <w:t>]</w:t>
      </w:r>
      <w:r w:rsidR="00E6526D" w:rsidRPr="0003745C">
        <w:rPr>
          <w:color w:val="000000" w:themeColor="text1"/>
          <w:lang w:eastAsia="en-IE"/>
        </w:rPr>
        <w:fldChar w:fldCharType="end"/>
      </w:r>
      <w:r w:rsidR="00D32B2A" w:rsidRPr="0003745C">
        <w:rPr>
          <w:color w:val="000000" w:themeColor="text1"/>
          <w:lang w:eastAsia="en-IE"/>
        </w:rPr>
        <w:t>,</w:t>
      </w:r>
      <w:r w:rsidR="00B170B6" w:rsidRPr="0003745C">
        <w:rPr>
          <w:color w:val="000000" w:themeColor="text1"/>
          <w:lang w:eastAsia="en-IE"/>
        </w:rPr>
        <w:t xml:space="preserve"> and b</w:t>
      </w:r>
      <w:r w:rsidRPr="0003745C">
        <w:rPr>
          <w:color w:val="000000" w:themeColor="text1"/>
          <w:lang w:eastAsia="en-IE"/>
        </w:rPr>
        <w:t xml:space="preserve">ioactive </w:t>
      </w:r>
      <w:r w:rsidR="004C26F4" w:rsidRPr="0003745C">
        <w:rPr>
          <w:color w:val="000000" w:themeColor="text1"/>
          <w:lang w:eastAsia="en-IE"/>
        </w:rPr>
        <w:t xml:space="preserve">surface </w:t>
      </w:r>
      <w:r w:rsidRPr="0003745C">
        <w:rPr>
          <w:color w:val="000000" w:themeColor="text1"/>
          <w:lang w:eastAsia="en-IE"/>
        </w:rPr>
        <w:t>coatings</w:t>
      </w:r>
      <w:r w:rsidR="00B170B6" w:rsidRPr="0003745C">
        <w:rPr>
          <w:color w:val="000000" w:themeColor="text1"/>
          <w:lang w:eastAsia="en-IE"/>
        </w:rPr>
        <w:t xml:space="preserve"> such as h</w:t>
      </w:r>
      <w:r w:rsidR="00B85C0F" w:rsidRPr="0003745C">
        <w:rPr>
          <w:color w:val="000000" w:themeColor="text1"/>
          <w:lang w:eastAsia="en-IE"/>
        </w:rPr>
        <w:t>ydroxyapatite</w:t>
      </w:r>
      <w:r w:rsidR="005632EF" w:rsidRPr="0003745C">
        <w:rPr>
          <w:color w:val="000000" w:themeColor="text1"/>
          <w:lang w:eastAsia="en-IE"/>
        </w:rPr>
        <w:t xml:space="preserve"> are therefore commonly </w:t>
      </w:r>
      <w:r w:rsidR="00D32B2A" w:rsidRPr="0003745C">
        <w:rPr>
          <w:color w:val="000000" w:themeColor="text1"/>
          <w:lang w:eastAsia="en-IE"/>
        </w:rPr>
        <w:t>applied</w:t>
      </w:r>
      <w:r w:rsidR="00545130" w:rsidRPr="0003745C">
        <w:rPr>
          <w:color w:val="000000" w:themeColor="text1"/>
          <w:lang w:eastAsia="en-IE"/>
        </w:rPr>
        <w:t xml:space="preserve"> </w:t>
      </w:r>
      <w:r w:rsidR="00545130" w:rsidRPr="0003745C">
        <w:rPr>
          <w:color w:val="000000" w:themeColor="text1"/>
          <w:lang w:eastAsia="en-IE"/>
        </w:rPr>
        <w:fldChar w:fldCharType="begin"/>
      </w:r>
      <w:r w:rsidR="00816D84" w:rsidRPr="0003745C">
        <w:rPr>
          <w:color w:val="000000" w:themeColor="text1"/>
          <w:lang w:eastAsia="en-IE"/>
        </w:rPr>
        <w:instrText xml:space="preserve"> ADDIN EN.CITE &lt;EndNote&gt;&lt;Cite&gt;&lt;Author&gt;Buser&lt;/Author&gt;&lt;Year&gt;1991&lt;/Year&gt;&lt;RecNum&gt;7&lt;/RecNum&gt;&lt;DisplayText&gt;[3]&lt;/DisplayText&gt;&lt;record&gt;&lt;rec-number&gt;7&lt;/rec-number&gt;&lt;foreign-keys&gt;&lt;key app="EN" db-id="sz9aa2rr7ztxxvev9x15eavdr9xxpf9xxsva"&gt;7&lt;/key&gt;&lt;/foreign-keys&gt;&lt;ref-type name="Journal Article"&gt;17&lt;/ref-type&gt;&lt;contributors&gt;&lt;authors&gt;&lt;author&gt;Buser, D.&lt;/author&gt;&lt;author&gt;Schenk, R. K.&lt;/author&gt;&lt;author&gt;Steinemann, S.&lt;/author&gt;&lt;author&gt;Fiorellini, J. P.&lt;/author&gt;&lt;author&gt;Fox, C. H.&lt;/author&gt;&lt;author&gt;Stich, H.&lt;/author&gt;&lt;/authors&gt;&lt;/contributors&gt;&lt;titles&gt;&lt;title&gt;Influence of surface characteristics on bone integration of titanium implants. A histomorphometric study in miniature pigs&lt;/title&gt;&lt;secondary-title&gt;Journal of Biomedical Materials Research&lt;/secondary-title&gt;&lt;/titles&gt;&lt;periodical&gt;&lt;full-title&gt;Journal of Biomedical Materials Research&lt;/full-title&gt;&lt;/periodical&gt;&lt;pages&gt;889-902&lt;/pages&gt;&lt;volume&gt;25&lt;/volume&gt;&lt;number&gt;7&lt;/number&gt;&lt;dates&gt;&lt;year&gt;1991&lt;/year&gt;&lt;/dates&gt;&lt;publisher&gt;John Wiley &amp;amp; Sons, Inc.&lt;/publisher&gt;&lt;isbn&gt;1097-4636&lt;/isbn&gt;&lt;urls&gt;&lt;related-urls&gt;&lt;url&gt;http://dx.doi.org/10.1002/jbm.820250708&lt;/url&gt;&lt;/related-urls&gt;&lt;/urls&gt;&lt;electronic-resource-num&gt;10.1002/jbm.820250708&lt;/electronic-resource-num&gt;&lt;/record&gt;&lt;/Cite&gt;&lt;/EndNote&gt;</w:instrText>
      </w:r>
      <w:r w:rsidR="00545130" w:rsidRPr="0003745C">
        <w:rPr>
          <w:color w:val="000000" w:themeColor="text1"/>
          <w:lang w:eastAsia="en-IE"/>
        </w:rPr>
        <w:fldChar w:fldCharType="separate"/>
      </w:r>
      <w:r w:rsidR="00545130" w:rsidRPr="0003745C">
        <w:rPr>
          <w:noProof/>
          <w:color w:val="000000" w:themeColor="text1"/>
          <w:lang w:eastAsia="en-IE"/>
        </w:rPr>
        <w:t>[</w:t>
      </w:r>
      <w:hyperlink w:anchor="_ENREF_3" w:tooltip="Buser, 1991 #7" w:history="1">
        <w:r w:rsidR="009C5E63" w:rsidRPr="0003745C">
          <w:rPr>
            <w:noProof/>
            <w:color w:val="000000" w:themeColor="text1"/>
            <w:lang w:eastAsia="en-IE"/>
          </w:rPr>
          <w:t>3</w:t>
        </w:r>
      </w:hyperlink>
      <w:r w:rsidR="00545130" w:rsidRPr="0003745C">
        <w:rPr>
          <w:noProof/>
          <w:color w:val="000000" w:themeColor="text1"/>
          <w:lang w:eastAsia="en-IE"/>
        </w:rPr>
        <w:t>]</w:t>
      </w:r>
      <w:r w:rsidR="00545130" w:rsidRPr="0003745C">
        <w:rPr>
          <w:color w:val="000000" w:themeColor="text1"/>
          <w:lang w:eastAsia="en-IE"/>
        </w:rPr>
        <w:fldChar w:fldCharType="end"/>
      </w:r>
      <w:r w:rsidR="00C17A19" w:rsidRPr="0003745C">
        <w:rPr>
          <w:color w:val="000000" w:themeColor="text1"/>
          <w:lang w:eastAsia="en-IE"/>
        </w:rPr>
        <w:t xml:space="preserve">. </w:t>
      </w:r>
      <w:r w:rsidR="00966F08" w:rsidRPr="0003745C">
        <w:rPr>
          <w:color w:val="000000" w:themeColor="text1"/>
          <w:lang w:eastAsia="en-IE"/>
        </w:rPr>
        <w:t>Apatite-</w:t>
      </w:r>
      <w:proofErr w:type="spellStart"/>
      <w:r w:rsidR="00966F08" w:rsidRPr="0003745C">
        <w:rPr>
          <w:color w:val="000000" w:themeColor="text1"/>
          <w:lang w:eastAsia="en-IE"/>
        </w:rPr>
        <w:t>mullite</w:t>
      </w:r>
      <w:proofErr w:type="spellEnd"/>
      <w:r w:rsidR="00966F08" w:rsidRPr="0003745C">
        <w:rPr>
          <w:color w:val="000000" w:themeColor="text1"/>
          <w:lang w:eastAsia="en-IE"/>
        </w:rPr>
        <w:t xml:space="preserve"> glass-</w:t>
      </w:r>
      <w:r w:rsidRPr="0003745C">
        <w:rPr>
          <w:color w:val="000000" w:themeColor="text1"/>
          <w:lang w:eastAsia="en-IE"/>
        </w:rPr>
        <w:t>cer</w:t>
      </w:r>
      <w:r w:rsidR="00E6526D" w:rsidRPr="0003745C">
        <w:rPr>
          <w:color w:val="000000" w:themeColor="text1"/>
          <w:lang w:eastAsia="en-IE"/>
        </w:rPr>
        <w:t xml:space="preserve">amics </w:t>
      </w:r>
      <w:r w:rsidR="00797F3F" w:rsidRPr="0003745C">
        <w:rPr>
          <w:color w:val="000000" w:themeColor="text1"/>
          <w:lang w:eastAsia="en-IE"/>
        </w:rPr>
        <w:t xml:space="preserve">(AMGCs) </w:t>
      </w:r>
      <w:r w:rsidR="00E6526D" w:rsidRPr="0003745C">
        <w:rPr>
          <w:color w:val="000000" w:themeColor="text1"/>
          <w:lang w:eastAsia="en-IE"/>
        </w:rPr>
        <w:t>are being inves</w:t>
      </w:r>
      <w:r w:rsidRPr="0003745C">
        <w:rPr>
          <w:color w:val="000000" w:themeColor="text1"/>
          <w:lang w:eastAsia="en-IE"/>
        </w:rPr>
        <w:t>tigated as a</w:t>
      </w:r>
      <w:r w:rsidR="00C0343F" w:rsidRPr="0003745C">
        <w:rPr>
          <w:color w:val="000000" w:themeColor="text1"/>
          <w:lang w:eastAsia="en-IE"/>
        </w:rPr>
        <w:t>n</w:t>
      </w:r>
      <w:r w:rsidRPr="0003745C">
        <w:rPr>
          <w:color w:val="000000" w:themeColor="text1"/>
          <w:lang w:eastAsia="en-IE"/>
        </w:rPr>
        <w:t xml:space="preserve"> alternative </w:t>
      </w:r>
      <w:r w:rsidR="001A3459" w:rsidRPr="0003745C">
        <w:rPr>
          <w:color w:val="000000" w:themeColor="text1"/>
          <w:lang w:eastAsia="en-IE"/>
        </w:rPr>
        <w:t xml:space="preserve">surface </w:t>
      </w:r>
      <w:r w:rsidRPr="0003745C">
        <w:rPr>
          <w:color w:val="000000" w:themeColor="text1"/>
          <w:lang w:eastAsia="en-IE"/>
        </w:rPr>
        <w:t>coating</w:t>
      </w:r>
      <w:r w:rsidR="00816D84" w:rsidRPr="0003745C">
        <w:rPr>
          <w:color w:val="000000" w:themeColor="text1"/>
          <w:lang w:eastAsia="en-IE"/>
        </w:rPr>
        <w:t xml:space="preserve"> </w:t>
      </w:r>
      <w:r w:rsidR="00816D84" w:rsidRPr="0003745C">
        <w:rPr>
          <w:color w:val="000000" w:themeColor="text1"/>
          <w:lang w:eastAsia="en-IE"/>
        </w:rPr>
        <w:fldChar w:fldCharType="begin"/>
      </w:r>
      <w:r w:rsidR="00EC63F4" w:rsidRPr="0003745C">
        <w:rPr>
          <w:color w:val="000000" w:themeColor="text1"/>
          <w:lang w:eastAsia="en-IE"/>
        </w:rPr>
        <w:instrText xml:space="preserve"> ADDIN EN.CITE &lt;EndNote&gt;&lt;Cite&gt;&lt;Author&gt;Montazerian&lt;/Author&gt;&lt;Year&gt;2017&lt;/Year&gt;&lt;RecNum&gt;45&lt;/RecNum&gt;&lt;DisplayText&gt;[4]&lt;/DisplayText&gt;&lt;record&gt;&lt;rec-number&gt;45&lt;/rec-number&gt;&lt;foreign-keys&gt;&lt;key app="EN" db-id="sz9aa2rr7ztxxvev9x15eavdr9xxpf9xxsva"&gt;45&lt;/key&gt;&lt;/foreign-keys&gt;&lt;ref-type name="Journal Article"&gt;17&lt;/ref-type&gt;&lt;contributors&gt;&lt;authors&gt;&lt;author&gt;Montazerian, M.&lt;/author&gt;&lt;author&gt;Zanotto, E. D.&lt;/author&gt;&lt;/authors&gt;&lt;/contributors&gt;&lt;titles&gt;&lt;title&gt;Bioactive and inert dental glass-ceramics&lt;/title&gt;&lt;secondary-title&gt;Journal of Biomedical Materials Research Part A&lt;/secondary-title&gt;&lt;/titles&gt;&lt;periodical&gt;&lt;full-title&gt;Journal of Biomedical Materials Research Part A&lt;/full-title&gt;&lt;/periodical&gt;&lt;pages&gt;619-639&lt;/pages&gt;&lt;volume&gt;105&lt;/volume&gt;&lt;number&gt;2&lt;/number&gt;&lt;dates&gt;&lt;year&gt;2017&lt;/year&gt;&lt;/dates&gt;&lt;urls&gt;&lt;/urls&gt;&lt;/record&gt;&lt;/Cite&gt;&lt;/EndNote&gt;</w:instrText>
      </w:r>
      <w:r w:rsidR="00816D84" w:rsidRPr="0003745C">
        <w:rPr>
          <w:color w:val="000000" w:themeColor="text1"/>
          <w:lang w:eastAsia="en-IE"/>
        </w:rPr>
        <w:fldChar w:fldCharType="separate"/>
      </w:r>
      <w:r w:rsidR="00816D84" w:rsidRPr="0003745C">
        <w:rPr>
          <w:noProof/>
          <w:color w:val="000000" w:themeColor="text1"/>
          <w:lang w:eastAsia="en-IE"/>
        </w:rPr>
        <w:t>[</w:t>
      </w:r>
      <w:hyperlink w:anchor="_ENREF_4" w:tooltip="Montazerian, 2017 #45" w:history="1">
        <w:r w:rsidR="009C5E63" w:rsidRPr="0003745C">
          <w:rPr>
            <w:noProof/>
            <w:color w:val="000000" w:themeColor="text1"/>
            <w:lang w:eastAsia="en-IE"/>
          </w:rPr>
          <w:t>4</w:t>
        </w:r>
      </w:hyperlink>
      <w:r w:rsidR="00816D84" w:rsidRPr="0003745C">
        <w:rPr>
          <w:noProof/>
          <w:color w:val="000000" w:themeColor="text1"/>
          <w:lang w:eastAsia="en-IE"/>
        </w:rPr>
        <w:t>]</w:t>
      </w:r>
      <w:r w:rsidR="00816D84" w:rsidRPr="0003745C">
        <w:rPr>
          <w:color w:val="000000" w:themeColor="text1"/>
          <w:lang w:eastAsia="en-IE"/>
        </w:rPr>
        <w:fldChar w:fldCharType="end"/>
      </w:r>
      <w:r w:rsidR="00B70ED5" w:rsidRPr="0003745C">
        <w:rPr>
          <w:color w:val="000000" w:themeColor="text1"/>
          <w:lang w:eastAsia="en-IE"/>
        </w:rPr>
        <w:t>.</w:t>
      </w:r>
      <w:r w:rsidR="00C17A19" w:rsidRPr="0003745C">
        <w:rPr>
          <w:color w:val="000000" w:themeColor="text1"/>
          <w:lang w:eastAsia="en-IE"/>
        </w:rPr>
        <w:t xml:space="preserve"> </w:t>
      </w:r>
      <w:r w:rsidR="00C00E42" w:rsidRPr="0003745C">
        <w:rPr>
          <w:color w:val="000000" w:themeColor="text1"/>
          <w:lang w:eastAsia="en-IE"/>
        </w:rPr>
        <w:t xml:space="preserve">AMGCs </w:t>
      </w:r>
      <w:r w:rsidR="00C0343F" w:rsidRPr="0003745C">
        <w:rPr>
          <w:color w:val="000000" w:themeColor="text1"/>
          <w:lang w:eastAsia="en-IE"/>
        </w:rPr>
        <w:t>are</w:t>
      </w:r>
      <w:r w:rsidR="00797F3F" w:rsidRPr="0003745C">
        <w:rPr>
          <w:color w:val="000000" w:themeColor="text1"/>
          <w:lang w:eastAsia="en-IE"/>
        </w:rPr>
        <w:t xml:space="preserve"> </w:t>
      </w:r>
      <w:proofErr w:type="spellStart"/>
      <w:r w:rsidR="00797F3F" w:rsidRPr="0003745C">
        <w:rPr>
          <w:color w:val="000000" w:themeColor="text1"/>
          <w:lang w:eastAsia="en-IE"/>
        </w:rPr>
        <w:t>tri</w:t>
      </w:r>
      <w:r w:rsidRPr="0003745C">
        <w:rPr>
          <w:color w:val="000000" w:themeColor="text1"/>
          <w:lang w:eastAsia="en-IE"/>
        </w:rPr>
        <w:t>phasic</w:t>
      </w:r>
      <w:proofErr w:type="spellEnd"/>
      <w:r w:rsidRPr="0003745C">
        <w:rPr>
          <w:color w:val="000000" w:themeColor="text1"/>
          <w:lang w:eastAsia="en-IE"/>
        </w:rPr>
        <w:t xml:space="preserve"> </w:t>
      </w:r>
      <w:r w:rsidR="00C0343F" w:rsidRPr="0003745C">
        <w:rPr>
          <w:color w:val="000000" w:themeColor="text1"/>
          <w:lang w:eastAsia="en-IE"/>
        </w:rPr>
        <w:t xml:space="preserve">materials </w:t>
      </w:r>
      <w:r w:rsidR="00797F3F" w:rsidRPr="0003745C">
        <w:rPr>
          <w:color w:val="000000" w:themeColor="text1"/>
          <w:lang w:eastAsia="en-IE"/>
        </w:rPr>
        <w:t xml:space="preserve">composed </w:t>
      </w:r>
      <w:r w:rsidR="00F047D1" w:rsidRPr="0003745C">
        <w:rPr>
          <w:color w:val="000000" w:themeColor="text1"/>
          <w:lang w:eastAsia="en-IE"/>
        </w:rPr>
        <w:t xml:space="preserve">of </w:t>
      </w:r>
      <w:proofErr w:type="spellStart"/>
      <w:r w:rsidR="00F047D1" w:rsidRPr="0003745C">
        <w:rPr>
          <w:color w:val="000000" w:themeColor="text1"/>
          <w:lang w:eastAsia="en-IE"/>
        </w:rPr>
        <w:t>fluorapatite</w:t>
      </w:r>
      <w:proofErr w:type="spellEnd"/>
      <w:r w:rsidR="00F047D1" w:rsidRPr="0003745C">
        <w:rPr>
          <w:color w:val="000000" w:themeColor="text1"/>
          <w:lang w:eastAsia="en-IE"/>
        </w:rPr>
        <w:t xml:space="preserve"> (</w:t>
      </w:r>
      <w:r w:rsidRPr="0003745C">
        <w:rPr>
          <w:color w:val="000000" w:themeColor="text1"/>
          <w:lang w:eastAsia="en-IE"/>
        </w:rPr>
        <w:t>Ca</w:t>
      </w:r>
      <w:r w:rsidRPr="0003745C">
        <w:rPr>
          <w:color w:val="000000" w:themeColor="text1"/>
          <w:vertAlign w:val="subscript"/>
          <w:lang w:eastAsia="en-IE"/>
        </w:rPr>
        <w:t>10</w:t>
      </w:r>
      <w:r w:rsidRPr="0003745C">
        <w:rPr>
          <w:color w:val="000000" w:themeColor="text1"/>
          <w:lang w:eastAsia="en-IE"/>
        </w:rPr>
        <w:t>(PO</w:t>
      </w:r>
      <w:r w:rsidRPr="0003745C">
        <w:rPr>
          <w:color w:val="000000" w:themeColor="text1"/>
          <w:vertAlign w:val="subscript"/>
          <w:lang w:eastAsia="en-IE"/>
        </w:rPr>
        <w:t>4</w:t>
      </w:r>
      <w:r w:rsidRPr="0003745C">
        <w:rPr>
          <w:color w:val="000000" w:themeColor="text1"/>
          <w:lang w:eastAsia="en-IE"/>
        </w:rPr>
        <w:t>)</w:t>
      </w:r>
      <w:r w:rsidRPr="0003745C">
        <w:rPr>
          <w:color w:val="000000" w:themeColor="text1"/>
          <w:vertAlign w:val="subscript"/>
          <w:lang w:eastAsia="en-IE"/>
        </w:rPr>
        <w:t>6</w:t>
      </w:r>
      <w:r w:rsidRPr="0003745C">
        <w:rPr>
          <w:color w:val="000000" w:themeColor="text1"/>
          <w:lang w:eastAsia="en-IE"/>
        </w:rPr>
        <w:t>F</w:t>
      </w:r>
      <w:r w:rsidRPr="0003745C">
        <w:rPr>
          <w:color w:val="000000" w:themeColor="text1"/>
          <w:vertAlign w:val="subscript"/>
          <w:lang w:eastAsia="en-IE"/>
        </w:rPr>
        <w:t>2</w:t>
      </w:r>
      <w:r w:rsidRPr="0003745C">
        <w:rPr>
          <w:color w:val="000000" w:themeColor="text1"/>
          <w:lang w:eastAsia="en-IE"/>
        </w:rPr>
        <w:t xml:space="preserve">) and </w:t>
      </w:r>
      <w:proofErr w:type="spellStart"/>
      <w:r w:rsidRPr="0003745C">
        <w:rPr>
          <w:color w:val="000000" w:themeColor="text1"/>
          <w:lang w:eastAsia="en-IE"/>
        </w:rPr>
        <w:t>mullite</w:t>
      </w:r>
      <w:proofErr w:type="spellEnd"/>
      <w:r w:rsidRPr="0003745C">
        <w:rPr>
          <w:color w:val="000000" w:themeColor="text1"/>
          <w:lang w:eastAsia="en-IE"/>
        </w:rPr>
        <w:t xml:space="preserve"> (Si</w:t>
      </w:r>
      <w:r w:rsidRPr="0003745C">
        <w:rPr>
          <w:color w:val="000000" w:themeColor="text1"/>
          <w:vertAlign w:val="subscript"/>
          <w:lang w:eastAsia="en-IE"/>
        </w:rPr>
        <w:t>2</w:t>
      </w:r>
      <w:r w:rsidRPr="0003745C">
        <w:rPr>
          <w:color w:val="000000" w:themeColor="text1"/>
          <w:lang w:eastAsia="en-IE"/>
        </w:rPr>
        <w:t>Al</w:t>
      </w:r>
      <w:r w:rsidRPr="0003745C">
        <w:rPr>
          <w:color w:val="000000" w:themeColor="text1"/>
          <w:vertAlign w:val="subscript"/>
          <w:lang w:eastAsia="en-IE"/>
        </w:rPr>
        <w:t>6</w:t>
      </w:r>
      <w:r w:rsidRPr="0003745C">
        <w:rPr>
          <w:color w:val="000000" w:themeColor="text1"/>
          <w:lang w:eastAsia="en-IE"/>
        </w:rPr>
        <w:t>O</w:t>
      </w:r>
      <w:r w:rsidRPr="0003745C">
        <w:rPr>
          <w:color w:val="000000" w:themeColor="text1"/>
          <w:vertAlign w:val="subscript"/>
          <w:lang w:eastAsia="en-IE"/>
        </w:rPr>
        <w:t>13</w:t>
      </w:r>
      <w:r w:rsidR="00E6526D" w:rsidRPr="0003745C">
        <w:rPr>
          <w:color w:val="000000" w:themeColor="text1"/>
          <w:lang w:eastAsia="en-IE"/>
        </w:rPr>
        <w:t>)</w:t>
      </w:r>
      <w:r w:rsidR="00797F3F" w:rsidRPr="0003745C">
        <w:rPr>
          <w:color w:val="000000" w:themeColor="text1"/>
          <w:lang w:eastAsia="en-IE"/>
        </w:rPr>
        <w:t xml:space="preserve"> in a </w:t>
      </w:r>
      <w:r w:rsidR="00CE5A76" w:rsidRPr="0003745C">
        <w:rPr>
          <w:color w:val="000000" w:themeColor="text1"/>
          <w:lang w:eastAsia="en-IE"/>
        </w:rPr>
        <w:t xml:space="preserve">residual </w:t>
      </w:r>
      <w:r w:rsidR="00797F3F" w:rsidRPr="0003745C">
        <w:rPr>
          <w:color w:val="000000" w:themeColor="text1"/>
          <w:lang w:eastAsia="en-IE"/>
        </w:rPr>
        <w:t>glass matrix</w:t>
      </w:r>
      <w:r w:rsidR="00E6526D" w:rsidRPr="0003745C">
        <w:rPr>
          <w:color w:val="000000" w:themeColor="text1"/>
          <w:lang w:eastAsia="en-IE"/>
        </w:rPr>
        <w:t xml:space="preserve"> </w:t>
      </w:r>
      <w:r w:rsidR="00E6526D" w:rsidRPr="0003745C">
        <w:rPr>
          <w:color w:val="000000" w:themeColor="text1"/>
          <w:lang w:eastAsia="en-IE"/>
        </w:rPr>
        <w:fldChar w:fldCharType="begin"/>
      </w:r>
      <w:r w:rsidR="00816D84" w:rsidRPr="0003745C">
        <w:rPr>
          <w:color w:val="000000" w:themeColor="text1"/>
          <w:lang w:eastAsia="en-IE"/>
        </w:rPr>
        <w:instrText xml:space="preserve"> ADDIN EN.CITE &lt;EndNote&gt;&lt;Cite&gt;&lt;Author&gt;Stanton&lt;/Author&gt;&lt;Year&gt;2000&lt;/Year&gt;&lt;RecNum&gt;9&lt;/RecNum&gt;&lt;DisplayText&gt;[5]&lt;/DisplayText&gt;&lt;record&gt;&lt;rec-number&gt;9&lt;/rec-number&gt;&lt;foreign-keys&gt;&lt;key app="EN" db-id="sz9aa2rr7ztxxvev9x15eavdr9xxpf9xxsva"&gt;9&lt;/key&gt;&lt;/foreign-keys&gt;&lt;ref-type name="Journal Article"&gt;17&lt;/ref-type&gt;&lt;contributors&gt;&lt;authors&gt;&lt;author&gt;Stanton, Ken&lt;/author&gt;&lt;author&gt;Hill, Robert&lt;/author&gt;&lt;/authors&gt;&lt;/contributors&gt;&lt;titles&gt;&lt;title&gt;&lt;style face="normal" font="default" size="100%"&gt;The role of fluorine in the devitrification of SiO&lt;/style&gt;&lt;style face="subscript" font="default" size="100%"&gt;2&lt;/style&gt;&lt;style face="normal" font="default" size="100%"&gt;·Al&lt;/style&gt;&lt;style face="subscript" font="default" size="100%"&gt;2&lt;/style&gt;&lt;style face="normal" font="default" size="100%"&gt;O&lt;/style&gt;&lt;style face="subscript" font="default" size="100%"&gt;3&lt;/style&gt;&lt;style face="normal" font="default" size="100%"&gt;·P&lt;/style&gt;&lt;style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size="100%"&gt;·CaO·CaF&lt;/style&gt;&lt;style face="subscript" font="default" size="100%"&gt;2&lt;/style&gt;&lt;style face="normal" font="default" size="100%"&gt; glasses&lt;/style&gt;&lt;/title&gt;&lt;secondary-title&gt;Journal of Materials Science&lt;/secondary-title&gt;&lt;/titles&gt;&lt;periodical&gt;&lt;full-title&gt;Journal of Materials Science&lt;/full-title&gt;&lt;/periodical&gt;&lt;pages&gt;1911-1916&lt;/pages&gt;&lt;volume&gt;35&lt;/volume&gt;&lt;number&gt;8&lt;/number&gt;&lt;dates&gt;&lt;year&gt;2000&lt;/year&gt;&lt;/dates&gt;&lt;isbn&gt;0022-2461&lt;/isbn&gt;&lt;urls&gt;&lt;/urls&gt;&lt;/record&gt;&lt;/Cite&gt;&lt;/EndNote&gt;</w:instrText>
      </w:r>
      <w:r w:rsidR="00E6526D" w:rsidRPr="0003745C">
        <w:rPr>
          <w:color w:val="000000" w:themeColor="text1"/>
          <w:lang w:eastAsia="en-IE"/>
        </w:rPr>
        <w:fldChar w:fldCharType="separate"/>
      </w:r>
      <w:r w:rsidR="00816D84" w:rsidRPr="0003745C">
        <w:rPr>
          <w:noProof/>
          <w:color w:val="000000" w:themeColor="text1"/>
          <w:lang w:eastAsia="en-IE"/>
        </w:rPr>
        <w:t>[</w:t>
      </w:r>
      <w:hyperlink w:anchor="_ENREF_5" w:tooltip="Stanton, 2000 #9" w:history="1">
        <w:r w:rsidR="009C5E63" w:rsidRPr="0003745C">
          <w:rPr>
            <w:noProof/>
            <w:color w:val="000000" w:themeColor="text1"/>
            <w:lang w:eastAsia="en-IE"/>
          </w:rPr>
          <w:t>5</w:t>
        </w:r>
      </w:hyperlink>
      <w:r w:rsidR="00816D84" w:rsidRPr="0003745C">
        <w:rPr>
          <w:noProof/>
          <w:color w:val="000000" w:themeColor="text1"/>
          <w:lang w:eastAsia="en-IE"/>
        </w:rPr>
        <w:t>]</w:t>
      </w:r>
      <w:r w:rsidR="00E6526D" w:rsidRPr="0003745C">
        <w:rPr>
          <w:color w:val="000000" w:themeColor="text1"/>
          <w:lang w:eastAsia="en-IE"/>
        </w:rPr>
        <w:fldChar w:fldCharType="end"/>
      </w:r>
      <w:r w:rsidRPr="0003745C">
        <w:rPr>
          <w:color w:val="000000" w:themeColor="text1"/>
          <w:lang w:eastAsia="en-IE"/>
        </w:rPr>
        <w:t xml:space="preserve">. </w:t>
      </w:r>
      <w:proofErr w:type="spellStart"/>
      <w:r w:rsidR="00F047D1" w:rsidRPr="0003745C">
        <w:rPr>
          <w:color w:val="000000" w:themeColor="text1"/>
          <w:lang w:eastAsia="en-IE"/>
        </w:rPr>
        <w:t>Fluorapatite</w:t>
      </w:r>
      <w:proofErr w:type="spellEnd"/>
      <w:r w:rsidRPr="0003745C">
        <w:rPr>
          <w:color w:val="000000" w:themeColor="text1"/>
          <w:lang w:eastAsia="en-IE"/>
        </w:rPr>
        <w:t xml:space="preserve"> </w:t>
      </w:r>
      <w:r w:rsidR="005A27A2" w:rsidRPr="0003745C">
        <w:rPr>
          <w:color w:val="000000" w:themeColor="text1"/>
          <w:lang w:eastAsia="en-IE"/>
        </w:rPr>
        <w:t xml:space="preserve">is </w:t>
      </w:r>
      <w:r w:rsidRPr="0003745C">
        <w:rPr>
          <w:color w:val="000000" w:themeColor="text1"/>
          <w:lang w:eastAsia="en-IE"/>
        </w:rPr>
        <w:t>bioactive and promote</w:t>
      </w:r>
      <w:r w:rsidR="005A27A2" w:rsidRPr="0003745C">
        <w:rPr>
          <w:color w:val="000000" w:themeColor="text1"/>
          <w:lang w:eastAsia="en-IE"/>
        </w:rPr>
        <w:t>s</w:t>
      </w:r>
      <w:r w:rsidRPr="0003745C">
        <w:rPr>
          <w:color w:val="000000" w:themeColor="text1"/>
          <w:lang w:eastAsia="en-IE"/>
        </w:rPr>
        <w:t xml:space="preserve"> cellular attachme</w:t>
      </w:r>
      <w:r w:rsidR="00E6526D" w:rsidRPr="0003745C">
        <w:rPr>
          <w:color w:val="000000" w:themeColor="text1"/>
          <w:lang w:eastAsia="en-IE"/>
        </w:rPr>
        <w:t>nt</w:t>
      </w:r>
      <w:r w:rsidR="001B368C" w:rsidRPr="0003745C">
        <w:rPr>
          <w:color w:val="000000" w:themeColor="text1"/>
          <w:lang w:eastAsia="en-IE"/>
        </w:rPr>
        <w:t xml:space="preserve"> </w:t>
      </w:r>
      <w:r w:rsidR="001B368C" w:rsidRPr="0003745C">
        <w:rPr>
          <w:color w:val="000000" w:themeColor="text1"/>
          <w:lang w:eastAsia="en-IE"/>
        </w:rPr>
        <w:fldChar w:fldCharType="begin"/>
      </w:r>
      <w:r w:rsidR="00EC63F4" w:rsidRPr="0003745C">
        <w:rPr>
          <w:color w:val="000000" w:themeColor="text1"/>
          <w:lang w:eastAsia="en-IE"/>
        </w:rPr>
        <w:instrText xml:space="preserve"> ADDIN EN.CITE &lt;EndNote&gt;&lt;Cite&gt;&lt;Author&gt;Qu&lt;/Author&gt;&lt;Year&gt;2006&lt;/Year&gt;&lt;RecNum&gt;10&lt;/RecNum&gt;&lt;DisplayText&gt;[6, 7]&lt;/DisplayText&gt;&lt;record&gt;&lt;rec-number&gt;10&lt;/rec-number&gt;&lt;foreign-keys&gt;&lt;key app="EN" db-id="sz9aa2rr7ztxxvev9x15eavdr9xxpf9xxsva"&gt;10&lt;/key&gt;&lt;/foreign-keys&gt;&lt;ref-type name="Journal Article"&gt;17&lt;/ref-type&gt;&lt;contributors&gt;&lt;authors&gt;&lt;author&gt;Qu, Haibo&lt;/author&gt;&lt;author&gt;Wei, Mei&lt;/author&gt;&lt;/authors&gt;&lt;/contributors&gt;&lt;titles&gt;&lt;title&gt;The effect of fluoride contents in fluoridated hydroxyapatite on osteoblast behavior&lt;/title&gt;&lt;secondary-title&gt;Acta Biomaterialia&lt;/secondary-title&gt;&lt;/titles&gt;&lt;periodical&gt;&lt;full-title&gt;Acta biomaterialia&lt;/full-title&gt;&lt;/periodical&gt;&lt;pages&gt;113-119&lt;/pages&gt;&lt;volume&gt;2&lt;/volume&gt;&lt;number&gt;1&lt;/number&gt;&lt;dates&gt;&lt;year&gt;2006&lt;/year&gt;&lt;/dates&gt;&lt;isbn&gt;1742-7061&lt;/isbn&gt;&lt;urls&gt;&lt;/urls&gt;&lt;/record&gt;&lt;/Cite&gt;&lt;Cite&gt;&lt;Author&gt;Hurrell-Gillingham&lt;/Author&gt;&lt;Year&gt;2003&lt;/Year&gt;&lt;RecNum&gt;46&lt;/RecNum&gt;&lt;record&gt;&lt;rec-number&gt;46&lt;/rec-number&gt;&lt;foreign-keys&gt;&lt;key app="EN" db-id="sz9aa2rr7ztxxvev9x15eavdr9xxpf9xxsva"&gt;46&lt;/key&gt;&lt;/foreign-keys&gt;&lt;ref-type name="Journal Article"&gt;17&lt;/ref-type&gt;&lt;contributors&gt;&lt;authors&gt;&lt;author&gt;Hurrell-Gillingham, K&lt;/author&gt;&lt;author&gt;Reaney, I. M.&lt;/author&gt;&lt;author&gt;Miller, C. A.&lt;/author&gt;&lt;author&gt;Crawford, A.&lt;/author&gt;&lt;author&gt;Hatton, P. V.&lt;/author&gt;&lt;/authors&gt;&lt;/contributors&gt;&lt;titles&gt;&lt;title&gt;Devitrification of ionomer glass and its effect on the in vitro biocompatibility of glass-ionomer cements&lt;/title&gt;&lt;secondary-title&gt;Biomaterials&lt;/secondary-title&gt;&lt;/titles&gt;&lt;periodical&gt;&lt;full-title&gt;Biomaterials&lt;/full-title&gt;&lt;/periodical&gt;&lt;pages&gt;3153-3160&lt;/pages&gt;&lt;volume&gt;24&lt;/volume&gt;&lt;number&gt;18&lt;/number&gt;&lt;dates&gt;&lt;year&gt;2003&lt;/year&gt;&lt;/dates&gt;&lt;urls&gt;&lt;/urls&gt;&lt;/record&gt;&lt;/Cite&gt;&lt;/EndNote&gt;</w:instrText>
      </w:r>
      <w:r w:rsidR="001B368C" w:rsidRPr="0003745C">
        <w:rPr>
          <w:color w:val="000000" w:themeColor="text1"/>
          <w:lang w:eastAsia="en-IE"/>
        </w:rPr>
        <w:fldChar w:fldCharType="separate"/>
      </w:r>
      <w:r w:rsidR="00EC63F4" w:rsidRPr="0003745C">
        <w:rPr>
          <w:noProof/>
          <w:color w:val="000000" w:themeColor="text1"/>
          <w:lang w:eastAsia="en-IE"/>
        </w:rPr>
        <w:t>[</w:t>
      </w:r>
      <w:hyperlink w:anchor="_ENREF_6" w:tooltip="Qu, 2006 #10" w:history="1">
        <w:r w:rsidR="009C5E63" w:rsidRPr="0003745C">
          <w:rPr>
            <w:noProof/>
            <w:color w:val="000000" w:themeColor="text1"/>
            <w:lang w:eastAsia="en-IE"/>
          </w:rPr>
          <w:t>6</w:t>
        </w:r>
      </w:hyperlink>
      <w:r w:rsidR="00EC63F4" w:rsidRPr="0003745C">
        <w:rPr>
          <w:noProof/>
          <w:color w:val="000000" w:themeColor="text1"/>
          <w:lang w:eastAsia="en-IE"/>
        </w:rPr>
        <w:t xml:space="preserve">, </w:t>
      </w:r>
      <w:hyperlink w:anchor="_ENREF_7" w:tooltip="Hurrell-Gillingham, 2003 #46" w:history="1">
        <w:r w:rsidR="009C5E63" w:rsidRPr="0003745C">
          <w:rPr>
            <w:noProof/>
            <w:color w:val="000000" w:themeColor="text1"/>
            <w:lang w:eastAsia="en-IE"/>
          </w:rPr>
          <w:t>7</w:t>
        </w:r>
      </w:hyperlink>
      <w:r w:rsidR="00EC63F4" w:rsidRPr="0003745C">
        <w:rPr>
          <w:noProof/>
          <w:color w:val="000000" w:themeColor="text1"/>
          <w:lang w:eastAsia="en-IE"/>
        </w:rPr>
        <w:t>]</w:t>
      </w:r>
      <w:r w:rsidR="001B368C" w:rsidRPr="0003745C">
        <w:rPr>
          <w:color w:val="000000" w:themeColor="text1"/>
          <w:lang w:eastAsia="en-IE"/>
        </w:rPr>
        <w:fldChar w:fldCharType="end"/>
      </w:r>
      <w:r w:rsidR="00E6526D" w:rsidRPr="0003745C">
        <w:rPr>
          <w:color w:val="000000" w:themeColor="text1"/>
          <w:lang w:eastAsia="en-IE"/>
        </w:rPr>
        <w:t xml:space="preserve"> </w:t>
      </w:r>
      <w:r w:rsidRPr="0003745C">
        <w:rPr>
          <w:color w:val="000000" w:themeColor="text1"/>
          <w:lang w:eastAsia="en-IE"/>
        </w:rPr>
        <w:t>and the presence of fl</w:t>
      </w:r>
      <w:r w:rsidR="00E15DC7" w:rsidRPr="0003745C">
        <w:rPr>
          <w:color w:val="000000" w:themeColor="text1"/>
          <w:lang w:eastAsia="en-IE"/>
        </w:rPr>
        <w:t>uo</w:t>
      </w:r>
      <w:r w:rsidR="00550645" w:rsidRPr="0003745C">
        <w:rPr>
          <w:color w:val="000000" w:themeColor="text1"/>
          <w:lang w:eastAsia="en-IE"/>
        </w:rPr>
        <w:t xml:space="preserve">ride ions </w:t>
      </w:r>
      <w:r w:rsidR="00FC40CA" w:rsidRPr="0003745C">
        <w:rPr>
          <w:color w:val="000000" w:themeColor="text1"/>
          <w:lang w:eastAsia="en-IE"/>
        </w:rPr>
        <w:t>promote</w:t>
      </w:r>
      <w:r w:rsidR="000B76CC" w:rsidRPr="0003745C">
        <w:rPr>
          <w:color w:val="000000" w:themeColor="text1"/>
          <w:lang w:eastAsia="en-IE"/>
        </w:rPr>
        <w:t>s</w:t>
      </w:r>
      <w:r w:rsidR="00FC40CA" w:rsidRPr="0003745C">
        <w:rPr>
          <w:color w:val="000000" w:themeColor="text1"/>
          <w:lang w:eastAsia="en-IE"/>
        </w:rPr>
        <w:t xml:space="preserve"> bone regeneration </w:t>
      </w:r>
      <w:r w:rsidR="00FC40CA" w:rsidRPr="0003745C">
        <w:rPr>
          <w:color w:val="000000" w:themeColor="text1"/>
          <w:lang w:eastAsia="en-IE"/>
        </w:rPr>
        <w:fldChar w:fldCharType="begin"/>
      </w:r>
      <w:r w:rsidR="00EC63F4" w:rsidRPr="0003745C">
        <w:rPr>
          <w:color w:val="000000" w:themeColor="text1"/>
          <w:lang w:eastAsia="en-IE"/>
        </w:rPr>
        <w:instrText xml:space="preserve"> ADDIN EN.CITE &lt;EndNote&gt;&lt;Cite&gt;&lt;Author&gt;Bhadang&lt;/Author&gt;&lt;Year&gt;2004&lt;/Year&gt;&lt;RecNum&gt;12&lt;/RecNum&gt;&lt;DisplayText&gt;[8]&lt;/DisplayText&gt;&lt;record&gt;&lt;rec-number&gt;12&lt;/rec-number&gt;&lt;foreign-keys&gt;&lt;key app="EN" db-id="sz9aa2rr7ztxxvev9x15eavdr9xxpf9xxsva"&gt;12&lt;/key&gt;&lt;/foreign-keys&gt;&lt;ref-type name="Journal Article"&gt;17&lt;/ref-type&gt;&lt;contributors&gt;&lt;authors&gt;&lt;author&gt;Bhadang, Kinnari A&lt;/author&gt;&lt;author&gt;Gross, Kārlis A&lt;/author&gt;&lt;/authors&gt;&lt;/contributors&gt;&lt;titles&gt;&lt;title&gt;Influence of fluorapatite on the properties of thermally sprayed hydroxyapatite coatings&lt;/title&gt;&lt;secondary-title&gt;Biomaterials&lt;/secondary-title&gt;&lt;/titles&gt;&lt;periodical&gt;&lt;full-title&gt;Biomaterials&lt;/full-title&gt;&lt;/periodical&gt;&lt;pages&gt;4935-4945&lt;/pages&gt;&lt;volume&gt;25&lt;/volume&gt;&lt;number&gt;20&lt;/number&gt;&lt;dates&gt;&lt;year&gt;2004&lt;/year&gt;&lt;/dates&gt;&lt;isbn&gt;0142-9612&lt;/isbn&gt;&lt;urls&gt;&lt;/urls&gt;&lt;/record&gt;&lt;/Cite&gt;&lt;/EndNote&gt;</w:instrText>
      </w:r>
      <w:r w:rsidR="00FC40CA" w:rsidRPr="0003745C">
        <w:rPr>
          <w:color w:val="000000" w:themeColor="text1"/>
          <w:lang w:eastAsia="en-IE"/>
        </w:rPr>
        <w:fldChar w:fldCharType="separate"/>
      </w:r>
      <w:r w:rsidR="00EC63F4" w:rsidRPr="0003745C">
        <w:rPr>
          <w:noProof/>
          <w:color w:val="000000" w:themeColor="text1"/>
          <w:lang w:eastAsia="en-IE"/>
        </w:rPr>
        <w:t>[</w:t>
      </w:r>
      <w:hyperlink w:anchor="_ENREF_8" w:tooltip="Bhadang, 2004 #12" w:history="1">
        <w:r w:rsidR="009C5E63" w:rsidRPr="0003745C">
          <w:rPr>
            <w:noProof/>
            <w:color w:val="000000" w:themeColor="text1"/>
            <w:lang w:eastAsia="en-IE"/>
          </w:rPr>
          <w:t>8</w:t>
        </w:r>
      </w:hyperlink>
      <w:r w:rsidR="00EC63F4" w:rsidRPr="0003745C">
        <w:rPr>
          <w:noProof/>
          <w:color w:val="000000" w:themeColor="text1"/>
          <w:lang w:eastAsia="en-IE"/>
        </w:rPr>
        <w:t>]</w:t>
      </w:r>
      <w:r w:rsidR="00FC40CA" w:rsidRPr="0003745C">
        <w:rPr>
          <w:color w:val="000000" w:themeColor="text1"/>
          <w:lang w:eastAsia="en-IE"/>
        </w:rPr>
        <w:fldChar w:fldCharType="end"/>
      </w:r>
      <w:r w:rsidR="00573A2F" w:rsidRPr="0003745C">
        <w:rPr>
          <w:color w:val="000000" w:themeColor="text1"/>
          <w:lang w:eastAsia="en-IE"/>
        </w:rPr>
        <w:t>.</w:t>
      </w:r>
    </w:p>
    <w:p w14:paraId="67FFBC66" w14:textId="665A373E" w:rsidR="00E16F97" w:rsidRPr="0003745C" w:rsidRDefault="00040480" w:rsidP="00573A2F">
      <w:pPr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lang w:eastAsia="en-IE"/>
        </w:rPr>
        <w:t>S</w:t>
      </w:r>
      <w:r w:rsidR="0020594D" w:rsidRPr="0003745C">
        <w:rPr>
          <w:color w:val="000000" w:themeColor="text1"/>
          <w:lang w:eastAsia="en-IE"/>
        </w:rPr>
        <w:t>urface topography</w:t>
      </w:r>
      <w:r w:rsidR="00932E6B" w:rsidRPr="0003745C">
        <w:rPr>
          <w:color w:val="000000" w:themeColor="text1"/>
          <w:lang w:eastAsia="en-IE"/>
        </w:rPr>
        <w:t xml:space="preserve"> at </w:t>
      </w:r>
      <w:r w:rsidR="00D63C78" w:rsidRPr="0003745C">
        <w:rPr>
          <w:color w:val="000000" w:themeColor="text1"/>
          <w:lang w:eastAsia="en-IE"/>
        </w:rPr>
        <w:t>the</w:t>
      </w:r>
      <w:r w:rsidR="00932E6B" w:rsidRPr="0003745C">
        <w:rPr>
          <w:color w:val="000000" w:themeColor="text1"/>
          <w:lang w:eastAsia="en-IE"/>
        </w:rPr>
        <w:t xml:space="preserve"> nanosc</w:t>
      </w:r>
      <w:r w:rsidR="005A4EED" w:rsidRPr="0003745C">
        <w:rPr>
          <w:color w:val="000000" w:themeColor="text1"/>
          <w:lang w:eastAsia="en-IE"/>
        </w:rPr>
        <w:t>a</w:t>
      </w:r>
      <w:r w:rsidR="00932E6B" w:rsidRPr="0003745C">
        <w:rPr>
          <w:color w:val="000000" w:themeColor="text1"/>
          <w:lang w:eastAsia="en-IE"/>
        </w:rPr>
        <w:t>l</w:t>
      </w:r>
      <w:r w:rsidR="005A4EED" w:rsidRPr="0003745C">
        <w:rPr>
          <w:color w:val="000000" w:themeColor="text1"/>
          <w:lang w:eastAsia="en-IE"/>
        </w:rPr>
        <w:t>e</w:t>
      </w:r>
      <w:r w:rsidR="0020594D" w:rsidRPr="0003745C">
        <w:rPr>
          <w:color w:val="000000" w:themeColor="text1"/>
          <w:lang w:eastAsia="en-IE"/>
        </w:rPr>
        <w:t xml:space="preserve"> has been shown in </w:t>
      </w:r>
      <w:r w:rsidR="00FC40CA" w:rsidRPr="0003745C">
        <w:rPr>
          <w:color w:val="000000" w:themeColor="text1"/>
          <w:lang w:eastAsia="en-IE"/>
        </w:rPr>
        <w:t>many studies</w:t>
      </w:r>
      <w:r w:rsidR="00C0343F" w:rsidRPr="0003745C">
        <w:rPr>
          <w:color w:val="000000" w:themeColor="text1"/>
          <w:lang w:eastAsia="en-IE"/>
        </w:rPr>
        <w:t xml:space="preserve"> </w:t>
      </w:r>
      <w:r w:rsidR="0020594D" w:rsidRPr="0003745C">
        <w:rPr>
          <w:color w:val="000000" w:themeColor="text1"/>
          <w:lang w:eastAsia="en-IE"/>
        </w:rPr>
        <w:t>to significantly influence osteoblast attachment, adhesion, proliferation</w:t>
      </w:r>
      <w:r w:rsidR="00904C04" w:rsidRPr="0003745C">
        <w:rPr>
          <w:color w:val="000000" w:themeColor="text1"/>
          <w:lang w:eastAsia="en-IE"/>
        </w:rPr>
        <w:t>,</w:t>
      </w:r>
      <w:r w:rsidR="0020594D" w:rsidRPr="0003745C">
        <w:rPr>
          <w:color w:val="000000" w:themeColor="text1"/>
          <w:lang w:eastAsia="en-IE"/>
        </w:rPr>
        <w:t xml:space="preserve"> and differentiation</w:t>
      </w:r>
      <w:r w:rsidR="00337503" w:rsidRPr="0003745C">
        <w:rPr>
          <w:color w:val="000000" w:themeColor="text1"/>
          <w:lang w:eastAsia="en-IE"/>
        </w:rPr>
        <w:t xml:space="preserve"> on a range of biomaterials</w:t>
      </w:r>
      <w:r w:rsidR="000F58F2" w:rsidRPr="0003745C">
        <w:rPr>
          <w:color w:val="000000" w:themeColor="text1"/>
          <w:lang w:eastAsia="en-IE"/>
        </w:rPr>
        <w:t xml:space="preserve"> </w:t>
      </w:r>
      <w:r w:rsidR="000F58F2" w:rsidRPr="0003745C">
        <w:rPr>
          <w:color w:val="000000" w:themeColor="text1"/>
          <w:lang w:eastAsia="en-IE"/>
        </w:rPr>
        <w:fldChar w:fldCharType="begin">
          <w:fldData xml:space="preserve">PEVuZE5vdGU+PENpdGU+PEF1dGhvcj5kZSBPbGl2ZWlyYTwvQXV0aG9yPjxZZWFyPjIwMDQ8L1ll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</w:fldData>
        </w:fldChar>
      </w:r>
      <w:r w:rsidR="00EC63F4" w:rsidRPr="0003745C">
        <w:rPr>
          <w:color w:val="000000" w:themeColor="text1"/>
          <w:lang w:eastAsia="en-IE"/>
        </w:rPr>
        <w:instrText xml:space="preserve"> ADDIN EN.CITE </w:instrText>
      </w:r>
      <w:r w:rsidR="00EC63F4" w:rsidRPr="0003745C">
        <w:rPr>
          <w:color w:val="000000" w:themeColor="text1"/>
          <w:lang w:eastAsia="en-IE"/>
        </w:rPr>
        <w:fldChar w:fldCharType="begin">
          <w:fldData xml:space="preserve">PEVuZE5vdGU+PENpdGU+PEF1dGhvcj5kZSBPbGl2ZWlyYTwvQXV0aG9yPjxZZWFyPjIwMDQ8L1ll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</w:fldData>
        </w:fldChar>
      </w:r>
      <w:r w:rsidR="00EC63F4" w:rsidRPr="0003745C">
        <w:rPr>
          <w:color w:val="000000" w:themeColor="text1"/>
          <w:lang w:eastAsia="en-IE"/>
        </w:rPr>
        <w:instrText xml:space="preserve"> ADDIN EN.CITE.DATA </w:instrText>
      </w:r>
      <w:r w:rsidR="00EC63F4" w:rsidRPr="0003745C">
        <w:rPr>
          <w:color w:val="000000" w:themeColor="text1"/>
          <w:lang w:eastAsia="en-IE"/>
        </w:rPr>
      </w:r>
      <w:r w:rsidR="00EC63F4" w:rsidRPr="0003745C">
        <w:rPr>
          <w:color w:val="000000" w:themeColor="text1"/>
          <w:lang w:eastAsia="en-IE"/>
        </w:rPr>
        <w:fldChar w:fldCharType="end"/>
      </w:r>
      <w:r w:rsidR="000F58F2" w:rsidRPr="0003745C">
        <w:rPr>
          <w:color w:val="000000" w:themeColor="text1"/>
          <w:lang w:eastAsia="en-IE"/>
        </w:rPr>
      </w:r>
      <w:r w:rsidR="000F58F2" w:rsidRPr="0003745C">
        <w:rPr>
          <w:color w:val="000000" w:themeColor="text1"/>
          <w:lang w:eastAsia="en-IE"/>
        </w:rPr>
        <w:fldChar w:fldCharType="separate"/>
      </w:r>
      <w:r w:rsidR="00EC63F4" w:rsidRPr="0003745C">
        <w:rPr>
          <w:noProof/>
          <w:color w:val="000000" w:themeColor="text1"/>
          <w:lang w:eastAsia="en-IE"/>
        </w:rPr>
        <w:t>[</w:t>
      </w:r>
      <w:hyperlink w:anchor="_ENREF_9" w:tooltip="de Oliveira, 2004 #13" w:history="1">
        <w:r w:rsidR="009C5E63" w:rsidRPr="0003745C">
          <w:rPr>
            <w:noProof/>
            <w:color w:val="000000" w:themeColor="text1"/>
            <w:lang w:eastAsia="en-IE"/>
          </w:rPr>
          <w:t>9-12</w:t>
        </w:r>
      </w:hyperlink>
      <w:r w:rsidR="00EC63F4" w:rsidRPr="0003745C">
        <w:rPr>
          <w:noProof/>
          <w:color w:val="000000" w:themeColor="text1"/>
          <w:lang w:eastAsia="en-IE"/>
        </w:rPr>
        <w:t>]</w:t>
      </w:r>
      <w:r w:rsidR="000F58F2" w:rsidRPr="0003745C">
        <w:rPr>
          <w:color w:val="000000" w:themeColor="text1"/>
          <w:lang w:eastAsia="en-IE"/>
        </w:rPr>
        <w:fldChar w:fldCharType="end"/>
      </w:r>
      <w:r w:rsidR="0049503F" w:rsidRPr="0003745C">
        <w:rPr>
          <w:color w:val="000000" w:themeColor="text1"/>
          <w:lang w:eastAsia="en-IE"/>
        </w:rPr>
        <w:t>.</w:t>
      </w:r>
      <w:r w:rsidR="006B27EF" w:rsidRPr="0003745C">
        <w:rPr>
          <w:color w:val="000000" w:themeColor="text1"/>
          <w:lang w:eastAsia="en-IE"/>
        </w:rPr>
        <w:t xml:space="preserve"> </w:t>
      </w:r>
      <w:r w:rsidR="005D32CC" w:rsidRPr="0003745C">
        <w:rPr>
          <w:color w:val="000000" w:themeColor="text1"/>
          <w:lang w:eastAsia="en-IE"/>
        </w:rPr>
        <w:t>N</w:t>
      </w:r>
      <w:r w:rsidR="005D32CC" w:rsidRPr="0003745C">
        <w:rPr>
          <w:color w:val="000000" w:themeColor="text1"/>
          <w:szCs w:val="24"/>
          <w:lang w:eastAsia="en-IE"/>
        </w:rPr>
        <w:t>anoscale disordered topographies</w:t>
      </w:r>
      <w:r w:rsidR="0020594D" w:rsidRPr="0003745C">
        <w:rPr>
          <w:color w:val="000000" w:themeColor="text1"/>
          <w:szCs w:val="24"/>
          <w:lang w:eastAsia="en-IE"/>
        </w:rPr>
        <w:t xml:space="preserve"> using </w:t>
      </w:r>
      <w:proofErr w:type="spellStart"/>
      <w:r w:rsidR="00DB1EEC" w:rsidRPr="0003745C">
        <w:rPr>
          <w:color w:val="000000" w:themeColor="text1"/>
          <w:szCs w:val="24"/>
          <w:lang w:eastAsia="en-IE"/>
        </w:rPr>
        <w:t>polymethylmethacrylate</w:t>
      </w:r>
      <w:proofErr w:type="spellEnd"/>
      <w:r w:rsidR="00DB1EEC" w:rsidRPr="0003745C">
        <w:rPr>
          <w:color w:val="000000" w:themeColor="text1"/>
          <w:szCs w:val="24"/>
          <w:lang w:eastAsia="en-IE"/>
        </w:rPr>
        <w:t xml:space="preserve"> (PMMA) </w:t>
      </w:r>
      <w:r w:rsidR="0020594D" w:rsidRPr="0003745C">
        <w:rPr>
          <w:color w:val="000000" w:themeColor="text1"/>
          <w:szCs w:val="24"/>
          <w:lang w:eastAsia="en-IE"/>
        </w:rPr>
        <w:t>substrate</w:t>
      </w:r>
      <w:r w:rsidR="00306C39" w:rsidRPr="0003745C">
        <w:rPr>
          <w:color w:val="000000" w:themeColor="text1"/>
          <w:szCs w:val="24"/>
          <w:lang w:eastAsia="en-IE"/>
        </w:rPr>
        <w:t>s have</w:t>
      </w:r>
      <w:r w:rsidR="0020594D" w:rsidRPr="0003745C">
        <w:rPr>
          <w:color w:val="000000" w:themeColor="text1"/>
          <w:szCs w:val="24"/>
          <w:lang w:eastAsia="en-IE"/>
        </w:rPr>
        <w:t xml:space="preserve"> been shown</w:t>
      </w:r>
      <w:r w:rsidR="00177302" w:rsidRPr="0003745C">
        <w:rPr>
          <w:color w:val="000000" w:themeColor="text1"/>
          <w:szCs w:val="24"/>
          <w:lang w:eastAsia="en-IE"/>
        </w:rPr>
        <w:t xml:space="preserve"> by Dalby </w:t>
      </w:r>
      <w:r w:rsidR="00177302" w:rsidRPr="0003745C">
        <w:rPr>
          <w:i/>
          <w:color w:val="000000" w:themeColor="text1"/>
          <w:szCs w:val="24"/>
          <w:lang w:eastAsia="en-IE"/>
        </w:rPr>
        <w:t>et al.</w:t>
      </w:r>
      <w:r w:rsidR="0020594D" w:rsidRPr="0003745C">
        <w:rPr>
          <w:color w:val="000000" w:themeColor="text1"/>
          <w:szCs w:val="24"/>
          <w:lang w:eastAsia="en-IE"/>
        </w:rPr>
        <w:t xml:space="preserve"> to stimulate </w:t>
      </w:r>
      <w:r w:rsidR="00891C56" w:rsidRPr="0003745C">
        <w:rPr>
          <w:color w:val="000000" w:themeColor="text1"/>
          <w:szCs w:val="24"/>
          <w:lang w:eastAsia="en-IE"/>
        </w:rPr>
        <w:t>mesenchymal stem cells (</w:t>
      </w:r>
      <w:r w:rsidR="0020594D" w:rsidRPr="0003745C">
        <w:rPr>
          <w:color w:val="000000" w:themeColor="text1"/>
          <w:szCs w:val="24"/>
          <w:lang w:eastAsia="en-IE"/>
        </w:rPr>
        <w:t>MSC</w:t>
      </w:r>
      <w:r w:rsidR="00F770B0" w:rsidRPr="0003745C">
        <w:rPr>
          <w:color w:val="000000" w:themeColor="text1"/>
          <w:szCs w:val="24"/>
          <w:lang w:eastAsia="en-IE"/>
        </w:rPr>
        <w:t>s</w:t>
      </w:r>
      <w:r w:rsidR="00891C56" w:rsidRPr="0003745C">
        <w:rPr>
          <w:color w:val="000000" w:themeColor="text1"/>
          <w:szCs w:val="24"/>
          <w:lang w:eastAsia="en-IE"/>
        </w:rPr>
        <w:t>)</w:t>
      </w:r>
      <w:r w:rsidR="0020594D" w:rsidRPr="0003745C">
        <w:rPr>
          <w:color w:val="000000" w:themeColor="text1"/>
          <w:szCs w:val="24"/>
          <w:lang w:eastAsia="en-IE"/>
        </w:rPr>
        <w:t xml:space="preserve"> to proliferate, differentiate and produce more bone mineral than MSCs seeded onto </w:t>
      </w:r>
      <w:r w:rsidR="00AE4C29" w:rsidRPr="0003745C">
        <w:rPr>
          <w:color w:val="000000" w:themeColor="text1"/>
          <w:szCs w:val="24"/>
          <w:lang w:eastAsia="en-IE"/>
        </w:rPr>
        <w:t>smooth PMMA</w:t>
      </w:r>
      <w:r w:rsidR="00813B0C" w:rsidRPr="0003745C">
        <w:rPr>
          <w:color w:val="000000" w:themeColor="text1"/>
          <w:szCs w:val="24"/>
          <w:lang w:eastAsia="en-IE"/>
        </w:rPr>
        <w:t xml:space="preserve"> </w:t>
      </w:r>
      <w:r w:rsidR="0020594D" w:rsidRPr="0003745C">
        <w:rPr>
          <w:color w:val="000000" w:themeColor="text1"/>
          <w:szCs w:val="24"/>
          <w:lang w:eastAsia="en-IE"/>
        </w:rPr>
        <w:t>substrates</w:t>
      </w:r>
      <w:r w:rsidR="00B334B5" w:rsidRPr="0003745C">
        <w:rPr>
          <w:color w:val="000000" w:themeColor="text1"/>
          <w:szCs w:val="24"/>
          <w:lang w:eastAsia="en-IE"/>
        </w:rPr>
        <w:t xml:space="preserve"> </w:t>
      </w:r>
      <w:r w:rsidR="003C4E18" w:rsidRPr="0003745C">
        <w:rPr>
          <w:color w:val="000000" w:themeColor="text1"/>
          <w:szCs w:val="24"/>
          <w:lang w:eastAsia="en-IE"/>
        </w:rPr>
        <w:fldChar w:fldCharType="begin"/>
      </w:r>
      <w:r w:rsidR="00EC63F4" w:rsidRPr="0003745C">
        <w:rPr>
          <w:color w:val="000000" w:themeColor="text1"/>
          <w:szCs w:val="24"/>
          <w:lang w:eastAsia="en-IE"/>
        </w:rPr>
        <w:instrText xml:space="preserve"> ADDIN EN.CITE &lt;EndNote&gt;&lt;Cite&gt;&lt;Author&gt;Dalby&lt;/Author&gt;&lt;Year&gt;2007&lt;/Year&gt;&lt;RecNum&gt;21&lt;/RecNum&gt;&lt;DisplayText&gt;[11]&lt;/DisplayText&gt;&lt;record&gt;&lt;rec-number&gt;21&lt;/rec-number&gt;&lt;foreign-keys&gt;&lt;key app="EN" db-id="sz9aa2rr7ztxxvev9x15eavdr9xxpf9xxsva"&gt;21&lt;/key&gt;&lt;/foreign-keys&gt;&lt;ref-type name="Journal Article"&gt;17&lt;/ref-type&gt;&lt;contributors&gt;&lt;authors&gt;&lt;author&gt;Dalby, Matthew J&lt;/author&gt;&lt;author&gt;Gadegaard, Nikolaj&lt;/author&gt;&lt;author&gt;Tare, Rahul&lt;/author&gt;&lt;author&gt;Andar, Abhay&lt;/author&gt;&lt;author&gt;Riehle, Mathis O&lt;/author&gt;&lt;author&gt;Herzyk, Pawel&lt;/author&gt;&lt;author&gt;Wilkinson, Chris DW&lt;/author&gt;&lt;author&gt;Oreffo, Richard OC&lt;/author&gt;&lt;/authors&gt;&lt;/contributors&gt;&lt;titles&gt;&lt;title&gt;The control of human mesenchymal cell differentiation using nanoscale symmetry and disorder&lt;/title&gt;&lt;secondary-title&gt;Nature Materials&lt;/secondary-title&gt;&lt;/titles&gt;&lt;periodical&gt;&lt;full-title&gt;Nature materials&lt;/full-title&gt;&lt;/periodical&gt;&lt;pages&gt;997-1003&lt;/pages&gt;&lt;volume&gt;6&lt;/volume&gt;&lt;number&gt;12&lt;/number&gt;&lt;dates&gt;&lt;year&gt;2007&lt;/year&gt;&lt;/dates&gt;&lt;isbn&gt;1476-1122&lt;/isbn&gt;&lt;urls&gt;&lt;/urls&gt;&lt;/record&gt;&lt;/Cite&gt;&lt;/EndNote&gt;</w:instrText>
      </w:r>
      <w:r w:rsidR="003C4E18" w:rsidRPr="0003745C">
        <w:rPr>
          <w:color w:val="000000" w:themeColor="text1"/>
          <w:szCs w:val="24"/>
          <w:lang w:eastAsia="en-IE"/>
        </w:rPr>
        <w:fldChar w:fldCharType="separate"/>
      </w:r>
      <w:r w:rsidR="00EC63F4" w:rsidRPr="0003745C">
        <w:rPr>
          <w:noProof/>
          <w:color w:val="000000" w:themeColor="text1"/>
          <w:szCs w:val="24"/>
          <w:lang w:eastAsia="en-IE"/>
        </w:rPr>
        <w:t>[</w:t>
      </w:r>
      <w:hyperlink w:anchor="_ENREF_11" w:tooltip="Dalby, 2007 #21" w:history="1">
        <w:r w:rsidR="009C5E63" w:rsidRPr="0003745C">
          <w:rPr>
            <w:noProof/>
            <w:color w:val="000000" w:themeColor="text1"/>
            <w:szCs w:val="24"/>
            <w:lang w:eastAsia="en-IE"/>
          </w:rPr>
          <w:t>11</w:t>
        </w:r>
      </w:hyperlink>
      <w:r w:rsidR="00EC63F4" w:rsidRPr="0003745C">
        <w:rPr>
          <w:noProof/>
          <w:color w:val="000000" w:themeColor="text1"/>
          <w:szCs w:val="24"/>
          <w:lang w:eastAsia="en-IE"/>
        </w:rPr>
        <w:t>]</w:t>
      </w:r>
      <w:r w:rsidR="003C4E18" w:rsidRPr="0003745C">
        <w:rPr>
          <w:color w:val="000000" w:themeColor="text1"/>
          <w:szCs w:val="24"/>
          <w:lang w:eastAsia="en-IE"/>
        </w:rPr>
        <w:fldChar w:fldCharType="end"/>
      </w:r>
      <w:r w:rsidR="00836494" w:rsidRPr="0003745C">
        <w:rPr>
          <w:color w:val="000000" w:themeColor="text1"/>
          <w:szCs w:val="24"/>
          <w:lang w:eastAsia="en-IE"/>
        </w:rPr>
        <w:t xml:space="preserve">, demonstrating </w:t>
      </w:r>
      <w:r w:rsidR="0020594D" w:rsidRPr="0003745C">
        <w:rPr>
          <w:color w:val="000000" w:themeColor="text1"/>
          <w:szCs w:val="24"/>
          <w:lang w:eastAsia="en-IE"/>
        </w:rPr>
        <w:t xml:space="preserve">that surface topography can have significant </w:t>
      </w:r>
      <w:r w:rsidR="003C4E18" w:rsidRPr="0003745C">
        <w:rPr>
          <w:color w:val="000000" w:themeColor="text1"/>
          <w:szCs w:val="24"/>
          <w:lang w:eastAsia="en-IE"/>
        </w:rPr>
        <w:t>biological effects</w:t>
      </w:r>
      <w:r w:rsidR="0020594D" w:rsidRPr="0003745C">
        <w:rPr>
          <w:color w:val="000000" w:themeColor="text1"/>
          <w:szCs w:val="24"/>
          <w:lang w:eastAsia="en-IE"/>
        </w:rPr>
        <w:t>.</w:t>
      </w:r>
    </w:p>
    <w:p w14:paraId="58EB8047" w14:textId="3F1EB827" w:rsidR="00EF7937" w:rsidRPr="0003745C" w:rsidRDefault="00EF7937" w:rsidP="00D95172">
      <w:pPr>
        <w:autoSpaceDE w:val="0"/>
        <w:autoSpaceDN w:val="0"/>
        <w:adjustRightInd w:val="0"/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szCs w:val="24"/>
          <w:lang w:eastAsia="en-IE"/>
        </w:rPr>
        <w:t>The crystallisation</w:t>
      </w:r>
      <w:r w:rsidR="009C5E63" w:rsidRPr="0003745C">
        <w:rPr>
          <w:color w:val="000000" w:themeColor="text1"/>
          <w:szCs w:val="24"/>
          <w:lang w:eastAsia="en-IE"/>
        </w:rPr>
        <w:t xml:space="preserve"> </w:t>
      </w:r>
      <w:r w:rsidR="009C5E63" w:rsidRPr="0003745C">
        <w:rPr>
          <w:color w:val="000000" w:themeColor="text1"/>
          <w:szCs w:val="24"/>
          <w:lang w:eastAsia="en-IE"/>
        </w:rPr>
        <w:fldChar w:fldCharType="begin"/>
      </w:r>
      <w:r w:rsidR="009C5E63" w:rsidRPr="0003745C">
        <w:rPr>
          <w:color w:val="000000" w:themeColor="text1"/>
          <w:szCs w:val="24"/>
          <w:lang w:eastAsia="en-IE"/>
        </w:rPr>
        <w:instrText xml:space="preserve"> ADDIN EN.CITE &lt;EndNote&gt;&lt;Cite&gt;&lt;Author&gt;Fokin&lt;/Author&gt;&lt;Year&gt;2006&lt;/Year&gt;&lt;RecNum&gt;47&lt;/RecNum&gt;&lt;DisplayText&gt;[13]&lt;/DisplayText&gt;&lt;record&gt;&lt;rec-number&gt;47&lt;/rec-number&gt;&lt;foreign-keys&gt;&lt;key app="EN" db-id="sz9aa2rr7ztxxvev9x15eavdr9xxpf9xxsva"&gt;47&lt;/key&gt;&lt;/foreign-keys&gt;&lt;ref-type name="Journal Article"&gt;17&lt;/ref-type&gt;&lt;contributors&gt;&lt;authors&gt;&lt;author&gt;Fokin, V. M.&lt;/author&gt;&lt;author&gt;Zanotto, E. D.&lt;/author&gt;&lt;author&gt;Yuritsyn, N. S.&lt;/author&gt;&lt;author&gt;Schmelzer, J. W. P&lt;/author&gt;&lt;/authors&gt;&lt;/contributors&gt;&lt;titles&gt;&lt;title&gt;Homogeneous crystal nucleation in silicate glasses: A 40 years perspective&lt;/title&gt;&lt;secondary-title&gt;Journal of Non-Crystalline Solids&lt;/secondary-title&gt;&lt;/titles&gt;&lt;periodical&gt;&lt;full-title&gt;Journal of non-crystalline solids&lt;/full-title&gt;&lt;/periodical&gt;&lt;pages&gt;2681-2714&lt;/pages&gt;&lt;volume&gt;352&lt;/volume&gt;&lt;number&gt;26-27&lt;/number&gt;&lt;dates&gt;&lt;year&gt;2006&lt;/year&gt;&lt;/dates&gt;&lt;urls&gt;&lt;/urls&gt;&lt;/record&gt;&lt;/Cite&gt;&lt;/EndNote&gt;</w:instrText>
      </w:r>
      <w:r w:rsidR="009C5E63" w:rsidRPr="0003745C">
        <w:rPr>
          <w:color w:val="000000" w:themeColor="text1"/>
          <w:szCs w:val="24"/>
          <w:lang w:eastAsia="en-IE"/>
        </w:rPr>
        <w:fldChar w:fldCharType="separate"/>
      </w:r>
      <w:r w:rsidR="009C5E63" w:rsidRPr="0003745C">
        <w:rPr>
          <w:noProof/>
          <w:color w:val="000000" w:themeColor="text1"/>
          <w:szCs w:val="24"/>
          <w:lang w:eastAsia="en-IE"/>
        </w:rPr>
        <w:t>[</w:t>
      </w:r>
      <w:hyperlink w:anchor="_ENREF_13" w:tooltip="Fokin, 2006 #47" w:history="1">
        <w:r w:rsidR="009C5E63" w:rsidRPr="0003745C">
          <w:rPr>
            <w:noProof/>
            <w:color w:val="000000" w:themeColor="text1"/>
            <w:szCs w:val="24"/>
            <w:lang w:eastAsia="en-IE"/>
          </w:rPr>
          <w:t>13</w:t>
        </w:r>
      </w:hyperlink>
      <w:r w:rsidR="009C5E63" w:rsidRPr="0003745C">
        <w:rPr>
          <w:noProof/>
          <w:color w:val="000000" w:themeColor="text1"/>
          <w:szCs w:val="24"/>
          <w:lang w:eastAsia="en-IE"/>
        </w:rPr>
        <w:t>]</w:t>
      </w:r>
      <w:r w:rsidR="009C5E63" w:rsidRPr="0003745C">
        <w:rPr>
          <w:color w:val="000000" w:themeColor="text1"/>
          <w:szCs w:val="24"/>
          <w:lang w:eastAsia="en-IE"/>
        </w:rPr>
        <w:fldChar w:fldCharType="end"/>
      </w:r>
      <w:r w:rsidRPr="0003745C">
        <w:rPr>
          <w:color w:val="000000" w:themeColor="text1"/>
          <w:szCs w:val="24"/>
          <w:lang w:eastAsia="en-IE"/>
        </w:rPr>
        <w:t xml:space="preserve"> of AMGCs can be controlled such that only </w:t>
      </w:r>
      <w:proofErr w:type="spellStart"/>
      <w:r w:rsidRPr="0003745C">
        <w:rPr>
          <w:color w:val="000000" w:themeColor="text1"/>
          <w:szCs w:val="24"/>
          <w:lang w:eastAsia="en-IE"/>
        </w:rPr>
        <w:t>nano</w:t>
      </w:r>
      <w:proofErr w:type="spellEnd"/>
      <w:r w:rsidRPr="0003745C">
        <w:rPr>
          <w:color w:val="000000" w:themeColor="text1"/>
          <w:szCs w:val="24"/>
          <w:lang w:eastAsia="en-IE"/>
        </w:rPr>
        <w:t xml:space="preserve">-sized </w:t>
      </w:r>
      <w:proofErr w:type="spellStart"/>
      <w:r w:rsidR="00F047D1" w:rsidRPr="0003745C">
        <w:rPr>
          <w:color w:val="000000" w:themeColor="text1"/>
          <w:szCs w:val="24"/>
          <w:lang w:eastAsia="en-IE"/>
        </w:rPr>
        <w:t>fluorapatite</w:t>
      </w:r>
      <w:proofErr w:type="spellEnd"/>
      <w:r w:rsidRPr="0003745C">
        <w:rPr>
          <w:color w:val="000000" w:themeColor="text1"/>
          <w:szCs w:val="24"/>
          <w:lang w:eastAsia="en-IE"/>
        </w:rPr>
        <w:t xml:space="preserve"> crystals are formed. Such </w:t>
      </w:r>
      <w:r w:rsidR="0020594D" w:rsidRPr="0003745C">
        <w:rPr>
          <w:color w:val="000000" w:themeColor="text1"/>
          <w:szCs w:val="24"/>
          <w:lang w:eastAsia="en-IE"/>
        </w:rPr>
        <w:t>AMGCs</w:t>
      </w:r>
      <w:r w:rsidR="00040480" w:rsidRPr="0003745C">
        <w:rPr>
          <w:color w:val="000000" w:themeColor="text1"/>
          <w:szCs w:val="24"/>
          <w:lang w:eastAsia="en-IE"/>
        </w:rPr>
        <w:t xml:space="preserve"> </w:t>
      </w:r>
      <w:r w:rsidR="0020594D" w:rsidRPr="0003745C">
        <w:rPr>
          <w:color w:val="000000" w:themeColor="text1"/>
          <w:szCs w:val="24"/>
          <w:lang w:eastAsia="en-IE"/>
        </w:rPr>
        <w:t>o</w:t>
      </w:r>
      <w:r w:rsidR="00040480" w:rsidRPr="0003745C">
        <w:rPr>
          <w:color w:val="000000" w:themeColor="text1"/>
          <w:szCs w:val="24"/>
          <w:lang w:eastAsia="en-IE"/>
        </w:rPr>
        <w:t>ffer</w:t>
      </w:r>
      <w:r w:rsidR="0020594D" w:rsidRPr="0003745C">
        <w:rPr>
          <w:color w:val="000000" w:themeColor="text1"/>
          <w:szCs w:val="24"/>
          <w:lang w:eastAsia="en-IE"/>
        </w:rPr>
        <w:t xml:space="preserve"> the potential to </w:t>
      </w:r>
      <w:r w:rsidR="003C4E18" w:rsidRPr="0003745C">
        <w:rPr>
          <w:color w:val="000000" w:themeColor="text1"/>
          <w:szCs w:val="24"/>
          <w:lang w:eastAsia="en-IE"/>
        </w:rPr>
        <w:t>create</w:t>
      </w:r>
      <w:r w:rsidR="0020594D" w:rsidRPr="0003745C">
        <w:rPr>
          <w:color w:val="000000" w:themeColor="text1"/>
          <w:szCs w:val="24"/>
          <w:lang w:eastAsia="en-IE"/>
        </w:rPr>
        <w:t xml:space="preserve"> nanoscale topography</w:t>
      </w:r>
      <w:r w:rsidR="00EA6A03" w:rsidRPr="0003745C">
        <w:rPr>
          <w:color w:val="000000" w:themeColor="text1"/>
          <w:szCs w:val="24"/>
          <w:lang w:eastAsia="en-IE"/>
        </w:rPr>
        <w:t xml:space="preserve"> similar to those</w:t>
      </w:r>
      <w:r w:rsidRPr="0003745C">
        <w:rPr>
          <w:color w:val="000000" w:themeColor="text1"/>
          <w:szCs w:val="24"/>
          <w:lang w:eastAsia="en-IE"/>
        </w:rPr>
        <w:t xml:space="preserve"> presented by Dalby </w:t>
      </w:r>
      <w:r w:rsidRPr="0003745C">
        <w:rPr>
          <w:i/>
          <w:color w:val="000000" w:themeColor="text1"/>
          <w:szCs w:val="24"/>
          <w:lang w:eastAsia="en-IE"/>
        </w:rPr>
        <w:t>et al</w:t>
      </w:r>
      <w:r w:rsidRPr="0003745C">
        <w:rPr>
          <w:color w:val="000000" w:themeColor="text1"/>
          <w:szCs w:val="24"/>
          <w:lang w:eastAsia="en-IE"/>
        </w:rPr>
        <w:t xml:space="preserve">. </w:t>
      </w:r>
      <w:r w:rsidRPr="0003745C">
        <w:rPr>
          <w:color w:val="000000" w:themeColor="text1"/>
          <w:szCs w:val="24"/>
          <w:lang w:eastAsia="en-IE"/>
        </w:rPr>
        <w:fldChar w:fldCharType="begin"/>
      </w:r>
      <w:r w:rsidR="00EC63F4" w:rsidRPr="0003745C">
        <w:rPr>
          <w:color w:val="000000" w:themeColor="text1"/>
          <w:szCs w:val="24"/>
          <w:lang w:eastAsia="en-IE"/>
        </w:rPr>
        <w:instrText xml:space="preserve"> ADDIN EN.CITE &lt;EndNote&gt;&lt;Cite&gt;&lt;Author&gt;Dalby&lt;/Author&gt;&lt;Year&gt;2007&lt;/Year&gt;&lt;RecNum&gt;21&lt;/RecNum&gt;&lt;DisplayText&gt;[11]&lt;/DisplayText&gt;&lt;record&gt;&lt;rec-number&gt;21&lt;/rec-number&gt;&lt;foreign-keys&gt;&lt;key app="EN" db-id="sz9aa2rr7ztxxvev9x15eavdr9xxpf9xxsva"&gt;21&lt;/key&gt;&lt;/foreign-keys&gt;&lt;ref-type name="Journal Article"&gt;17&lt;/ref-type&gt;&lt;contributors&gt;&lt;authors&gt;&lt;author&gt;Dalby, Matthew J&lt;/author&gt;&lt;author&gt;Gadegaard, Nikolaj&lt;/author&gt;&lt;author&gt;Tare, Rahul&lt;/author&gt;&lt;author&gt;Andar, Abhay&lt;/author&gt;&lt;author&gt;Riehle, Mathis O&lt;/author&gt;&lt;author&gt;Herzyk, Pawel&lt;/author&gt;&lt;author&gt;Wilkinson, Chris DW&lt;/author&gt;&lt;author&gt;Oreffo, Richard OC&lt;/author&gt;&lt;/authors&gt;&lt;/contributors&gt;&lt;titles&gt;&lt;title&gt;The control of human mesenchymal cell differentiation using nanoscale symmetry and disorder&lt;/title&gt;&lt;secondary-title&gt;Nature Materials&lt;/secondary-title&gt;&lt;/titles&gt;&lt;periodical&gt;&lt;full-title&gt;Nature materials&lt;/full-title&gt;&lt;/periodical&gt;&lt;pages&gt;997-1003&lt;/pages&gt;&lt;volume&gt;6&lt;/volume&gt;&lt;number&gt;12&lt;/number&gt;&lt;dates&gt;&lt;year&gt;2007&lt;/year&gt;&lt;/dates&gt;&lt;isbn&gt;1476-1122&lt;/isbn&gt;&lt;urls&gt;&lt;/urls&gt;&lt;/record&gt;&lt;/Cite&gt;&lt;/EndNote&gt;</w:instrText>
      </w:r>
      <w:r w:rsidRPr="0003745C">
        <w:rPr>
          <w:color w:val="000000" w:themeColor="text1"/>
          <w:szCs w:val="24"/>
          <w:lang w:eastAsia="en-IE"/>
        </w:rPr>
        <w:fldChar w:fldCharType="separate"/>
      </w:r>
      <w:r w:rsidR="00EC63F4" w:rsidRPr="0003745C">
        <w:rPr>
          <w:noProof/>
          <w:color w:val="000000" w:themeColor="text1"/>
          <w:szCs w:val="24"/>
          <w:lang w:eastAsia="en-IE"/>
        </w:rPr>
        <w:t>[</w:t>
      </w:r>
      <w:hyperlink w:anchor="_ENREF_11" w:tooltip="Dalby, 2007 #21" w:history="1">
        <w:r w:rsidR="009C5E63" w:rsidRPr="0003745C">
          <w:rPr>
            <w:noProof/>
            <w:color w:val="000000" w:themeColor="text1"/>
            <w:szCs w:val="24"/>
            <w:lang w:eastAsia="en-IE"/>
          </w:rPr>
          <w:t>11</w:t>
        </w:r>
      </w:hyperlink>
      <w:r w:rsidR="00EC63F4" w:rsidRPr="0003745C">
        <w:rPr>
          <w:noProof/>
          <w:color w:val="000000" w:themeColor="text1"/>
          <w:szCs w:val="24"/>
          <w:lang w:eastAsia="en-IE"/>
        </w:rPr>
        <w:t>]</w:t>
      </w:r>
      <w:r w:rsidRPr="0003745C">
        <w:rPr>
          <w:color w:val="000000" w:themeColor="text1"/>
          <w:szCs w:val="24"/>
          <w:lang w:eastAsia="en-IE"/>
        </w:rPr>
        <w:fldChar w:fldCharType="end"/>
      </w:r>
      <w:r w:rsidR="0020594D" w:rsidRPr="0003745C">
        <w:rPr>
          <w:color w:val="000000" w:themeColor="text1"/>
          <w:szCs w:val="24"/>
          <w:lang w:eastAsia="en-IE"/>
        </w:rPr>
        <w:t xml:space="preserve"> by </w:t>
      </w:r>
      <w:r w:rsidR="00421D2F" w:rsidRPr="0003745C">
        <w:rPr>
          <w:color w:val="000000" w:themeColor="text1"/>
          <w:szCs w:val="24"/>
          <w:lang w:eastAsia="en-IE"/>
        </w:rPr>
        <w:t xml:space="preserve">selective </w:t>
      </w:r>
      <w:r w:rsidR="0020594D" w:rsidRPr="0003745C">
        <w:rPr>
          <w:color w:val="000000" w:themeColor="text1"/>
          <w:szCs w:val="24"/>
          <w:lang w:eastAsia="en-IE"/>
        </w:rPr>
        <w:t xml:space="preserve">etching of the </w:t>
      </w:r>
      <w:proofErr w:type="spellStart"/>
      <w:r w:rsidR="00F047D1" w:rsidRPr="0003745C">
        <w:rPr>
          <w:color w:val="000000" w:themeColor="text1"/>
          <w:szCs w:val="24"/>
          <w:lang w:eastAsia="en-IE"/>
        </w:rPr>
        <w:t>fluorapatite</w:t>
      </w:r>
      <w:proofErr w:type="spellEnd"/>
      <w:r w:rsidR="0020594D" w:rsidRPr="0003745C">
        <w:rPr>
          <w:color w:val="000000" w:themeColor="text1"/>
          <w:szCs w:val="24"/>
          <w:lang w:eastAsia="en-IE"/>
        </w:rPr>
        <w:t xml:space="preserve"> phase </w:t>
      </w:r>
      <w:r w:rsidR="0088602B" w:rsidRPr="0003745C">
        <w:rPr>
          <w:color w:val="000000" w:themeColor="text1"/>
          <w:szCs w:val="24"/>
          <w:lang w:eastAsia="en-IE"/>
        </w:rPr>
        <w:t>at the glass-ceramic surface</w:t>
      </w:r>
      <w:r w:rsidR="006D7DE6" w:rsidRPr="0003745C">
        <w:rPr>
          <w:color w:val="000000" w:themeColor="text1"/>
          <w:szCs w:val="24"/>
          <w:lang w:eastAsia="en-IE"/>
        </w:rPr>
        <w:t xml:space="preserve"> </w:t>
      </w:r>
      <w:r w:rsidR="006D7DE6" w:rsidRPr="0003745C">
        <w:rPr>
          <w:color w:val="000000" w:themeColor="text1"/>
          <w:szCs w:val="24"/>
          <w:lang w:eastAsia="en-IE"/>
        </w:rPr>
        <w:fldChar w:fldCharType="begin"/>
      </w:r>
      <w:r w:rsidR="009C5E63" w:rsidRPr="0003745C">
        <w:rPr>
          <w:color w:val="000000" w:themeColor="text1"/>
          <w:szCs w:val="24"/>
          <w:lang w:eastAsia="en-IE"/>
        </w:rPr>
        <w:instrText xml:space="preserve"> ADDIN EN.CITE &lt;EndNote&gt;&lt;Cite&gt;&lt;Author&gt;O&amp;apos;Flynn&lt;/Author&gt;&lt;Year&gt;2010&lt;/Year&gt;&lt;RecNum&gt;32&lt;/RecNum&gt;&lt;DisplayText&gt;[14]&lt;/DisplayText&gt;&lt;record&gt;&lt;rec-number&gt;32&lt;/rec-number&gt;&lt;foreign-keys&gt;&lt;key app="EN" db-id="sz9aa2rr7ztxxvev9x15eavdr9xxpf9xxsva"&gt;32&lt;/key&gt;&lt;/foreign-keys&gt;&lt;ref-type name="Journal Article"&gt;17&lt;/ref-type&gt;&lt;contributors&gt;&lt;authors&gt;&lt;author&gt;O&amp;apos;Flynn, Kevin P&lt;/author&gt;&lt;author&gt;Stanton, Kenneth T&lt;/author&gt;&lt;/authors&gt;&lt;/contributors&gt;&lt;titles&gt;&lt;title&gt;Nucleation and early stage crystallization of fluorapatite in apatite-mullite glass-ceramics&lt;/title&gt;&lt;secondary-title&gt;Crystal Growth &amp;amp; Design&lt;/secondary-title&gt;&lt;/titles&gt;&lt;periodical&gt;&lt;full-title&gt;Crystal Growth &amp;amp; Design&lt;/full-title&gt;&lt;/periodical&gt;&lt;pages&gt;1111-1117&lt;/pages&gt;&lt;volume&gt;10&lt;/volume&gt;&lt;number&gt;3&lt;/number&gt;&lt;dates&gt;&lt;year&gt;2010&lt;/year&gt;&lt;/dates&gt;&lt;isbn&gt;1528-7483&lt;/isbn&gt;&lt;urls&gt;&lt;/urls&gt;&lt;/record&gt;&lt;/Cite&gt;&lt;/EndNote&gt;</w:instrText>
      </w:r>
      <w:r w:rsidR="006D7DE6" w:rsidRPr="0003745C">
        <w:rPr>
          <w:color w:val="000000" w:themeColor="text1"/>
          <w:szCs w:val="24"/>
          <w:lang w:eastAsia="en-IE"/>
        </w:rPr>
        <w:fldChar w:fldCharType="separate"/>
      </w:r>
      <w:r w:rsidR="009C5E63" w:rsidRPr="0003745C">
        <w:rPr>
          <w:noProof/>
          <w:color w:val="000000" w:themeColor="text1"/>
          <w:szCs w:val="24"/>
          <w:lang w:eastAsia="en-IE"/>
        </w:rPr>
        <w:t>[</w:t>
      </w:r>
      <w:hyperlink w:anchor="_ENREF_14" w:tooltip="O'Flynn, 2010 #32" w:history="1">
        <w:r w:rsidR="009C5E63" w:rsidRPr="0003745C">
          <w:rPr>
            <w:noProof/>
            <w:color w:val="000000" w:themeColor="text1"/>
            <w:szCs w:val="24"/>
            <w:lang w:eastAsia="en-IE"/>
          </w:rPr>
          <w:t>14</w:t>
        </w:r>
      </w:hyperlink>
      <w:r w:rsidR="009C5E63" w:rsidRPr="0003745C">
        <w:rPr>
          <w:noProof/>
          <w:color w:val="000000" w:themeColor="text1"/>
          <w:szCs w:val="24"/>
          <w:lang w:eastAsia="en-IE"/>
        </w:rPr>
        <w:t>]</w:t>
      </w:r>
      <w:r w:rsidR="006D7DE6" w:rsidRPr="0003745C">
        <w:rPr>
          <w:color w:val="000000" w:themeColor="text1"/>
          <w:szCs w:val="24"/>
          <w:lang w:eastAsia="en-IE"/>
        </w:rPr>
        <w:fldChar w:fldCharType="end"/>
      </w:r>
      <w:r w:rsidRPr="0003745C">
        <w:rPr>
          <w:color w:val="000000" w:themeColor="text1"/>
          <w:szCs w:val="24"/>
          <w:lang w:eastAsia="en-IE"/>
        </w:rPr>
        <w:t>.</w:t>
      </w:r>
      <w:r w:rsidR="009150B2" w:rsidRPr="0003745C">
        <w:rPr>
          <w:color w:val="000000" w:themeColor="text1"/>
          <w:szCs w:val="24"/>
          <w:lang w:eastAsia="en-IE"/>
        </w:rPr>
        <w:t xml:space="preserve"> </w:t>
      </w:r>
      <w:r w:rsidR="003C4E18" w:rsidRPr="0003745C">
        <w:rPr>
          <w:color w:val="000000" w:themeColor="text1"/>
          <w:szCs w:val="24"/>
          <w:lang w:eastAsia="en-IE"/>
        </w:rPr>
        <w:t>However, g</w:t>
      </w:r>
      <w:r w:rsidR="003941F3" w:rsidRPr="0003745C">
        <w:rPr>
          <w:color w:val="000000" w:themeColor="text1"/>
          <w:szCs w:val="24"/>
          <w:lang w:eastAsia="en-IE"/>
        </w:rPr>
        <w:t xml:space="preserve">iven that </w:t>
      </w:r>
      <w:proofErr w:type="spellStart"/>
      <w:r w:rsidR="00F047D1" w:rsidRPr="0003745C">
        <w:rPr>
          <w:color w:val="000000" w:themeColor="text1"/>
          <w:szCs w:val="24"/>
          <w:lang w:eastAsia="en-IE"/>
        </w:rPr>
        <w:t>fluorapatite</w:t>
      </w:r>
      <w:proofErr w:type="spellEnd"/>
      <w:r w:rsidR="003941F3" w:rsidRPr="0003745C">
        <w:rPr>
          <w:color w:val="000000" w:themeColor="text1"/>
          <w:szCs w:val="24"/>
          <w:lang w:eastAsia="en-IE"/>
        </w:rPr>
        <w:t xml:space="preserve"> is the</w:t>
      </w:r>
      <w:r w:rsidR="00813B0C" w:rsidRPr="0003745C">
        <w:rPr>
          <w:color w:val="000000" w:themeColor="text1"/>
          <w:szCs w:val="24"/>
          <w:lang w:eastAsia="en-IE"/>
        </w:rPr>
        <w:t xml:space="preserve"> phase that is typically etched, the topography is produced </w:t>
      </w:r>
      <w:r w:rsidR="0020594D" w:rsidRPr="0003745C">
        <w:rPr>
          <w:color w:val="000000" w:themeColor="text1"/>
          <w:szCs w:val="24"/>
          <w:lang w:eastAsia="en-IE"/>
        </w:rPr>
        <w:t>by removing the bioactive phase</w:t>
      </w:r>
      <w:r w:rsidR="003C4E18" w:rsidRPr="0003745C">
        <w:rPr>
          <w:color w:val="000000" w:themeColor="text1"/>
          <w:szCs w:val="24"/>
          <w:lang w:eastAsia="en-IE"/>
        </w:rPr>
        <w:t xml:space="preserve"> from the surface</w:t>
      </w:r>
      <w:r w:rsidR="00D95172" w:rsidRPr="0003745C">
        <w:rPr>
          <w:color w:val="000000" w:themeColor="text1"/>
          <w:szCs w:val="24"/>
          <w:lang w:eastAsia="en-IE"/>
        </w:rPr>
        <w:t xml:space="preserve">. </w:t>
      </w:r>
      <w:r w:rsidR="00E432A2" w:rsidRPr="0003745C">
        <w:rPr>
          <w:color w:val="000000" w:themeColor="text1"/>
          <w:szCs w:val="24"/>
          <w:lang w:eastAsia="en-IE"/>
        </w:rPr>
        <w:t>This provides a novel opportunity to compare the influences of surface chemistry and surface topography on cell viability</w:t>
      </w:r>
      <w:r w:rsidR="00AC3CF4" w:rsidRPr="0003745C">
        <w:rPr>
          <w:color w:val="000000" w:themeColor="text1"/>
          <w:szCs w:val="24"/>
          <w:lang w:eastAsia="en-IE"/>
        </w:rPr>
        <w:t>: t</w:t>
      </w:r>
      <w:r w:rsidR="00947C16" w:rsidRPr="0003745C">
        <w:rPr>
          <w:color w:val="000000" w:themeColor="text1"/>
          <w:szCs w:val="24"/>
          <w:lang w:eastAsia="en-IE"/>
        </w:rPr>
        <w:t xml:space="preserve">he influence </w:t>
      </w:r>
      <w:r w:rsidR="00CF4AA1" w:rsidRPr="0003745C">
        <w:rPr>
          <w:color w:val="000000" w:themeColor="text1"/>
          <w:szCs w:val="24"/>
          <w:lang w:eastAsia="en-IE"/>
        </w:rPr>
        <w:t>surf</w:t>
      </w:r>
      <w:r w:rsidR="00E432A2" w:rsidRPr="0003745C">
        <w:rPr>
          <w:color w:val="000000" w:themeColor="text1"/>
          <w:szCs w:val="24"/>
          <w:lang w:eastAsia="en-IE"/>
        </w:rPr>
        <w:t xml:space="preserve">ace chemistry can be examined by seeding cells onto an AMGC with the bioactive phase </w:t>
      </w:r>
      <w:r w:rsidR="007A4F71" w:rsidRPr="0003745C">
        <w:rPr>
          <w:color w:val="000000" w:themeColor="text1"/>
          <w:szCs w:val="24"/>
          <w:lang w:eastAsia="en-IE"/>
        </w:rPr>
        <w:t>present</w:t>
      </w:r>
      <w:r w:rsidR="00E432A2" w:rsidRPr="0003745C">
        <w:rPr>
          <w:color w:val="000000" w:themeColor="text1"/>
          <w:szCs w:val="24"/>
          <w:lang w:eastAsia="en-IE"/>
        </w:rPr>
        <w:t xml:space="preserve">, </w:t>
      </w:r>
      <w:r w:rsidR="0027549F" w:rsidRPr="0003745C">
        <w:rPr>
          <w:color w:val="000000" w:themeColor="text1"/>
          <w:szCs w:val="24"/>
          <w:lang w:eastAsia="en-IE"/>
        </w:rPr>
        <w:t xml:space="preserve">with </w:t>
      </w:r>
      <w:r w:rsidR="00E432A2" w:rsidRPr="0003745C">
        <w:rPr>
          <w:color w:val="000000" w:themeColor="text1"/>
          <w:szCs w:val="24"/>
          <w:lang w:eastAsia="en-IE"/>
        </w:rPr>
        <w:t>the influence of topography examined by seeding cells onto a disordered nanoscale topography created by removing the bioactive phase</w:t>
      </w:r>
      <w:r w:rsidR="0048493F" w:rsidRPr="0003745C">
        <w:rPr>
          <w:color w:val="000000" w:themeColor="text1"/>
          <w:szCs w:val="24"/>
          <w:lang w:eastAsia="en-IE"/>
        </w:rPr>
        <w:t>.</w:t>
      </w:r>
    </w:p>
    <w:p w14:paraId="5DA4FADC" w14:textId="4DD3907B" w:rsidR="00CC637F" w:rsidRPr="0003745C" w:rsidRDefault="008D132F" w:rsidP="00573A2F">
      <w:pPr>
        <w:autoSpaceDE w:val="0"/>
        <w:autoSpaceDN w:val="0"/>
        <w:adjustRightInd w:val="0"/>
        <w:spacing w:after="0"/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szCs w:val="24"/>
          <w:lang w:eastAsia="en-IE"/>
        </w:rPr>
        <w:t xml:space="preserve">Immortalised cell lines are widely used in cell </w:t>
      </w:r>
      <w:r w:rsidR="00306AA8" w:rsidRPr="0003745C">
        <w:rPr>
          <w:color w:val="000000" w:themeColor="text1"/>
          <w:szCs w:val="24"/>
          <w:lang w:eastAsia="en-IE"/>
        </w:rPr>
        <w:t>culture studies</w:t>
      </w:r>
      <w:r w:rsidRPr="0003745C">
        <w:rPr>
          <w:color w:val="000000" w:themeColor="text1"/>
          <w:szCs w:val="24"/>
          <w:lang w:eastAsia="en-IE"/>
        </w:rPr>
        <w:t xml:space="preserve"> </w:t>
      </w:r>
      <w:r w:rsidR="004A3015" w:rsidRPr="0003745C">
        <w:rPr>
          <w:color w:val="000000" w:themeColor="text1"/>
          <w:szCs w:val="24"/>
          <w:lang w:eastAsia="en-IE"/>
        </w:rPr>
        <w:fldChar w:fldCharType="begin"/>
      </w:r>
      <w:r w:rsidR="009C5E63" w:rsidRPr="0003745C">
        <w:rPr>
          <w:color w:val="000000" w:themeColor="text1"/>
          <w:szCs w:val="24"/>
          <w:lang w:eastAsia="en-IE"/>
        </w:rPr>
        <w:instrText xml:space="preserve"> ADDIN EN.CITE &lt;EndNote&gt;&lt;Cite&gt;&lt;Author&gt;Czekanska&lt;/Author&gt;&lt;Year&gt;2014&lt;/Year&gt;&lt;RecNum&gt;44&lt;/RecNum&gt;&lt;DisplayText&gt;[15]&lt;/DisplayText&gt;&lt;record&gt;&lt;rec-number&gt;44&lt;/rec-number&gt;&lt;foreign-keys&gt;&lt;key app="EN" db-id="sz9aa2rr7ztxxvev9x15eavdr9xxpf9xxsva"&gt;44&lt;/key&gt;&lt;/foreign-keys&gt;&lt;ref-type name="Journal Article"&gt;17&lt;/ref-type&gt;&lt;contributors&gt;&lt;authors&gt;&lt;author&gt;Czekanska, E. M.&lt;/author&gt;&lt;author&gt;Stoddart, M. J.&lt;/author&gt;&lt;author&gt;Ralphs, J. R.&lt;/author&gt;&lt;author&gt;Richards, R. G.&lt;/author&gt;&lt;author&gt;Hayes, J. S.&lt;/author&gt;&lt;/authors&gt;&lt;/contributors&gt;&lt;titles&gt;&lt;title&gt;A phenotypic comparison of osteoblast cell lines versus human primary osteoblasts for biomaterials testing&lt;/title&gt;&lt;secondary-title&gt;Journal of Biomedical Materials Research A&lt;/secondary-title&gt;&lt;/titles&gt;&lt;periodical&gt;&lt;full-title&gt;Journal of Biomedical Materials Research A&lt;/full-title&gt;&lt;/periodical&gt;&lt;pages&gt;2636-2643&lt;/pages&gt;&lt;volume&gt;102&lt;/volume&gt;&lt;number&gt;8&lt;/number&gt;&lt;dates&gt;&lt;year&gt;2014&lt;/year&gt;&lt;/dates&gt;&lt;urls&gt;&lt;/urls&gt;&lt;/record&gt;&lt;/Cite&gt;&lt;/EndNote&gt;</w:instrText>
      </w:r>
      <w:r w:rsidR="004A3015" w:rsidRPr="0003745C">
        <w:rPr>
          <w:color w:val="000000" w:themeColor="text1"/>
          <w:szCs w:val="24"/>
          <w:lang w:eastAsia="en-IE"/>
        </w:rPr>
        <w:fldChar w:fldCharType="separate"/>
      </w:r>
      <w:r w:rsidR="009C5E63" w:rsidRPr="0003745C">
        <w:rPr>
          <w:noProof/>
          <w:color w:val="000000" w:themeColor="text1"/>
          <w:szCs w:val="24"/>
          <w:lang w:eastAsia="en-IE"/>
        </w:rPr>
        <w:t>[</w:t>
      </w:r>
      <w:hyperlink w:anchor="_ENREF_15" w:tooltip="Czekanska, 2014 #44" w:history="1">
        <w:r w:rsidR="009C5E63" w:rsidRPr="0003745C">
          <w:rPr>
            <w:noProof/>
            <w:color w:val="000000" w:themeColor="text1"/>
            <w:szCs w:val="24"/>
            <w:lang w:eastAsia="en-IE"/>
          </w:rPr>
          <w:t>15</w:t>
        </w:r>
      </w:hyperlink>
      <w:r w:rsidR="009C5E63" w:rsidRPr="0003745C">
        <w:rPr>
          <w:noProof/>
          <w:color w:val="000000" w:themeColor="text1"/>
          <w:szCs w:val="24"/>
          <w:lang w:eastAsia="en-IE"/>
        </w:rPr>
        <w:t>]</w:t>
      </w:r>
      <w:r w:rsidR="004A3015" w:rsidRPr="0003745C">
        <w:rPr>
          <w:color w:val="000000" w:themeColor="text1"/>
          <w:szCs w:val="24"/>
          <w:lang w:eastAsia="en-IE"/>
        </w:rPr>
        <w:fldChar w:fldCharType="end"/>
      </w:r>
      <w:r w:rsidRPr="0003745C">
        <w:rPr>
          <w:color w:val="000000" w:themeColor="text1"/>
          <w:szCs w:val="24"/>
          <w:lang w:eastAsia="en-IE"/>
        </w:rPr>
        <w:t xml:space="preserve">. </w:t>
      </w:r>
      <w:r w:rsidR="00306AA8" w:rsidRPr="0003745C">
        <w:rPr>
          <w:color w:val="000000" w:themeColor="text1"/>
          <w:szCs w:val="24"/>
          <w:lang w:eastAsia="en-IE"/>
        </w:rPr>
        <w:t>However, here, for better clinical relevance</w:t>
      </w:r>
      <w:r w:rsidR="00A1428C" w:rsidRPr="0003745C">
        <w:rPr>
          <w:color w:val="000000" w:themeColor="text1"/>
          <w:szCs w:val="24"/>
          <w:lang w:eastAsia="en-IE"/>
        </w:rPr>
        <w:t>,</w:t>
      </w:r>
      <w:r w:rsidR="00306AA8" w:rsidRPr="0003745C">
        <w:rPr>
          <w:color w:val="000000" w:themeColor="text1"/>
          <w:szCs w:val="24"/>
          <w:lang w:eastAsia="en-IE"/>
        </w:rPr>
        <w:t xml:space="preserve"> </w:t>
      </w:r>
      <w:r w:rsidR="001A3E1B" w:rsidRPr="0003745C">
        <w:rPr>
          <w:color w:val="000000" w:themeColor="text1"/>
          <w:szCs w:val="24"/>
          <w:lang w:eastAsia="en-IE"/>
        </w:rPr>
        <w:t xml:space="preserve">primary </w:t>
      </w:r>
      <w:r w:rsidR="00863F44" w:rsidRPr="0003745C">
        <w:rPr>
          <w:color w:val="000000" w:themeColor="text1"/>
          <w:szCs w:val="24"/>
          <w:lang w:eastAsia="en-IE"/>
        </w:rPr>
        <w:t>cells</w:t>
      </w:r>
      <w:r w:rsidR="00B968A3" w:rsidRPr="0003745C">
        <w:rPr>
          <w:color w:val="000000" w:themeColor="text1"/>
          <w:szCs w:val="24"/>
          <w:lang w:eastAsia="en-IE"/>
        </w:rPr>
        <w:t xml:space="preserve"> are</w:t>
      </w:r>
      <w:r w:rsidR="00B11EA6" w:rsidRPr="0003745C">
        <w:rPr>
          <w:color w:val="000000" w:themeColor="text1"/>
          <w:szCs w:val="24"/>
          <w:lang w:eastAsia="en-IE"/>
        </w:rPr>
        <w:t xml:space="preserve"> used</w:t>
      </w:r>
      <w:r w:rsidR="00863F44" w:rsidRPr="0003745C">
        <w:rPr>
          <w:color w:val="000000" w:themeColor="text1"/>
          <w:szCs w:val="24"/>
          <w:lang w:eastAsia="en-IE"/>
        </w:rPr>
        <w:t>.</w:t>
      </w:r>
    </w:p>
    <w:p w14:paraId="1D38A650" w14:textId="77777777" w:rsidR="00170EEC" w:rsidRPr="0003745C" w:rsidRDefault="00170EEC" w:rsidP="00170EEC">
      <w:pPr>
        <w:pStyle w:val="Heading1"/>
        <w:rPr>
          <w:color w:val="000000" w:themeColor="text1"/>
        </w:rPr>
      </w:pPr>
      <w:r w:rsidRPr="0003745C">
        <w:rPr>
          <w:color w:val="000000" w:themeColor="text1"/>
        </w:rPr>
        <w:t>Materials and Methods</w:t>
      </w:r>
    </w:p>
    <w:p w14:paraId="2150FD1E" w14:textId="69567457" w:rsidR="009D37E1" w:rsidRPr="0003745C" w:rsidRDefault="00813B0C" w:rsidP="007133F9">
      <w:pPr>
        <w:rPr>
          <w:color w:val="000000" w:themeColor="text1"/>
          <w:lang w:eastAsia="en-IE"/>
        </w:rPr>
      </w:pPr>
      <w:r w:rsidRPr="0003745C">
        <w:rPr>
          <w:color w:val="000000" w:themeColor="text1"/>
          <w:lang w:eastAsia="en-IE"/>
        </w:rPr>
        <w:t>A</w:t>
      </w:r>
      <w:r w:rsidR="00D54538" w:rsidRPr="0003745C">
        <w:rPr>
          <w:color w:val="000000" w:themeColor="text1"/>
          <w:lang w:eastAsia="en-IE"/>
        </w:rPr>
        <w:t xml:space="preserve"> glass </w:t>
      </w:r>
      <w:r w:rsidR="001728AC" w:rsidRPr="0003745C">
        <w:rPr>
          <w:color w:val="000000" w:themeColor="text1"/>
          <w:lang w:eastAsia="en-IE"/>
        </w:rPr>
        <w:t xml:space="preserve">with </w:t>
      </w:r>
      <w:r w:rsidR="005C25D2" w:rsidRPr="0003745C">
        <w:rPr>
          <w:color w:val="000000" w:themeColor="text1"/>
          <w:lang w:eastAsia="en-IE"/>
        </w:rPr>
        <w:t xml:space="preserve">molar </w:t>
      </w:r>
      <w:r w:rsidR="001728AC" w:rsidRPr="0003745C">
        <w:rPr>
          <w:color w:val="000000" w:themeColor="text1"/>
          <w:lang w:eastAsia="en-IE"/>
        </w:rPr>
        <w:t>composition</w:t>
      </w:r>
      <w:r w:rsidR="005C25D2" w:rsidRPr="0003745C">
        <w:rPr>
          <w:color w:val="000000" w:themeColor="text1"/>
          <w:lang w:eastAsia="en-IE"/>
        </w:rPr>
        <w:t xml:space="preserve"> </w:t>
      </w:r>
      <w:r w:rsidR="00D54538" w:rsidRPr="0003745C">
        <w:rPr>
          <w:color w:val="000000" w:themeColor="text1"/>
          <w:lang w:eastAsia="en-IE"/>
        </w:rPr>
        <w:t>4.85SiO</w:t>
      </w:r>
      <w:r w:rsidR="00D54538" w:rsidRPr="0003745C">
        <w:rPr>
          <w:color w:val="000000" w:themeColor="text1"/>
          <w:vertAlign w:val="subscript"/>
          <w:lang w:eastAsia="en-IE"/>
        </w:rPr>
        <w:t>2</w:t>
      </w:r>
      <w:r w:rsidR="0092134B" w:rsidRPr="0003745C">
        <w:rPr>
          <w:color w:val="000000" w:themeColor="text1"/>
          <w:lang w:eastAsia="en-IE"/>
        </w:rPr>
        <w:t>–</w:t>
      </w:r>
      <w:r w:rsidR="00D54538" w:rsidRPr="0003745C">
        <w:rPr>
          <w:color w:val="000000" w:themeColor="text1"/>
          <w:lang w:eastAsia="en-IE"/>
        </w:rPr>
        <w:t>3.25Al</w:t>
      </w:r>
      <w:r w:rsidR="00D54538" w:rsidRPr="0003745C">
        <w:rPr>
          <w:color w:val="000000" w:themeColor="text1"/>
          <w:vertAlign w:val="subscript"/>
          <w:lang w:eastAsia="en-IE"/>
        </w:rPr>
        <w:t>2</w:t>
      </w:r>
      <w:r w:rsidR="00D54538" w:rsidRPr="0003745C">
        <w:rPr>
          <w:color w:val="000000" w:themeColor="text1"/>
          <w:lang w:eastAsia="en-IE"/>
        </w:rPr>
        <w:t>O</w:t>
      </w:r>
      <w:r w:rsidR="00D54538" w:rsidRPr="0003745C">
        <w:rPr>
          <w:color w:val="000000" w:themeColor="text1"/>
          <w:vertAlign w:val="subscript"/>
          <w:lang w:eastAsia="en-IE"/>
        </w:rPr>
        <w:t>3</w:t>
      </w:r>
      <w:r w:rsidR="0092134B" w:rsidRPr="0003745C">
        <w:rPr>
          <w:color w:val="000000" w:themeColor="text1"/>
          <w:lang w:eastAsia="en-IE"/>
        </w:rPr>
        <w:t>–</w:t>
      </w:r>
      <w:r w:rsidR="00D54538" w:rsidRPr="0003745C">
        <w:rPr>
          <w:color w:val="000000" w:themeColor="text1"/>
          <w:lang w:eastAsia="en-IE"/>
        </w:rPr>
        <w:t>1.5P</w:t>
      </w:r>
      <w:r w:rsidR="00D54538" w:rsidRPr="0003745C">
        <w:rPr>
          <w:color w:val="000000" w:themeColor="text1"/>
          <w:vertAlign w:val="subscript"/>
          <w:lang w:eastAsia="en-IE"/>
        </w:rPr>
        <w:t>2</w:t>
      </w:r>
      <w:r w:rsidR="00D54538" w:rsidRPr="0003745C">
        <w:rPr>
          <w:color w:val="000000" w:themeColor="text1"/>
          <w:lang w:eastAsia="en-IE"/>
        </w:rPr>
        <w:t>O</w:t>
      </w:r>
      <w:r w:rsidR="00D54538" w:rsidRPr="0003745C">
        <w:rPr>
          <w:color w:val="000000" w:themeColor="text1"/>
          <w:vertAlign w:val="subscript"/>
          <w:lang w:eastAsia="en-IE"/>
        </w:rPr>
        <w:t>5</w:t>
      </w:r>
      <w:r w:rsidR="0092134B" w:rsidRPr="0003745C">
        <w:rPr>
          <w:color w:val="000000" w:themeColor="text1"/>
          <w:lang w:eastAsia="en-IE"/>
        </w:rPr>
        <w:t>–3.25CaO–</w:t>
      </w:r>
      <w:r w:rsidR="00D54538" w:rsidRPr="0003745C">
        <w:rPr>
          <w:color w:val="000000" w:themeColor="text1"/>
          <w:lang w:eastAsia="en-IE"/>
        </w:rPr>
        <w:t>1.75CaF</w:t>
      </w:r>
      <w:r w:rsidR="00D54538" w:rsidRPr="0003745C">
        <w:rPr>
          <w:color w:val="000000" w:themeColor="text1"/>
          <w:vertAlign w:val="subscript"/>
          <w:lang w:eastAsia="en-IE"/>
        </w:rPr>
        <w:t>2</w:t>
      </w:r>
      <w:r w:rsidR="00A46F07" w:rsidRPr="0003745C">
        <w:rPr>
          <w:color w:val="000000" w:themeColor="text1"/>
          <w:lang w:eastAsia="en-IE"/>
        </w:rPr>
        <w:t xml:space="preserve">, chosen following a review of previous studies </w:t>
      </w:r>
      <w:r w:rsidR="00A46F07" w:rsidRPr="0003745C">
        <w:rPr>
          <w:color w:val="000000" w:themeColor="text1"/>
          <w:lang w:eastAsia="en-IE"/>
        </w:rPr>
        <w:fldChar w:fldCharType="begin">
          <w:fldData xml:space="preserve">PEVuZE5vdGU+PENpdGU+PEF1dGhvcj5PJmFwb3M7Rmx5bm48L0F1dGhvcj48WWVhcj4yMDEwPC9Z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</w:fldData>
        </w:fldChar>
      </w:r>
      <w:r w:rsidR="009C5E63" w:rsidRPr="0003745C">
        <w:rPr>
          <w:color w:val="000000" w:themeColor="text1"/>
          <w:lang w:eastAsia="en-IE"/>
        </w:rPr>
        <w:instrText xml:space="preserve"> ADDIN EN.CITE </w:instrText>
      </w:r>
      <w:r w:rsidR="009C5E63" w:rsidRPr="0003745C">
        <w:rPr>
          <w:color w:val="000000" w:themeColor="text1"/>
          <w:lang w:eastAsia="en-IE"/>
        </w:rPr>
        <w:fldChar w:fldCharType="begin">
          <w:fldData xml:space="preserve">PEVuZE5vdGU+PENpdGU+PEF1dGhvcj5PJmFwb3M7Rmx5bm48L0F1dGhvcj48WWVhcj4yMDEwPC9Z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</w:fldData>
        </w:fldChar>
      </w:r>
      <w:r w:rsidR="009C5E63" w:rsidRPr="0003745C">
        <w:rPr>
          <w:color w:val="000000" w:themeColor="text1"/>
          <w:lang w:eastAsia="en-IE"/>
        </w:rPr>
        <w:instrText xml:space="preserve"> ADDIN EN.CITE.DATA </w:instrText>
      </w:r>
      <w:r w:rsidR="009C5E63" w:rsidRPr="0003745C">
        <w:rPr>
          <w:color w:val="000000" w:themeColor="text1"/>
          <w:lang w:eastAsia="en-IE"/>
        </w:rPr>
      </w:r>
      <w:r w:rsidR="009C5E63" w:rsidRPr="0003745C">
        <w:rPr>
          <w:color w:val="000000" w:themeColor="text1"/>
          <w:lang w:eastAsia="en-IE"/>
        </w:rPr>
        <w:fldChar w:fldCharType="end"/>
      </w:r>
      <w:r w:rsidR="00A46F07" w:rsidRPr="0003745C">
        <w:rPr>
          <w:color w:val="000000" w:themeColor="text1"/>
          <w:lang w:eastAsia="en-IE"/>
        </w:rPr>
      </w:r>
      <w:r w:rsidR="00A46F07" w:rsidRPr="0003745C">
        <w:rPr>
          <w:color w:val="000000" w:themeColor="text1"/>
          <w:lang w:eastAsia="en-IE"/>
        </w:rPr>
        <w:fldChar w:fldCharType="separate"/>
      </w:r>
      <w:r w:rsidR="009C5E63" w:rsidRPr="0003745C">
        <w:rPr>
          <w:noProof/>
          <w:color w:val="000000" w:themeColor="text1"/>
          <w:lang w:eastAsia="en-IE"/>
        </w:rPr>
        <w:t>[</w:t>
      </w:r>
      <w:hyperlink w:anchor="_ENREF_14" w:tooltip="O'Flynn, 2010 #32" w:history="1">
        <w:r w:rsidR="009C5E63" w:rsidRPr="0003745C">
          <w:rPr>
            <w:noProof/>
            <w:color w:val="000000" w:themeColor="text1"/>
            <w:lang w:eastAsia="en-IE"/>
          </w:rPr>
          <w:t>14</w:t>
        </w:r>
      </w:hyperlink>
      <w:r w:rsidR="009C5E63" w:rsidRPr="0003745C">
        <w:rPr>
          <w:noProof/>
          <w:color w:val="000000" w:themeColor="text1"/>
          <w:lang w:eastAsia="en-IE"/>
        </w:rPr>
        <w:t xml:space="preserve">, </w:t>
      </w:r>
      <w:hyperlink w:anchor="_ENREF_16" w:tooltip="Stanton, 2005 #34" w:history="1">
        <w:r w:rsidR="009C5E63" w:rsidRPr="0003745C">
          <w:rPr>
            <w:noProof/>
            <w:color w:val="000000" w:themeColor="text1"/>
            <w:lang w:eastAsia="en-IE"/>
          </w:rPr>
          <w:t>16</w:t>
        </w:r>
      </w:hyperlink>
      <w:r w:rsidR="009C5E63" w:rsidRPr="0003745C">
        <w:rPr>
          <w:noProof/>
          <w:color w:val="000000" w:themeColor="text1"/>
          <w:lang w:eastAsia="en-IE"/>
        </w:rPr>
        <w:t xml:space="preserve">, </w:t>
      </w:r>
      <w:hyperlink w:anchor="_ENREF_17" w:tooltip="Stanton, 2010 #37" w:history="1">
        <w:r w:rsidR="009C5E63" w:rsidRPr="0003745C">
          <w:rPr>
            <w:noProof/>
            <w:color w:val="000000" w:themeColor="text1"/>
            <w:lang w:eastAsia="en-IE"/>
          </w:rPr>
          <w:t>17</w:t>
        </w:r>
      </w:hyperlink>
      <w:r w:rsidR="009C5E63" w:rsidRPr="0003745C">
        <w:rPr>
          <w:noProof/>
          <w:color w:val="000000" w:themeColor="text1"/>
          <w:lang w:eastAsia="en-IE"/>
        </w:rPr>
        <w:t>]</w:t>
      </w:r>
      <w:r w:rsidR="00A46F07" w:rsidRPr="0003745C">
        <w:rPr>
          <w:color w:val="000000" w:themeColor="text1"/>
          <w:lang w:eastAsia="en-IE"/>
        </w:rPr>
        <w:fldChar w:fldCharType="end"/>
      </w:r>
      <w:r w:rsidR="00A46F07" w:rsidRPr="0003745C">
        <w:rPr>
          <w:color w:val="000000" w:themeColor="text1"/>
          <w:lang w:eastAsia="en-IE"/>
        </w:rPr>
        <w:t xml:space="preserve">, </w:t>
      </w:r>
      <w:r w:rsidR="00B81AA8" w:rsidRPr="0003745C">
        <w:rPr>
          <w:color w:val="000000" w:themeColor="text1"/>
          <w:lang w:eastAsia="en-IE"/>
        </w:rPr>
        <w:t>was synthesised by melt</w:t>
      </w:r>
      <w:r w:rsidR="006805B3" w:rsidRPr="0003745C">
        <w:rPr>
          <w:color w:val="000000" w:themeColor="text1"/>
          <w:lang w:eastAsia="en-IE"/>
        </w:rPr>
        <w:t>-</w:t>
      </w:r>
      <w:r w:rsidR="00B81AA8" w:rsidRPr="0003745C">
        <w:rPr>
          <w:color w:val="000000" w:themeColor="text1"/>
          <w:lang w:eastAsia="en-IE"/>
        </w:rPr>
        <w:t>quench, as previously described</w:t>
      </w:r>
      <w:r w:rsidR="00D54538" w:rsidRPr="0003745C">
        <w:rPr>
          <w:color w:val="000000" w:themeColor="text1"/>
          <w:lang w:eastAsia="en-IE"/>
        </w:rPr>
        <w:t xml:space="preserve"> </w:t>
      </w:r>
      <w:r w:rsidR="00DB5FC1" w:rsidRPr="0003745C">
        <w:rPr>
          <w:color w:val="000000" w:themeColor="text1"/>
          <w:lang w:eastAsia="en-IE"/>
        </w:rPr>
        <w:fldChar w:fldCharType="begin">
          <w:fldData xml:space="preserve">PEVuZE5vdGU+PENpdGU+PEF1dGhvcj5TdGFudG9uPC9BdXRob3I+PFllYXI+MjAwMDwvWWVhcj48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</w:fldData>
        </w:fldChar>
      </w:r>
      <w:r w:rsidR="009C5E63" w:rsidRPr="0003745C">
        <w:rPr>
          <w:color w:val="000000" w:themeColor="text1"/>
          <w:lang w:eastAsia="en-IE"/>
        </w:rPr>
        <w:instrText xml:space="preserve"> ADDIN EN.CITE </w:instrText>
      </w:r>
      <w:r w:rsidR="009C5E63" w:rsidRPr="0003745C">
        <w:rPr>
          <w:color w:val="000000" w:themeColor="text1"/>
          <w:lang w:eastAsia="en-IE"/>
        </w:rPr>
        <w:fldChar w:fldCharType="begin">
          <w:fldData xml:space="preserve">PEVuZE5vdGU+PENpdGU+PEF1dGhvcj5TdGFudG9uPC9BdXRob3I+PFllYXI+MjAwMDwvWWVhcj48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</w:fldData>
        </w:fldChar>
      </w:r>
      <w:r w:rsidR="009C5E63" w:rsidRPr="0003745C">
        <w:rPr>
          <w:color w:val="000000" w:themeColor="text1"/>
          <w:lang w:eastAsia="en-IE"/>
        </w:rPr>
        <w:instrText xml:space="preserve"> ADDIN EN.CITE.DATA </w:instrText>
      </w:r>
      <w:r w:rsidR="009C5E63" w:rsidRPr="0003745C">
        <w:rPr>
          <w:color w:val="000000" w:themeColor="text1"/>
          <w:lang w:eastAsia="en-IE"/>
        </w:rPr>
      </w:r>
      <w:r w:rsidR="009C5E63" w:rsidRPr="0003745C">
        <w:rPr>
          <w:color w:val="000000" w:themeColor="text1"/>
          <w:lang w:eastAsia="en-IE"/>
        </w:rPr>
        <w:fldChar w:fldCharType="end"/>
      </w:r>
      <w:r w:rsidR="00DB5FC1" w:rsidRPr="0003745C">
        <w:rPr>
          <w:color w:val="000000" w:themeColor="text1"/>
          <w:lang w:eastAsia="en-IE"/>
        </w:rPr>
      </w:r>
      <w:r w:rsidR="00DB5FC1" w:rsidRPr="0003745C">
        <w:rPr>
          <w:color w:val="000000" w:themeColor="text1"/>
          <w:lang w:eastAsia="en-IE"/>
        </w:rPr>
        <w:fldChar w:fldCharType="separate"/>
      </w:r>
      <w:r w:rsidR="009C5E63" w:rsidRPr="0003745C">
        <w:rPr>
          <w:noProof/>
          <w:color w:val="000000" w:themeColor="text1"/>
          <w:lang w:eastAsia="en-IE"/>
        </w:rPr>
        <w:t>[</w:t>
      </w:r>
      <w:hyperlink w:anchor="_ENREF_5" w:tooltip="Stanton, 2000 #9" w:history="1">
        <w:r w:rsidR="009C5E63" w:rsidRPr="0003745C">
          <w:rPr>
            <w:noProof/>
            <w:color w:val="000000" w:themeColor="text1"/>
            <w:lang w:eastAsia="en-IE"/>
          </w:rPr>
          <w:t>5</w:t>
        </w:r>
      </w:hyperlink>
      <w:r w:rsidR="009C5E63" w:rsidRPr="0003745C">
        <w:rPr>
          <w:noProof/>
          <w:color w:val="000000" w:themeColor="text1"/>
          <w:lang w:eastAsia="en-IE"/>
        </w:rPr>
        <w:t xml:space="preserve">, </w:t>
      </w:r>
      <w:hyperlink w:anchor="_ENREF_14" w:tooltip="O'Flynn, 2010 #32" w:history="1">
        <w:r w:rsidR="009C5E63" w:rsidRPr="0003745C">
          <w:rPr>
            <w:noProof/>
            <w:color w:val="000000" w:themeColor="text1"/>
            <w:lang w:eastAsia="en-IE"/>
          </w:rPr>
          <w:t>14</w:t>
        </w:r>
      </w:hyperlink>
      <w:r w:rsidR="009C5E63" w:rsidRPr="0003745C">
        <w:rPr>
          <w:noProof/>
          <w:color w:val="000000" w:themeColor="text1"/>
          <w:lang w:eastAsia="en-IE"/>
        </w:rPr>
        <w:t>]</w:t>
      </w:r>
      <w:r w:rsidR="00DB5FC1" w:rsidRPr="0003745C">
        <w:rPr>
          <w:color w:val="000000" w:themeColor="text1"/>
          <w:lang w:eastAsia="en-IE"/>
        </w:rPr>
        <w:fldChar w:fldCharType="end"/>
      </w:r>
      <w:r w:rsidR="00DB5FC1" w:rsidRPr="0003745C">
        <w:rPr>
          <w:color w:val="000000" w:themeColor="text1"/>
          <w:lang w:eastAsia="en-IE"/>
        </w:rPr>
        <w:t xml:space="preserve">. This composition </w:t>
      </w:r>
      <w:r w:rsidR="003C4E18" w:rsidRPr="0003745C">
        <w:rPr>
          <w:color w:val="000000" w:themeColor="text1"/>
          <w:lang w:eastAsia="en-IE"/>
        </w:rPr>
        <w:t>may</w:t>
      </w:r>
      <w:r w:rsidR="00DB5FC1" w:rsidRPr="0003745C">
        <w:rPr>
          <w:color w:val="000000" w:themeColor="text1"/>
          <w:lang w:eastAsia="en-IE"/>
        </w:rPr>
        <w:t xml:space="preserve"> </w:t>
      </w:r>
      <w:r w:rsidR="005C25D2" w:rsidRPr="0003745C">
        <w:rPr>
          <w:color w:val="000000" w:themeColor="text1"/>
          <w:lang w:eastAsia="en-IE"/>
        </w:rPr>
        <w:t>produce</w:t>
      </w:r>
      <w:r w:rsidR="00DB5FC1" w:rsidRPr="0003745C">
        <w:rPr>
          <w:color w:val="000000" w:themeColor="text1"/>
          <w:lang w:eastAsia="en-IE"/>
        </w:rPr>
        <w:t xml:space="preserve"> crystal size</w:t>
      </w:r>
      <w:r w:rsidR="005C25D2" w:rsidRPr="0003745C">
        <w:rPr>
          <w:color w:val="000000" w:themeColor="text1"/>
          <w:lang w:eastAsia="en-IE"/>
        </w:rPr>
        <w:t>s</w:t>
      </w:r>
      <w:r w:rsidR="00DB5FC1" w:rsidRPr="0003745C">
        <w:rPr>
          <w:color w:val="000000" w:themeColor="text1"/>
          <w:lang w:eastAsia="en-IE"/>
        </w:rPr>
        <w:t xml:space="preserve"> and </w:t>
      </w:r>
      <w:r w:rsidR="005C25D2" w:rsidRPr="0003745C">
        <w:rPr>
          <w:color w:val="000000" w:themeColor="text1"/>
          <w:lang w:eastAsia="en-IE"/>
        </w:rPr>
        <w:t xml:space="preserve">spatial </w:t>
      </w:r>
      <w:r w:rsidR="00DB5FC1" w:rsidRPr="0003745C">
        <w:rPr>
          <w:color w:val="000000" w:themeColor="text1"/>
          <w:lang w:eastAsia="en-IE"/>
        </w:rPr>
        <w:t>density similar to the topograph</w:t>
      </w:r>
      <w:r w:rsidR="00536A0D" w:rsidRPr="0003745C">
        <w:rPr>
          <w:color w:val="000000" w:themeColor="text1"/>
          <w:lang w:eastAsia="en-IE"/>
        </w:rPr>
        <w:t>ies</w:t>
      </w:r>
      <w:r w:rsidR="00DB5FC1" w:rsidRPr="0003745C">
        <w:rPr>
          <w:color w:val="000000" w:themeColor="text1"/>
          <w:lang w:eastAsia="en-IE"/>
        </w:rPr>
        <w:t xml:space="preserve"> used by Dalby </w:t>
      </w:r>
      <w:r w:rsidR="00DB5FC1" w:rsidRPr="0003745C">
        <w:rPr>
          <w:i/>
          <w:color w:val="000000" w:themeColor="text1"/>
          <w:lang w:eastAsia="en-IE"/>
        </w:rPr>
        <w:t>et al</w:t>
      </w:r>
      <w:r w:rsidR="00DB5FC1" w:rsidRPr="0003745C">
        <w:rPr>
          <w:color w:val="000000" w:themeColor="text1"/>
          <w:lang w:eastAsia="en-IE"/>
        </w:rPr>
        <w:t xml:space="preserve">. </w:t>
      </w:r>
      <w:r w:rsidR="00DB5FC1" w:rsidRPr="0003745C">
        <w:rPr>
          <w:color w:val="000000" w:themeColor="text1"/>
          <w:lang w:eastAsia="en-IE"/>
        </w:rPr>
        <w:fldChar w:fldCharType="begin"/>
      </w:r>
      <w:r w:rsidR="00EC63F4" w:rsidRPr="0003745C">
        <w:rPr>
          <w:color w:val="000000" w:themeColor="text1"/>
          <w:lang w:eastAsia="en-IE"/>
        </w:rPr>
        <w:instrText xml:space="preserve"> ADDIN EN.CITE &lt;EndNote&gt;&lt;Cite&gt;&lt;Author&gt;Dalby&lt;/Author&gt;&lt;Year&gt;2007&lt;/Year&gt;&lt;RecNum&gt;21&lt;/RecNum&gt;&lt;DisplayText&gt;[11]&lt;/DisplayText&gt;&lt;record&gt;&lt;rec-number&gt;21&lt;/rec-number&gt;&lt;foreign-keys&gt;&lt;key app="EN" db-id="sz9aa2rr7ztxxvev9x15eavdr9xxpf9xxsva"&gt;21&lt;/key&gt;&lt;/foreign-keys&gt;&lt;ref-type name="Journal Article"&gt;17&lt;/ref-type&gt;&lt;contributors&gt;&lt;authors&gt;&lt;author&gt;Dalby, Matthew J&lt;/author&gt;&lt;author&gt;Gadegaard, Nikolaj&lt;/author&gt;&lt;author&gt;Tare, Rahul&lt;/author&gt;&lt;author&gt;Andar, Abhay&lt;/author&gt;&lt;author&gt;Riehle, Mathis O&lt;/author&gt;&lt;author&gt;Herzyk, Pawel&lt;/author&gt;&lt;author&gt;Wilkinson, Chris DW&lt;/author&gt;&lt;author&gt;Oreffo, Richard OC&lt;/author&gt;&lt;/authors&gt;&lt;/contributors&gt;&lt;titles&gt;&lt;title&gt;The control of human mesenchymal cell differentiation using nanoscale symmetry and disorder&lt;/title&gt;&lt;secondary-title&gt;Nature Materials&lt;/secondary-title&gt;&lt;/titles&gt;&lt;periodical&gt;&lt;full-title&gt;Nature materials&lt;/full-title&gt;&lt;/periodical&gt;&lt;pages&gt;997-1003&lt;/pages&gt;&lt;volume&gt;6&lt;/volume&gt;&lt;number&gt;12&lt;/number&gt;&lt;dates&gt;&lt;year&gt;2007&lt;/year&gt;&lt;/dates&gt;&lt;isbn&gt;1476-1122&lt;/isbn&gt;&lt;urls&gt;&lt;/urls&gt;&lt;/record&gt;&lt;/Cite&gt;&lt;/EndNote&gt;</w:instrText>
      </w:r>
      <w:r w:rsidR="00DB5FC1" w:rsidRPr="0003745C">
        <w:rPr>
          <w:color w:val="000000" w:themeColor="text1"/>
          <w:lang w:eastAsia="en-IE"/>
        </w:rPr>
        <w:fldChar w:fldCharType="separate"/>
      </w:r>
      <w:r w:rsidR="00EC63F4" w:rsidRPr="0003745C">
        <w:rPr>
          <w:noProof/>
          <w:color w:val="000000" w:themeColor="text1"/>
          <w:lang w:eastAsia="en-IE"/>
        </w:rPr>
        <w:t>[</w:t>
      </w:r>
      <w:hyperlink w:anchor="_ENREF_11" w:tooltip="Dalby, 2007 #21" w:history="1">
        <w:r w:rsidR="009C5E63" w:rsidRPr="0003745C">
          <w:rPr>
            <w:noProof/>
            <w:color w:val="000000" w:themeColor="text1"/>
            <w:lang w:eastAsia="en-IE"/>
          </w:rPr>
          <w:t>11</w:t>
        </w:r>
      </w:hyperlink>
      <w:r w:rsidR="00EC63F4" w:rsidRPr="0003745C">
        <w:rPr>
          <w:noProof/>
          <w:color w:val="000000" w:themeColor="text1"/>
          <w:lang w:eastAsia="en-IE"/>
        </w:rPr>
        <w:t>]</w:t>
      </w:r>
      <w:r w:rsidR="00DB5FC1" w:rsidRPr="0003745C">
        <w:rPr>
          <w:color w:val="000000" w:themeColor="text1"/>
          <w:lang w:eastAsia="en-IE"/>
        </w:rPr>
        <w:fldChar w:fldCharType="end"/>
      </w:r>
      <w:r w:rsidR="00DB5FC1" w:rsidRPr="0003745C">
        <w:rPr>
          <w:color w:val="000000" w:themeColor="text1"/>
          <w:lang w:eastAsia="en-IE"/>
        </w:rPr>
        <w:t xml:space="preserve">. </w:t>
      </w:r>
      <w:r w:rsidR="00C744DB" w:rsidRPr="0003745C">
        <w:rPr>
          <w:color w:val="000000" w:themeColor="text1"/>
          <w:lang w:eastAsia="en-IE"/>
        </w:rPr>
        <w:t>Some of the glass was re</w:t>
      </w:r>
      <w:r w:rsidR="00665E9C" w:rsidRPr="0003745C">
        <w:rPr>
          <w:color w:val="000000" w:themeColor="text1"/>
          <w:lang w:eastAsia="en-IE"/>
        </w:rPr>
        <w:t>-</w:t>
      </w:r>
      <w:r w:rsidR="00C744DB" w:rsidRPr="0003745C">
        <w:rPr>
          <w:color w:val="000000" w:themeColor="text1"/>
          <w:lang w:eastAsia="en-IE"/>
        </w:rPr>
        <w:t>melted and ca</w:t>
      </w:r>
      <w:r w:rsidR="00DB5FC1" w:rsidRPr="0003745C">
        <w:rPr>
          <w:color w:val="000000" w:themeColor="text1"/>
          <w:lang w:eastAsia="en-IE"/>
        </w:rPr>
        <w:t xml:space="preserve">st </w:t>
      </w:r>
      <w:r w:rsidR="00F9146A" w:rsidRPr="0003745C">
        <w:rPr>
          <w:color w:val="000000" w:themeColor="text1"/>
          <w:lang w:eastAsia="en-IE"/>
        </w:rPr>
        <w:t>to form cylinders</w:t>
      </w:r>
      <w:r w:rsidR="007B538A" w:rsidRPr="0003745C">
        <w:rPr>
          <w:color w:val="000000" w:themeColor="text1"/>
          <w:lang w:eastAsia="en-IE"/>
        </w:rPr>
        <w:t xml:space="preserve"> (Ø 11 mm)</w:t>
      </w:r>
      <w:r w:rsidR="00F9146A" w:rsidRPr="0003745C">
        <w:rPr>
          <w:color w:val="000000" w:themeColor="text1"/>
          <w:lang w:eastAsia="en-IE"/>
        </w:rPr>
        <w:t xml:space="preserve"> </w:t>
      </w:r>
      <w:r w:rsidR="00816F8A" w:rsidRPr="0003745C">
        <w:rPr>
          <w:color w:val="000000" w:themeColor="text1"/>
          <w:lang w:eastAsia="en-IE"/>
        </w:rPr>
        <w:t xml:space="preserve">with annealing at </w:t>
      </w:r>
      <w:proofErr w:type="spellStart"/>
      <w:r w:rsidR="00816F8A" w:rsidRPr="0003745C">
        <w:rPr>
          <w:i/>
          <w:color w:val="000000" w:themeColor="text1"/>
          <w:lang w:eastAsia="en-IE"/>
        </w:rPr>
        <w:t>T</w:t>
      </w:r>
      <w:r w:rsidR="00816F8A" w:rsidRPr="0003745C">
        <w:rPr>
          <w:color w:val="000000" w:themeColor="text1"/>
          <w:vertAlign w:val="subscript"/>
          <w:lang w:eastAsia="en-IE"/>
        </w:rPr>
        <w:t>g</w:t>
      </w:r>
      <w:proofErr w:type="spellEnd"/>
      <w:r w:rsidR="00816F8A" w:rsidRPr="0003745C">
        <w:rPr>
          <w:color w:val="000000" w:themeColor="text1"/>
          <w:lang w:eastAsia="en-IE"/>
        </w:rPr>
        <w:t> </w:t>
      </w:r>
      <w:r w:rsidR="00816F8A" w:rsidRPr="0003745C">
        <w:rPr>
          <w:rFonts w:ascii="Calibri" w:hAnsi="Calibri"/>
          <w:color w:val="000000" w:themeColor="text1"/>
          <w:lang w:eastAsia="en-IE"/>
        </w:rPr>
        <w:t>−</w:t>
      </w:r>
      <w:r w:rsidR="00816F8A" w:rsidRPr="0003745C">
        <w:rPr>
          <w:color w:val="000000" w:themeColor="text1"/>
          <w:lang w:eastAsia="en-IE"/>
        </w:rPr>
        <w:t> </w:t>
      </w:r>
      <w:r w:rsidR="009D37E1" w:rsidRPr="0003745C">
        <w:rPr>
          <w:color w:val="000000" w:themeColor="text1"/>
          <w:lang w:eastAsia="en-IE"/>
        </w:rPr>
        <w:t>100 °</w:t>
      </w:r>
      <w:r w:rsidR="00816F8A" w:rsidRPr="0003745C">
        <w:rPr>
          <w:color w:val="000000" w:themeColor="text1"/>
          <w:lang w:eastAsia="en-IE"/>
        </w:rPr>
        <w:t>C (560</w:t>
      </w:r>
      <w:r w:rsidR="009D37E1" w:rsidRPr="0003745C">
        <w:rPr>
          <w:color w:val="000000" w:themeColor="text1"/>
          <w:lang w:eastAsia="en-IE"/>
        </w:rPr>
        <w:t> °C</w:t>
      </w:r>
      <w:r w:rsidR="00816F8A" w:rsidRPr="0003745C">
        <w:rPr>
          <w:color w:val="000000" w:themeColor="text1"/>
          <w:lang w:eastAsia="en-IE"/>
        </w:rPr>
        <w:t>)</w:t>
      </w:r>
      <w:r w:rsidR="009D37E1" w:rsidRPr="0003745C">
        <w:rPr>
          <w:color w:val="000000" w:themeColor="text1"/>
          <w:lang w:eastAsia="en-IE"/>
        </w:rPr>
        <w:t xml:space="preserve"> </w:t>
      </w:r>
      <w:r w:rsidR="009D37E1" w:rsidRPr="0003745C">
        <w:rPr>
          <w:color w:val="000000" w:themeColor="text1"/>
          <w:lang w:eastAsia="en-IE"/>
        </w:rPr>
        <w:fldChar w:fldCharType="begin"/>
      </w:r>
      <w:r w:rsidR="009C5E63" w:rsidRPr="0003745C">
        <w:rPr>
          <w:color w:val="000000" w:themeColor="text1"/>
          <w:lang w:eastAsia="en-IE"/>
        </w:rPr>
        <w:instrText xml:space="preserve"> ADDIN EN.CITE &lt;EndNote&gt;&lt;Cite&gt;&lt;Author&gt;O&amp;apos;Flynn&lt;/Author&gt;&lt;Year&gt;2010&lt;/Year&gt;&lt;RecNum&gt;32&lt;/RecNum&gt;&lt;DisplayText&gt;[14]&lt;/DisplayText&gt;&lt;record&gt;&lt;rec-number&gt;32&lt;/rec-number&gt;&lt;foreign-keys&gt;&lt;key app="EN" db-id="sz9aa2rr7ztxxvev9x15eavdr9xxpf9xxsva"&gt;32&lt;/key&gt;&lt;/foreign-keys&gt;&lt;ref-type name="Journal Article"&gt;17&lt;/ref-type&gt;&lt;contributors&gt;&lt;authors&gt;&lt;author&gt;O&amp;apos;Flynn, Kevin P&lt;/author&gt;&lt;author&gt;Stanton, Kenneth T&lt;/author&gt;&lt;/authors&gt;&lt;/contributors&gt;&lt;titles&gt;&lt;title&gt;Nucleation and early stage crystallization of fluorapatite in apatite-mullite glass-ceramics&lt;/title&gt;&lt;secondary-title&gt;Crystal Growth &amp;amp; Design&lt;/secondary-title&gt;&lt;/titles&gt;&lt;periodical&gt;&lt;full-title&gt;Crystal Growth &amp;amp; Design&lt;/full-title&gt;&lt;/periodical&gt;&lt;pages&gt;1111-1117&lt;/pages&gt;&lt;volume&gt;10&lt;/volume&gt;&lt;number&gt;3&lt;/number&gt;&lt;dates&gt;&lt;year&gt;2010&lt;/year&gt;&lt;/dates&gt;&lt;isbn&gt;1528-7483&lt;/isbn&gt;&lt;urls&gt;&lt;/urls&gt;&lt;/record&gt;&lt;/Cite&gt;&lt;/EndNote&gt;</w:instrText>
      </w:r>
      <w:r w:rsidR="009D37E1" w:rsidRPr="0003745C">
        <w:rPr>
          <w:color w:val="000000" w:themeColor="text1"/>
          <w:lang w:eastAsia="en-IE"/>
        </w:rPr>
        <w:fldChar w:fldCharType="separate"/>
      </w:r>
      <w:r w:rsidR="009C5E63" w:rsidRPr="0003745C">
        <w:rPr>
          <w:noProof/>
          <w:color w:val="000000" w:themeColor="text1"/>
          <w:lang w:eastAsia="en-IE"/>
        </w:rPr>
        <w:t>[</w:t>
      </w:r>
      <w:hyperlink w:anchor="_ENREF_14" w:tooltip="O'Flynn, 2010 #32" w:history="1">
        <w:r w:rsidR="009C5E63" w:rsidRPr="0003745C">
          <w:rPr>
            <w:noProof/>
            <w:color w:val="000000" w:themeColor="text1"/>
            <w:lang w:eastAsia="en-IE"/>
          </w:rPr>
          <w:t>14</w:t>
        </w:r>
      </w:hyperlink>
      <w:r w:rsidR="009C5E63" w:rsidRPr="0003745C">
        <w:rPr>
          <w:noProof/>
          <w:color w:val="000000" w:themeColor="text1"/>
          <w:lang w:eastAsia="en-IE"/>
        </w:rPr>
        <w:t>]</w:t>
      </w:r>
      <w:r w:rsidR="009D37E1" w:rsidRPr="0003745C">
        <w:rPr>
          <w:color w:val="000000" w:themeColor="text1"/>
          <w:lang w:eastAsia="en-IE"/>
        </w:rPr>
        <w:fldChar w:fldCharType="end"/>
      </w:r>
      <w:r w:rsidR="00DB5FC1" w:rsidRPr="0003745C">
        <w:rPr>
          <w:color w:val="000000" w:themeColor="text1"/>
          <w:lang w:eastAsia="en-IE"/>
        </w:rPr>
        <w:t xml:space="preserve">. </w:t>
      </w:r>
      <w:r w:rsidR="00816F8A" w:rsidRPr="0003745C">
        <w:rPr>
          <w:color w:val="000000" w:themeColor="text1"/>
          <w:lang w:eastAsia="en-IE"/>
        </w:rPr>
        <w:t>Cast c</w:t>
      </w:r>
      <w:r w:rsidR="00253817" w:rsidRPr="0003745C">
        <w:rPr>
          <w:color w:val="000000" w:themeColor="text1"/>
          <w:lang w:eastAsia="en-IE"/>
        </w:rPr>
        <w:t>ylinders</w:t>
      </w:r>
      <w:r w:rsidR="007217BE" w:rsidRPr="0003745C">
        <w:rPr>
          <w:color w:val="000000" w:themeColor="text1"/>
          <w:lang w:eastAsia="en-IE"/>
        </w:rPr>
        <w:t xml:space="preserve"> were sectioned into 2.5 </w:t>
      </w:r>
      <w:r w:rsidR="00DB5FC1" w:rsidRPr="0003745C">
        <w:rPr>
          <w:color w:val="000000" w:themeColor="text1"/>
          <w:lang w:eastAsia="en-IE"/>
        </w:rPr>
        <w:t xml:space="preserve">mm thick </w:t>
      </w:r>
      <w:r w:rsidR="00CC50AE" w:rsidRPr="0003745C">
        <w:rPr>
          <w:color w:val="000000" w:themeColor="text1"/>
          <w:lang w:eastAsia="en-IE"/>
        </w:rPr>
        <w:t>discs</w:t>
      </w:r>
      <w:r w:rsidR="00816F8A" w:rsidRPr="0003745C">
        <w:rPr>
          <w:color w:val="000000" w:themeColor="text1"/>
          <w:lang w:eastAsia="en-IE"/>
        </w:rPr>
        <w:t>.</w:t>
      </w:r>
    </w:p>
    <w:p w14:paraId="3B0B2843" w14:textId="393AD359" w:rsidR="00CC50AE" w:rsidRPr="0003745C" w:rsidRDefault="00986998" w:rsidP="007133F9">
      <w:pPr>
        <w:rPr>
          <w:color w:val="000000" w:themeColor="text1"/>
        </w:rPr>
      </w:pPr>
      <w:r w:rsidRPr="0003745C">
        <w:rPr>
          <w:color w:val="000000" w:themeColor="text1"/>
        </w:rPr>
        <w:lastRenderedPageBreak/>
        <w:t>G</w:t>
      </w:r>
      <w:r w:rsidR="00F03662" w:rsidRPr="0003745C">
        <w:rPr>
          <w:color w:val="000000" w:themeColor="text1"/>
        </w:rPr>
        <w:t>lass</w:t>
      </w:r>
      <w:r w:rsidR="009E0E98" w:rsidRPr="0003745C">
        <w:rPr>
          <w:color w:val="000000" w:themeColor="text1"/>
        </w:rPr>
        <w:t xml:space="preserve"> frit</w:t>
      </w:r>
      <w:r w:rsidR="00F03662" w:rsidRPr="0003745C">
        <w:rPr>
          <w:color w:val="000000" w:themeColor="text1"/>
        </w:rPr>
        <w:t xml:space="preserve"> was chara</w:t>
      </w:r>
      <w:r w:rsidR="00C95718" w:rsidRPr="0003745C">
        <w:rPr>
          <w:color w:val="000000" w:themeColor="text1"/>
        </w:rPr>
        <w:t>cterised by</w:t>
      </w:r>
      <w:r w:rsidR="00F03662" w:rsidRPr="0003745C">
        <w:rPr>
          <w:color w:val="000000" w:themeColor="text1"/>
        </w:rPr>
        <w:t xml:space="preserve"> differential scanning calorimetry</w:t>
      </w:r>
      <w:r w:rsidR="00D351BA" w:rsidRPr="0003745C">
        <w:rPr>
          <w:color w:val="000000" w:themeColor="text1"/>
        </w:rPr>
        <w:t xml:space="preserve"> (DSC)</w:t>
      </w:r>
      <w:r w:rsidR="00EC3635" w:rsidRPr="0003745C">
        <w:rPr>
          <w:color w:val="000000" w:themeColor="text1"/>
        </w:rPr>
        <w:t xml:space="preserve"> </w:t>
      </w:r>
      <w:r w:rsidR="00EC3635" w:rsidRPr="0003745C">
        <w:rPr>
          <w:color w:val="000000" w:themeColor="text1"/>
        </w:rPr>
        <w:fldChar w:fldCharType="begin"/>
      </w:r>
      <w:r w:rsidR="009C5E63" w:rsidRPr="0003745C">
        <w:rPr>
          <w:color w:val="000000" w:themeColor="text1"/>
        </w:rPr>
        <w:instrText xml:space="preserve"> ADDIN EN.CITE &lt;EndNote&gt;&lt;Cite&gt;&lt;Author&gt;O&amp;apos;Flynn&lt;/Author&gt;&lt;Year&gt;2010&lt;/Year&gt;&lt;RecNum&gt;32&lt;/RecNum&gt;&lt;DisplayText&gt;[14]&lt;/DisplayText&gt;&lt;record&gt;&lt;rec-number&gt;32&lt;/rec-number&gt;&lt;foreign-keys&gt;&lt;key app="EN" db-id="sz9aa2rr7ztxxvev9x15eavdr9xxpf9xxsva"&gt;32&lt;/key&gt;&lt;/foreign-keys&gt;&lt;ref-type name="Journal Article"&gt;17&lt;/ref-type&gt;&lt;contributors&gt;&lt;authors&gt;&lt;author&gt;O&amp;apos;Flynn, Kevin P&lt;/author&gt;&lt;author&gt;Stanton, Kenneth T&lt;/author&gt;&lt;/authors&gt;&lt;/contributors&gt;&lt;titles&gt;&lt;title&gt;Nucleation and early stage crystallization of fluorapatite in apatite-mullite glass-ceramics&lt;/title&gt;&lt;secondary-title&gt;Crystal Growth &amp;amp; Design&lt;/secondary-title&gt;&lt;/titles&gt;&lt;periodical&gt;&lt;full-title&gt;Crystal Growth &amp;amp; Design&lt;/full-title&gt;&lt;/periodical&gt;&lt;pages&gt;1111-1117&lt;/pages&gt;&lt;volume&gt;10&lt;/volume&gt;&lt;number&gt;3&lt;/number&gt;&lt;dates&gt;&lt;year&gt;2010&lt;/year&gt;&lt;/dates&gt;&lt;isbn&gt;1528-7483&lt;/isbn&gt;&lt;urls&gt;&lt;/urls&gt;&lt;/record&gt;&lt;/Cite&gt;&lt;/EndNote&gt;</w:instrText>
      </w:r>
      <w:r w:rsidR="00EC3635" w:rsidRPr="0003745C">
        <w:rPr>
          <w:color w:val="000000" w:themeColor="text1"/>
        </w:rPr>
        <w:fldChar w:fldCharType="separate"/>
      </w:r>
      <w:r w:rsidR="009C5E63" w:rsidRPr="0003745C">
        <w:rPr>
          <w:noProof/>
          <w:color w:val="000000" w:themeColor="text1"/>
        </w:rPr>
        <w:t>[</w:t>
      </w:r>
      <w:hyperlink w:anchor="_ENREF_14" w:tooltip="O'Flynn, 2010 #32" w:history="1">
        <w:r w:rsidR="009C5E63" w:rsidRPr="0003745C">
          <w:rPr>
            <w:noProof/>
            <w:color w:val="000000" w:themeColor="text1"/>
          </w:rPr>
          <w:t>14</w:t>
        </w:r>
      </w:hyperlink>
      <w:r w:rsidR="009C5E63" w:rsidRPr="0003745C">
        <w:rPr>
          <w:noProof/>
          <w:color w:val="000000" w:themeColor="text1"/>
        </w:rPr>
        <w:t>]</w:t>
      </w:r>
      <w:r w:rsidR="00EC3635" w:rsidRPr="0003745C">
        <w:rPr>
          <w:color w:val="000000" w:themeColor="text1"/>
        </w:rPr>
        <w:fldChar w:fldCharType="end"/>
      </w:r>
      <w:r w:rsidR="000B142F" w:rsidRPr="0003745C">
        <w:rPr>
          <w:color w:val="000000" w:themeColor="text1"/>
        </w:rPr>
        <w:t xml:space="preserve"> to determine the</w:t>
      </w:r>
      <w:r w:rsidR="00F03662" w:rsidRPr="0003745C">
        <w:rPr>
          <w:color w:val="000000" w:themeColor="text1"/>
        </w:rPr>
        <w:t xml:space="preserve"> glass transition temperature</w:t>
      </w:r>
      <w:r w:rsidR="00E936CF" w:rsidRPr="0003745C">
        <w:rPr>
          <w:color w:val="000000" w:themeColor="text1"/>
        </w:rPr>
        <w:t xml:space="preserve"> (</w:t>
      </w:r>
      <w:proofErr w:type="spellStart"/>
      <w:r w:rsidR="00F03662" w:rsidRPr="0003745C">
        <w:rPr>
          <w:i/>
          <w:color w:val="000000" w:themeColor="text1"/>
          <w:szCs w:val="24"/>
          <w:lang w:eastAsia="en-IE"/>
        </w:rPr>
        <w:t>T</w:t>
      </w:r>
      <w:r w:rsidR="00F03662" w:rsidRPr="0003745C">
        <w:rPr>
          <w:color w:val="000000" w:themeColor="text1"/>
          <w:szCs w:val="24"/>
          <w:vertAlign w:val="subscript"/>
          <w:lang w:eastAsia="en-IE"/>
        </w:rPr>
        <w:t>g</w:t>
      </w:r>
      <w:proofErr w:type="spellEnd"/>
      <w:r w:rsidR="00E936CF" w:rsidRPr="0003745C">
        <w:rPr>
          <w:color w:val="000000" w:themeColor="text1"/>
        </w:rPr>
        <w:t>)</w:t>
      </w:r>
      <w:r w:rsidR="00F03662" w:rsidRPr="0003745C">
        <w:rPr>
          <w:color w:val="000000" w:themeColor="text1"/>
        </w:rPr>
        <w:t xml:space="preserve"> and </w:t>
      </w:r>
      <w:r w:rsidR="001A01A5" w:rsidRPr="0003745C">
        <w:rPr>
          <w:color w:val="000000" w:themeColor="text1"/>
        </w:rPr>
        <w:t xml:space="preserve">primary and secondary </w:t>
      </w:r>
      <w:r w:rsidR="00F6436A" w:rsidRPr="0003745C">
        <w:rPr>
          <w:color w:val="000000" w:themeColor="text1"/>
        </w:rPr>
        <w:t>crystallization peak temperatures (</w:t>
      </w:r>
      <w:r w:rsidR="00F6436A" w:rsidRPr="0003745C">
        <w:rPr>
          <w:i/>
          <w:color w:val="000000" w:themeColor="text1"/>
        </w:rPr>
        <w:t>T</w:t>
      </w:r>
      <w:r w:rsidR="00F6436A" w:rsidRPr="0003745C">
        <w:rPr>
          <w:color w:val="000000" w:themeColor="text1"/>
          <w:vertAlign w:val="subscript"/>
        </w:rPr>
        <w:t>p1</w:t>
      </w:r>
      <w:r w:rsidR="00F6436A" w:rsidRPr="0003745C">
        <w:rPr>
          <w:color w:val="000000" w:themeColor="text1"/>
        </w:rPr>
        <w:t xml:space="preserve"> and </w:t>
      </w:r>
      <w:r w:rsidR="00F6436A" w:rsidRPr="0003745C">
        <w:rPr>
          <w:i/>
          <w:color w:val="000000" w:themeColor="text1"/>
        </w:rPr>
        <w:t>T</w:t>
      </w:r>
      <w:r w:rsidR="00F6436A" w:rsidRPr="0003745C">
        <w:rPr>
          <w:color w:val="000000" w:themeColor="text1"/>
          <w:vertAlign w:val="subscript"/>
        </w:rPr>
        <w:t>p2</w:t>
      </w:r>
      <w:r w:rsidR="00940AA3" w:rsidRPr="0003745C">
        <w:rPr>
          <w:color w:val="000000" w:themeColor="text1"/>
        </w:rPr>
        <w:t>)</w:t>
      </w:r>
      <w:r w:rsidR="00F03662" w:rsidRPr="0003745C">
        <w:rPr>
          <w:color w:val="000000" w:themeColor="text1"/>
        </w:rPr>
        <w:t>.</w:t>
      </w:r>
    </w:p>
    <w:p w14:paraId="36146D4E" w14:textId="3FDB3DB9" w:rsidR="00CC50AE" w:rsidRPr="0003745C" w:rsidRDefault="00CC50AE" w:rsidP="00002FA1">
      <w:pPr>
        <w:rPr>
          <w:color w:val="000000" w:themeColor="text1"/>
          <w:lang w:eastAsia="en-IE"/>
        </w:rPr>
      </w:pPr>
      <w:r w:rsidRPr="0003745C">
        <w:rPr>
          <w:color w:val="000000" w:themeColor="text1"/>
        </w:rPr>
        <w:t xml:space="preserve">Glass-ceramics were formed by heating glass discs </w:t>
      </w:r>
      <w:r w:rsidR="00713C28" w:rsidRPr="0003745C">
        <w:rPr>
          <w:color w:val="000000" w:themeColor="text1"/>
        </w:rPr>
        <w:t>at</w:t>
      </w:r>
      <w:r w:rsidR="00E95433" w:rsidRPr="0003745C">
        <w:rPr>
          <w:color w:val="000000" w:themeColor="text1"/>
        </w:rPr>
        <w:t xml:space="preserve"> 10 </w:t>
      </w:r>
      <w:r w:rsidRPr="0003745C">
        <w:rPr>
          <w:color w:val="000000" w:themeColor="text1"/>
        </w:rPr>
        <w:t xml:space="preserve">°C/min to a range of temperatures above </w:t>
      </w:r>
      <w:r w:rsidRPr="0003745C">
        <w:rPr>
          <w:i/>
          <w:color w:val="000000" w:themeColor="text1"/>
        </w:rPr>
        <w:t>T</w:t>
      </w:r>
      <w:r w:rsidRPr="0003745C">
        <w:rPr>
          <w:color w:val="000000" w:themeColor="text1"/>
          <w:vertAlign w:val="subscript"/>
        </w:rPr>
        <w:t>p2</w:t>
      </w:r>
      <w:r w:rsidRPr="0003745C">
        <w:rPr>
          <w:color w:val="000000" w:themeColor="text1"/>
        </w:rPr>
        <w:t>, with dwell periods</w:t>
      </w:r>
      <w:r w:rsidR="00930CA6" w:rsidRPr="0003745C">
        <w:rPr>
          <w:color w:val="000000" w:themeColor="text1"/>
        </w:rPr>
        <w:t xml:space="preserve"> of 0–60 min</w:t>
      </w:r>
      <w:r w:rsidR="009E260C" w:rsidRPr="0003745C">
        <w:rPr>
          <w:color w:val="000000" w:themeColor="text1"/>
        </w:rPr>
        <w:t>, followed by cooling in air.</w:t>
      </w:r>
      <w:bookmarkStart w:id="0" w:name="_Ref334695865"/>
      <w:r w:rsidR="00B9242E" w:rsidRPr="0003745C">
        <w:rPr>
          <w:color w:val="000000" w:themeColor="text1"/>
        </w:rPr>
        <w:t xml:space="preserve"> </w:t>
      </w:r>
      <w:r w:rsidR="005B117B" w:rsidRPr="0003745C">
        <w:rPr>
          <w:color w:val="000000" w:themeColor="text1"/>
        </w:rPr>
        <w:t>Samples</w:t>
      </w:r>
      <w:r w:rsidR="00B9242E" w:rsidRPr="0003745C">
        <w:rPr>
          <w:color w:val="000000" w:themeColor="text1"/>
        </w:rPr>
        <w:t xml:space="preserve"> were </w:t>
      </w:r>
      <w:r w:rsidR="005B117B" w:rsidRPr="0003745C">
        <w:rPr>
          <w:color w:val="000000" w:themeColor="text1"/>
        </w:rPr>
        <w:t xml:space="preserve">then </w:t>
      </w:r>
      <w:r w:rsidRPr="0003745C">
        <w:rPr>
          <w:color w:val="000000" w:themeColor="text1"/>
        </w:rPr>
        <w:t>ground and polished to a sub-micron finish</w:t>
      </w:r>
      <w:r w:rsidR="00BD11DE" w:rsidRPr="0003745C">
        <w:rPr>
          <w:color w:val="000000" w:themeColor="text1"/>
        </w:rPr>
        <w:t xml:space="preserve"> </w:t>
      </w:r>
      <w:r w:rsidR="00BD11DE" w:rsidRPr="0003745C">
        <w:rPr>
          <w:color w:val="000000" w:themeColor="text1"/>
        </w:rPr>
        <w:fldChar w:fldCharType="begin"/>
      </w:r>
      <w:r w:rsidR="009C5E63" w:rsidRPr="0003745C">
        <w:rPr>
          <w:color w:val="000000" w:themeColor="text1"/>
        </w:rPr>
        <w:instrText xml:space="preserve"> ADDIN EN.CITE &lt;EndNote&gt;&lt;Cite&gt;&lt;Author&gt;Stanton&lt;/Author&gt;&lt;Year&gt;2005&lt;/Year&gt;&lt;RecNum&gt;34&lt;/RecNum&gt;&lt;DisplayText&gt;[16]&lt;/DisplayText&gt;&lt;record&gt;&lt;rec-number&gt;34&lt;/rec-number&gt;&lt;foreign-keys&gt;&lt;key app="EN" db-id="sz9aa2rr7ztxxvev9x15eavdr9xxpf9xxsva"&gt;34&lt;/key&gt;&lt;/foreign-keys&gt;&lt;ref-type name="Journal Article"&gt;17&lt;/ref-type&gt;&lt;contributors&gt;&lt;authors&gt;&lt;author&gt;Stanton, Kenneth T&lt;/author&gt;&lt;author&gt;Hill, Robert G&lt;/author&gt;&lt;/authors&gt;&lt;/contributors&gt;&lt;titles&gt;&lt;title&gt;Crystallisation in apatite-mullite glass-ceramics as a function of fluorine content&lt;/title&gt;&lt;secondary-title&gt;Journal of Crystal Growth&lt;/secondary-title&gt;&lt;/titles&gt;&lt;periodical&gt;&lt;full-title&gt;Journal of Crystal Growth&lt;/full-title&gt;&lt;/periodical&gt;&lt;pages&gt;e2061-e2068&lt;/pages&gt;&lt;volume&gt;275&lt;/volume&gt;&lt;number&gt;1&lt;/number&gt;&lt;dates&gt;&lt;year&gt;2005&lt;/year&gt;&lt;/dates&gt;&lt;isbn&gt;0022-0248&lt;/isbn&gt;&lt;urls&gt;&lt;/urls&gt;&lt;/record&gt;&lt;/Cite&gt;&lt;/EndNote&gt;</w:instrText>
      </w:r>
      <w:r w:rsidR="00BD11DE" w:rsidRPr="0003745C">
        <w:rPr>
          <w:color w:val="000000" w:themeColor="text1"/>
        </w:rPr>
        <w:fldChar w:fldCharType="separate"/>
      </w:r>
      <w:r w:rsidR="009C5E63" w:rsidRPr="0003745C">
        <w:rPr>
          <w:noProof/>
          <w:color w:val="000000" w:themeColor="text1"/>
        </w:rPr>
        <w:t>[</w:t>
      </w:r>
      <w:hyperlink w:anchor="_ENREF_16" w:tooltip="Stanton, 2005 #34" w:history="1">
        <w:r w:rsidR="009C5E63" w:rsidRPr="0003745C">
          <w:rPr>
            <w:noProof/>
            <w:color w:val="000000" w:themeColor="text1"/>
          </w:rPr>
          <w:t>16</w:t>
        </w:r>
      </w:hyperlink>
      <w:r w:rsidR="009C5E63" w:rsidRPr="0003745C">
        <w:rPr>
          <w:noProof/>
          <w:color w:val="000000" w:themeColor="text1"/>
        </w:rPr>
        <w:t>]</w:t>
      </w:r>
      <w:r w:rsidR="00BD11DE" w:rsidRPr="0003745C">
        <w:rPr>
          <w:color w:val="000000" w:themeColor="text1"/>
        </w:rPr>
        <w:fldChar w:fldCharType="end"/>
      </w:r>
      <w:r w:rsidRPr="0003745C">
        <w:rPr>
          <w:color w:val="000000" w:themeColor="text1"/>
        </w:rPr>
        <w:t>.</w:t>
      </w:r>
    </w:p>
    <w:bookmarkEnd w:id="0"/>
    <w:p w14:paraId="48B21071" w14:textId="77777777" w:rsidR="00315927" w:rsidRPr="0003745C" w:rsidRDefault="00692E75" w:rsidP="00573A2F">
      <w:pPr>
        <w:rPr>
          <w:color w:val="000000" w:themeColor="text1"/>
        </w:rPr>
      </w:pPr>
      <w:r w:rsidRPr="0003745C">
        <w:rPr>
          <w:rFonts w:eastAsia="XITS-Identity-H"/>
          <w:color w:val="000000" w:themeColor="text1"/>
        </w:rPr>
        <w:t xml:space="preserve">X-ray diffraction (XRD) was </w:t>
      </w:r>
      <w:r w:rsidR="002168A6" w:rsidRPr="0003745C">
        <w:rPr>
          <w:rFonts w:eastAsia="XITS-Identity-H"/>
          <w:color w:val="000000" w:themeColor="text1"/>
        </w:rPr>
        <w:t xml:space="preserve">carried out </w:t>
      </w:r>
      <w:r w:rsidRPr="0003745C">
        <w:rPr>
          <w:rFonts w:eastAsia="XITS-Identity-H"/>
          <w:color w:val="000000" w:themeColor="text1"/>
        </w:rPr>
        <w:t xml:space="preserve">to confirm the amorphous nature of cast glass samples and </w:t>
      </w:r>
      <w:r w:rsidR="000B6C96" w:rsidRPr="0003745C">
        <w:rPr>
          <w:rFonts w:eastAsia="XITS-Identity-H"/>
          <w:color w:val="000000" w:themeColor="text1"/>
        </w:rPr>
        <w:t>identify</w:t>
      </w:r>
      <w:r w:rsidRPr="0003745C">
        <w:rPr>
          <w:rFonts w:eastAsia="XITS-Identity-H"/>
          <w:color w:val="000000" w:themeColor="text1"/>
        </w:rPr>
        <w:t xml:space="preserve"> the phases present in heat-treated samples</w:t>
      </w:r>
      <w:r w:rsidR="009A0BC3" w:rsidRPr="0003745C">
        <w:rPr>
          <w:rFonts w:eastAsia="XITS-Identity-H"/>
          <w:color w:val="000000" w:themeColor="text1"/>
        </w:rPr>
        <w:t xml:space="preserve"> u</w:t>
      </w:r>
      <w:r w:rsidRPr="0003745C">
        <w:rPr>
          <w:rFonts w:eastAsia="XITS-Identity-H"/>
          <w:color w:val="000000" w:themeColor="text1"/>
        </w:rPr>
        <w:t>sing a Siemens D500 diffractometer (</w:t>
      </w:r>
      <w:r w:rsidR="00A01B2A" w:rsidRPr="0003745C">
        <w:rPr>
          <w:rFonts w:eastAsia="XITS-Identity-H"/>
          <w:color w:val="000000" w:themeColor="text1"/>
        </w:rPr>
        <w:t>Munich, Germany)</w:t>
      </w:r>
      <w:r w:rsidR="00E6169E" w:rsidRPr="0003745C">
        <w:rPr>
          <w:rFonts w:eastAsia="XITS-Identity-H"/>
          <w:color w:val="000000" w:themeColor="text1"/>
        </w:rPr>
        <w:t xml:space="preserve"> with </w:t>
      </w:r>
      <w:proofErr w:type="spellStart"/>
      <w:r w:rsidR="00E6169E" w:rsidRPr="0003745C">
        <w:rPr>
          <w:rFonts w:eastAsia="XITS-Identity-H"/>
          <w:color w:val="000000" w:themeColor="text1"/>
        </w:rPr>
        <w:t>CuK</w:t>
      </w:r>
      <w:proofErr w:type="spellEnd"/>
      <w:r w:rsidR="00E6169E" w:rsidRPr="0003745C">
        <w:rPr>
          <w:rFonts w:ascii="Cambria Math" w:eastAsia="XITS-Identity-H" w:hAnsi="Cambria Math" w:cs="Cambria Math"/>
          <w:color w:val="000000" w:themeColor="text1"/>
        </w:rPr>
        <w:t>𝛼</w:t>
      </w:r>
      <w:r w:rsidR="00E6169E" w:rsidRPr="0003745C">
        <w:rPr>
          <w:rFonts w:eastAsia="XITS-Identity-H"/>
          <w:color w:val="000000" w:themeColor="text1"/>
        </w:rPr>
        <w:t xml:space="preserve"> X-rays</w:t>
      </w:r>
      <w:r w:rsidR="006871F0" w:rsidRPr="0003745C">
        <w:rPr>
          <w:rFonts w:eastAsia="XITS-Identity-H"/>
          <w:color w:val="000000" w:themeColor="text1"/>
        </w:rPr>
        <w:t xml:space="preserve"> </w:t>
      </w:r>
      <w:r w:rsidR="00B1427C" w:rsidRPr="0003745C">
        <w:rPr>
          <w:rFonts w:eastAsia="XITS-Identity-H"/>
          <w:color w:val="000000" w:themeColor="text1"/>
        </w:rPr>
        <w:t>from</w:t>
      </w:r>
      <w:r w:rsidR="006871F0" w:rsidRPr="0003745C">
        <w:rPr>
          <w:rFonts w:eastAsia="XITS-Identity-H"/>
          <w:color w:val="000000" w:themeColor="text1"/>
        </w:rPr>
        <w:t xml:space="preserve"> </w:t>
      </w:r>
      <w:r w:rsidR="00DC4DFF" w:rsidRPr="0003745C">
        <w:rPr>
          <w:rFonts w:eastAsia="XITS-Identity-H"/>
          <w:color w:val="000000" w:themeColor="text1"/>
        </w:rPr>
        <w:t>10°–70° 2</w:t>
      </w:r>
      <w:r w:rsidR="00DC4DFF" w:rsidRPr="0003745C">
        <w:rPr>
          <w:rFonts w:ascii="Cambria Math" w:eastAsia="XITS-Identity-H" w:hAnsi="Cambria Math" w:cs="Cambria Math"/>
          <w:color w:val="000000" w:themeColor="text1"/>
        </w:rPr>
        <w:t>𝜃</w:t>
      </w:r>
      <w:r w:rsidR="00A01B2A" w:rsidRPr="0003745C">
        <w:rPr>
          <w:rFonts w:eastAsia="XITS-Identity-H"/>
          <w:color w:val="000000" w:themeColor="text1"/>
        </w:rPr>
        <w:t>.</w:t>
      </w:r>
      <w:r w:rsidR="00B9242E" w:rsidRPr="0003745C">
        <w:rPr>
          <w:color w:val="000000" w:themeColor="text1"/>
        </w:rPr>
        <w:t xml:space="preserve"> </w:t>
      </w:r>
      <w:r w:rsidR="003057F8" w:rsidRPr="0003745C">
        <w:rPr>
          <w:color w:val="000000" w:themeColor="text1"/>
        </w:rPr>
        <w:t>P</w:t>
      </w:r>
      <w:r w:rsidR="00F03662" w:rsidRPr="0003745C">
        <w:rPr>
          <w:color w:val="000000" w:themeColor="text1"/>
        </w:rPr>
        <w:t xml:space="preserve">hases were </w:t>
      </w:r>
      <w:r w:rsidR="00B128C7" w:rsidRPr="0003745C">
        <w:rPr>
          <w:color w:val="000000" w:themeColor="text1"/>
        </w:rPr>
        <w:t>identified</w:t>
      </w:r>
      <w:r w:rsidR="00F03662" w:rsidRPr="0003745C">
        <w:rPr>
          <w:color w:val="000000" w:themeColor="text1"/>
        </w:rPr>
        <w:t xml:space="preserve"> using </w:t>
      </w:r>
      <w:r w:rsidR="00232AFC" w:rsidRPr="0003745C">
        <w:rPr>
          <w:color w:val="000000" w:themeColor="text1"/>
        </w:rPr>
        <w:t>JCPDS-ICDD P</w:t>
      </w:r>
      <w:r w:rsidR="00E6169E" w:rsidRPr="0003745C">
        <w:rPr>
          <w:color w:val="000000" w:themeColor="text1"/>
        </w:rPr>
        <w:t>DF</w:t>
      </w:r>
      <w:r w:rsidR="00232AFC" w:rsidRPr="0003745C">
        <w:rPr>
          <w:color w:val="000000" w:themeColor="text1"/>
        </w:rPr>
        <w:t xml:space="preserve"> card</w:t>
      </w:r>
      <w:r w:rsidR="008A7D2E" w:rsidRPr="0003745C">
        <w:rPr>
          <w:color w:val="000000" w:themeColor="text1"/>
        </w:rPr>
        <w:t>s</w:t>
      </w:r>
      <w:r w:rsidR="00232AFC" w:rsidRPr="0003745C">
        <w:rPr>
          <w:color w:val="000000" w:themeColor="text1"/>
        </w:rPr>
        <w:t xml:space="preserve"> </w:t>
      </w:r>
      <w:r w:rsidR="00E6169E" w:rsidRPr="0003745C">
        <w:rPr>
          <w:color w:val="000000" w:themeColor="text1"/>
        </w:rPr>
        <w:t>15-</w:t>
      </w:r>
      <w:r w:rsidR="00F03662" w:rsidRPr="0003745C">
        <w:rPr>
          <w:color w:val="000000" w:themeColor="text1"/>
        </w:rPr>
        <w:t>876</w:t>
      </w:r>
      <w:r w:rsidR="005A4EED" w:rsidRPr="0003745C">
        <w:rPr>
          <w:color w:val="000000" w:themeColor="text1"/>
        </w:rPr>
        <w:t xml:space="preserve"> </w:t>
      </w:r>
      <w:r w:rsidR="00126ECE" w:rsidRPr="0003745C">
        <w:rPr>
          <w:color w:val="000000" w:themeColor="text1"/>
        </w:rPr>
        <w:t>(</w:t>
      </w:r>
      <w:proofErr w:type="spellStart"/>
      <w:r w:rsidR="00F047D1" w:rsidRPr="0003745C">
        <w:rPr>
          <w:color w:val="000000" w:themeColor="text1"/>
        </w:rPr>
        <w:t>fluorapatite</w:t>
      </w:r>
      <w:proofErr w:type="spellEnd"/>
      <w:r w:rsidR="00126ECE" w:rsidRPr="0003745C">
        <w:rPr>
          <w:color w:val="000000" w:themeColor="text1"/>
        </w:rPr>
        <w:t>)</w:t>
      </w:r>
      <w:r w:rsidR="00275439" w:rsidRPr="0003745C">
        <w:rPr>
          <w:color w:val="000000" w:themeColor="text1"/>
        </w:rPr>
        <w:t xml:space="preserve"> </w:t>
      </w:r>
      <w:r w:rsidR="00AE26FB" w:rsidRPr="0003745C">
        <w:rPr>
          <w:color w:val="000000" w:themeColor="text1"/>
        </w:rPr>
        <w:t xml:space="preserve">and </w:t>
      </w:r>
      <w:r w:rsidR="00E6169E" w:rsidRPr="0003745C">
        <w:rPr>
          <w:color w:val="000000" w:themeColor="text1"/>
        </w:rPr>
        <w:t>15-</w:t>
      </w:r>
      <w:r w:rsidR="00F03662" w:rsidRPr="0003745C">
        <w:rPr>
          <w:color w:val="000000" w:themeColor="text1"/>
        </w:rPr>
        <w:t>776</w:t>
      </w:r>
      <w:r w:rsidR="005A4EED" w:rsidRPr="0003745C">
        <w:rPr>
          <w:color w:val="000000" w:themeColor="text1"/>
        </w:rPr>
        <w:t xml:space="preserve"> </w:t>
      </w:r>
      <w:r w:rsidR="00126ECE" w:rsidRPr="0003745C">
        <w:rPr>
          <w:color w:val="000000" w:themeColor="text1"/>
        </w:rPr>
        <w:t>(</w:t>
      </w:r>
      <w:proofErr w:type="spellStart"/>
      <w:r w:rsidR="00126ECE" w:rsidRPr="0003745C">
        <w:rPr>
          <w:color w:val="000000" w:themeColor="text1"/>
        </w:rPr>
        <w:t>mullite</w:t>
      </w:r>
      <w:proofErr w:type="spellEnd"/>
      <w:r w:rsidR="00126ECE" w:rsidRPr="0003745C">
        <w:rPr>
          <w:color w:val="000000" w:themeColor="text1"/>
        </w:rPr>
        <w:t>)</w:t>
      </w:r>
      <w:r w:rsidR="005A4EED" w:rsidRPr="0003745C">
        <w:rPr>
          <w:color w:val="000000" w:themeColor="text1"/>
        </w:rPr>
        <w:t>.</w:t>
      </w:r>
    </w:p>
    <w:p w14:paraId="722DA759" w14:textId="77777777" w:rsidR="00315927" w:rsidRPr="0003745C" w:rsidRDefault="00315927" w:rsidP="00573A2F">
      <w:pPr>
        <w:rPr>
          <w:color w:val="000000" w:themeColor="text1"/>
        </w:rPr>
      </w:pPr>
      <w:r w:rsidRPr="0003745C">
        <w:rPr>
          <w:color w:val="000000" w:themeColor="text1"/>
        </w:rPr>
        <w:t>Glass-ceramic samples were etched for 2</w:t>
      </w:r>
      <w:r w:rsidR="007569DC" w:rsidRPr="0003745C">
        <w:rPr>
          <w:color w:val="000000" w:themeColor="text1"/>
        </w:rPr>
        <w:t>0</w:t>
      </w:r>
      <w:r w:rsidR="009814E2" w:rsidRPr="0003745C">
        <w:rPr>
          <w:color w:val="000000" w:themeColor="text1"/>
        </w:rPr>
        <w:t> s</w:t>
      </w:r>
      <w:r w:rsidR="007569DC" w:rsidRPr="0003745C">
        <w:rPr>
          <w:color w:val="000000" w:themeColor="text1"/>
        </w:rPr>
        <w:t xml:space="preserve"> in</w:t>
      </w:r>
      <w:r w:rsidRPr="0003745C">
        <w:rPr>
          <w:color w:val="000000" w:themeColor="text1"/>
        </w:rPr>
        <w:t xml:space="preserve"> 1 M </w:t>
      </w:r>
      <w:r w:rsidR="00C84EFE" w:rsidRPr="0003745C">
        <w:rPr>
          <w:color w:val="000000" w:themeColor="text1"/>
        </w:rPr>
        <w:t>HNO</w:t>
      </w:r>
      <w:r w:rsidR="00C84EFE" w:rsidRPr="0003745C">
        <w:rPr>
          <w:color w:val="000000" w:themeColor="text1"/>
          <w:vertAlign w:val="subscript"/>
        </w:rPr>
        <w:t>3</w:t>
      </w:r>
      <w:r w:rsidRPr="0003745C">
        <w:rPr>
          <w:color w:val="000000" w:themeColor="text1"/>
        </w:rPr>
        <w:t xml:space="preserve">, </w:t>
      </w:r>
      <w:proofErr w:type="spellStart"/>
      <w:r w:rsidRPr="0003745C">
        <w:rPr>
          <w:color w:val="000000" w:themeColor="text1"/>
        </w:rPr>
        <w:t>follwed</w:t>
      </w:r>
      <w:proofErr w:type="spellEnd"/>
      <w:r w:rsidRPr="0003745C">
        <w:rPr>
          <w:color w:val="000000" w:themeColor="text1"/>
        </w:rPr>
        <w:t xml:space="preserve"> by rinsing in water followed by ethanol</w:t>
      </w:r>
      <w:r w:rsidR="007569DC" w:rsidRPr="0003745C">
        <w:rPr>
          <w:color w:val="000000" w:themeColor="text1"/>
        </w:rPr>
        <w:t xml:space="preserve"> and drying</w:t>
      </w:r>
      <w:r w:rsidRPr="0003745C">
        <w:rPr>
          <w:color w:val="000000" w:themeColor="text1"/>
        </w:rPr>
        <w:t xml:space="preserve">. This </w:t>
      </w:r>
      <w:r w:rsidR="00687033" w:rsidRPr="0003745C">
        <w:rPr>
          <w:color w:val="000000" w:themeColor="text1"/>
        </w:rPr>
        <w:t>removes</w:t>
      </w:r>
      <w:r w:rsidR="007569DC" w:rsidRPr="0003745C">
        <w:rPr>
          <w:color w:val="000000" w:themeColor="text1"/>
        </w:rPr>
        <w:t xml:space="preserve"> the </w:t>
      </w:r>
      <w:proofErr w:type="spellStart"/>
      <w:r w:rsidR="00F047D1" w:rsidRPr="0003745C">
        <w:rPr>
          <w:color w:val="000000" w:themeColor="text1"/>
        </w:rPr>
        <w:t>fluorapatite</w:t>
      </w:r>
      <w:proofErr w:type="spellEnd"/>
      <w:r w:rsidR="007569DC" w:rsidRPr="0003745C">
        <w:rPr>
          <w:color w:val="000000" w:themeColor="text1"/>
        </w:rPr>
        <w:t xml:space="preserve"> phase from the surface, </w:t>
      </w:r>
      <w:r w:rsidRPr="0003745C">
        <w:rPr>
          <w:color w:val="000000" w:themeColor="text1"/>
        </w:rPr>
        <w:t xml:space="preserve">leaving the </w:t>
      </w:r>
      <w:proofErr w:type="spellStart"/>
      <w:r w:rsidR="007569DC" w:rsidRPr="0003745C">
        <w:rPr>
          <w:color w:val="000000" w:themeColor="text1"/>
        </w:rPr>
        <w:t>bio</w:t>
      </w:r>
      <w:r w:rsidRPr="0003745C">
        <w:rPr>
          <w:color w:val="000000" w:themeColor="text1"/>
        </w:rPr>
        <w:t>inert</w:t>
      </w:r>
      <w:proofErr w:type="spellEnd"/>
      <w:r w:rsidRPr="0003745C">
        <w:rPr>
          <w:color w:val="000000" w:themeColor="text1"/>
        </w:rPr>
        <w:t xml:space="preserve"> </w:t>
      </w:r>
      <w:proofErr w:type="spellStart"/>
      <w:r w:rsidRPr="0003745C">
        <w:rPr>
          <w:color w:val="000000" w:themeColor="text1"/>
        </w:rPr>
        <w:t>mullite</w:t>
      </w:r>
      <w:proofErr w:type="spellEnd"/>
      <w:r w:rsidRPr="0003745C">
        <w:rPr>
          <w:color w:val="000000" w:themeColor="text1"/>
        </w:rPr>
        <w:t xml:space="preserve"> phase and residual glass.</w:t>
      </w:r>
    </w:p>
    <w:p w14:paraId="5C79FB8A" w14:textId="6048B92C" w:rsidR="00CA612B" w:rsidRPr="0003745C" w:rsidRDefault="00BE1790" w:rsidP="00032DFA">
      <w:pPr>
        <w:rPr>
          <w:color w:val="000000" w:themeColor="text1"/>
        </w:rPr>
      </w:pPr>
      <w:proofErr w:type="spellStart"/>
      <w:r w:rsidRPr="0003745C">
        <w:rPr>
          <w:color w:val="000000" w:themeColor="text1"/>
        </w:rPr>
        <w:t>Microscopical</w:t>
      </w:r>
      <w:proofErr w:type="spellEnd"/>
      <w:r w:rsidRPr="0003745C">
        <w:rPr>
          <w:color w:val="000000" w:themeColor="text1"/>
        </w:rPr>
        <w:t xml:space="preserve"> analysis was performed to identify the ideal crystallisation temperature and dwell period for formation </w:t>
      </w:r>
      <w:r w:rsidR="000A6FE1" w:rsidRPr="0003745C">
        <w:rPr>
          <w:color w:val="000000" w:themeColor="text1"/>
        </w:rPr>
        <w:t>a</w:t>
      </w:r>
      <w:r w:rsidRPr="0003745C">
        <w:rPr>
          <w:color w:val="000000" w:themeColor="text1"/>
        </w:rPr>
        <w:t xml:space="preserve"> nanostructured surface. S</w:t>
      </w:r>
      <w:r w:rsidR="00032DFA" w:rsidRPr="0003745C">
        <w:rPr>
          <w:color w:val="000000" w:themeColor="text1"/>
        </w:rPr>
        <w:t xml:space="preserve">amples were </w:t>
      </w:r>
      <w:r w:rsidR="00683C93" w:rsidRPr="0003745C">
        <w:rPr>
          <w:color w:val="000000" w:themeColor="text1"/>
        </w:rPr>
        <w:t>gold sputter</w:t>
      </w:r>
      <w:r w:rsidR="00951A4B" w:rsidRPr="0003745C">
        <w:rPr>
          <w:color w:val="000000" w:themeColor="text1"/>
        </w:rPr>
        <w:t xml:space="preserve"> </w:t>
      </w:r>
      <w:r w:rsidR="00032DFA" w:rsidRPr="0003745C">
        <w:rPr>
          <w:color w:val="000000" w:themeColor="text1"/>
        </w:rPr>
        <w:t>coated</w:t>
      </w:r>
      <w:r w:rsidR="00EC0EB3" w:rsidRPr="0003745C">
        <w:rPr>
          <w:color w:val="000000" w:themeColor="text1"/>
        </w:rPr>
        <w:t xml:space="preserve"> and </w:t>
      </w:r>
      <w:r w:rsidR="009E52C3" w:rsidRPr="0003745C">
        <w:rPr>
          <w:color w:val="000000" w:themeColor="text1"/>
        </w:rPr>
        <w:t xml:space="preserve">imaged </w:t>
      </w:r>
      <w:r w:rsidR="00B13152" w:rsidRPr="0003745C">
        <w:rPr>
          <w:color w:val="000000" w:themeColor="text1"/>
        </w:rPr>
        <w:t>using an FEI Quanta 3D FEG-S</w:t>
      </w:r>
      <w:r w:rsidR="00DA6875" w:rsidRPr="0003745C">
        <w:rPr>
          <w:color w:val="000000" w:themeColor="text1"/>
        </w:rPr>
        <w:t>EM (Ein</w:t>
      </w:r>
      <w:r w:rsidR="00EC0EB3" w:rsidRPr="0003745C">
        <w:rPr>
          <w:color w:val="000000" w:themeColor="text1"/>
        </w:rPr>
        <w:t>dhoven, The Netherlands)</w:t>
      </w:r>
      <w:r w:rsidR="00DA6875" w:rsidRPr="0003745C">
        <w:rPr>
          <w:color w:val="000000" w:themeColor="text1"/>
        </w:rPr>
        <w:t>.</w:t>
      </w:r>
      <w:r w:rsidR="00F65949" w:rsidRPr="0003745C">
        <w:rPr>
          <w:color w:val="000000" w:themeColor="text1"/>
        </w:rPr>
        <w:t xml:space="preserve"> The average pore size and spatial density of pores </w:t>
      </w:r>
      <w:r w:rsidR="00641190" w:rsidRPr="0003745C">
        <w:rPr>
          <w:color w:val="000000" w:themeColor="text1"/>
        </w:rPr>
        <w:t>on substrate surfaces</w:t>
      </w:r>
      <w:r w:rsidR="00F65949" w:rsidRPr="0003745C">
        <w:rPr>
          <w:color w:val="000000" w:themeColor="text1"/>
        </w:rPr>
        <w:t xml:space="preserve"> w</w:t>
      </w:r>
      <w:r w:rsidR="00641190" w:rsidRPr="0003745C">
        <w:rPr>
          <w:color w:val="000000" w:themeColor="text1"/>
        </w:rPr>
        <w:t>ere</w:t>
      </w:r>
      <w:r w:rsidR="00F65949" w:rsidRPr="0003745C">
        <w:rPr>
          <w:color w:val="000000" w:themeColor="text1"/>
        </w:rPr>
        <w:t xml:space="preserve"> </w:t>
      </w:r>
      <w:r w:rsidR="00396598" w:rsidRPr="0003745C">
        <w:rPr>
          <w:color w:val="000000" w:themeColor="text1"/>
        </w:rPr>
        <w:t>determined</w:t>
      </w:r>
      <w:r w:rsidR="00F65949" w:rsidRPr="0003745C">
        <w:rPr>
          <w:color w:val="000000" w:themeColor="text1"/>
        </w:rPr>
        <w:t xml:space="preserve"> </w:t>
      </w:r>
      <w:r w:rsidR="00745692" w:rsidRPr="0003745C">
        <w:rPr>
          <w:color w:val="000000" w:themeColor="text1"/>
        </w:rPr>
        <w:t xml:space="preserve">using ImageJ </w:t>
      </w:r>
      <w:r w:rsidR="00C73724" w:rsidRPr="0003745C">
        <w:rPr>
          <w:color w:val="000000" w:themeColor="text1"/>
        </w:rPr>
        <w:fldChar w:fldCharType="begin"/>
      </w:r>
      <w:r w:rsidR="009C5E63" w:rsidRPr="0003745C">
        <w:rPr>
          <w:color w:val="000000" w:themeColor="text1"/>
        </w:rPr>
        <w:instrText xml:space="preserve"> ADDIN EN.CITE &lt;EndNote&gt;&lt;Cite&gt;&lt;Author&gt;Abramoff&lt;/Author&gt;&lt;Year&gt;2004&lt;/Year&gt;&lt;RecNum&gt;43&lt;/RecNum&gt;&lt;DisplayText&gt;[18]&lt;/DisplayText&gt;&lt;record&gt;&lt;rec-number&gt;43&lt;/rec-number&gt;&lt;foreign-keys&gt;&lt;key app="EN" db-id="sz9aa2rr7ztxxvev9x15eavdr9xxpf9xxsva"&gt;43&lt;/key&gt;&lt;/foreign-keys&gt;&lt;ref-type name="Journal Article"&gt;17&lt;/ref-type&gt;&lt;contributors&gt;&lt;authors&gt;&lt;author&gt;Abramoff, M. D.&lt;/author&gt;&lt;author&gt;Magalhaes, P. J.&lt;/author&gt;&lt;author&gt;Ram, S. J.&lt;/author&gt;&lt;/authors&gt;&lt;/contributors&gt;&lt;titles&gt;&lt;title&gt;Image processing with ImageJ&lt;/title&gt;&lt;secondary-title&gt;Biophotonics International&lt;/secondary-title&gt;&lt;/titles&gt;&lt;periodical&gt;&lt;full-title&gt;Biophotonics International&lt;/full-title&gt;&lt;/periodical&gt;&lt;pages&gt;36-42&lt;/pages&gt;&lt;volume&gt;11&lt;/volume&gt;&lt;number&gt;7&lt;/number&gt;&lt;dates&gt;&lt;year&gt;2004&lt;/year&gt;&lt;/dates&gt;&lt;urls&gt;&lt;/urls&gt;&lt;/record&gt;&lt;/Cite&gt;&lt;/EndNote&gt;</w:instrText>
      </w:r>
      <w:r w:rsidR="00C73724" w:rsidRPr="0003745C">
        <w:rPr>
          <w:color w:val="000000" w:themeColor="text1"/>
        </w:rPr>
        <w:fldChar w:fldCharType="separate"/>
      </w:r>
      <w:r w:rsidR="009C5E63" w:rsidRPr="0003745C">
        <w:rPr>
          <w:noProof/>
          <w:color w:val="000000" w:themeColor="text1"/>
        </w:rPr>
        <w:t>[</w:t>
      </w:r>
      <w:hyperlink w:anchor="_ENREF_18" w:tooltip="Abramoff, 2004 #43" w:history="1">
        <w:r w:rsidR="009C5E63" w:rsidRPr="0003745C">
          <w:rPr>
            <w:noProof/>
            <w:color w:val="000000" w:themeColor="text1"/>
          </w:rPr>
          <w:t>18</w:t>
        </w:r>
      </w:hyperlink>
      <w:r w:rsidR="009C5E63" w:rsidRPr="0003745C">
        <w:rPr>
          <w:noProof/>
          <w:color w:val="000000" w:themeColor="text1"/>
        </w:rPr>
        <w:t>]</w:t>
      </w:r>
      <w:r w:rsidR="00C73724" w:rsidRPr="0003745C">
        <w:rPr>
          <w:color w:val="000000" w:themeColor="text1"/>
        </w:rPr>
        <w:fldChar w:fldCharType="end"/>
      </w:r>
      <w:r w:rsidR="00F65949" w:rsidRPr="0003745C">
        <w:rPr>
          <w:color w:val="000000" w:themeColor="text1"/>
        </w:rPr>
        <w:t>.</w:t>
      </w:r>
    </w:p>
    <w:p w14:paraId="4EB3C0DD" w14:textId="77777777" w:rsidR="00315927" w:rsidRPr="0003745C" w:rsidRDefault="00DA297B" w:rsidP="00A41CD3">
      <w:pPr>
        <w:autoSpaceDE w:val="0"/>
        <w:autoSpaceDN w:val="0"/>
        <w:adjustRightInd w:val="0"/>
        <w:rPr>
          <w:color w:val="000000" w:themeColor="text1"/>
          <w:szCs w:val="24"/>
          <w:lang w:eastAsia="en-IE"/>
        </w:rPr>
      </w:pPr>
      <w:r w:rsidRPr="0003745C">
        <w:rPr>
          <w:color w:val="000000" w:themeColor="text1"/>
          <w:szCs w:val="24"/>
          <w:lang w:eastAsia="en-IE"/>
        </w:rPr>
        <w:t>Three</w:t>
      </w:r>
      <w:r w:rsidR="00E15DC7" w:rsidRPr="0003745C">
        <w:rPr>
          <w:color w:val="000000" w:themeColor="text1"/>
          <w:szCs w:val="24"/>
          <w:lang w:eastAsia="en-IE"/>
        </w:rPr>
        <w:t xml:space="preserve"> different substrate types were used for cell </w:t>
      </w:r>
      <w:r w:rsidR="00482C6B" w:rsidRPr="0003745C">
        <w:rPr>
          <w:color w:val="000000" w:themeColor="text1"/>
          <w:szCs w:val="24"/>
          <w:lang w:eastAsia="en-IE"/>
        </w:rPr>
        <w:t>culturing</w:t>
      </w:r>
      <w:r w:rsidR="00E15DC7" w:rsidRPr="0003745C">
        <w:rPr>
          <w:color w:val="000000" w:themeColor="text1"/>
          <w:szCs w:val="24"/>
          <w:lang w:eastAsia="en-IE"/>
        </w:rPr>
        <w:t xml:space="preserve">: a smooth polished </w:t>
      </w:r>
      <w:r w:rsidR="00061BB9" w:rsidRPr="0003745C">
        <w:rPr>
          <w:color w:val="000000" w:themeColor="text1"/>
          <w:szCs w:val="24"/>
          <w:lang w:eastAsia="en-IE"/>
        </w:rPr>
        <w:t>AMGC</w:t>
      </w:r>
      <w:r w:rsidR="00CA612B" w:rsidRPr="0003745C">
        <w:rPr>
          <w:color w:val="000000" w:themeColor="text1"/>
          <w:szCs w:val="24"/>
          <w:lang w:eastAsia="en-IE"/>
        </w:rPr>
        <w:t xml:space="preserve">, </w:t>
      </w:r>
      <w:r w:rsidR="00E15DC7" w:rsidRPr="0003745C">
        <w:rPr>
          <w:color w:val="000000" w:themeColor="text1"/>
          <w:szCs w:val="24"/>
          <w:lang w:eastAsia="en-IE"/>
        </w:rPr>
        <w:t>an etched</w:t>
      </w:r>
      <w:r w:rsidR="009E52C3" w:rsidRPr="0003745C">
        <w:rPr>
          <w:color w:val="000000" w:themeColor="text1"/>
          <w:szCs w:val="24"/>
          <w:lang w:eastAsia="en-IE"/>
        </w:rPr>
        <w:t xml:space="preserve"> </w:t>
      </w:r>
      <w:r w:rsidR="00061BB9" w:rsidRPr="0003745C">
        <w:rPr>
          <w:color w:val="000000" w:themeColor="text1"/>
          <w:szCs w:val="24"/>
          <w:lang w:eastAsia="en-IE"/>
        </w:rPr>
        <w:t>AMGC</w:t>
      </w:r>
      <w:r w:rsidR="00573A2F" w:rsidRPr="0003745C">
        <w:rPr>
          <w:color w:val="000000" w:themeColor="text1"/>
          <w:szCs w:val="24"/>
          <w:lang w:eastAsia="en-IE"/>
        </w:rPr>
        <w:t>,</w:t>
      </w:r>
      <w:r w:rsidR="009E52C3" w:rsidRPr="0003745C">
        <w:rPr>
          <w:color w:val="000000" w:themeColor="text1"/>
          <w:szCs w:val="24"/>
          <w:lang w:eastAsia="en-IE"/>
        </w:rPr>
        <w:t xml:space="preserve"> and</w:t>
      </w:r>
      <w:r w:rsidR="00CA612B" w:rsidRPr="0003745C">
        <w:rPr>
          <w:color w:val="000000" w:themeColor="text1"/>
          <w:szCs w:val="24"/>
          <w:lang w:eastAsia="en-IE"/>
        </w:rPr>
        <w:t xml:space="preserve"> </w:t>
      </w:r>
      <w:r w:rsidR="00061BB9" w:rsidRPr="0003745C">
        <w:rPr>
          <w:color w:val="000000" w:themeColor="text1"/>
          <w:szCs w:val="24"/>
          <w:lang w:eastAsia="en-IE"/>
        </w:rPr>
        <w:t>a borosilicate glass control</w:t>
      </w:r>
      <w:r w:rsidR="00E15DC7" w:rsidRPr="0003745C">
        <w:rPr>
          <w:color w:val="000000" w:themeColor="text1"/>
          <w:szCs w:val="24"/>
          <w:lang w:eastAsia="en-IE"/>
        </w:rPr>
        <w:t>.</w:t>
      </w:r>
    </w:p>
    <w:p w14:paraId="60FAAF0E" w14:textId="77777777" w:rsidR="00DD269B" w:rsidRPr="0003745C" w:rsidRDefault="00A85852" w:rsidP="000C2E3B">
      <w:pPr>
        <w:autoSpaceDE w:val="0"/>
        <w:autoSpaceDN w:val="0"/>
        <w:adjustRightInd w:val="0"/>
        <w:rPr>
          <w:color w:val="000000" w:themeColor="text1"/>
          <w:szCs w:val="24"/>
        </w:rPr>
      </w:pPr>
      <w:r w:rsidRPr="0003745C">
        <w:rPr>
          <w:color w:val="000000" w:themeColor="text1"/>
          <w:szCs w:val="24"/>
          <w:lang w:eastAsia="en-IE"/>
        </w:rPr>
        <w:t xml:space="preserve">Glass-ceramic samples for cell </w:t>
      </w:r>
      <w:r w:rsidR="004208BA" w:rsidRPr="0003745C">
        <w:rPr>
          <w:color w:val="000000" w:themeColor="text1"/>
          <w:szCs w:val="24"/>
          <w:lang w:eastAsia="en-IE"/>
        </w:rPr>
        <w:t>study</w:t>
      </w:r>
      <w:r w:rsidR="00F71DCC" w:rsidRPr="0003745C">
        <w:rPr>
          <w:color w:val="000000" w:themeColor="text1"/>
          <w:szCs w:val="24"/>
          <w:lang w:eastAsia="en-IE"/>
        </w:rPr>
        <w:t xml:space="preserve"> </w:t>
      </w:r>
      <w:r w:rsidR="00577F9A" w:rsidRPr="0003745C">
        <w:rPr>
          <w:color w:val="000000" w:themeColor="text1"/>
          <w:szCs w:val="24"/>
          <w:lang w:eastAsia="en-IE"/>
        </w:rPr>
        <w:t xml:space="preserve">were prepared </w:t>
      </w:r>
      <w:r w:rsidR="00286807" w:rsidRPr="0003745C">
        <w:rPr>
          <w:color w:val="000000" w:themeColor="text1"/>
          <w:szCs w:val="24"/>
          <w:lang w:eastAsia="en-IE"/>
        </w:rPr>
        <w:t>by heat-</w:t>
      </w:r>
      <w:r w:rsidR="0061453C" w:rsidRPr="0003745C">
        <w:rPr>
          <w:color w:val="000000" w:themeColor="text1"/>
          <w:szCs w:val="24"/>
          <w:lang w:eastAsia="en-IE"/>
        </w:rPr>
        <w:t xml:space="preserve">treating </w:t>
      </w:r>
      <w:r w:rsidR="00577F9A" w:rsidRPr="0003745C">
        <w:rPr>
          <w:color w:val="000000" w:themeColor="text1"/>
          <w:szCs w:val="24"/>
          <w:lang w:eastAsia="en-IE"/>
        </w:rPr>
        <w:t xml:space="preserve">using the ideal crystallisation temperature and dwell period, as determined by </w:t>
      </w:r>
      <w:proofErr w:type="spellStart"/>
      <w:r w:rsidR="00577F9A" w:rsidRPr="0003745C">
        <w:rPr>
          <w:color w:val="000000" w:themeColor="text1"/>
          <w:szCs w:val="24"/>
          <w:lang w:eastAsia="en-IE"/>
        </w:rPr>
        <w:t>microscopical</w:t>
      </w:r>
      <w:proofErr w:type="spellEnd"/>
      <w:r w:rsidR="00577F9A" w:rsidRPr="0003745C">
        <w:rPr>
          <w:color w:val="000000" w:themeColor="text1"/>
          <w:szCs w:val="24"/>
          <w:lang w:eastAsia="en-IE"/>
        </w:rPr>
        <w:t xml:space="preserve"> analysis</w:t>
      </w:r>
      <w:r w:rsidR="00DD25C3" w:rsidRPr="0003745C">
        <w:rPr>
          <w:color w:val="000000" w:themeColor="text1"/>
          <w:szCs w:val="24"/>
          <w:lang w:eastAsia="en-IE"/>
        </w:rPr>
        <w:t>.</w:t>
      </w:r>
      <w:r w:rsidR="002718BF" w:rsidRPr="0003745C">
        <w:rPr>
          <w:color w:val="000000" w:themeColor="text1"/>
          <w:szCs w:val="24"/>
        </w:rPr>
        <w:t xml:space="preserve"> </w:t>
      </w:r>
      <w:r w:rsidR="002F560B" w:rsidRPr="0003745C">
        <w:rPr>
          <w:color w:val="000000" w:themeColor="text1"/>
          <w:szCs w:val="24"/>
        </w:rPr>
        <w:t xml:space="preserve">For sterilisation </w:t>
      </w:r>
      <w:r w:rsidR="000240A6" w:rsidRPr="0003745C">
        <w:rPr>
          <w:color w:val="000000" w:themeColor="text1"/>
          <w:szCs w:val="24"/>
        </w:rPr>
        <w:t xml:space="preserve">prior to cell culture, </w:t>
      </w:r>
      <w:r w:rsidR="00E15DC7" w:rsidRPr="0003745C">
        <w:rPr>
          <w:color w:val="000000" w:themeColor="text1"/>
          <w:szCs w:val="24"/>
        </w:rPr>
        <w:t xml:space="preserve">substrates were </w:t>
      </w:r>
      <w:r w:rsidR="00140B49" w:rsidRPr="0003745C">
        <w:rPr>
          <w:color w:val="000000" w:themeColor="text1"/>
          <w:szCs w:val="24"/>
        </w:rPr>
        <w:t xml:space="preserve">rinsed </w:t>
      </w:r>
      <w:r w:rsidR="00CC38C6" w:rsidRPr="0003745C">
        <w:rPr>
          <w:color w:val="000000" w:themeColor="text1"/>
          <w:szCs w:val="24"/>
        </w:rPr>
        <w:t xml:space="preserve">in ethanol and distilled water, then covered in </w:t>
      </w:r>
      <w:r w:rsidR="00E15DC7" w:rsidRPr="0003745C">
        <w:rPr>
          <w:color w:val="000000" w:themeColor="text1"/>
          <w:szCs w:val="24"/>
        </w:rPr>
        <w:t>aluminium foil and heated to 350</w:t>
      </w:r>
      <w:r w:rsidR="00CC38C6" w:rsidRPr="0003745C">
        <w:rPr>
          <w:color w:val="000000" w:themeColor="text1"/>
          <w:szCs w:val="24"/>
        </w:rPr>
        <w:t> </w:t>
      </w:r>
      <w:r w:rsidR="007E7E51" w:rsidRPr="0003745C">
        <w:rPr>
          <w:color w:val="000000" w:themeColor="text1"/>
          <w:szCs w:val="24"/>
        </w:rPr>
        <w:t>°</w:t>
      </w:r>
      <w:r w:rsidR="007902D2" w:rsidRPr="0003745C">
        <w:rPr>
          <w:color w:val="000000" w:themeColor="text1"/>
          <w:szCs w:val="24"/>
        </w:rPr>
        <w:t>C for 2</w:t>
      </w:r>
      <w:r w:rsidR="00CC38C6" w:rsidRPr="0003745C">
        <w:rPr>
          <w:color w:val="000000" w:themeColor="text1"/>
          <w:szCs w:val="24"/>
        </w:rPr>
        <w:t> </w:t>
      </w:r>
      <w:r w:rsidR="00E15DC7" w:rsidRPr="0003745C">
        <w:rPr>
          <w:color w:val="000000" w:themeColor="text1"/>
          <w:szCs w:val="24"/>
        </w:rPr>
        <w:t>h.</w:t>
      </w:r>
    </w:p>
    <w:p w14:paraId="0C1AA4F3" w14:textId="77777777" w:rsidR="004E4A86" w:rsidRPr="0003745C" w:rsidRDefault="00280644" w:rsidP="00273499">
      <w:pPr>
        <w:rPr>
          <w:color w:val="000000" w:themeColor="text1"/>
        </w:rPr>
      </w:pPr>
      <w:r w:rsidRPr="0003745C">
        <w:rPr>
          <w:color w:val="000000" w:themeColor="text1"/>
        </w:rPr>
        <w:t>A primary human foetal osteoblast cell line (</w:t>
      </w:r>
      <w:proofErr w:type="spellStart"/>
      <w:r w:rsidRPr="0003745C">
        <w:rPr>
          <w:color w:val="000000" w:themeColor="text1"/>
        </w:rPr>
        <w:t>hFOB</w:t>
      </w:r>
      <w:proofErr w:type="spellEnd"/>
      <w:r w:rsidRPr="0003745C">
        <w:rPr>
          <w:color w:val="000000" w:themeColor="text1"/>
        </w:rPr>
        <w:t xml:space="preserve"> 1.19 (</w:t>
      </w:r>
      <w:r w:rsidR="00562CA7" w:rsidRPr="0003745C">
        <w:rPr>
          <w:color w:val="000000" w:themeColor="text1"/>
        </w:rPr>
        <w:t>ATCC CRL-</w:t>
      </w:r>
      <w:r w:rsidRPr="0003745C">
        <w:rPr>
          <w:color w:val="000000" w:themeColor="text1"/>
        </w:rPr>
        <w:t xml:space="preserve">11372)) was used to assess the </w:t>
      </w:r>
      <w:r w:rsidR="00B5097D" w:rsidRPr="0003745C">
        <w:rPr>
          <w:color w:val="000000" w:themeColor="text1"/>
        </w:rPr>
        <w:t xml:space="preserve">biological </w:t>
      </w:r>
      <w:r w:rsidRPr="0003745C">
        <w:rPr>
          <w:color w:val="000000" w:themeColor="text1"/>
        </w:rPr>
        <w:t xml:space="preserve">performance of the substrates. Routine maintenance of the cell line involved culturing in a 1:1 mixture of Ham's F12 Medium </w:t>
      </w:r>
      <w:r w:rsidR="001F21BB" w:rsidRPr="0003745C">
        <w:rPr>
          <w:color w:val="000000" w:themeColor="text1"/>
        </w:rPr>
        <w:t xml:space="preserve">and </w:t>
      </w:r>
      <w:r w:rsidRPr="0003745C">
        <w:rPr>
          <w:color w:val="000000" w:themeColor="text1"/>
        </w:rPr>
        <w:t xml:space="preserve">Dulbecco's Modified Eagle's Medium, with 2.5 </w:t>
      </w:r>
      <w:proofErr w:type="spellStart"/>
      <w:r w:rsidRPr="0003745C">
        <w:rPr>
          <w:color w:val="000000" w:themeColor="text1"/>
        </w:rPr>
        <w:t>mM</w:t>
      </w:r>
      <w:proofErr w:type="spellEnd"/>
      <w:r w:rsidRPr="0003745C">
        <w:rPr>
          <w:color w:val="000000" w:themeColor="text1"/>
        </w:rPr>
        <w:t xml:space="preserve"> L-glutamine (without phenol red), 0.3 mg/ml G418 and foetal bovine serum to a final concentration of 10</w:t>
      </w:r>
      <w:r w:rsidR="004E4A86" w:rsidRPr="0003745C">
        <w:rPr>
          <w:color w:val="000000" w:themeColor="text1"/>
        </w:rPr>
        <w:t> </w:t>
      </w:r>
      <w:r w:rsidRPr="0003745C">
        <w:rPr>
          <w:color w:val="000000" w:themeColor="text1"/>
        </w:rPr>
        <w:t>%. Cells were grown</w:t>
      </w:r>
      <w:r w:rsidR="001F21BB" w:rsidRPr="0003745C">
        <w:rPr>
          <w:color w:val="000000" w:themeColor="text1"/>
        </w:rPr>
        <w:t xml:space="preserve"> at</w:t>
      </w:r>
      <w:r w:rsidRPr="0003745C">
        <w:rPr>
          <w:color w:val="000000" w:themeColor="text1"/>
        </w:rPr>
        <w:t xml:space="preserve"> 34</w:t>
      </w:r>
      <w:r w:rsidR="00D41307" w:rsidRPr="0003745C">
        <w:rPr>
          <w:color w:val="000000" w:themeColor="text1"/>
        </w:rPr>
        <w:t> </w:t>
      </w:r>
      <w:r w:rsidRPr="0003745C">
        <w:rPr>
          <w:color w:val="000000" w:themeColor="text1"/>
        </w:rPr>
        <w:t>°C, 5</w:t>
      </w:r>
      <w:r w:rsidR="00A175C1" w:rsidRPr="0003745C">
        <w:rPr>
          <w:color w:val="000000" w:themeColor="text1"/>
        </w:rPr>
        <w:t> </w:t>
      </w:r>
      <w:r w:rsidRPr="0003745C">
        <w:rPr>
          <w:color w:val="000000" w:themeColor="text1"/>
        </w:rPr>
        <w:t>% CO</w:t>
      </w:r>
      <w:r w:rsidRPr="0003745C">
        <w:rPr>
          <w:color w:val="000000" w:themeColor="text1"/>
          <w:vertAlign w:val="subscript"/>
        </w:rPr>
        <w:t>2</w:t>
      </w:r>
      <w:r w:rsidRPr="0003745C">
        <w:rPr>
          <w:color w:val="000000" w:themeColor="text1"/>
        </w:rPr>
        <w:t>, 95</w:t>
      </w:r>
      <w:r w:rsidR="007B7321" w:rsidRPr="0003745C">
        <w:rPr>
          <w:color w:val="000000" w:themeColor="text1"/>
        </w:rPr>
        <w:t> </w:t>
      </w:r>
      <w:r w:rsidRPr="0003745C">
        <w:rPr>
          <w:color w:val="000000" w:themeColor="text1"/>
        </w:rPr>
        <w:t>% relative humidity according to</w:t>
      </w:r>
      <w:r w:rsidR="00FA014F" w:rsidRPr="0003745C">
        <w:rPr>
          <w:color w:val="000000" w:themeColor="text1"/>
        </w:rPr>
        <w:t xml:space="preserve"> ATCC culture guidelines. A sub-</w:t>
      </w:r>
      <w:r w:rsidRPr="0003745C">
        <w:rPr>
          <w:color w:val="000000" w:themeColor="text1"/>
        </w:rPr>
        <w:t>cultivation ratio of 1:4 was used</w:t>
      </w:r>
      <w:r w:rsidR="004E4A86" w:rsidRPr="0003745C">
        <w:rPr>
          <w:color w:val="000000" w:themeColor="text1"/>
        </w:rPr>
        <w:t xml:space="preserve"> with medium renewal every 2</w:t>
      </w:r>
      <w:r w:rsidR="00FA014F" w:rsidRPr="0003745C">
        <w:rPr>
          <w:color w:val="000000" w:themeColor="text1"/>
        </w:rPr>
        <w:t>–</w:t>
      </w:r>
      <w:r w:rsidR="005D57F8" w:rsidRPr="0003745C">
        <w:rPr>
          <w:color w:val="000000" w:themeColor="text1"/>
        </w:rPr>
        <w:t>3 days.</w:t>
      </w:r>
    </w:p>
    <w:p w14:paraId="7536B13A" w14:textId="77777777" w:rsidR="005D57F8" w:rsidRPr="0003745C" w:rsidRDefault="004E4A86" w:rsidP="005D57F8">
      <w:pPr>
        <w:rPr>
          <w:color w:val="000000" w:themeColor="text1"/>
        </w:rPr>
      </w:pPr>
      <w:r w:rsidRPr="0003745C">
        <w:rPr>
          <w:color w:val="000000" w:themeColor="text1"/>
        </w:rPr>
        <w:t>C</w:t>
      </w:r>
      <w:r w:rsidR="00280644" w:rsidRPr="0003745C">
        <w:rPr>
          <w:color w:val="000000" w:themeColor="text1"/>
        </w:rPr>
        <w:t xml:space="preserve">ells were seeded </w:t>
      </w:r>
      <w:r w:rsidR="008F3006" w:rsidRPr="0003745C">
        <w:rPr>
          <w:color w:val="000000" w:themeColor="text1"/>
        </w:rPr>
        <w:t>on</w:t>
      </w:r>
      <w:r w:rsidR="00280644" w:rsidRPr="0003745C">
        <w:rPr>
          <w:color w:val="000000" w:themeColor="text1"/>
        </w:rPr>
        <w:t xml:space="preserve">to the </w:t>
      </w:r>
      <w:r w:rsidRPr="0003745C">
        <w:rPr>
          <w:color w:val="000000" w:themeColor="text1"/>
        </w:rPr>
        <w:t>substrate</w:t>
      </w:r>
      <w:r w:rsidR="00280644" w:rsidRPr="0003745C">
        <w:rPr>
          <w:color w:val="000000" w:themeColor="text1"/>
        </w:rPr>
        <w:t xml:space="preserve"> discs</w:t>
      </w:r>
      <w:r w:rsidR="008F3006" w:rsidRPr="0003745C">
        <w:rPr>
          <w:color w:val="000000" w:themeColor="text1"/>
        </w:rPr>
        <w:t xml:space="preserve"> (5</w:t>
      </w:r>
      <w:r w:rsidR="000914CF" w:rsidRPr="0003745C">
        <w:rPr>
          <w:rFonts w:ascii="Calibri" w:hAnsi="Calibri"/>
          <w:color w:val="000000" w:themeColor="text1"/>
        </w:rPr>
        <w:t>×</w:t>
      </w:r>
      <w:r w:rsidR="008F3006" w:rsidRPr="0003745C">
        <w:rPr>
          <w:color w:val="000000" w:themeColor="text1"/>
        </w:rPr>
        <w:t>10</w:t>
      </w:r>
      <w:r w:rsidR="008F3006" w:rsidRPr="0003745C">
        <w:rPr>
          <w:color w:val="000000" w:themeColor="text1"/>
          <w:vertAlign w:val="superscript"/>
        </w:rPr>
        <w:t>5</w:t>
      </w:r>
      <w:r w:rsidR="008F3006" w:rsidRPr="0003745C">
        <w:rPr>
          <w:color w:val="000000" w:themeColor="text1"/>
        </w:rPr>
        <w:t xml:space="preserve"> cells/disc)</w:t>
      </w:r>
      <w:r w:rsidR="00DB6393" w:rsidRPr="0003745C">
        <w:rPr>
          <w:color w:val="000000" w:themeColor="text1"/>
        </w:rPr>
        <w:t xml:space="preserve"> in 24-</w:t>
      </w:r>
      <w:r w:rsidR="00280644" w:rsidRPr="0003745C">
        <w:rPr>
          <w:color w:val="000000" w:themeColor="text1"/>
        </w:rPr>
        <w:t>we</w:t>
      </w:r>
      <w:r w:rsidR="00177302" w:rsidRPr="0003745C">
        <w:rPr>
          <w:color w:val="000000" w:themeColor="text1"/>
        </w:rPr>
        <w:t>ll plates and cultured for 24</w:t>
      </w:r>
      <w:r w:rsidRPr="0003745C">
        <w:rPr>
          <w:color w:val="000000" w:themeColor="text1"/>
        </w:rPr>
        <w:t> </w:t>
      </w:r>
      <w:r w:rsidR="00350DBC" w:rsidRPr="0003745C">
        <w:rPr>
          <w:color w:val="000000" w:themeColor="text1"/>
        </w:rPr>
        <w:t>h</w:t>
      </w:r>
      <w:r w:rsidR="00177302" w:rsidRPr="0003745C">
        <w:rPr>
          <w:color w:val="000000" w:themeColor="text1"/>
        </w:rPr>
        <w:t xml:space="preserve"> </w:t>
      </w:r>
      <w:r w:rsidR="0002372E" w:rsidRPr="0003745C">
        <w:rPr>
          <w:color w:val="000000" w:themeColor="text1"/>
        </w:rPr>
        <w:t>(</w:t>
      </w:r>
      <w:r w:rsidR="0002372E" w:rsidRPr="0003745C">
        <w:rPr>
          <w:i/>
          <w:color w:val="000000" w:themeColor="text1"/>
        </w:rPr>
        <w:t>n</w:t>
      </w:r>
      <w:r w:rsidR="0002372E" w:rsidRPr="0003745C">
        <w:rPr>
          <w:color w:val="000000" w:themeColor="text1"/>
        </w:rPr>
        <w:t xml:space="preserve">=5) </w:t>
      </w:r>
      <w:r w:rsidR="00177302" w:rsidRPr="0003745C">
        <w:rPr>
          <w:color w:val="000000" w:themeColor="text1"/>
        </w:rPr>
        <w:t>and 48</w:t>
      </w:r>
      <w:r w:rsidRPr="0003745C">
        <w:rPr>
          <w:color w:val="000000" w:themeColor="text1"/>
        </w:rPr>
        <w:t> </w:t>
      </w:r>
      <w:r w:rsidR="00350DBC" w:rsidRPr="0003745C">
        <w:rPr>
          <w:color w:val="000000" w:themeColor="text1"/>
        </w:rPr>
        <w:t>h</w:t>
      </w:r>
      <w:r w:rsidR="0002372E" w:rsidRPr="0003745C">
        <w:rPr>
          <w:color w:val="000000" w:themeColor="text1"/>
        </w:rPr>
        <w:t xml:space="preserve"> (</w:t>
      </w:r>
      <w:r w:rsidR="0002372E" w:rsidRPr="0003745C">
        <w:rPr>
          <w:i/>
          <w:color w:val="000000" w:themeColor="text1"/>
        </w:rPr>
        <w:t>n</w:t>
      </w:r>
      <w:r w:rsidR="0002372E" w:rsidRPr="0003745C">
        <w:rPr>
          <w:color w:val="000000" w:themeColor="text1"/>
        </w:rPr>
        <w:t>=</w:t>
      </w:r>
      <w:r w:rsidR="005E3D6A" w:rsidRPr="0003745C">
        <w:rPr>
          <w:color w:val="000000" w:themeColor="text1"/>
        </w:rPr>
        <w:t>6</w:t>
      </w:r>
      <w:r w:rsidR="0002372E" w:rsidRPr="0003745C">
        <w:rPr>
          <w:color w:val="000000" w:themeColor="text1"/>
        </w:rPr>
        <w:t>)</w:t>
      </w:r>
      <w:r w:rsidR="00280644" w:rsidRPr="0003745C">
        <w:rPr>
          <w:color w:val="000000" w:themeColor="text1"/>
        </w:rPr>
        <w:t>. Supernatant was then removed and wells with discs were washed with</w:t>
      </w:r>
      <w:r w:rsidRPr="0003745C">
        <w:rPr>
          <w:color w:val="000000" w:themeColor="text1"/>
        </w:rPr>
        <w:t xml:space="preserve"> phosphate buffered saline</w:t>
      </w:r>
      <w:r w:rsidR="00280644" w:rsidRPr="0003745C">
        <w:rPr>
          <w:color w:val="000000" w:themeColor="text1"/>
        </w:rPr>
        <w:t xml:space="preserve"> </w:t>
      </w:r>
      <w:r w:rsidR="009E52C3" w:rsidRPr="0003745C">
        <w:rPr>
          <w:color w:val="000000" w:themeColor="text1"/>
        </w:rPr>
        <w:t xml:space="preserve">before </w:t>
      </w:r>
      <w:r w:rsidR="00562CA7" w:rsidRPr="0003745C">
        <w:rPr>
          <w:color w:val="000000" w:themeColor="text1"/>
        </w:rPr>
        <w:t>being</w:t>
      </w:r>
      <w:r w:rsidR="009E52C3" w:rsidRPr="0003745C">
        <w:rPr>
          <w:color w:val="000000" w:themeColor="text1"/>
        </w:rPr>
        <w:t xml:space="preserve"> placed in</w:t>
      </w:r>
      <w:r w:rsidR="00DB6393" w:rsidRPr="0003745C">
        <w:rPr>
          <w:color w:val="000000" w:themeColor="text1"/>
        </w:rPr>
        <w:t>to new 24-</w:t>
      </w:r>
      <w:r w:rsidR="00280644" w:rsidRPr="0003745C">
        <w:rPr>
          <w:color w:val="000000" w:themeColor="text1"/>
        </w:rPr>
        <w:t>well plates. Cell growth and viability was assessed using WST-1 (Roche Diagnostics,</w:t>
      </w:r>
      <w:r w:rsidR="003973FC" w:rsidRPr="0003745C">
        <w:rPr>
          <w:color w:val="000000" w:themeColor="text1"/>
        </w:rPr>
        <w:t xml:space="preserve"> </w:t>
      </w:r>
      <w:r w:rsidR="003E75AA" w:rsidRPr="0003745C">
        <w:rPr>
          <w:color w:val="000000" w:themeColor="text1"/>
        </w:rPr>
        <w:t>Basel, Switzerland</w:t>
      </w:r>
      <w:r w:rsidR="00B76D2A" w:rsidRPr="0003745C">
        <w:rPr>
          <w:color w:val="000000" w:themeColor="text1"/>
        </w:rPr>
        <w:t xml:space="preserve">) according to </w:t>
      </w:r>
      <w:r w:rsidR="00F56795" w:rsidRPr="0003745C">
        <w:rPr>
          <w:color w:val="000000" w:themeColor="text1"/>
        </w:rPr>
        <w:t xml:space="preserve">the </w:t>
      </w:r>
      <w:r w:rsidR="00B76D2A" w:rsidRPr="0003745C">
        <w:rPr>
          <w:color w:val="000000" w:themeColor="text1"/>
        </w:rPr>
        <w:t>manufacturer'</w:t>
      </w:r>
      <w:r w:rsidR="00280644" w:rsidRPr="0003745C">
        <w:rPr>
          <w:color w:val="000000" w:themeColor="text1"/>
        </w:rPr>
        <w:t>s protocol. WST-1 solution was diluted 1:10 in medium and dispensed into the wells. Plates were incubated for 1</w:t>
      </w:r>
      <w:r w:rsidR="00CF3ACD" w:rsidRPr="0003745C">
        <w:rPr>
          <w:color w:val="000000" w:themeColor="text1"/>
        </w:rPr>
        <w:t> h</w:t>
      </w:r>
      <w:r w:rsidR="00280644" w:rsidRPr="0003745C">
        <w:rPr>
          <w:color w:val="000000" w:themeColor="text1"/>
        </w:rPr>
        <w:t xml:space="preserve"> at 37</w:t>
      </w:r>
      <w:r w:rsidR="005D57F8" w:rsidRPr="0003745C">
        <w:rPr>
          <w:color w:val="000000" w:themeColor="text1"/>
        </w:rPr>
        <w:t> °</w:t>
      </w:r>
      <w:r w:rsidR="007D4BDA" w:rsidRPr="0003745C">
        <w:rPr>
          <w:color w:val="000000" w:themeColor="text1"/>
        </w:rPr>
        <w:t xml:space="preserve">C before absorbance at 440 nm </w:t>
      </w:r>
      <w:r w:rsidR="00280644" w:rsidRPr="0003745C">
        <w:rPr>
          <w:color w:val="000000" w:themeColor="text1"/>
        </w:rPr>
        <w:t>was recorded</w:t>
      </w:r>
      <w:r w:rsidR="00177302" w:rsidRPr="0003745C">
        <w:rPr>
          <w:color w:val="000000" w:themeColor="text1"/>
        </w:rPr>
        <w:t xml:space="preserve"> using a scann</w:t>
      </w:r>
      <w:r w:rsidR="00E53369" w:rsidRPr="0003745C">
        <w:rPr>
          <w:color w:val="000000" w:themeColor="text1"/>
        </w:rPr>
        <w:t xml:space="preserve">ing </w:t>
      </w:r>
      <w:proofErr w:type="spellStart"/>
      <w:r w:rsidR="00E53369" w:rsidRPr="0003745C">
        <w:rPr>
          <w:color w:val="000000" w:themeColor="text1"/>
        </w:rPr>
        <w:t>multiwell</w:t>
      </w:r>
      <w:proofErr w:type="spellEnd"/>
      <w:r w:rsidR="00E53369" w:rsidRPr="0003745C">
        <w:rPr>
          <w:color w:val="000000" w:themeColor="text1"/>
        </w:rPr>
        <w:t xml:space="preserve"> spectrophotometer</w:t>
      </w:r>
      <w:r w:rsidR="00177302" w:rsidRPr="0003745C">
        <w:rPr>
          <w:color w:val="000000" w:themeColor="text1"/>
        </w:rPr>
        <w:t xml:space="preserve"> </w:t>
      </w:r>
      <w:r w:rsidR="00E53369" w:rsidRPr="0003745C">
        <w:rPr>
          <w:color w:val="000000" w:themeColor="text1"/>
        </w:rPr>
        <w:t>(</w:t>
      </w:r>
      <w:r w:rsidR="00177302" w:rsidRPr="0003745C">
        <w:rPr>
          <w:color w:val="000000" w:themeColor="text1"/>
        </w:rPr>
        <w:t>ELISA reader</w:t>
      </w:r>
      <w:r w:rsidR="00E53369" w:rsidRPr="0003745C">
        <w:rPr>
          <w:color w:val="000000" w:themeColor="text1"/>
        </w:rPr>
        <w:t>)</w:t>
      </w:r>
      <w:r w:rsidR="00232885" w:rsidRPr="0003745C">
        <w:rPr>
          <w:color w:val="000000" w:themeColor="text1"/>
        </w:rPr>
        <w:t>.</w:t>
      </w:r>
    </w:p>
    <w:p w14:paraId="4E39EBB1" w14:textId="77777777" w:rsidR="007153CD" w:rsidRPr="0003745C" w:rsidRDefault="00B50235" w:rsidP="00273499">
      <w:pPr>
        <w:rPr>
          <w:color w:val="000000" w:themeColor="text1"/>
        </w:rPr>
      </w:pPr>
      <w:r w:rsidRPr="0003745C">
        <w:rPr>
          <w:color w:val="000000" w:themeColor="text1"/>
        </w:rPr>
        <w:t xml:space="preserve">Student </w:t>
      </w:r>
      <w:r w:rsidRPr="0003745C">
        <w:rPr>
          <w:i/>
          <w:color w:val="000000" w:themeColor="text1"/>
        </w:rPr>
        <w:t>t</w:t>
      </w:r>
      <w:r w:rsidRPr="0003745C">
        <w:rPr>
          <w:color w:val="000000" w:themeColor="text1"/>
        </w:rPr>
        <w:t>-tests were perform</w:t>
      </w:r>
      <w:r w:rsidR="007153CD" w:rsidRPr="0003745C">
        <w:rPr>
          <w:color w:val="000000" w:themeColor="text1"/>
        </w:rPr>
        <w:t xml:space="preserve">ed to test for statistical </w:t>
      </w:r>
      <w:r w:rsidR="00AF1B46" w:rsidRPr="0003745C">
        <w:rPr>
          <w:color w:val="000000" w:themeColor="text1"/>
        </w:rPr>
        <w:t>significance using</w:t>
      </w:r>
      <w:r w:rsidR="007153CD" w:rsidRPr="0003745C">
        <w:rPr>
          <w:color w:val="000000" w:themeColor="text1"/>
        </w:rPr>
        <w:t xml:space="preserve"> </w:t>
      </w:r>
      <w:r w:rsidR="007153CD" w:rsidRPr="0003745C">
        <w:rPr>
          <w:i/>
          <w:color w:val="000000" w:themeColor="text1"/>
        </w:rPr>
        <w:t>P</w:t>
      </w:r>
      <w:r w:rsidR="007153CD" w:rsidRPr="0003745C">
        <w:rPr>
          <w:color w:val="000000" w:themeColor="text1"/>
        </w:rPr>
        <w:t>-values ≤ 0.05.</w:t>
      </w:r>
    </w:p>
    <w:p w14:paraId="1F13B540" w14:textId="77777777" w:rsidR="000E20AE" w:rsidRPr="0003745C" w:rsidRDefault="00056E7A" w:rsidP="00095A69">
      <w:pPr>
        <w:pStyle w:val="Heading1"/>
        <w:spacing w:line="480" w:lineRule="auto"/>
        <w:jc w:val="both"/>
        <w:rPr>
          <w:color w:val="000000" w:themeColor="text1"/>
        </w:rPr>
      </w:pPr>
      <w:r w:rsidRPr="0003745C">
        <w:rPr>
          <w:color w:val="000000" w:themeColor="text1"/>
        </w:rPr>
        <w:lastRenderedPageBreak/>
        <w:t>Results</w:t>
      </w:r>
    </w:p>
    <w:p w14:paraId="521D2AD2" w14:textId="77777777" w:rsidR="006278C0" w:rsidRPr="0003745C" w:rsidRDefault="00564CB4" w:rsidP="00273499">
      <w:pPr>
        <w:rPr>
          <w:color w:val="000000" w:themeColor="text1"/>
        </w:rPr>
      </w:pPr>
      <w:r w:rsidRPr="0003745C">
        <w:rPr>
          <w:color w:val="000000" w:themeColor="text1"/>
        </w:rPr>
        <w:t>D</w:t>
      </w:r>
      <w:r w:rsidR="006B274C" w:rsidRPr="0003745C">
        <w:rPr>
          <w:color w:val="000000" w:themeColor="text1"/>
        </w:rPr>
        <w:t xml:space="preserve">SC analysis </w:t>
      </w:r>
      <w:r w:rsidR="00ED4205" w:rsidRPr="0003745C">
        <w:rPr>
          <w:color w:val="000000" w:themeColor="text1"/>
        </w:rPr>
        <w:t xml:space="preserve">of the glass </w:t>
      </w:r>
      <w:r w:rsidRPr="0003745C">
        <w:rPr>
          <w:color w:val="000000" w:themeColor="text1"/>
        </w:rPr>
        <w:t>reveale</w:t>
      </w:r>
      <w:r w:rsidR="009E52C3" w:rsidRPr="0003745C">
        <w:rPr>
          <w:color w:val="000000" w:themeColor="text1"/>
        </w:rPr>
        <w:t xml:space="preserve">d </w:t>
      </w:r>
      <w:r w:rsidR="00ED4205" w:rsidRPr="0003745C">
        <w:rPr>
          <w:color w:val="000000" w:themeColor="text1"/>
        </w:rPr>
        <w:t xml:space="preserve">a glass-transition onset at 660 °C, and two </w:t>
      </w:r>
      <w:r w:rsidR="00C13B33" w:rsidRPr="0003745C">
        <w:rPr>
          <w:color w:val="000000" w:themeColor="text1"/>
        </w:rPr>
        <w:t xml:space="preserve">crystallisation </w:t>
      </w:r>
      <w:proofErr w:type="spellStart"/>
      <w:r w:rsidR="009E52C3" w:rsidRPr="0003745C">
        <w:rPr>
          <w:color w:val="000000" w:themeColor="text1"/>
        </w:rPr>
        <w:t>exotherms</w:t>
      </w:r>
      <w:proofErr w:type="spellEnd"/>
      <w:r w:rsidR="00ED4205" w:rsidRPr="0003745C">
        <w:rPr>
          <w:color w:val="000000" w:themeColor="text1"/>
        </w:rPr>
        <w:t>, peaking at 790 °C (</w:t>
      </w:r>
      <w:r w:rsidR="00ED4205" w:rsidRPr="0003745C">
        <w:rPr>
          <w:i/>
          <w:color w:val="000000" w:themeColor="text1"/>
        </w:rPr>
        <w:t>T</w:t>
      </w:r>
      <w:r w:rsidR="00ED4205" w:rsidRPr="0003745C">
        <w:rPr>
          <w:color w:val="000000" w:themeColor="text1"/>
          <w:vertAlign w:val="subscript"/>
        </w:rPr>
        <w:t>p1</w:t>
      </w:r>
      <w:r w:rsidR="00ED4205" w:rsidRPr="0003745C">
        <w:rPr>
          <w:color w:val="000000" w:themeColor="text1"/>
        </w:rPr>
        <w:t>) and 1016 °C (</w:t>
      </w:r>
      <w:r w:rsidR="00ED4205" w:rsidRPr="0003745C">
        <w:rPr>
          <w:i/>
          <w:color w:val="000000" w:themeColor="text1"/>
        </w:rPr>
        <w:t>T</w:t>
      </w:r>
      <w:r w:rsidR="00ED4205" w:rsidRPr="0003745C">
        <w:rPr>
          <w:color w:val="000000" w:themeColor="text1"/>
          <w:vertAlign w:val="subscript"/>
        </w:rPr>
        <w:t>p2</w:t>
      </w:r>
      <w:r w:rsidR="00ED4205" w:rsidRPr="0003745C">
        <w:rPr>
          <w:color w:val="000000" w:themeColor="text1"/>
        </w:rPr>
        <w:t>)</w:t>
      </w:r>
      <w:r w:rsidR="0057285F" w:rsidRPr="0003745C">
        <w:rPr>
          <w:color w:val="000000" w:themeColor="text1"/>
        </w:rPr>
        <w:t>.</w:t>
      </w:r>
      <w:bookmarkStart w:id="1" w:name="_Ref333408916"/>
      <w:bookmarkStart w:id="2" w:name="_Ref336247154"/>
    </w:p>
    <w:bookmarkEnd w:id="1"/>
    <w:bookmarkEnd w:id="2"/>
    <w:p w14:paraId="44009A92" w14:textId="77777777" w:rsidR="00DA0411" w:rsidRPr="0003745C" w:rsidRDefault="00060A23" w:rsidP="00273499">
      <w:pPr>
        <w:rPr>
          <w:color w:val="000000" w:themeColor="text1"/>
        </w:rPr>
      </w:pPr>
      <w:r w:rsidRPr="0003745C">
        <w:rPr>
          <w:color w:val="000000" w:themeColor="text1"/>
        </w:rPr>
        <w:t xml:space="preserve">XRD </w:t>
      </w:r>
      <w:r w:rsidR="0077242D" w:rsidRPr="0003745C">
        <w:rPr>
          <w:color w:val="000000" w:themeColor="text1"/>
        </w:rPr>
        <w:t>profiles</w:t>
      </w:r>
      <w:r w:rsidRPr="0003745C">
        <w:rPr>
          <w:color w:val="000000" w:themeColor="text1"/>
        </w:rPr>
        <w:t xml:space="preserve"> for the as-cast glass and an exemplar glass-ceramic produced by heat-treating to </w:t>
      </w:r>
      <w:r w:rsidRPr="0003745C">
        <w:rPr>
          <w:i/>
          <w:color w:val="000000" w:themeColor="text1"/>
        </w:rPr>
        <w:t>T</w:t>
      </w:r>
      <w:r w:rsidRPr="0003745C">
        <w:rPr>
          <w:color w:val="000000" w:themeColor="text1"/>
          <w:vertAlign w:val="subscript"/>
        </w:rPr>
        <w:t>p2</w:t>
      </w:r>
      <w:r w:rsidRPr="0003745C">
        <w:rPr>
          <w:color w:val="000000" w:themeColor="text1"/>
        </w:rPr>
        <w:t xml:space="preserve"> are given in Fig. 1.</w:t>
      </w:r>
      <w:r w:rsidR="00084F5E" w:rsidRPr="0003745C">
        <w:rPr>
          <w:color w:val="000000" w:themeColor="text1"/>
        </w:rPr>
        <w:t xml:space="preserve"> </w:t>
      </w:r>
      <w:r w:rsidR="00A20661" w:rsidRPr="0003745C">
        <w:rPr>
          <w:color w:val="000000" w:themeColor="text1"/>
        </w:rPr>
        <w:t xml:space="preserve">The </w:t>
      </w:r>
      <w:r w:rsidR="003751AC" w:rsidRPr="0003745C">
        <w:rPr>
          <w:color w:val="000000" w:themeColor="text1"/>
        </w:rPr>
        <w:t>profile</w:t>
      </w:r>
      <w:r w:rsidR="00A20661" w:rsidRPr="0003745C">
        <w:rPr>
          <w:color w:val="000000" w:themeColor="text1"/>
        </w:rPr>
        <w:t xml:space="preserve"> </w:t>
      </w:r>
      <w:r w:rsidR="003751AC" w:rsidRPr="0003745C">
        <w:rPr>
          <w:color w:val="000000" w:themeColor="text1"/>
        </w:rPr>
        <w:t>for</w:t>
      </w:r>
      <w:r w:rsidR="00A20661" w:rsidRPr="0003745C">
        <w:rPr>
          <w:color w:val="000000" w:themeColor="text1"/>
        </w:rPr>
        <w:t xml:space="preserve"> the gl</w:t>
      </w:r>
      <w:r w:rsidR="003751AC" w:rsidRPr="0003745C">
        <w:rPr>
          <w:color w:val="000000" w:themeColor="text1"/>
        </w:rPr>
        <w:t>ass exhibit</w:t>
      </w:r>
      <w:r w:rsidR="00C103BE" w:rsidRPr="0003745C">
        <w:rPr>
          <w:color w:val="000000" w:themeColor="text1"/>
        </w:rPr>
        <w:t>s</w:t>
      </w:r>
      <w:r w:rsidR="00A20661" w:rsidRPr="0003745C">
        <w:rPr>
          <w:color w:val="000000" w:themeColor="text1"/>
        </w:rPr>
        <w:t xml:space="preserve"> a</w:t>
      </w:r>
      <w:r w:rsidR="0031201E" w:rsidRPr="0003745C">
        <w:rPr>
          <w:color w:val="000000" w:themeColor="text1"/>
        </w:rPr>
        <w:t>n</w:t>
      </w:r>
      <w:r w:rsidR="00A20661" w:rsidRPr="0003745C">
        <w:rPr>
          <w:color w:val="000000" w:themeColor="text1"/>
        </w:rPr>
        <w:t xml:space="preserve"> </w:t>
      </w:r>
      <w:r w:rsidR="00E3736E" w:rsidRPr="0003745C">
        <w:rPr>
          <w:color w:val="000000" w:themeColor="text1"/>
        </w:rPr>
        <w:t>amorphous halo</w:t>
      </w:r>
      <w:r w:rsidR="003751AC" w:rsidRPr="0003745C">
        <w:rPr>
          <w:color w:val="000000" w:themeColor="text1"/>
        </w:rPr>
        <w:t xml:space="preserve"> </w:t>
      </w:r>
      <w:r w:rsidR="00035432" w:rsidRPr="0003745C">
        <w:rPr>
          <w:color w:val="000000" w:themeColor="text1"/>
        </w:rPr>
        <w:t>(</w:t>
      </w:r>
      <w:r w:rsidR="00EC6588" w:rsidRPr="0003745C">
        <w:rPr>
          <w:color w:val="000000" w:themeColor="text1"/>
        </w:rPr>
        <w:t>17</w:t>
      </w:r>
      <w:r w:rsidR="00130F00" w:rsidRPr="0003745C">
        <w:rPr>
          <w:color w:val="000000" w:themeColor="text1"/>
        </w:rPr>
        <w:t>–</w:t>
      </w:r>
      <w:r w:rsidR="00E3736E" w:rsidRPr="0003745C">
        <w:rPr>
          <w:color w:val="000000" w:themeColor="text1"/>
        </w:rPr>
        <w:t>3</w:t>
      </w:r>
      <w:r w:rsidR="00EC6588" w:rsidRPr="0003745C">
        <w:rPr>
          <w:color w:val="000000" w:themeColor="text1"/>
        </w:rPr>
        <w:t>7</w:t>
      </w:r>
      <w:r w:rsidR="00BB0539" w:rsidRPr="0003745C">
        <w:rPr>
          <w:color w:val="000000" w:themeColor="text1"/>
        </w:rPr>
        <w:t>°</w:t>
      </w:r>
      <w:r w:rsidR="00A20661" w:rsidRPr="0003745C">
        <w:rPr>
          <w:color w:val="000000" w:themeColor="text1"/>
        </w:rPr>
        <w:t xml:space="preserve"> 2</w:t>
      </w:r>
      <w:r w:rsidR="00A20661" w:rsidRPr="0003745C">
        <w:rPr>
          <w:i/>
          <w:color w:val="000000" w:themeColor="text1"/>
        </w:rPr>
        <w:t>θ</w:t>
      </w:r>
      <w:r w:rsidR="002455FC" w:rsidRPr="0003745C">
        <w:rPr>
          <w:color w:val="000000" w:themeColor="text1"/>
        </w:rPr>
        <w:t>)</w:t>
      </w:r>
      <w:r w:rsidR="00A20661" w:rsidRPr="0003745C">
        <w:rPr>
          <w:color w:val="000000" w:themeColor="text1"/>
        </w:rPr>
        <w:t xml:space="preserve"> </w:t>
      </w:r>
      <w:r w:rsidR="003751AC" w:rsidRPr="0003745C">
        <w:rPr>
          <w:color w:val="000000" w:themeColor="text1"/>
        </w:rPr>
        <w:t xml:space="preserve">with no </w:t>
      </w:r>
      <w:r w:rsidR="00DD7904" w:rsidRPr="0003745C">
        <w:rPr>
          <w:color w:val="000000" w:themeColor="text1"/>
        </w:rPr>
        <w:t>sharp</w:t>
      </w:r>
      <w:r w:rsidR="003751AC" w:rsidRPr="0003745C">
        <w:rPr>
          <w:color w:val="000000" w:themeColor="text1"/>
        </w:rPr>
        <w:t xml:space="preserve"> diffraction peaks</w:t>
      </w:r>
      <w:r w:rsidR="00411D9E" w:rsidRPr="0003745C">
        <w:rPr>
          <w:color w:val="000000" w:themeColor="text1"/>
        </w:rPr>
        <w:t xml:space="preserve">, confirming </w:t>
      </w:r>
      <w:r w:rsidR="00A20661" w:rsidRPr="0003745C">
        <w:rPr>
          <w:color w:val="000000" w:themeColor="text1"/>
        </w:rPr>
        <w:t xml:space="preserve">that </w:t>
      </w:r>
      <w:r w:rsidR="00FF0032" w:rsidRPr="0003745C">
        <w:rPr>
          <w:color w:val="000000" w:themeColor="text1"/>
        </w:rPr>
        <w:t>purely amorp</w:t>
      </w:r>
      <w:r w:rsidR="006278C0" w:rsidRPr="0003745C">
        <w:rPr>
          <w:color w:val="000000" w:themeColor="text1"/>
        </w:rPr>
        <w:t>h</w:t>
      </w:r>
      <w:r w:rsidR="00FF0032" w:rsidRPr="0003745C">
        <w:rPr>
          <w:color w:val="000000" w:themeColor="text1"/>
        </w:rPr>
        <w:t xml:space="preserve">ous </w:t>
      </w:r>
      <w:r w:rsidR="00A20661" w:rsidRPr="0003745C">
        <w:rPr>
          <w:color w:val="000000" w:themeColor="text1"/>
        </w:rPr>
        <w:t>glass was synthesis</w:t>
      </w:r>
      <w:r w:rsidR="00FF0032" w:rsidRPr="0003745C">
        <w:rPr>
          <w:color w:val="000000" w:themeColor="text1"/>
        </w:rPr>
        <w:t>ed</w:t>
      </w:r>
      <w:r w:rsidR="00A20661" w:rsidRPr="0003745C">
        <w:rPr>
          <w:color w:val="000000" w:themeColor="text1"/>
        </w:rPr>
        <w:t xml:space="preserve"> and no </w:t>
      </w:r>
      <w:r w:rsidR="004B306B" w:rsidRPr="0003745C">
        <w:rPr>
          <w:color w:val="000000" w:themeColor="text1"/>
        </w:rPr>
        <w:t>devitrification</w:t>
      </w:r>
      <w:r w:rsidR="00A20661" w:rsidRPr="0003745C">
        <w:rPr>
          <w:color w:val="000000" w:themeColor="text1"/>
        </w:rPr>
        <w:t xml:space="preserve"> occurred during casting.</w:t>
      </w:r>
      <w:r w:rsidR="00033F0C" w:rsidRPr="0003745C">
        <w:rPr>
          <w:color w:val="000000" w:themeColor="text1"/>
        </w:rPr>
        <w:t xml:space="preserve"> The</w:t>
      </w:r>
      <w:r w:rsidR="00FF0032" w:rsidRPr="0003745C">
        <w:rPr>
          <w:color w:val="000000" w:themeColor="text1"/>
        </w:rPr>
        <w:t xml:space="preserve"> </w:t>
      </w:r>
      <w:r w:rsidR="00DF3F7C" w:rsidRPr="0003745C">
        <w:rPr>
          <w:color w:val="000000" w:themeColor="text1"/>
        </w:rPr>
        <w:t>profile</w:t>
      </w:r>
      <w:r w:rsidR="00033F0C" w:rsidRPr="0003745C">
        <w:rPr>
          <w:color w:val="000000" w:themeColor="text1"/>
        </w:rPr>
        <w:t xml:space="preserve"> </w:t>
      </w:r>
      <w:r w:rsidR="00585A69" w:rsidRPr="0003745C">
        <w:rPr>
          <w:color w:val="000000" w:themeColor="text1"/>
        </w:rPr>
        <w:t>for</w:t>
      </w:r>
      <w:r w:rsidR="00033F0C" w:rsidRPr="0003745C">
        <w:rPr>
          <w:color w:val="000000" w:themeColor="text1"/>
        </w:rPr>
        <w:t xml:space="preserve"> the glass</w:t>
      </w:r>
      <w:r w:rsidR="003751AC" w:rsidRPr="0003745C">
        <w:rPr>
          <w:color w:val="000000" w:themeColor="text1"/>
        </w:rPr>
        <w:t>-ceramic</w:t>
      </w:r>
      <w:r w:rsidR="00033F0C" w:rsidRPr="0003745C">
        <w:rPr>
          <w:color w:val="000000" w:themeColor="text1"/>
        </w:rPr>
        <w:t xml:space="preserve"> </w:t>
      </w:r>
      <w:r w:rsidR="00791B94" w:rsidRPr="0003745C">
        <w:rPr>
          <w:color w:val="000000" w:themeColor="text1"/>
        </w:rPr>
        <w:t xml:space="preserve">confirms the </w:t>
      </w:r>
      <w:r w:rsidR="003751AC" w:rsidRPr="0003745C">
        <w:rPr>
          <w:color w:val="000000" w:themeColor="text1"/>
        </w:rPr>
        <w:t>crystallization of</w:t>
      </w:r>
      <w:r w:rsidR="00033F0C" w:rsidRPr="0003745C">
        <w:rPr>
          <w:color w:val="000000" w:themeColor="text1"/>
        </w:rPr>
        <w:t xml:space="preserve"> </w:t>
      </w:r>
      <w:proofErr w:type="spellStart"/>
      <w:r w:rsidR="0061319B" w:rsidRPr="0003745C">
        <w:rPr>
          <w:color w:val="000000" w:themeColor="text1"/>
        </w:rPr>
        <w:t>fluor</w:t>
      </w:r>
      <w:r w:rsidR="000E20AE" w:rsidRPr="0003745C">
        <w:rPr>
          <w:color w:val="000000" w:themeColor="text1"/>
        </w:rPr>
        <w:t>apatite</w:t>
      </w:r>
      <w:proofErr w:type="spellEnd"/>
      <w:r w:rsidR="000E20AE" w:rsidRPr="0003745C">
        <w:rPr>
          <w:color w:val="000000" w:themeColor="text1"/>
        </w:rPr>
        <w:t xml:space="preserve"> and </w:t>
      </w:r>
      <w:proofErr w:type="spellStart"/>
      <w:r w:rsidR="000E20AE" w:rsidRPr="0003745C">
        <w:rPr>
          <w:color w:val="000000" w:themeColor="text1"/>
        </w:rPr>
        <w:t>mullite</w:t>
      </w:r>
      <w:proofErr w:type="spellEnd"/>
      <w:r w:rsidR="003751AC" w:rsidRPr="0003745C">
        <w:rPr>
          <w:color w:val="000000" w:themeColor="text1"/>
        </w:rPr>
        <w:t>.</w:t>
      </w:r>
      <w:bookmarkStart w:id="3" w:name="_Ref333852353"/>
      <w:bookmarkStart w:id="4" w:name="_Ref336247159"/>
    </w:p>
    <w:p w14:paraId="00AF00B2" w14:textId="77777777" w:rsidR="0003745C" w:rsidRDefault="0003745C" w:rsidP="00273499">
      <w:pPr>
        <w:pStyle w:val="Caption"/>
        <w:spacing w:line="480" w:lineRule="auto"/>
        <w:rPr>
          <w:color w:val="000000" w:themeColor="text1"/>
          <w:sz w:val="24"/>
          <w:szCs w:val="24"/>
        </w:rPr>
      </w:pPr>
    </w:p>
    <w:p w14:paraId="54BA59EB" w14:textId="58B5099D" w:rsidR="0003745C" w:rsidRPr="0003745C" w:rsidRDefault="0003745C" w:rsidP="0003745C">
      <w:r>
        <w:rPr>
          <w:noProof/>
          <w:lang w:val="en-GB" w:eastAsia="en-GB"/>
        </w:rPr>
        <w:drawing>
          <wp:inline distT="0" distB="0" distL="0" distR="0" wp14:anchorId="232C53AE" wp14:editId="6F317DD3">
            <wp:extent cx="5729605" cy="3228975"/>
            <wp:effectExtent l="0" t="0" r="10795" b="0"/>
            <wp:docPr id="1" name="Picture 1" descr="Fig.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.%2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BC89" w14:textId="77777777" w:rsidR="000A5DC0" w:rsidRPr="0003745C" w:rsidRDefault="003717CB" w:rsidP="00273499">
      <w:pPr>
        <w:pStyle w:val="Caption"/>
        <w:spacing w:line="480" w:lineRule="auto"/>
        <w:rPr>
          <w:b w:val="0"/>
          <w:color w:val="000000" w:themeColor="text1"/>
          <w:sz w:val="24"/>
          <w:szCs w:val="24"/>
        </w:rPr>
      </w:pPr>
      <w:r w:rsidRPr="0003745C">
        <w:rPr>
          <w:color w:val="000000" w:themeColor="text1"/>
          <w:sz w:val="24"/>
          <w:szCs w:val="24"/>
        </w:rPr>
        <w:t>Fig</w:t>
      </w:r>
      <w:r w:rsidR="00D22738" w:rsidRPr="0003745C">
        <w:rPr>
          <w:color w:val="000000" w:themeColor="text1"/>
          <w:sz w:val="24"/>
          <w:szCs w:val="24"/>
        </w:rPr>
        <w:t>.</w:t>
      </w:r>
      <w:r w:rsidR="006278C0" w:rsidRPr="0003745C">
        <w:rPr>
          <w:color w:val="000000" w:themeColor="text1"/>
          <w:sz w:val="24"/>
          <w:szCs w:val="24"/>
        </w:rPr>
        <w:t xml:space="preserve"> </w:t>
      </w:r>
      <w:bookmarkEnd w:id="3"/>
      <w:r w:rsidR="008514CB" w:rsidRPr="0003745C">
        <w:rPr>
          <w:color w:val="000000" w:themeColor="text1"/>
          <w:sz w:val="24"/>
          <w:szCs w:val="24"/>
        </w:rPr>
        <w:t>1</w:t>
      </w:r>
      <w:r w:rsidR="006278C0" w:rsidRPr="0003745C">
        <w:rPr>
          <w:color w:val="000000" w:themeColor="text1"/>
          <w:sz w:val="24"/>
          <w:szCs w:val="24"/>
        </w:rPr>
        <w:t xml:space="preserve"> 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XRD </w:t>
      </w:r>
      <w:r w:rsidR="0077242D" w:rsidRPr="0003745C">
        <w:rPr>
          <w:b w:val="0"/>
          <w:color w:val="000000" w:themeColor="text1"/>
          <w:sz w:val="24"/>
          <w:szCs w:val="24"/>
        </w:rPr>
        <w:t>profiles</w:t>
      </w:r>
      <w:r w:rsidR="00A01CC8" w:rsidRPr="0003745C">
        <w:rPr>
          <w:b w:val="0"/>
          <w:color w:val="000000" w:themeColor="text1"/>
          <w:sz w:val="24"/>
          <w:szCs w:val="24"/>
        </w:rPr>
        <w:t xml:space="preserve"> for as-cast glass and 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AMGC </w:t>
      </w:r>
      <w:r w:rsidR="00F47831" w:rsidRPr="0003745C">
        <w:rPr>
          <w:b w:val="0"/>
          <w:color w:val="000000" w:themeColor="text1"/>
          <w:sz w:val="24"/>
          <w:szCs w:val="24"/>
        </w:rPr>
        <w:t>heat-treated at</w:t>
      </w:r>
      <w:r w:rsidR="00A01CC8" w:rsidRPr="0003745C">
        <w:rPr>
          <w:b w:val="0"/>
          <w:color w:val="000000" w:themeColor="text1"/>
          <w:sz w:val="24"/>
          <w:szCs w:val="24"/>
        </w:rPr>
        <w:t xml:space="preserve"> </w:t>
      </w:r>
      <w:r w:rsidR="006278C0" w:rsidRPr="0003745C">
        <w:rPr>
          <w:b w:val="0"/>
          <w:i/>
          <w:color w:val="000000" w:themeColor="text1"/>
          <w:sz w:val="24"/>
          <w:szCs w:val="24"/>
        </w:rPr>
        <w:t>T</w:t>
      </w:r>
      <w:r w:rsidR="006278C0" w:rsidRPr="0003745C">
        <w:rPr>
          <w:b w:val="0"/>
          <w:color w:val="000000" w:themeColor="text1"/>
          <w:sz w:val="24"/>
          <w:szCs w:val="24"/>
          <w:vertAlign w:val="subscript"/>
        </w:rPr>
        <w:t>p2</w:t>
      </w:r>
      <w:r w:rsidR="00A01CC8" w:rsidRPr="0003745C">
        <w:rPr>
          <w:b w:val="0"/>
          <w:color w:val="000000" w:themeColor="text1"/>
          <w:sz w:val="24"/>
          <w:szCs w:val="24"/>
        </w:rPr>
        <w:t>.</w:t>
      </w:r>
    </w:p>
    <w:bookmarkEnd w:id="4"/>
    <w:p w14:paraId="5CEBCA61" w14:textId="57EA71DA" w:rsidR="001A468D" w:rsidRPr="0003745C" w:rsidRDefault="000E20AE" w:rsidP="00D90246">
      <w:pPr>
        <w:pStyle w:val="Caption"/>
        <w:rPr>
          <w:b w:val="0"/>
          <w:color w:val="000000" w:themeColor="text1"/>
          <w:sz w:val="24"/>
          <w:szCs w:val="22"/>
        </w:rPr>
      </w:pPr>
      <w:proofErr w:type="spellStart"/>
      <w:r w:rsidRPr="0003745C">
        <w:rPr>
          <w:b w:val="0"/>
          <w:color w:val="000000" w:themeColor="text1"/>
          <w:sz w:val="24"/>
          <w:szCs w:val="24"/>
        </w:rPr>
        <w:t>Microscopical</w:t>
      </w:r>
      <w:proofErr w:type="spellEnd"/>
      <w:r w:rsidRPr="0003745C">
        <w:rPr>
          <w:b w:val="0"/>
          <w:color w:val="000000" w:themeColor="text1"/>
          <w:sz w:val="24"/>
          <w:szCs w:val="24"/>
        </w:rPr>
        <w:t xml:space="preserve"> analysis</w:t>
      </w:r>
      <w:r w:rsidR="00EC5708" w:rsidRPr="0003745C">
        <w:rPr>
          <w:b w:val="0"/>
          <w:color w:val="000000" w:themeColor="text1"/>
          <w:sz w:val="24"/>
          <w:szCs w:val="24"/>
        </w:rPr>
        <w:t xml:space="preserve"> revealed that heat-treating to 1100 °C </w:t>
      </w:r>
      <w:r w:rsidR="008E2A33" w:rsidRPr="0003745C">
        <w:rPr>
          <w:b w:val="0"/>
          <w:color w:val="000000" w:themeColor="text1"/>
          <w:sz w:val="24"/>
          <w:szCs w:val="24"/>
        </w:rPr>
        <w:t>for</w:t>
      </w:r>
      <w:r w:rsidR="00EC5708" w:rsidRPr="0003745C">
        <w:rPr>
          <w:b w:val="0"/>
          <w:color w:val="000000" w:themeColor="text1"/>
          <w:sz w:val="24"/>
          <w:szCs w:val="24"/>
        </w:rPr>
        <w:t xml:space="preserve"> 20 </w:t>
      </w:r>
      <w:proofErr w:type="spellStart"/>
      <w:r w:rsidR="00EC5708" w:rsidRPr="0003745C">
        <w:rPr>
          <w:b w:val="0"/>
          <w:color w:val="000000" w:themeColor="text1"/>
          <w:sz w:val="24"/>
          <w:szCs w:val="24"/>
        </w:rPr>
        <w:t>min</w:t>
      </w:r>
      <w:proofErr w:type="spellEnd"/>
      <w:r w:rsidR="00EC5708" w:rsidRPr="0003745C">
        <w:rPr>
          <w:b w:val="0"/>
          <w:color w:val="000000" w:themeColor="text1"/>
          <w:sz w:val="24"/>
          <w:szCs w:val="24"/>
        </w:rPr>
        <w:t xml:space="preserve"> produced a glass-ceramic with appropriate </w:t>
      </w:r>
      <w:proofErr w:type="spellStart"/>
      <w:r w:rsidR="00EC5708" w:rsidRPr="0003745C">
        <w:rPr>
          <w:b w:val="0"/>
          <w:color w:val="000000" w:themeColor="text1"/>
          <w:sz w:val="24"/>
          <w:szCs w:val="24"/>
        </w:rPr>
        <w:t>nano</w:t>
      </w:r>
      <w:proofErr w:type="spellEnd"/>
      <w:r w:rsidR="00EC5708" w:rsidRPr="0003745C">
        <w:rPr>
          <w:b w:val="0"/>
          <w:color w:val="000000" w:themeColor="text1"/>
          <w:sz w:val="24"/>
          <w:szCs w:val="24"/>
        </w:rPr>
        <w:t xml:space="preserve">-sized </w:t>
      </w:r>
      <w:proofErr w:type="spellStart"/>
      <w:r w:rsidR="00E87883" w:rsidRPr="0003745C">
        <w:rPr>
          <w:b w:val="0"/>
          <w:color w:val="000000" w:themeColor="text1"/>
          <w:sz w:val="24"/>
          <w:szCs w:val="24"/>
        </w:rPr>
        <w:t>fluorapatite</w:t>
      </w:r>
      <w:proofErr w:type="spellEnd"/>
      <w:r w:rsidR="00EC5708" w:rsidRPr="0003745C">
        <w:rPr>
          <w:b w:val="0"/>
          <w:color w:val="000000" w:themeColor="text1"/>
          <w:sz w:val="24"/>
          <w:szCs w:val="24"/>
        </w:rPr>
        <w:t xml:space="preserve"> cr</w:t>
      </w:r>
      <w:r w:rsidR="00ED1B4A" w:rsidRPr="0003745C">
        <w:rPr>
          <w:b w:val="0"/>
          <w:color w:val="000000" w:themeColor="text1"/>
          <w:sz w:val="24"/>
          <w:szCs w:val="24"/>
        </w:rPr>
        <w:t xml:space="preserve">ystals </w:t>
      </w:r>
      <w:r w:rsidR="00FD3DB5" w:rsidRPr="0003745C">
        <w:rPr>
          <w:b w:val="0"/>
          <w:color w:val="000000" w:themeColor="text1"/>
          <w:sz w:val="24"/>
          <w:szCs w:val="24"/>
        </w:rPr>
        <w:t>(</w:t>
      </w:r>
      <w:r w:rsidR="00EC5708" w:rsidRPr="0003745C">
        <w:rPr>
          <w:b w:val="0"/>
          <w:color w:val="000000" w:themeColor="text1"/>
          <w:sz w:val="24"/>
          <w:szCs w:val="24"/>
        </w:rPr>
        <w:t>Fig</w:t>
      </w:r>
      <w:r w:rsidR="00BF08F1" w:rsidRPr="0003745C">
        <w:rPr>
          <w:b w:val="0"/>
          <w:color w:val="000000" w:themeColor="text1"/>
          <w:sz w:val="24"/>
          <w:szCs w:val="24"/>
        </w:rPr>
        <w:t>.</w:t>
      </w:r>
      <w:r w:rsidR="00EC5708" w:rsidRPr="0003745C">
        <w:rPr>
          <w:b w:val="0"/>
          <w:color w:val="000000" w:themeColor="text1"/>
          <w:sz w:val="24"/>
          <w:szCs w:val="24"/>
        </w:rPr>
        <w:t xml:space="preserve"> </w:t>
      </w:r>
      <w:r w:rsidR="007742D1" w:rsidRPr="0003745C">
        <w:rPr>
          <w:b w:val="0"/>
          <w:color w:val="000000" w:themeColor="text1"/>
          <w:sz w:val="24"/>
          <w:szCs w:val="24"/>
        </w:rPr>
        <w:t>2</w:t>
      </w:r>
      <w:r w:rsidR="00FD3DB5" w:rsidRPr="0003745C">
        <w:rPr>
          <w:b w:val="0"/>
          <w:color w:val="000000" w:themeColor="text1"/>
          <w:sz w:val="24"/>
          <w:szCs w:val="24"/>
        </w:rPr>
        <w:t>)</w:t>
      </w:r>
      <w:r w:rsidR="00EC5708" w:rsidRPr="0003745C">
        <w:rPr>
          <w:b w:val="0"/>
          <w:color w:val="000000" w:themeColor="text1"/>
          <w:sz w:val="24"/>
          <w:szCs w:val="24"/>
        </w:rPr>
        <w:t>.</w:t>
      </w:r>
      <w:r w:rsidR="00D00B2D" w:rsidRPr="0003745C">
        <w:rPr>
          <w:b w:val="0"/>
          <w:color w:val="000000" w:themeColor="text1"/>
          <w:sz w:val="24"/>
          <w:szCs w:val="24"/>
        </w:rPr>
        <w:t xml:space="preserve"> </w:t>
      </w:r>
      <w:r w:rsidR="00D04498" w:rsidRPr="0003745C">
        <w:rPr>
          <w:b w:val="0"/>
          <w:color w:val="000000" w:themeColor="text1"/>
          <w:sz w:val="24"/>
          <w:szCs w:val="24"/>
        </w:rPr>
        <w:t>T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he pores </w:t>
      </w:r>
      <w:r w:rsidR="009C42E7" w:rsidRPr="0003745C">
        <w:rPr>
          <w:b w:val="0"/>
          <w:color w:val="000000" w:themeColor="text1"/>
          <w:sz w:val="24"/>
          <w:szCs w:val="24"/>
        </w:rPr>
        <w:t>correspond to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 location</w:t>
      </w:r>
      <w:r w:rsidR="00981F29" w:rsidRPr="0003745C">
        <w:rPr>
          <w:b w:val="0"/>
          <w:color w:val="000000" w:themeColor="text1"/>
          <w:sz w:val="24"/>
          <w:szCs w:val="24"/>
        </w:rPr>
        <w:t>s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 of </w:t>
      </w:r>
      <w:proofErr w:type="spellStart"/>
      <w:r w:rsidR="00E87883" w:rsidRPr="0003745C">
        <w:rPr>
          <w:b w:val="0"/>
          <w:color w:val="000000" w:themeColor="text1"/>
          <w:sz w:val="24"/>
          <w:szCs w:val="24"/>
        </w:rPr>
        <w:t>fluorapatite</w:t>
      </w:r>
      <w:proofErr w:type="spellEnd"/>
      <w:r w:rsidR="000A5DC0" w:rsidRPr="0003745C">
        <w:rPr>
          <w:b w:val="0"/>
          <w:color w:val="000000" w:themeColor="text1"/>
          <w:sz w:val="24"/>
          <w:szCs w:val="24"/>
        </w:rPr>
        <w:t xml:space="preserve"> removed </w:t>
      </w:r>
      <w:r w:rsidR="009C5F49" w:rsidRPr="0003745C">
        <w:rPr>
          <w:b w:val="0"/>
          <w:color w:val="000000" w:themeColor="text1"/>
          <w:sz w:val="24"/>
          <w:szCs w:val="24"/>
        </w:rPr>
        <w:t>by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 etching</w:t>
      </w:r>
      <w:r w:rsidR="00A5176B" w:rsidRPr="0003745C">
        <w:rPr>
          <w:b w:val="0"/>
          <w:color w:val="000000" w:themeColor="text1"/>
          <w:sz w:val="24"/>
          <w:szCs w:val="24"/>
        </w:rPr>
        <w:t>, yielding a dis</w:t>
      </w:r>
      <w:r w:rsidR="000A5DC0" w:rsidRPr="0003745C">
        <w:rPr>
          <w:b w:val="0"/>
          <w:color w:val="000000" w:themeColor="text1"/>
          <w:sz w:val="24"/>
          <w:szCs w:val="24"/>
        </w:rPr>
        <w:t xml:space="preserve">ordered nanoscale </w:t>
      </w:r>
      <w:r w:rsidR="00A5176B" w:rsidRPr="0003745C">
        <w:rPr>
          <w:b w:val="0"/>
          <w:color w:val="000000" w:themeColor="text1"/>
          <w:sz w:val="24"/>
          <w:szCs w:val="24"/>
        </w:rPr>
        <w:t xml:space="preserve">surface </w:t>
      </w:r>
      <w:r w:rsidR="000A5DC0" w:rsidRPr="0003745C">
        <w:rPr>
          <w:b w:val="0"/>
          <w:color w:val="000000" w:themeColor="text1"/>
          <w:sz w:val="24"/>
          <w:szCs w:val="24"/>
        </w:rPr>
        <w:t>topography</w:t>
      </w:r>
      <w:r w:rsidR="00A5176B" w:rsidRPr="0003745C">
        <w:rPr>
          <w:b w:val="0"/>
          <w:color w:val="000000" w:themeColor="text1"/>
          <w:sz w:val="24"/>
          <w:szCs w:val="24"/>
        </w:rPr>
        <w:t xml:space="preserve">. </w:t>
      </w:r>
      <w:r w:rsidR="00B64D16" w:rsidRPr="0003745C">
        <w:rPr>
          <w:b w:val="0"/>
          <w:color w:val="000000" w:themeColor="text1"/>
          <w:sz w:val="24"/>
          <w:szCs w:val="24"/>
        </w:rPr>
        <w:t>T</w:t>
      </w:r>
      <w:r w:rsidR="0086525E" w:rsidRPr="0003745C">
        <w:rPr>
          <w:b w:val="0"/>
          <w:color w:val="000000" w:themeColor="text1"/>
          <w:sz w:val="24"/>
          <w:szCs w:val="24"/>
        </w:rPr>
        <w:t xml:space="preserve">he average pore diameter was 118 ± 53 nm, </w:t>
      </w:r>
      <w:r w:rsidR="00FC7016" w:rsidRPr="0003745C">
        <w:rPr>
          <w:b w:val="0"/>
          <w:color w:val="000000" w:themeColor="text1"/>
          <w:sz w:val="24"/>
          <w:szCs w:val="24"/>
        </w:rPr>
        <w:t xml:space="preserve">with a spatial density of </w:t>
      </w:r>
      <w:r w:rsidR="00475FE8" w:rsidRPr="0003745C">
        <w:rPr>
          <w:b w:val="0"/>
          <w:color w:val="000000" w:themeColor="text1"/>
          <w:sz w:val="24"/>
          <w:szCs w:val="24"/>
        </w:rPr>
        <w:t>≈ </w:t>
      </w:r>
      <w:r w:rsidR="00FC7016" w:rsidRPr="0003745C">
        <w:rPr>
          <w:b w:val="0"/>
          <w:color w:val="000000" w:themeColor="text1"/>
          <w:sz w:val="24"/>
          <w:szCs w:val="24"/>
        </w:rPr>
        <w:t>8 </w:t>
      </w:r>
      <w:r w:rsidR="0086525E" w:rsidRPr="0003745C">
        <w:rPr>
          <w:b w:val="0"/>
          <w:color w:val="000000" w:themeColor="text1"/>
          <w:sz w:val="24"/>
          <w:szCs w:val="24"/>
        </w:rPr>
        <w:t>pores/µm</w:t>
      </w:r>
      <w:r w:rsidR="0086525E" w:rsidRPr="0003745C">
        <w:rPr>
          <w:b w:val="0"/>
          <w:color w:val="000000" w:themeColor="text1"/>
          <w:sz w:val="24"/>
          <w:szCs w:val="24"/>
          <w:vertAlign w:val="superscript"/>
        </w:rPr>
        <w:t>2</w:t>
      </w:r>
      <w:r w:rsidR="009514CE" w:rsidRPr="0003745C">
        <w:rPr>
          <w:b w:val="0"/>
          <w:color w:val="000000" w:themeColor="text1"/>
          <w:sz w:val="24"/>
          <w:szCs w:val="24"/>
        </w:rPr>
        <w:t>,</w:t>
      </w:r>
      <w:r w:rsidR="00A5176B" w:rsidRPr="0003745C">
        <w:rPr>
          <w:b w:val="0"/>
          <w:color w:val="000000" w:themeColor="text1"/>
          <w:sz w:val="24"/>
          <w:szCs w:val="22"/>
        </w:rPr>
        <w:t xml:space="preserve"> </w:t>
      </w:r>
      <w:r w:rsidR="009514CE" w:rsidRPr="0003745C">
        <w:rPr>
          <w:b w:val="0"/>
          <w:color w:val="000000" w:themeColor="text1"/>
          <w:sz w:val="24"/>
          <w:szCs w:val="22"/>
        </w:rPr>
        <w:t xml:space="preserve">approximating </w:t>
      </w:r>
      <w:r w:rsidR="003E75AA" w:rsidRPr="0003745C">
        <w:rPr>
          <w:b w:val="0"/>
          <w:color w:val="000000" w:themeColor="text1"/>
          <w:sz w:val="24"/>
          <w:szCs w:val="24"/>
        </w:rPr>
        <w:t>th</w:t>
      </w:r>
      <w:r w:rsidR="00EE5C13" w:rsidRPr="0003745C">
        <w:rPr>
          <w:b w:val="0"/>
          <w:color w:val="000000" w:themeColor="text1"/>
          <w:sz w:val="24"/>
          <w:szCs w:val="24"/>
        </w:rPr>
        <w:t xml:space="preserve">e topographies of </w:t>
      </w:r>
      <w:r w:rsidR="00AD3F4A" w:rsidRPr="0003745C">
        <w:rPr>
          <w:b w:val="0"/>
          <w:color w:val="000000" w:themeColor="text1"/>
          <w:sz w:val="24"/>
          <w:szCs w:val="24"/>
        </w:rPr>
        <w:t xml:space="preserve">Dalby </w:t>
      </w:r>
      <w:r w:rsidR="00AD3F4A" w:rsidRPr="0003745C">
        <w:rPr>
          <w:b w:val="0"/>
          <w:i/>
          <w:color w:val="000000" w:themeColor="text1"/>
          <w:sz w:val="24"/>
          <w:szCs w:val="24"/>
        </w:rPr>
        <w:t>et al</w:t>
      </w:r>
      <w:r w:rsidR="00AD3F4A" w:rsidRPr="0003745C">
        <w:rPr>
          <w:b w:val="0"/>
          <w:color w:val="000000" w:themeColor="text1"/>
          <w:sz w:val="24"/>
          <w:szCs w:val="24"/>
        </w:rPr>
        <w:t xml:space="preserve">. </w:t>
      </w:r>
      <w:r w:rsidR="00CD5DF3" w:rsidRPr="0003745C">
        <w:rPr>
          <w:b w:val="0"/>
          <w:color w:val="000000" w:themeColor="text1"/>
          <w:sz w:val="24"/>
          <w:szCs w:val="24"/>
        </w:rPr>
        <w:fldChar w:fldCharType="begin"/>
      </w:r>
      <w:r w:rsidR="00EC63F4" w:rsidRPr="0003745C">
        <w:rPr>
          <w:b w:val="0"/>
          <w:color w:val="000000" w:themeColor="text1"/>
          <w:sz w:val="24"/>
          <w:szCs w:val="24"/>
        </w:rPr>
        <w:instrText xml:space="preserve"> ADDIN EN.CITE &lt;EndNote&gt;&lt;Cite&gt;&lt;Author&gt;Dalby&lt;/Author&gt;&lt;Year&gt;2007&lt;/Year&gt;&lt;RecNum&gt;21&lt;/RecNum&gt;&lt;DisplayText&gt;[11]&lt;/DisplayText&gt;&lt;record&gt;&lt;rec-number&gt;21&lt;/rec-number&gt;&lt;foreign-keys&gt;&lt;key app="EN" db-id="sz9aa2rr7ztxxvev9x15eavdr9xxpf9xxsva"&gt;21&lt;/key&gt;&lt;/foreign-keys&gt;&lt;ref-type name="Journal Article"&gt;17&lt;/ref-type&gt;&lt;contributors&gt;&lt;authors&gt;&lt;author&gt;Dalby, Matthew J&lt;/author&gt;&lt;author&gt;Gadegaard, Nikolaj&lt;/author&gt;&lt;author&gt;Tare, Rahul&lt;/author&gt;&lt;author&gt;Andar, Abhay&lt;/author&gt;&lt;author&gt;Riehle, Mathis O&lt;/author&gt;&lt;author&gt;Herzyk, Pawel&lt;/author&gt;&lt;author&gt;Wilkinson, Chris DW&lt;/author&gt;&lt;author&gt;Oreffo, Richard OC&lt;/author&gt;&lt;/authors&gt;&lt;/contributors&gt;&lt;titles&gt;&lt;title&gt;The control of human mesenchymal cell differentiation using nanoscale symmetry and disorder&lt;/title&gt;&lt;secondary-title&gt;Nature Materials&lt;/secondary-title&gt;&lt;/titles&gt;&lt;periodical&gt;&lt;full-title&gt;Nature materials&lt;/full-title&gt;&lt;/periodical&gt;&lt;pages&gt;997-1003&lt;/pages&gt;&lt;volume&gt;6&lt;/volume&gt;&lt;number&gt;12&lt;/number&gt;&lt;dates&gt;&lt;year&gt;2007&lt;/year&gt;&lt;/dates&gt;&lt;isbn&gt;1476-1122&lt;/isbn&gt;&lt;urls&gt;&lt;/urls&gt;&lt;/record&gt;&lt;/Cite&gt;&lt;/EndNote&gt;</w:instrText>
      </w:r>
      <w:r w:rsidR="00CD5DF3" w:rsidRPr="0003745C">
        <w:rPr>
          <w:b w:val="0"/>
          <w:color w:val="000000" w:themeColor="text1"/>
          <w:sz w:val="24"/>
          <w:szCs w:val="24"/>
        </w:rPr>
        <w:fldChar w:fldCharType="separate"/>
      </w:r>
      <w:r w:rsidR="00EC63F4" w:rsidRPr="0003745C">
        <w:rPr>
          <w:b w:val="0"/>
          <w:noProof/>
          <w:color w:val="000000" w:themeColor="text1"/>
          <w:sz w:val="24"/>
          <w:szCs w:val="24"/>
        </w:rPr>
        <w:t>[</w:t>
      </w:r>
      <w:hyperlink w:anchor="_ENREF_11" w:tooltip="Dalby, 2007 #21" w:history="1">
        <w:r w:rsidR="009C5E63" w:rsidRPr="0003745C">
          <w:rPr>
            <w:b w:val="0"/>
            <w:noProof/>
            <w:color w:val="000000" w:themeColor="text1"/>
            <w:sz w:val="24"/>
            <w:szCs w:val="24"/>
          </w:rPr>
          <w:t>11</w:t>
        </w:r>
      </w:hyperlink>
      <w:r w:rsidR="00EC63F4" w:rsidRPr="0003745C">
        <w:rPr>
          <w:b w:val="0"/>
          <w:noProof/>
          <w:color w:val="000000" w:themeColor="text1"/>
          <w:sz w:val="24"/>
          <w:szCs w:val="24"/>
        </w:rPr>
        <w:t>]</w:t>
      </w:r>
      <w:r w:rsidR="00CD5DF3" w:rsidRPr="0003745C">
        <w:rPr>
          <w:b w:val="0"/>
          <w:color w:val="000000" w:themeColor="text1"/>
          <w:sz w:val="24"/>
          <w:szCs w:val="24"/>
        </w:rPr>
        <w:fldChar w:fldCharType="end"/>
      </w:r>
      <w:r w:rsidR="003E75AA" w:rsidRPr="0003745C">
        <w:rPr>
          <w:b w:val="0"/>
          <w:color w:val="000000" w:themeColor="text1"/>
          <w:sz w:val="24"/>
          <w:szCs w:val="24"/>
        </w:rPr>
        <w:t>.</w:t>
      </w:r>
    </w:p>
    <w:p w14:paraId="343EBB4E" w14:textId="64D120CF" w:rsidR="0003745C" w:rsidRPr="0003745C" w:rsidRDefault="0003745C" w:rsidP="0003745C">
      <w:pPr>
        <w:rPr>
          <w:color w:val="000000" w:themeColor="text1"/>
        </w:rPr>
      </w:pPr>
      <w:r w:rsidRPr="0003745C">
        <w:rPr>
          <w:color w:val="000000" w:themeColor="text1"/>
        </w:rPr>
        <w:t>Fig. 3 shows the cell viability results. Cells were able to attach to all test surfaces. The smooth and etched AMGC surfaces exhibited significantly better cell viability than the control after 24 h and 48 h (</w:t>
      </w:r>
      <w:r w:rsidRPr="0003745C">
        <w:rPr>
          <w:i/>
          <w:color w:val="000000" w:themeColor="text1"/>
        </w:rPr>
        <w:t>P </w:t>
      </w:r>
      <w:r w:rsidRPr="0003745C">
        <w:rPr>
          <w:color w:val="000000" w:themeColor="text1"/>
        </w:rPr>
        <w:t>&lt; 0.01). At both time points cell viability was significantly greater on the etched AMGC surfaces compared with the smooth AMGC surfaces (</w:t>
      </w:r>
      <w:r w:rsidRPr="0003745C">
        <w:rPr>
          <w:i/>
          <w:color w:val="000000" w:themeColor="text1"/>
        </w:rPr>
        <w:t>P </w:t>
      </w:r>
      <w:r w:rsidRPr="0003745C">
        <w:rPr>
          <w:color w:val="000000" w:themeColor="text1"/>
        </w:rPr>
        <w:t>&lt; 0.01).</w:t>
      </w:r>
      <w:bookmarkStart w:id="5" w:name="_GoBack"/>
      <w:bookmarkEnd w:id="5"/>
    </w:p>
    <w:p w14:paraId="65A46F0F" w14:textId="204FE3C7" w:rsidR="0003745C" w:rsidRDefault="0003745C" w:rsidP="00BC41AC">
      <w:pPr>
        <w:pStyle w:val="Caption"/>
        <w:spacing w:line="48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33DF12F8" wp14:editId="6C2D48D4">
            <wp:extent cx="5729605" cy="2609215"/>
            <wp:effectExtent l="0" t="0" r="10795" b="6985"/>
            <wp:docPr id="2" name="Picture 2" descr="Fig.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.%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D9AE" w14:textId="77777777" w:rsidR="006278C0" w:rsidRPr="0003745C" w:rsidRDefault="003717CB" w:rsidP="00BC41AC">
      <w:pPr>
        <w:pStyle w:val="Caption"/>
        <w:spacing w:line="480" w:lineRule="auto"/>
        <w:rPr>
          <w:color w:val="000000" w:themeColor="text1"/>
          <w:sz w:val="24"/>
          <w:szCs w:val="24"/>
        </w:rPr>
      </w:pPr>
      <w:r w:rsidRPr="0003745C">
        <w:rPr>
          <w:color w:val="000000" w:themeColor="text1"/>
          <w:sz w:val="24"/>
          <w:szCs w:val="24"/>
        </w:rPr>
        <w:t>Fig</w:t>
      </w:r>
      <w:r w:rsidR="00D22738" w:rsidRPr="0003745C">
        <w:rPr>
          <w:color w:val="000000" w:themeColor="text1"/>
          <w:sz w:val="24"/>
          <w:szCs w:val="24"/>
        </w:rPr>
        <w:t>.</w:t>
      </w:r>
      <w:r w:rsidR="006278C0" w:rsidRPr="0003745C">
        <w:rPr>
          <w:color w:val="000000" w:themeColor="text1"/>
          <w:sz w:val="24"/>
          <w:szCs w:val="24"/>
        </w:rPr>
        <w:t xml:space="preserve"> </w:t>
      </w:r>
      <w:r w:rsidR="008514CB" w:rsidRPr="0003745C">
        <w:rPr>
          <w:color w:val="000000" w:themeColor="text1"/>
          <w:sz w:val="24"/>
          <w:szCs w:val="24"/>
        </w:rPr>
        <w:t>2</w:t>
      </w:r>
      <w:r w:rsidR="006278C0" w:rsidRPr="0003745C">
        <w:rPr>
          <w:color w:val="000000" w:themeColor="text1"/>
          <w:sz w:val="24"/>
          <w:szCs w:val="24"/>
        </w:rPr>
        <w:t xml:space="preserve"> </w:t>
      </w:r>
      <w:r w:rsidR="000F3284" w:rsidRPr="0003745C">
        <w:rPr>
          <w:b w:val="0"/>
          <w:color w:val="000000" w:themeColor="text1"/>
          <w:sz w:val="24"/>
          <w:szCs w:val="24"/>
        </w:rPr>
        <w:t>M</w:t>
      </w:r>
      <w:r w:rsidR="006278C0" w:rsidRPr="0003745C">
        <w:rPr>
          <w:b w:val="0"/>
          <w:color w:val="000000" w:themeColor="text1"/>
          <w:sz w:val="24"/>
          <w:szCs w:val="24"/>
        </w:rPr>
        <w:t>icrograph</w:t>
      </w:r>
      <w:r w:rsidR="000F3284" w:rsidRPr="0003745C">
        <w:rPr>
          <w:b w:val="0"/>
          <w:color w:val="000000" w:themeColor="text1"/>
          <w:sz w:val="24"/>
          <w:szCs w:val="24"/>
        </w:rPr>
        <w:t>s of</w:t>
      </w:r>
      <w:r w:rsidR="001A468D" w:rsidRPr="0003745C">
        <w:rPr>
          <w:b w:val="0"/>
          <w:color w:val="000000" w:themeColor="text1"/>
          <w:sz w:val="24"/>
          <w:szCs w:val="24"/>
        </w:rPr>
        <w:t xml:space="preserve"> </w:t>
      </w:r>
      <w:r w:rsidR="000F3284" w:rsidRPr="0003745C">
        <w:rPr>
          <w:b w:val="0"/>
          <w:color w:val="000000" w:themeColor="text1"/>
          <w:sz w:val="24"/>
          <w:szCs w:val="24"/>
        </w:rPr>
        <w:t>AMGC heated to 1100 °C for 20 min and etched.</w:t>
      </w:r>
    </w:p>
    <w:p w14:paraId="3C0E93E0" w14:textId="77777777" w:rsidR="0003745C" w:rsidRDefault="0003745C" w:rsidP="00673454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en-GB" w:eastAsia="en-GB"/>
        </w:rPr>
        <w:drawing>
          <wp:inline distT="0" distB="0" distL="0" distR="0" wp14:anchorId="04DAE77E" wp14:editId="2C8B30EF">
            <wp:extent cx="5729605" cy="2787650"/>
            <wp:effectExtent l="0" t="0" r="10795" b="6350"/>
            <wp:docPr id="3" name="Picture 3" descr="Fig.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%2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CD83" w14:textId="164BDA76" w:rsidR="006278C0" w:rsidRPr="0003745C" w:rsidRDefault="003717CB" w:rsidP="00673454">
      <w:pPr>
        <w:rPr>
          <w:color w:val="000000" w:themeColor="text1"/>
        </w:rPr>
      </w:pPr>
      <w:r w:rsidRPr="0003745C">
        <w:rPr>
          <w:b/>
          <w:color w:val="000000" w:themeColor="text1"/>
        </w:rPr>
        <w:t>Fig</w:t>
      </w:r>
      <w:r w:rsidR="00525A15" w:rsidRPr="0003745C">
        <w:rPr>
          <w:b/>
          <w:color w:val="000000" w:themeColor="text1"/>
        </w:rPr>
        <w:t>.</w:t>
      </w:r>
      <w:r w:rsidRPr="0003745C">
        <w:rPr>
          <w:b/>
          <w:color w:val="000000" w:themeColor="text1"/>
        </w:rPr>
        <w:t xml:space="preserve"> </w:t>
      </w:r>
      <w:r w:rsidR="00673454" w:rsidRPr="0003745C">
        <w:rPr>
          <w:b/>
          <w:color w:val="000000" w:themeColor="text1"/>
        </w:rPr>
        <w:t>3</w:t>
      </w:r>
      <w:r w:rsidR="006278C0" w:rsidRPr="0003745C">
        <w:rPr>
          <w:b/>
          <w:color w:val="000000" w:themeColor="text1"/>
        </w:rPr>
        <w:t xml:space="preserve"> </w:t>
      </w:r>
      <w:r w:rsidR="006278C0" w:rsidRPr="0003745C">
        <w:rPr>
          <w:color w:val="000000" w:themeColor="text1"/>
        </w:rPr>
        <w:t xml:space="preserve">Optical density measurements for cell viability </w:t>
      </w:r>
      <w:r w:rsidR="00C06758" w:rsidRPr="0003745C">
        <w:rPr>
          <w:color w:val="000000" w:themeColor="text1"/>
        </w:rPr>
        <w:t xml:space="preserve">on test surfaces </w:t>
      </w:r>
      <w:r w:rsidR="006278C0" w:rsidRPr="0003745C">
        <w:rPr>
          <w:color w:val="000000" w:themeColor="text1"/>
        </w:rPr>
        <w:t>after 24</w:t>
      </w:r>
      <w:r w:rsidR="00525A15" w:rsidRPr="0003745C">
        <w:rPr>
          <w:color w:val="000000" w:themeColor="text1"/>
        </w:rPr>
        <w:t xml:space="preserve"> </w:t>
      </w:r>
      <w:r w:rsidR="006278C0" w:rsidRPr="0003745C">
        <w:rPr>
          <w:color w:val="000000" w:themeColor="text1"/>
        </w:rPr>
        <w:t>h and 48</w:t>
      </w:r>
      <w:r w:rsidR="00525A15" w:rsidRPr="0003745C">
        <w:rPr>
          <w:color w:val="000000" w:themeColor="text1"/>
        </w:rPr>
        <w:t xml:space="preserve"> </w:t>
      </w:r>
      <w:r w:rsidR="00C06758" w:rsidRPr="0003745C">
        <w:rPr>
          <w:color w:val="000000" w:themeColor="text1"/>
        </w:rPr>
        <w:t>h</w:t>
      </w:r>
      <w:r w:rsidR="000A5DC0" w:rsidRPr="0003745C">
        <w:rPr>
          <w:color w:val="000000" w:themeColor="text1"/>
        </w:rPr>
        <w:t>.</w:t>
      </w:r>
    </w:p>
    <w:p w14:paraId="6259DCC0" w14:textId="77777777" w:rsidR="003B6554" w:rsidRPr="0003745C" w:rsidRDefault="003B6554" w:rsidP="003B6554">
      <w:pPr>
        <w:pStyle w:val="Heading1"/>
        <w:rPr>
          <w:color w:val="000000" w:themeColor="text1"/>
        </w:rPr>
      </w:pPr>
      <w:r w:rsidRPr="0003745C">
        <w:rPr>
          <w:color w:val="000000" w:themeColor="text1"/>
        </w:rPr>
        <w:t>Discussion</w:t>
      </w:r>
    </w:p>
    <w:p w14:paraId="2C769A80" w14:textId="5BE19A87" w:rsidR="00416E9C" w:rsidRPr="0003745C" w:rsidRDefault="0052571D" w:rsidP="00273499">
      <w:pPr>
        <w:rPr>
          <w:color w:val="000000" w:themeColor="text1"/>
        </w:rPr>
      </w:pPr>
      <w:r w:rsidRPr="0003745C">
        <w:rPr>
          <w:color w:val="000000" w:themeColor="text1"/>
        </w:rPr>
        <w:t>A</w:t>
      </w:r>
      <w:r w:rsidR="00C241CD" w:rsidRPr="0003745C">
        <w:rPr>
          <w:color w:val="000000" w:themeColor="text1"/>
        </w:rPr>
        <w:t>fter 24</w:t>
      </w:r>
      <w:r w:rsidR="003C7458" w:rsidRPr="0003745C">
        <w:rPr>
          <w:color w:val="000000" w:themeColor="text1"/>
        </w:rPr>
        <w:t> h</w:t>
      </w:r>
      <w:r w:rsidR="00C241CD" w:rsidRPr="0003745C">
        <w:rPr>
          <w:color w:val="000000" w:themeColor="text1"/>
        </w:rPr>
        <w:t xml:space="preserve"> and 48</w:t>
      </w:r>
      <w:r w:rsidR="003C7458" w:rsidRPr="0003745C">
        <w:rPr>
          <w:color w:val="000000" w:themeColor="text1"/>
        </w:rPr>
        <w:t> h</w:t>
      </w:r>
      <w:r w:rsidR="00C241CD" w:rsidRPr="0003745C">
        <w:rPr>
          <w:color w:val="000000" w:themeColor="text1"/>
        </w:rPr>
        <w:t xml:space="preserve"> both</w:t>
      </w:r>
      <w:r w:rsidR="00991A01" w:rsidRPr="0003745C">
        <w:rPr>
          <w:color w:val="000000" w:themeColor="text1"/>
        </w:rPr>
        <w:t xml:space="preserve"> the smooth </w:t>
      </w:r>
      <w:r w:rsidR="00B6792E" w:rsidRPr="0003745C">
        <w:rPr>
          <w:color w:val="000000" w:themeColor="text1"/>
        </w:rPr>
        <w:t>and etched surface</w:t>
      </w:r>
      <w:r w:rsidR="000A5DC0" w:rsidRPr="0003745C">
        <w:rPr>
          <w:color w:val="000000" w:themeColor="text1"/>
        </w:rPr>
        <w:t>s</w:t>
      </w:r>
      <w:r w:rsidR="00B6792E" w:rsidRPr="0003745C">
        <w:rPr>
          <w:color w:val="000000" w:themeColor="text1"/>
        </w:rPr>
        <w:t xml:space="preserve"> had</w:t>
      </w:r>
      <w:r w:rsidR="00C241CD" w:rsidRPr="0003745C">
        <w:rPr>
          <w:color w:val="000000" w:themeColor="text1"/>
        </w:rPr>
        <w:t xml:space="preserve"> a</w:t>
      </w:r>
      <w:r w:rsidR="009523B2" w:rsidRPr="0003745C">
        <w:rPr>
          <w:color w:val="000000" w:themeColor="text1"/>
        </w:rPr>
        <w:t xml:space="preserve"> significantly</w:t>
      </w:r>
      <w:r w:rsidR="00C241CD" w:rsidRPr="0003745C">
        <w:rPr>
          <w:color w:val="000000" w:themeColor="text1"/>
        </w:rPr>
        <w:t xml:space="preserve"> greater number of cells present than the control</w:t>
      </w:r>
      <w:r w:rsidR="009523B2" w:rsidRPr="0003745C">
        <w:rPr>
          <w:color w:val="000000" w:themeColor="text1"/>
        </w:rPr>
        <w:t xml:space="preserve">. </w:t>
      </w:r>
      <w:r w:rsidR="00234267" w:rsidRPr="0003745C">
        <w:rPr>
          <w:color w:val="000000" w:themeColor="text1"/>
        </w:rPr>
        <w:t xml:space="preserve">Etching of the AMGC to remove the </w:t>
      </w:r>
      <w:proofErr w:type="spellStart"/>
      <w:r w:rsidR="00E87883" w:rsidRPr="0003745C">
        <w:rPr>
          <w:color w:val="000000" w:themeColor="text1"/>
        </w:rPr>
        <w:t>fluorapatite</w:t>
      </w:r>
      <w:proofErr w:type="spellEnd"/>
      <w:r w:rsidR="00234267" w:rsidRPr="0003745C">
        <w:rPr>
          <w:color w:val="000000" w:themeColor="text1"/>
        </w:rPr>
        <w:t xml:space="preserve"> phase </w:t>
      </w:r>
      <w:r w:rsidR="00DC5559" w:rsidRPr="0003745C">
        <w:rPr>
          <w:color w:val="000000" w:themeColor="text1"/>
        </w:rPr>
        <w:t>provided a degree of roughness</w:t>
      </w:r>
      <w:r w:rsidR="00991A01" w:rsidRPr="0003745C">
        <w:rPr>
          <w:color w:val="000000" w:themeColor="text1"/>
        </w:rPr>
        <w:t xml:space="preserve"> and an increase in surface area compared to the control</w:t>
      </w:r>
      <w:r w:rsidR="00DC5559" w:rsidRPr="0003745C">
        <w:rPr>
          <w:color w:val="000000" w:themeColor="text1"/>
        </w:rPr>
        <w:t>. Rough surfaces have been shown to promote cellular attachment</w:t>
      </w:r>
      <w:r w:rsidR="00991A01" w:rsidRPr="0003745C">
        <w:rPr>
          <w:color w:val="000000" w:themeColor="text1"/>
        </w:rPr>
        <w:t xml:space="preserve"> by providing </w:t>
      </w:r>
      <w:r w:rsidR="00F432CD" w:rsidRPr="0003745C">
        <w:rPr>
          <w:color w:val="000000" w:themeColor="text1"/>
        </w:rPr>
        <w:t>more site</w:t>
      </w:r>
      <w:r w:rsidR="00416E9C" w:rsidRPr="0003745C">
        <w:rPr>
          <w:color w:val="000000" w:themeColor="text1"/>
        </w:rPr>
        <w:t>s</w:t>
      </w:r>
      <w:r w:rsidR="00F432CD" w:rsidRPr="0003745C">
        <w:rPr>
          <w:color w:val="000000" w:themeColor="text1"/>
        </w:rPr>
        <w:t xml:space="preserve"> for the adsorption of proteins such as fibronectin</w:t>
      </w:r>
      <w:r w:rsidR="00DB6393" w:rsidRPr="0003745C">
        <w:rPr>
          <w:color w:val="000000" w:themeColor="text1"/>
        </w:rPr>
        <w:t>, which h</w:t>
      </w:r>
      <w:r w:rsidR="00946381" w:rsidRPr="0003745C">
        <w:rPr>
          <w:color w:val="000000" w:themeColor="text1"/>
        </w:rPr>
        <w:t>as</w:t>
      </w:r>
      <w:r w:rsidR="00F432CD" w:rsidRPr="0003745C">
        <w:rPr>
          <w:color w:val="000000" w:themeColor="text1"/>
        </w:rPr>
        <w:t xml:space="preserve"> been shown to promote cellular adhesion</w:t>
      </w:r>
      <w:r w:rsidR="00A06314" w:rsidRPr="0003745C">
        <w:rPr>
          <w:color w:val="000000" w:themeColor="text1"/>
        </w:rPr>
        <w:t xml:space="preserve"> </w:t>
      </w:r>
      <w:r w:rsidR="00A06314" w:rsidRPr="0003745C">
        <w:rPr>
          <w:color w:val="000000" w:themeColor="text1"/>
        </w:rPr>
        <w:fldChar w:fldCharType="begin"/>
      </w:r>
      <w:r w:rsidR="009C5E63" w:rsidRPr="0003745C">
        <w:rPr>
          <w:color w:val="000000" w:themeColor="text1"/>
        </w:rPr>
        <w:instrText xml:space="preserve"> ADDIN EN.CITE &lt;EndNote&gt;&lt;Cite&gt;&lt;Author&gt;Martin&lt;/Author&gt;&lt;Year&gt;1995&lt;/Year&gt;&lt;RecNum&gt;28&lt;/RecNum&gt;&lt;DisplayText&gt;[19, 20]&lt;/DisplayText&gt;&lt;record&gt;&lt;rec-number&gt;28&lt;/rec-number&gt;&lt;foreign-keys&gt;&lt;key app="EN" db-id="sz9aa2rr7ztxxvev9x15eavdr9xxpf9xxsva"&gt;28&lt;/key&gt;&lt;/foreign-keys&gt;&lt;ref-type name="Journal Article"&gt;17&lt;/ref-type&gt;&lt;contributors&gt;&lt;authors&gt;&lt;author&gt;Martin, JY&lt;/author&gt;&lt;author&gt;Schwartz, Z&lt;/author&gt;&lt;author&gt;Hummert, TW&lt;/author&gt;&lt;author&gt;Schraub, DM&lt;/author&gt;&lt;author&gt;Simpson, J&lt;/author&gt;&lt;author&gt;Lankford, J&lt;/author&gt;&lt;author&gt;Dean, DD&lt;/author&gt;&lt;author&gt;Cochran, DL&lt;/author&gt;&lt;author&gt;Boyan, BD&lt;/author&gt;&lt;/authors&gt;&lt;/contributors&gt;&lt;titles&gt;&lt;title&gt;Effect of titanium surface roughness on proliferation, differentiation, and protein synthesis of human osteoblast</w:instrText>
      </w:r>
      <w:r w:rsidR="009C5E63" w:rsidRPr="0003745C">
        <w:rPr>
          <w:rFonts w:ascii="Cambria Math" w:hAnsi="Cambria Math" w:cs="Cambria Math"/>
          <w:color w:val="000000" w:themeColor="text1"/>
        </w:rPr>
        <w:instrText>‐</w:instrText>
      </w:r>
      <w:r w:rsidR="009C5E63" w:rsidRPr="0003745C">
        <w:rPr>
          <w:color w:val="000000" w:themeColor="text1"/>
        </w:rPr>
        <w:instrText>like cells (MG63)&lt;/title&gt;&lt;secondary-title&gt;Journal of Biomedical Materials Research&lt;/secondary-title&gt;&lt;/titles&gt;&lt;periodical&gt;&lt;full-title&gt;Journal of Biomedical Materials Research&lt;/full-title&gt;&lt;/periodical&gt;&lt;pages&gt;389-401&lt;/pages&gt;&lt;volume&gt;29&lt;/volume&gt;&lt;number&gt;3&lt;/number&gt;&lt;dates&gt;&lt;year&gt;1995&lt;/year&gt;&lt;/dates&gt;&lt;urls&gt;&lt;/urls&gt;&lt;/record&gt;&lt;/Cite&gt;&lt;Cite&gt;&lt;Author&gt;Osathanon&lt;/Author&gt;&lt;Year&gt;2011&lt;/Year&gt;&lt;RecNum&gt;40&lt;/RecNum&gt;&lt;record&gt;&lt;rec-number&gt;40&lt;/rec-number&gt;&lt;foreign-keys&gt;&lt;key app="EN" db-id="sz9aa2rr7ztxxvev9x15eavdr9xxpf9xxsva"&gt;40&lt;/key&gt;&lt;/foreign-keys&gt;&lt;ref-type name="Journal Article"&gt;17&lt;/ref-type&gt;&lt;contributors&gt;&lt;authors&gt;&lt;author&gt;Osathanon, Thanaphum&lt;/author&gt;&lt;author&gt;Bespinyowong, Kritchai&lt;/author&gt;&lt;author&gt;Arksornnukit, Mansuang&lt;/author&gt;&lt;author&gt;Takahashi, Hidekazu&lt;/author&gt;&lt;author&gt;Pavasant, Prasit&lt;/author&gt;&lt;/authors&gt;&lt;/contributors&gt;&lt;titles&gt;&lt;title&gt;Human osteoblast-like cell spreading and proliferation on Ti-6Al-7Nb surfaces of varying roughness&lt;/title&gt;&lt;secondary-title&gt;Journal of Oral Science&lt;/secondary-title&gt;&lt;/titles&gt;&lt;periodical&gt;&lt;full-title&gt;Journal of oral science&lt;/full-title&gt;&lt;/periodical&gt;&lt;pages&gt;23-30&lt;/pages&gt;&lt;volume&gt;53&lt;/volume&gt;&lt;number&gt;1&lt;/number&gt;&lt;dates&gt;&lt;year&gt;2011&lt;/year&gt;&lt;/dates&gt;&lt;urls&gt;&lt;/urls&gt;&lt;/record&gt;&lt;/Cite&gt;&lt;/EndNote&gt;</w:instrText>
      </w:r>
      <w:r w:rsidR="00A06314" w:rsidRPr="0003745C">
        <w:rPr>
          <w:color w:val="000000" w:themeColor="text1"/>
        </w:rPr>
        <w:fldChar w:fldCharType="separate"/>
      </w:r>
      <w:r w:rsidR="009C5E63" w:rsidRPr="0003745C">
        <w:rPr>
          <w:noProof/>
          <w:color w:val="000000" w:themeColor="text1"/>
        </w:rPr>
        <w:t>[</w:t>
      </w:r>
      <w:hyperlink w:anchor="_ENREF_19" w:tooltip="Martin, 1995 #28" w:history="1">
        <w:r w:rsidR="009C5E63" w:rsidRPr="0003745C">
          <w:rPr>
            <w:noProof/>
            <w:color w:val="000000" w:themeColor="text1"/>
          </w:rPr>
          <w:t>19</w:t>
        </w:r>
      </w:hyperlink>
      <w:r w:rsidR="009C5E63" w:rsidRPr="0003745C">
        <w:rPr>
          <w:noProof/>
          <w:color w:val="000000" w:themeColor="text1"/>
        </w:rPr>
        <w:t xml:space="preserve">, </w:t>
      </w:r>
      <w:hyperlink w:anchor="_ENREF_20" w:tooltip="Osathanon, 2011 #40" w:history="1">
        <w:r w:rsidR="009C5E63" w:rsidRPr="0003745C">
          <w:rPr>
            <w:noProof/>
            <w:color w:val="000000" w:themeColor="text1"/>
          </w:rPr>
          <w:t>20</w:t>
        </w:r>
      </w:hyperlink>
      <w:r w:rsidR="009C5E63" w:rsidRPr="0003745C">
        <w:rPr>
          <w:noProof/>
          <w:color w:val="000000" w:themeColor="text1"/>
        </w:rPr>
        <w:t>]</w:t>
      </w:r>
      <w:r w:rsidR="00A06314" w:rsidRPr="0003745C">
        <w:rPr>
          <w:color w:val="000000" w:themeColor="text1"/>
        </w:rPr>
        <w:fldChar w:fldCharType="end"/>
      </w:r>
      <w:r w:rsidR="00DC5559" w:rsidRPr="0003745C">
        <w:rPr>
          <w:color w:val="000000" w:themeColor="text1"/>
        </w:rPr>
        <w:t xml:space="preserve">. The greater cellular attachment and low toxicity of the etched </w:t>
      </w:r>
      <w:r w:rsidR="00E80960" w:rsidRPr="0003745C">
        <w:rPr>
          <w:color w:val="000000" w:themeColor="text1"/>
        </w:rPr>
        <w:t>substrates</w:t>
      </w:r>
      <w:r w:rsidR="00DC5559" w:rsidRPr="0003745C">
        <w:rPr>
          <w:color w:val="000000" w:themeColor="text1"/>
        </w:rPr>
        <w:t xml:space="preserve"> contributed to </w:t>
      </w:r>
      <w:r w:rsidR="005113D3" w:rsidRPr="0003745C">
        <w:rPr>
          <w:color w:val="000000" w:themeColor="text1"/>
        </w:rPr>
        <w:t xml:space="preserve">the </w:t>
      </w:r>
      <w:r w:rsidR="00DC5559" w:rsidRPr="0003745C">
        <w:rPr>
          <w:color w:val="000000" w:themeColor="text1"/>
        </w:rPr>
        <w:t xml:space="preserve">greater cell viability compared to the smooth borosilicate control. </w:t>
      </w:r>
    </w:p>
    <w:p w14:paraId="5D11F7CA" w14:textId="77777777" w:rsidR="0004260A" w:rsidRPr="0003745C" w:rsidRDefault="00F92563" w:rsidP="00150ABA">
      <w:pPr>
        <w:rPr>
          <w:color w:val="000000" w:themeColor="text1"/>
        </w:rPr>
      </w:pPr>
      <w:r w:rsidRPr="0003745C">
        <w:rPr>
          <w:color w:val="000000" w:themeColor="text1"/>
        </w:rPr>
        <w:lastRenderedPageBreak/>
        <w:t xml:space="preserve">Although the nanostructured substrates exhibited statistically greater cell viability than the smooth </w:t>
      </w:r>
      <w:r w:rsidR="002F5094" w:rsidRPr="0003745C">
        <w:rPr>
          <w:color w:val="000000" w:themeColor="text1"/>
        </w:rPr>
        <w:t xml:space="preserve">AMGC </w:t>
      </w:r>
      <w:r w:rsidRPr="0003745C">
        <w:rPr>
          <w:color w:val="000000" w:themeColor="text1"/>
        </w:rPr>
        <w:t>substrates, this difference was relatively low after 24 h (8 %–10 %) and did not increase after 48 h. Given the variability of patient response</w:t>
      </w:r>
      <w:r w:rsidR="00BA08E4" w:rsidRPr="0003745C">
        <w:rPr>
          <w:color w:val="000000" w:themeColor="text1"/>
        </w:rPr>
        <w:t>s</w:t>
      </w:r>
      <w:r w:rsidRPr="0003745C">
        <w:rPr>
          <w:color w:val="000000" w:themeColor="text1"/>
        </w:rPr>
        <w:t xml:space="preserve"> and other clinical variables, it would be prudent to not deem this difference </w:t>
      </w:r>
      <w:r w:rsidRPr="0003745C">
        <w:rPr>
          <w:i/>
          <w:color w:val="000000" w:themeColor="text1"/>
        </w:rPr>
        <w:t>clinically</w:t>
      </w:r>
      <w:r w:rsidRPr="0003745C">
        <w:rPr>
          <w:color w:val="000000" w:themeColor="text1"/>
        </w:rPr>
        <w:t xml:space="preserve"> significant.</w:t>
      </w:r>
    </w:p>
    <w:p w14:paraId="155BF1AD" w14:textId="77777777" w:rsidR="000E20AE" w:rsidRPr="0003745C" w:rsidRDefault="005C7D4C" w:rsidP="004611E4">
      <w:pPr>
        <w:pStyle w:val="Heading1"/>
        <w:rPr>
          <w:color w:val="000000" w:themeColor="text1"/>
        </w:rPr>
      </w:pPr>
      <w:r w:rsidRPr="0003745C">
        <w:rPr>
          <w:color w:val="000000" w:themeColor="text1"/>
        </w:rPr>
        <w:t>Conclusion</w:t>
      </w:r>
    </w:p>
    <w:p w14:paraId="035345E7" w14:textId="77777777" w:rsidR="002E3BB9" w:rsidRPr="0003745C" w:rsidRDefault="001D34DE" w:rsidP="00273499">
      <w:pPr>
        <w:rPr>
          <w:color w:val="000000" w:themeColor="text1"/>
        </w:rPr>
      </w:pPr>
      <w:r w:rsidRPr="0003745C">
        <w:rPr>
          <w:color w:val="000000" w:themeColor="text1"/>
        </w:rPr>
        <w:t>AMGCs</w:t>
      </w:r>
      <w:r w:rsidR="002E3BB9" w:rsidRPr="0003745C">
        <w:rPr>
          <w:color w:val="000000" w:themeColor="text1"/>
        </w:rPr>
        <w:t xml:space="preserve"> can be used to create </w:t>
      </w:r>
      <w:r w:rsidRPr="0003745C">
        <w:rPr>
          <w:color w:val="000000" w:themeColor="text1"/>
        </w:rPr>
        <w:t xml:space="preserve">disordered </w:t>
      </w:r>
      <w:r w:rsidR="002E3BB9" w:rsidRPr="0003745C">
        <w:rPr>
          <w:color w:val="000000" w:themeColor="text1"/>
        </w:rPr>
        <w:t xml:space="preserve">nanoscale topographies by controlled </w:t>
      </w:r>
      <w:r w:rsidR="000776FB" w:rsidRPr="0003745C">
        <w:rPr>
          <w:color w:val="000000" w:themeColor="text1"/>
        </w:rPr>
        <w:t>heat-treat</w:t>
      </w:r>
      <w:r w:rsidR="002E3BB9" w:rsidRPr="0003745C">
        <w:rPr>
          <w:color w:val="000000" w:themeColor="text1"/>
        </w:rPr>
        <w:t>ment and etching</w:t>
      </w:r>
      <w:r w:rsidR="00FF0032" w:rsidRPr="0003745C">
        <w:rPr>
          <w:color w:val="000000" w:themeColor="text1"/>
        </w:rPr>
        <w:t xml:space="preserve"> of the </w:t>
      </w:r>
      <w:proofErr w:type="spellStart"/>
      <w:r w:rsidR="006D21E1" w:rsidRPr="0003745C">
        <w:rPr>
          <w:color w:val="000000" w:themeColor="text1"/>
        </w:rPr>
        <w:t>fluorapatite</w:t>
      </w:r>
      <w:proofErr w:type="spellEnd"/>
      <w:r w:rsidR="00FF0032" w:rsidRPr="0003745C">
        <w:rPr>
          <w:color w:val="000000" w:themeColor="text1"/>
        </w:rPr>
        <w:t xml:space="preserve"> phase</w:t>
      </w:r>
      <w:r w:rsidR="002E3BB9" w:rsidRPr="0003745C">
        <w:rPr>
          <w:color w:val="000000" w:themeColor="text1"/>
        </w:rPr>
        <w:t xml:space="preserve">. </w:t>
      </w:r>
      <w:r w:rsidR="00070E95" w:rsidRPr="0003745C">
        <w:rPr>
          <w:color w:val="000000" w:themeColor="text1"/>
        </w:rPr>
        <w:t xml:space="preserve">While these </w:t>
      </w:r>
      <w:r w:rsidR="00F03C66" w:rsidRPr="0003745C">
        <w:rPr>
          <w:color w:val="000000" w:themeColor="text1"/>
        </w:rPr>
        <w:t>surfaces</w:t>
      </w:r>
      <w:r w:rsidR="00070E95" w:rsidRPr="0003745C">
        <w:rPr>
          <w:color w:val="000000" w:themeColor="text1"/>
        </w:rPr>
        <w:t xml:space="preserve"> provide a statistically significant increase in cell viability compared to a smooth bioactive surface</w:t>
      </w:r>
      <w:r w:rsidR="00D625C5" w:rsidRPr="0003745C">
        <w:rPr>
          <w:color w:val="000000" w:themeColor="text1"/>
        </w:rPr>
        <w:t>,</w:t>
      </w:r>
      <w:r w:rsidR="00070E95" w:rsidRPr="0003745C">
        <w:rPr>
          <w:color w:val="000000" w:themeColor="text1"/>
        </w:rPr>
        <w:t xml:space="preserve"> these effects </w:t>
      </w:r>
      <w:r w:rsidRPr="0003745C">
        <w:rPr>
          <w:color w:val="000000" w:themeColor="text1"/>
        </w:rPr>
        <w:t xml:space="preserve">may not </w:t>
      </w:r>
      <w:r w:rsidR="00070E95" w:rsidRPr="0003745C">
        <w:rPr>
          <w:color w:val="000000" w:themeColor="text1"/>
        </w:rPr>
        <w:t xml:space="preserve">produce clinically different outcomes </w:t>
      </w:r>
      <w:r w:rsidR="00070E95" w:rsidRPr="0003745C">
        <w:rPr>
          <w:i/>
          <w:color w:val="000000" w:themeColor="text1"/>
        </w:rPr>
        <w:t>in vivo</w:t>
      </w:r>
      <w:r w:rsidR="00070E95" w:rsidRPr="0003745C">
        <w:rPr>
          <w:color w:val="000000" w:themeColor="text1"/>
        </w:rPr>
        <w:t>.</w:t>
      </w:r>
      <w:r w:rsidR="008E4512" w:rsidRPr="0003745C">
        <w:rPr>
          <w:color w:val="000000" w:themeColor="text1"/>
        </w:rPr>
        <w:t xml:space="preserve"> Expansion of this study to other bioactive glass-ceramics and other cell lines may determine how universal this effect is.</w:t>
      </w:r>
    </w:p>
    <w:p w14:paraId="2CAD7068" w14:textId="77777777" w:rsidR="001F7063" w:rsidRPr="0003745C" w:rsidRDefault="009D0119" w:rsidP="001F7063">
      <w:pPr>
        <w:rPr>
          <w:color w:val="000000" w:themeColor="text1"/>
        </w:rPr>
      </w:pPr>
      <w:r w:rsidRPr="0003745C">
        <w:rPr>
          <w:b/>
          <w:color w:val="000000" w:themeColor="text1"/>
        </w:rPr>
        <w:t>Acknowledgements</w:t>
      </w:r>
      <w:r w:rsidR="001F7063" w:rsidRPr="0003745C">
        <w:rPr>
          <w:b/>
          <w:color w:val="000000" w:themeColor="text1"/>
        </w:rPr>
        <w:t xml:space="preserve">: </w:t>
      </w:r>
      <w:r w:rsidR="001F7063" w:rsidRPr="0003745C">
        <w:rPr>
          <w:b/>
          <w:color w:val="000000" w:themeColor="text1"/>
        </w:rPr>
        <w:tab/>
      </w:r>
      <w:r w:rsidR="00672ABA" w:rsidRPr="0003745C">
        <w:rPr>
          <w:color w:val="000000" w:themeColor="text1"/>
        </w:rPr>
        <w:t>R</w:t>
      </w:r>
      <w:r w:rsidR="001F7063" w:rsidRPr="0003745C">
        <w:rPr>
          <w:color w:val="000000" w:themeColor="text1"/>
        </w:rPr>
        <w:t xml:space="preserve">esearch funded </w:t>
      </w:r>
      <w:r w:rsidR="00256926" w:rsidRPr="0003745C">
        <w:rPr>
          <w:color w:val="000000" w:themeColor="text1"/>
        </w:rPr>
        <w:t>under</w:t>
      </w:r>
      <w:r w:rsidR="001F7063" w:rsidRPr="0003745C">
        <w:rPr>
          <w:color w:val="000000" w:themeColor="text1"/>
        </w:rPr>
        <w:t xml:space="preserve"> PRTLI </w:t>
      </w:r>
      <w:r w:rsidR="00603BD5" w:rsidRPr="0003745C">
        <w:rPr>
          <w:color w:val="000000" w:themeColor="text1"/>
        </w:rPr>
        <w:t>of HEA Ireland</w:t>
      </w:r>
      <w:r w:rsidR="001F7063" w:rsidRPr="0003745C">
        <w:rPr>
          <w:color w:val="000000" w:themeColor="text1"/>
        </w:rPr>
        <w:t>.</w:t>
      </w:r>
    </w:p>
    <w:p w14:paraId="14BE162F" w14:textId="77777777" w:rsidR="00A9460D" w:rsidRPr="0003745C" w:rsidRDefault="00B92A6B" w:rsidP="009D0119">
      <w:pPr>
        <w:pStyle w:val="Heading1"/>
        <w:numPr>
          <w:ilvl w:val="0"/>
          <w:numId w:val="0"/>
        </w:numPr>
        <w:spacing w:line="480" w:lineRule="auto"/>
        <w:ind w:left="431" w:hanging="431"/>
        <w:jc w:val="both"/>
        <w:rPr>
          <w:rFonts w:cs="Times New Roman"/>
          <w:color w:val="000000" w:themeColor="text1"/>
        </w:rPr>
      </w:pPr>
      <w:r w:rsidRPr="0003745C">
        <w:rPr>
          <w:rFonts w:cs="Times New Roman"/>
          <w:color w:val="000000" w:themeColor="text1"/>
        </w:rPr>
        <w:t>References</w:t>
      </w:r>
    </w:p>
    <w:p w14:paraId="2592C402" w14:textId="77777777" w:rsidR="009C5E63" w:rsidRPr="0003745C" w:rsidRDefault="00C6608E" w:rsidP="009C5E63">
      <w:pPr>
        <w:pStyle w:val="EndNoteBibliography"/>
        <w:spacing w:after="360"/>
        <w:rPr>
          <w:color w:val="000000" w:themeColor="text1"/>
        </w:rPr>
      </w:pPr>
      <w:r w:rsidRPr="0003745C">
        <w:rPr>
          <w:color w:val="000000" w:themeColor="text1"/>
        </w:rPr>
        <w:fldChar w:fldCharType="begin"/>
      </w:r>
      <w:r w:rsidR="00A9460D" w:rsidRPr="0003745C">
        <w:rPr>
          <w:color w:val="000000" w:themeColor="text1"/>
        </w:rPr>
        <w:instrText xml:space="preserve"> ADDIN EN.REFLIST </w:instrText>
      </w:r>
      <w:r w:rsidRPr="0003745C">
        <w:rPr>
          <w:color w:val="000000" w:themeColor="text1"/>
        </w:rPr>
        <w:fldChar w:fldCharType="separate"/>
      </w:r>
      <w:bookmarkStart w:id="6" w:name="_ENREF_1"/>
      <w:r w:rsidR="009C5E63" w:rsidRPr="0003745C">
        <w:rPr>
          <w:color w:val="000000" w:themeColor="text1"/>
        </w:rPr>
        <w:t>[1] Brånemark PI. Osseointegration and its experimental background. Journal of Prosthetic Dentistry. 1983;50:399-410.</w:t>
      </w:r>
      <w:bookmarkEnd w:id="6"/>
    </w:p>
    <w:p w14:paraId="3D9DADA3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7" w:name="_ENREF_2"/>
      <w:r w:rsidRPr="0003745C">
        <w:rPr>
          <w:color w:val="000000" w:themeColor="text1"/>
        </w:rPr>
        <w:t>[2] Freeman CO, Brook IM, Johnson A, Hatton PV, Hill RG, Stanton KT. Crystallization modifies osteoconductivity in an apatite-mullite glass-ceramic. Journal of Materials Science: Materials in Medicine. 2003;14:985-90.</w:t>
      </w:r>
      <w:bookmarkEnd w:id="7"/>
    </w:p>
    <w:p w14:paraId="5052586A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8" w:name="_ENREF_3"/>
      <w:r w:rsidRPr="0003745C">
        <w:rPr>
          <w:color w:val="000000" w:themeColor="text1"/>
        </w:rPr>
        <w:t>[3] Buser D, Schenk RK, Steinemann S, Fiorellini JP, Fox CH, Stich H. Influence of surface characteristics on bone integration of titanium implants. A histomorphometric study in miniature pigs. Journal of Biomedical Materials Research. 1991;25:889-902.</w:t>
      </w:r>
      <w:bookmarkEnd w:id="8"/>
    </w:p>
    <w:p w14:paraId="3F954386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9" w:name="_ENREF_4"/>
      <w:r w:rsidRPr="0003745C">
        <w:rPr>
          <w:color w:val="000000" w:themeColor="text1"/>
        </w:rPr>
        <w:t>[4] Montazerian M, Zanotto ED. Bioactive and inert dental glass-ceramics. Journal of Biomedical Materials Research Part A. 2017;105:619-39.</w:t>
      </w:r>
      <w:bookmarkEnd w:id="9"/>
    </w:p>
    <w:p w14:paraId="25272527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0" w:name="_ENREF_5"/>
      <w:r w:rsidRPr="0003745C">
        <w:rPr>
          <w:color w:val="000000" w:themeColor="text1"/>
        </w:rPr>
        <w:t>[5] Stanton K, Hill R. The role of fluorine in the devitrification of SiO</w:t>
      </w:r>
      <w:r w:rsidRPr="0003745C">
        <w:rPr>
          <w:color w:val="000000" w:themeColor="text1"/>
          <w:vertAlign w:val="subscript"/>
        </w:rPr>
        <w:t>2</w:t>
      </w:r>
      <w:r w:rsidRPr="0003745C">
        <w:rPr>
          <w:color w:val="000000" w:themeColor="text1"/>
        </w:rPr>
        <w:t>·Al</w:t>
      </w:r>
      <w:r w:rsidRPr="0003745C">
        <w:rPr>
          <w:color w:val="000000" w:themeColor="text1"/>
          <w:vertAlign w:val="subscript"/>
        </w:rPr>
        <w:t>2</w:t>
      </w:r>
      <w:r w:rsidRPr="0003745C">
        <w:rPr>
          <w:color w:val="000000" w:themeColor="text1"/>
        </w:rPr>
        <w:t>O</w:t>
      </w:r>
      <w:r w:rsidRPr="0003745C">
        <w:rPr>
          <w:color w:val="000000" w:themeColor="text1"/>
          <w:vertAlign w:val="subscript"/>
        </w:rPr>
        <w:t>3</w:t>
      </w:r>
      <w:r w:rsidRPr="0003745C">
        <w:rPr>
          <w:color w:val="000000" w:themeColor="text1"/>
        </w:rPr>
        <w:t>·P</w:t>
      </w:r>
      <w:r w:rsidRPr="0003745C">
        <w:rPr>
          <w:color w:val="000000" w:themeColor="text1"/>
          <w:vertAlign w:val="subscript"/>
        </w:rPr>
        <w:t>2</w:t>
      </w:r>
      <w:r w:rsidRPr="0003745C">
        <w:rPr>
          <w:color w:val="000000" w:themeColor="text1"/>
        </w:rPr>
        <w:t>O</w:t>
      </w:r>
      <w:r w:rsidRPr="0003745C">
        <w:rPr>
          <w:color w:val="000000" w:themeColor="text1"/>
          <w:vertAlign w:val="subscript"/>
        </w:rPr>
        <w:t>5</w:t>
      </w:r>
      <w:r w:rsidRPr="0003745C">
        <w:rPr>
          <w:color w:val="000000" w:themeColor="text1"/>
        </w:rPr>
        <w:t>·CaO·CaF</w:t>
      </w:r>
      <w:r w:rsidRPr="0003745C">
        <w:rPr>
          <w:color w:val="000000" w:themeColor="text1"/>
          <w:vertAlign w:val="subscript"/>
        </w:rPr>
        <w:t>2</w:t>
      </w:r>
      <w:r w:rsidRPr="0003745C">
        <w:rPr>
          <w:color w:val="000000" w:themeColor="text1"/>
        </w:rPr>
        <w:t xml:space="preserve"> glasses. Journal of Materials Science. 2000;35:1911-6.</w:t>
      </w:r>
      <w:bookmarkEnd w:id="10"/>
    </w:p>
    <w:p w14:paraId="61B5F366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1" w:name="_ENREF_6"/>
      <w:r w:rsidRPr="0003745C">
        <w:rPr>
          <w:color w:val="000000" w:themeColor="text1"/>
        </w:rPr>
        <w:t>[6] Qu H, Wei M. The effect of fluoride contents in fluoridated hydroxyapatite on osteoblast behavior. Acta Biomaterialia. 2006;2:113-9.</w:t>
      </w:r>
      <w:bookmarkEnd w:id="11"/>
    </w:p>
    <w:p w14:paraId="7A1C83B8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2" w:name="_ENREF_7"/>
      <w:r w:rsidRPr="0003745C">
        <w:rPr>
          <w:color w:val="000000" w:themeColor="text1"/>
        </w:rPr>
        <w:t>[7] Hurrell-Gillingham K, Reaney IM, Miller CA, Crawford A, Hatton PV. Devitrification of ionomer glass and its effect on the in vitro biocompatibility of glass-ionomer cements. Biomaterials. 2003;24:3153-60.</w:t>
      </w:r>
      <w:bookmarkEnd w:id="12"/>
    </w:p>
    <w:p w14:paraId="54523E2C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3" w:name="_ENREF_8"/>
      <w:r w:rsidRPr="0003745C">
        <w:rPr>
          <w:color w:val="000000" w:themeColor="text1"/>
        </w:rPr>
        <w:t>[8] Bhadang KA, Gross KA. Influence of fluorapatite on the properties of thermally sprayed hydroxyapatite coatings. Biomaterials. 2004;25:4935-45.</w:t>
      </w:r>
      <w:bookmarkEnd w:id="13"/>
    </w:p>
    <w:p w14:paraId="2C0BFD82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4" w:name="_ENREF_9"/>
      <w:r w:rsidRPr="0003745C">
        <w:rPr>
          <w:color w:val="000000" w:themeColor="text1"/>
        </w:rPr>
        <w:lastRenderedPageBreak/>
        <w:t>[9] de Oliveira PT, Nanci A. Nanotexturing of titanium-based surfaces upregulates expression of bone sialoprotein and osteopontin by cultured osteogenic cells. Biomaterials. 2004;25:403-13.</w:t>
      </w:r>
      <w:bookmarkEnd w:id="14"/>
    </w:p>
    <w:p w14:paraId="74069633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5" w:name="_ENREF_10"/>
      <w:r w:rsidRPr="0003745C">
        <w:rPr>
          <w:color w:val="000000" w:themeColor="text1"/>
        </w:rPr>
        <w:t>[10] Webster TJ, Ergun C, Doremus RH, Siegel RW, Bizios R. Enhanced functions of osteoblasts on nanophase ceramics. Biomaterials. 2000;21:1803-10.</w:t>
      </w:r>
      <w:bookmarkEnd w:id="15"/>
    </w:p>
    <w:p w14:paraId="27918717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6" w:name="_ENREF_11"/>
      <w:r w:rsidRPr="0003745C">
        <w:rPr>
          <w:color w:val="000000" w:themeColor="text1"/>
        </w:rPr>
        <w:t>[11] Dalby MJ, Gadegaard N, Tare R, Andar A, Riehle MO, Herzyk P, et al. The control of human mesenchymal cell differentiation using nanoscale symmetry and disorder. Nature Materials. 2007;6:997-1003.</w:t>
      </w:r>
      <w:bookmarkEnd w:id="16"/>
    </w:p>
    <w:p w14:paraId="7C3F1009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7" w:name="_ENREF_12"/>
      <w:r w:rsidRPr="0003745C">
        <w:rPr>
          <w:color w:val="000000" w:themeColor="text1"/>
        </w:rPr>
        <w:t>[12] Wang G, Lu Z, Liu X, Zhou X, Ding C, Zreiqat H. Nanostructured glass-ceramic coatings for orthopaedic applications. Journal of the Royal Society</w:t>
      </w:r>
      <w:r w:rsidRPr="0003745C">
        <w:rPr>
          <w:i/>
          <w:color w:val="000000" w:themeColor="text1"/>
        </w:rPr>
        <w:t xml:space="preserve"> </w:t>
      </w:r>
      <w:r w:rsidRPr="0003745C">
        <w:rPr>
          <w:color w:val="000000" w:themeColor="text1"/>
        </w:rPr>
        <w:t>Interface. 2011;8:1192-203.</w:t>
      </w:r>
      <w:bookmarkEnd w:id="17"/>
    </w:p>
    <w:p w14:paraId="1BB10636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8" w:name="_ENREF_13"/>
      <w:r w:rsidRPr="0003745C">
        <w:rPr>
          <w:color w:val="000000" w:themeColor="text1"/>
        </w:rPr>
        <w:t>[13] Fokin VM, Zanotto ED, Yuritsyn NS, Schmelzer JWP. Homogeneous crystal nucleation in silicate glasses: A 40 years perspective. Journal of Non-Crystalline Solids. 2006;352:2681-714.</w:t>
      </w:r>
      <w:bookmarkEnd w:id="18"/>
    </w:p>
    <w:p w14:paraId="3ED483D0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19" w:name="_ENREF_14"/>
      <w:r w:rsidRPr="0003745C">
        <w:rPr>
          <w:color w:val="000000" w:themeColor="text1"/>
        </w:rPr>
        <w:t>[14] O'Flynn KP, Stanton KT. Nucleation and early stage crystallization of fluorapatite in apatite-mullite glass-ceramics. Crystal Growth &amp; Design. 2010;10:1111-7.</w:t>
      </w:r>
      <w:bookmarkEnd w:id="19"/>
    </w:p>
    <w:p w14:paraId="2E87B880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20" w:name="_ENREF_15"/>
      <w:r w:rsidRPr="0003745C">
        <w:rPr>
          <w:color w:val="000000" w:themeColor="text1"/>
        </w:rPr>
        <w:t>[15] Czekanska EM, Stoddart MJ, Ralphs JR, Richards RG, Hayes JS. A phenotypic comparison of osteoblast cell lines versus human primary osteoblasts for biomaterials testing. Journal of Biomedical Materials Research A. 2014;102:2636-43.</w:t>
      </w:r>
      <w:bookmarkEnd w:id="20"/>
    </w:p>
    <w:p w14:paraId="234B13C6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21" w:name="_ENREF_16"/>
      <w:r w:rsidRPr="0003745C">
        <w:rPr>
          <w:color w:val="000000" w:themeColor="text1"/>
        </w:rPr>
        <w:t>[16] Stanton KT, Hill RG. Crystallisation in apatite-mullite glass-ceramics as a function of fluorine content. Journal of Crystal Growth. 2005;275:e2061-e8.</w:t>
      </w:r>
      <w:bookmarkEnd w:id="21"/>
    </w:p>
    <w:p w14:paraId="30AED577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22" w:name="_ENREF_17"/>
      <w:r w:rsidRPr="0003745C">
        <w:rPr>
          <w:color w:val="000000" w:themeColor="text1"/>
        </w:rPr>
        <w:t>[17] Stanton KT, O'Flynn KP, Kiernan S, Menuge J, Hill R. Spherulitic crystallization of apatite-mullite glass-ceramics: Mechanisms of formation and implications for fracture properties. Journal of Non-Crystalline Solids. 2010;356:1802-13.</w:t>
      </w:r>
      <w:bookmarkEnd w:id="22"/>
    </w:p>
    <w:p w14:paraId="3AC0D3B2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23" w:name="_ENREF_18"/>
      <w:r w:rsidRPr="0003745C">
        <w:rPr>
          <w:color w:val="000000" w:themeColor="text1"/>
        </w:rPr>
        <w:t>[18] Abramoff MD, Magalhaes PJ, Ram SJ. Image processing with ImageJ. Biophotonics International. 2004;11:36-42.</w:t>
      </w:r>
      <w:bookmarkEnd w:id="23"/>
    </w:p>
    <w:p w14:paraId="0EDC08DF" w14:textId="77777777" w:rsidR="009C5E63" w:rsidRPr="0003745C" w:rsidRDefault="009C5E63" w:rsidP="009C5E63">
      <w:pPr>
        <w:pStyle w:val="EndNoteBibliography"/>
        <w:spacing w:after="360"/>
        <w:rPr>
          <w:color w:val="000000" w:themeColor="text1"/>
        </w:rPr>
      </w:pPr>
      <w:bookmarkStart w:id="24" w:name="_ENREF_19"/>
      <w:r w:rsidRPr="0003745C">
        <w:rPr>
          <w:color w:val="000000" w:themeColor="text1"/>
        </w:rPr>
        <w:t>[19] Martin J, Schwartz Z, Hummert T, Schraub D, Simpson J, Lankford J, et al. Effect of titanium surface roughness on proliferation, differentiation, and protein synthesis of human osteoblast</w:t>
      </w:r>
      <w:r w:rsidRPr="0003745C">
        <w:rPr>
          <w:rFonts w:ascii="Cambria Math" w:hAnsi="Cambria Math" w:cs="Cambria Math"/>
          <w:color w:val="000000" w:themeColor="text1"/>
        </w:rPr>
        <w:t>‐</w:t>
      </w:r>
      <w:r w:rsidRPr="0003745C">
        <w:rPr>
          <w:color w:val="000000" w:themeColor="text1"/>
        </w:rPr>
        <w:t>like cells (MG63). Journal of Biomedical Materials Research. 1995;29:389-401.</w:t>
      </w:r>
      <w:bookmarkEnd w:id="24"/>
    </w:p>
    <w:p w14:paraId="5165C093" w14:textId="77777777" w:rsidR="009C5E63" w:rsidRPr="0003745C" w:rsidRDefault="009C5E63" w:rsidP="009C5E63">
      <w:pPr>
        <w:pStyle w:val="EndNoteBibliography"/>
        <w:rPr>
          <w:color w:val="000000" w:themeColor="text1"/>
        </w:rPr>
      </w:pPr>
      <w:bookmarkStart w:id="25" w:name="_ENREF_20"/>
      <w:r w:rsidRPr="0003745C">
        <w:rPr>
          <w:color w:val="000000" w:themeColor="text1"/>
        </w:rPr>
        <w:t>[20] Osathanon T, Bespinyowong K, Arksornnukit M, Takahashi H, Pavasant P. Human osteoblast-like cell spreading and proliferation on Ti-6Al-7Nb surfaces of varying roughness. Journal of Oral Science. 2011;53:23-30.</w:t>
      </w:r>
      <w:bookmarkEnd w:id="25"/>
    </w:p>
    <w:p w14:paraId="1D5944EC" w14:textId="6AD03A9E" w:rsidR="00B92A6B" w:rsidRPr="0003745C" w:rsidRDefault="00C6608E" w:rsidP="006278C0">
      <w:pPr>
        <w:spacing w:line="480" w:lineRule="auto"/>
        <w:ind w:left="720" w:hanging="720"/>
        <w:rPr>
          <w:color w:val="000000" w:themeColor="text1"/>
        </w:rPr>
      </w:pPr>
      <w:r w:rsidRPr="0003745C">
        <w:rPr>
          <w:color w:val="000000" w:themeColor="text1"/>
          <w:szCs w:val="24"/>
        </w:rPr>
        <w:fldChar w:fldCharType="end"/>
      </w:r>
      <w:r w:rsidRPr="0003745C">
        <w:rPr>
          <w:color w:val="000000" w:themeColor="text1"/>
        </w:rPr>
        <w:fldChar w:fldCharType="begin"/>
      </w:r>
      <w:r w:rsidR="003D1EE3" w:rsidRPr="0003745C">
        <w:rPr>
          <w:color w:val="000000" w:themeColor="text1"/>
        </w:rPr>
        <w:instrText xml:space="preserve"> ADDIN </w:instrText>
      </w:r>
      <w:r w:rsidRPr="0003745C">
        <w:rPr>
          <w:color w:val="000000" w:themeColor="text1"/>
        </w:rPr>
        <w:fldChar w:fldCharType="end"/>
      </w:r>
    </w:p>
    <w:sectPr w:rsidR="00B92A6B" w:rsidRPr="0003745C" w:rsidSect="00633D6B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3A1BF" w14:textId="77777777" w:rsidR="00B869C8" w:rsidRDefault="00B869C8" w:rsidP="00BC0D7B">
      <w:pPr>
        <w:spacing w:after="0" w:line="240" w:lineRule="auto"/>
      </w:pPr>
      <w:r>
        <w:separator/>
      </w:r>
    </w:p>
  </w:endnote>
  <w:endnote w:type="continuationSeparator" w:id="0">
    <w:p w14:paraId="72652946" w14:textId="77777777" w:rsidR="00B869C8" w:rsidRDefault="00B869C8" w:rsidP="00BC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bx12">
    <w:altName w:val="Geneva"/>
    <w:charset w:val="00"/>
    <w:family w:val="swiss"/>
    <w:pitch w:val="variable"/>
    <w:sig w:usb0="00000003" w:usb1="00000000" w:usb2="00000000" w:usb3="00000000" w:csb0="00000001" w:csb1="00000000"/>
  </w:font>
  <w:font w:name="XITS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43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16B444" w14:textId="77777777" w:rsidR="00B70ED5" w:rsidRDefault="00B70E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45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60E4CE5" w14:textId="77777777" w:rsidR="00B70ED5" w:rsidRDefault="00B70ED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5F6AA" w14:textId="77777777" w:rsidR="00B869C8" w:rsidRDefault="00B869C8" w:rsidP="00BC0D7B">
      <w:pPr>
        <w:spacing w:after="0" w:line="240" w:lineRule="auto"/>
      </w:pPr>
      <w:r>
        <w:separator/>
      </w:r>
    </w:p>
  </w:footnote>
  <w:footnote w:type="continuationSeparator" w:id="0">
    <w:p w14:paraId="0B109F83" w14:textId="77777777" w:rsidR="00B869C8" w:rsidRDefault="00B869C8" w:rsidP="00BC0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A7ADC"/>
    <w:multiLevelType w:val="hybridMultilevel"/>
    <w:tmpl w:val="43F8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51658"/>
    <w:multiLevelType w:val="multilevel"/>
    <w:tmpl w:val="DEF05380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20E76794"/>
    <w:multiLevelType w:val="hybridMultilevel"/>
    <w:tmpl w:val="EF9CBCBC"/>
    <w:lvl w:ilvl="0" w:tplc="1809000F">
      <w:start w:val="1"/>
      <w:numFmt w:val="decimal"/>
      <w:lvlText w:val="%1."/>
      <w:lvlJc w:val="left"/>
      <w:pPr>
        <w:ind w:left="802" w:hanging="360"/>
      </w:pPr>
    </w:lvl>
    <w:lvl w:ilvl="1" w:tplc="18090019" w:tentative="1">
      <w:start w:val="1"/>
      <w:numFmt w:val="lowerLetter"/>
      <w:lvlText w:val="%2."/>
      <w:lvlJc w:val="left"/>
      <w:pPr>
        <w:ind w:left="1522" w:hanging="360"/>
      </w:pPr>
    </w:lvl>
    <w:lvl w:ilvl="2" w:tplc="1809001B" w:tentative="1">
      <w:start w:val="1"/>
      <w:numFmt w:val="lowerRoman"/>
      <w:lvlText w:val="%3."/>
      <w:lvlJc w:val="right"/>
      <w:pPr>
        <w:ind w:left="2242" w:hanging="180"/>
      </w:pPr>
    </w:lvl>
    <w:lvl w:ilvl="3" w:tplc="1809000F" w:tentative="1">
      <w:start w:val="1"/>
      <w:numFmt w:val="decimal"/>
      <w:lvlText w:val="%4."/>
      <w:lvlJc w:val="left"/>
      <w:pPr>
        <w:ind w:left="2962" w:hanging="360"/>
      </w:pPr>
    </w:lvl>
    <w:lvl w:ilvl="4" w:tplc="18090019" w:tentative="1">
      <w:start w:val="1"/>
      <w:numFmt w:val="lowerLetter"/>
      <w:lvlText w:val="%5."/>
      <w:lvlJc w:val="left"/>
      <w:pPr>
        <w:ind w:left="3682" w:hanging="360"/>
      </w:pPr>
    </w:lvl>
    <w:lvl w:ilvl="5" w:tplc="1809001B" w:tentative="1">
      <w:start w:val="1"/>
      <w:numFmt w:val="lowerRoman"/>
      <w:lvlText w:val="%6."/>
      <w:lvlJc w:val="right"/>
      <w:pPr>
        <w:ind w:left="4402" w:hanging="180"/>
      </w:pPr>
    </w:lvl>
    <w:lvl w:ilvl="6" w:tplc="1809000F" w:tentative="1">
      <w:start w:val="1"/>
      <w:numFmt w:val="decimal"/>
      <w:lvlText w:val="%7."/>
      <w:lvlJc w:val="left"/>
      <w:pPr>
        <w:ind w:left="5122" w:hanging="360"/>
      </w:pPr>
    </w:lvl>
    <w:lvl w:ilvl="7" w:tplc="18090019" w:tentative="1">
      <w:start w:val="1"/>
      <w:numFmt w:val="lowerLetter"/>
      <w:lvlText w:val="%8."/>
      <w:lvlJc w:val="left"/>
      <w:pPr>
        <w:ind w:left="5842" w:hanging="360"/>
      </w:pPr>
    </w:lvl>
    <w:lvl w:ilvl="8" w:tplc="180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3">
    <w:nsid w:val="374A573F"/>
    <w:multiLevelType w:val="hybridMultilevel"/>
    <w:tmpl w:val="DA685BF8"/>
    <w:lvl w:ilvl="0" w:tplc="02804C52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90115"/>
    <w:multiLevelType w:val="multilevel"/>
    <w:tmpl w:val="8CC03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21D04"/>
    <w:multiLevelType w:val="multilevel"/>
    <w:tmpl w:val="8CC03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B72981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Lette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96&lt;/HangingIndent&gt;&lt;LineSpacing&gt;0&lt;/LineSpacing&gt;&lt;SpaceAfter&gt;2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z9aa2rr7ztxxvev9x15eavdr9xxpf9xxsva&quot;&gt;Library&lt;record-ids&gt;&lt;item&gt;4&lt;/item&gt;&lt;item&gt;6&lt;/item&gt;&lt;item&gt;7&lt;/item&gt;&lt;item&gt;9&lt;/item&gt;&lt;item&gt;10&lt;/item&gt;&lt;item&gt;12&lt;/item&gt;&lt;item&gt;13&lt;/item&gt;&lt;item&gt;19&lt;/item&gt;&lt;item&gt;21&lt;/item&gt;&lt;item&gt;22&lt;/item&gt;&lt;item&gt;28&lt;/item&gt;&lt;item&gt;32&lt;/item&gt;&lt;item&gt;34&lt;/item&gt;&lt;item&gt;37&lt;/item&gt;&lt;item&gt;40&lt;/item&gt;&lt;item&gt;43&lt;/item&gt;&lt;item&gt;44&lt;/item&gt;&lt;item&gt;45&lt;/item&gt;&lt;item&gt;46&lt;/item&gt;&lt;item&gt;47&lt;/item&gt;&lt;/record-ids&gt;&lt;/item&gt;&lt;/Libraries&gt;"/>
  </w:docVars>
  <w:rsids>
    <w:rsidRoot w:val="00761829"/>
    <w:rsid w:val="00001FDD"/>
    <w:rsid w:val="00002FA1"/>
    <w:rsid w:val="0000322F"/>
    <w:rsid w:val="00003D71"/>
    <w:rsid w:val="00003DFD"/>
    <w:rsid w:val="00003E0B"/>
    <w:rsid w:val="0000424C"/>
    <w:rsid w:val="00005038"/>
    <w:rsid w:val="000068E8"/>
    <w:rsid w:val="00007E34"/>
    <w:rsid w:val="00014788"/>
    <w:rsid w:val="00017EA5"/>
    <w:rsid w:val="00022E92"/>
    <w:rsid w:val="0002372E"/>
    <w:rsid w:val="000240A6"/>
    <w:rsid w:val="000278F5"/>
    <w:rsid w:val="00027DAB"/>
    <w:rsid w:val="00031350"/>
    <w:rsid w:val="000329F7"/>
    <w:rsid w:val="00032DFA"/>
    <w:rsid w:val="000336E3"/>
    <w:rsid w:val="00033F0C"/>
    <w:rsid w:val="00033F27"/>
    <w:rsid w:val="00035432"/>
    <w:rsid w:val="0003745C"/>
    <w:rsid w:val="00037926"/>
    <w:rsid w:val="00040480"/>
    <w:rsid w:val="00040A50"/>
    <w:rsid w:val="0004260A"/>
    <w:rsid w:val="00044B41"/>
    <w:rsid w:val="00045D5F"/>
    <w:rsid w:val="00045E87"/>
    <w:rsid w:val="00046FBB"/>
    <w:rsid w:val="0005166D"/>
    <w:rsid w:val="000547AA"/>
    <w:rsid w:val="00056E7A"/>
    <w:rsid w:val="00060A23"/>
    <w:rsid w:val="00060C49"/>
    <w:rsid w:val="00061110"/>
    <w:rsid w:val="00061945"/>
    <w:rsid w:val="00061BB9"/>
    <w:rsid w:val="00062C95"/>
    <w:rsid w:val="00066E0E"/>
    <w:rsid w:val="0006745B"/>
    <w:rsid w:val="00070E95"/>
    <w:rsid w:val="00071302"/>
    <w:rsid w:val="0007603E"/>
    <w:rsid w:val="000776FB"/>
    <w:rsid w:val="000779EE"/>
    <w:rsid w:val="000807BE"/>
    <w:rsid w:val="00081A71"/>
    <w:rsid w:val="0008281E"/>
    <w:rsid w:val="00084F5E"/>
    <w:rsid w:val="00085151"/>
    <w:rsid w:val="00085B43"/>
    <w:rsid w:val="00087BCC"/>
    <w:rsid w:val="000904D9"/>
    <w:rsid w:val="0009072D"/>
    <w:rsid w:val="00091433"/>
    <w:rsid w:val="000914CF"/>
    <w:rsid w:val="0009270E"/>
    <w:rsid w:val="00095310"/>
    <w:rsid w:val="00095A69"/>
    <w:rsid w:val="00095B5F"/>
    <w:rsid w:val="0009650D"/>
    <w:rsid w:val="00096D1C"/>
    <w:rsid w:val="000A5DC0"/>
    <w:rsid w:val="000A6FE1"/>
    <w:rsid w:val="000A7D85"/>
    <w:rsid w:val="000B0672"/>
    <w:rsid w:val="000B142F"/>
    <w:rsid w:val="000B1860"/>
    <w:rsid w:val="000B45E3"/>
    <w:rsid w:val="000B5C51"/>
    <w:rsid w:val="000B6342"/>
    <w:rsid w:val="000B6C96"/>
    <w:rsid w:val="000B76CC"/>
    <w:rsid w:val="000C15E2"/>
    <w:rsid w:val="000C207C"/>
    <w:rsid w:val="000C2E3B"/>
    <w:rsid w:val="000C383D"/>
    <w:rsid w:val="000C42DF"/>
    <w:rsid w:val="000C7DDA"/>
    <w:rsid w:val="000D1567"/>
    <w:rsid w:val="000D404C"/>
    <w:rsid w:val="000D5449"/>
    <w:rsid w:val="000D57AA"/>
    <w:rsid w:val="000D697E"/>
    <w:rsid w:val="000D6DFB"/>
    <w:rsid w:val="000D77EC"/>
    <w:rsid w:val="000E0D46"/>
    <w:rsid w:val="000E1571"/>
    <w:rsid w:val="000E20AE"/>
    <w:rsid w:val="000E36DF"/>
    <w:rsid w:val="000E45DC"/>
    <w:rsid w:val="000E5139"/>
    <w:rsid w:val="000F02D3"/>
    <w:rsid w:val="000F0812"/>
    <w:rsid w:val="000F2A44"/>
    <w:rsid w:val="000F3227"/>
    <w:rsid w:val="000F3284"/>
    <w:rsid w:val="000F58F2"/>
    <w:rsid w:val="000F7201"/>
    <w:rsid w:val="00101EBC"/>
    <w:rsid w:val="0010597F"/>
    <w:rsid w:val="00106124"/>
    <w:rsid w:val="00106832"/>
    <w:rsid w:val="00115771"/>
    <w:rsid w:val="00123800"/>
    <w:rsid w:val="0012402F"/>
    <w:rsid w:val="0012454B"/>
    <w:rsid w:val="00124982"/>
    <w:rsid w:val="00126ECE"/>
    <w:rsid w:val="00130F00"/>
    <w:rsid w:val="0013305D"/>
    <w:rsid w:val="001331EC"/>
    <w:rsid w:val="00133B15"/>
    <w:rsid w:val="00133F22"/>
    <w:rsid w:val="001347A4"/>
    <w:rsid w:val="00135018"/>
    <w:rsid w:val="001406E2"/>
    <w:rsid w:val="00140A8B"/>
    <w:rsid w:val="00140B49"/>
    <w:rsid w:val="00142494"/>
    <w:rsid w:val="00144979"/>
    <w:rsid w:val="00145B85"/>
    <w:rsid w:val="0014619A"/>
    <w:rsid w:val="001467C6"/>
    <w:rsid w:val="001503B2"/>
    <w:rsid w:val="00150ABA"/>
    <w:rsid w:val="00151B31"/>
    <w:rsid w:val="00151D06"/>
    <w:rsid w:val="001553B0"/>
    <w:rsid w:val="001562E9"/>
    <w:rsid w:val="00156E7D"/>
    <w:rsid w:val="00162B58"/>
    <w:rsid w:val="00163420"/>
    <w:rsid w:val="00165145"/>
    <w:rsid w:val="0016541E"/>
    <w:rsid w:val="00166EBD"/>
    <w:rsid w:val="00170EEC"/>
    <w:rsid w:val="00171958"/>
    <w:rsid w:val="00171E91"/>
    <w:rsid w:val="001728AC"/>
    <w:rsid w:val="00172E0F"/>
    <w:rsid w:val="00173637"/>
    <w:rsid w:val="00176AB5"/>
    <w:rsid w:val="00177302"/>
    <w:rsid w:val="001818DF"/>
    <w:rsid w:val="00182D3C"/>
    <w:rsid w:val="0018332D"/>
    <w:rsid w:val="0018422A"/>
    <w:rsid w:val="00186441"/>
    <w:rsid w:val="00186C33"/>
    <w:rsid w:val="00190E22"/>
    <w:rsid w:val="00191F2C"/>
    <w:rsid w:val="001932F4"/>
    <w:rsid w:val="001934DA"/>
    <w:rsid w:val="0019411F"/>
    <w:rsid w:val="00196A9E"/>
    <w:rsid w:val="001A01A5"/>
    <w:rsid w:val="001A19F0"/>
    <w:rsid w:val="001A1DD9"/>
    <w:rsid w:val="001A3459"/>
    <w:rsid w:val="001A3E1B"/>
    <w:rsid w:val="001A468D"/>
    <w:rsid w:val="001A494D"/>
    <w:rsid w:val="001A4983"/>
    <w:rsid w:val="001A7ADA"/>
    <w:rsid w:val="001B08DC"/>
    <w:rsid w:val="001B2232"/>
    <w:rsid w:val="001B368C"/>
    <w:rsid w:val="001B4323"/>
    <w:rsid w:val="001B4420"/>
    <w:rsid w:val="001B54CD"/>
    <w:rsid w:val="001B665D"/>
    <w:rsid w:val="001C027E"/>
    <w:rsid w:val="001C1014"/>
    <w:rsid w:val="001C256C"/>
    <w:rsid w:val="001C2D53"/>
    <w:rsid w:val="001C4D51"/>
    <w:rsid w:val="001C56A3"/>
    <w:rsid w:val="001C7902"/>
    <w:rsid w:val="001D018F"/>
    <w:rsid w:val="001D34DE"/>
    <w:rsid w:val="001D38F4"/>
    <w:rsid w:val="001D3F00"/>
    <w:rsid w:val="001E31AB"/>
    <w:rsid w:val="001E6112"/>
    <w:rsid w:val="001F0C31"/>
    <w:rsid w:val="001F131B"/>
    <w:rsid w:val="001F21BB"/>
    <w:rsid w:val="001F38D5"/>
    <w:rsid w:val="001F4D45"/>
    <w:rsid w:val="001F69A8"/>
    <w:rsid w:val="001F7063"/>
    <w:rsid w:val="00201E92"/>
    <w:rsid w:val="00202534"/>
    <w:rsid w:val="00204BC9"/>
    <w:rsid w:val="00205462"/>
    <w:rsid w:val="0020594D"/>
    <w:rsid w:val="0020602A"/>
    <w:rsid w:val="00207748"/>
    <w:rsid w:val="00207DD8"/>
    <w:rsid w:val="00210C58"/>
    <w:rsid w:val="00210E40"/>
    <w:rsid w:val="00211AF6"/>
    <w:rsid w:val="002147D7"/>
    <w:rsid w:val="00215C60"/>
    <w:rsid w:val="002168A6"/>
    <w:rsid w:val="002200D1"/>
    <w:rsid w:val="0022297C"/>
    <w:rsid w:val="0022312D"/>
    <w:rsid w:val="002243A7"/>
    <w:rsid w:val="00224E7F"/>
    <w:rsid w:val="0022513E"/>
    <w:rsid w:val="00230499"/>
    <w:rsid w:val="00232885"/>
    <w:rsid w:val="00232AFC"/>
    <w:rsid w:val="00234267"/>
    <w:rsid w:val="00234571"/>
    <w:rsid w:val="00236F17"/>
    <w:rsid w:val="0023734F"/>
    <w:rsid w:val="002407C1"/>
    <w:rsid w:val="002449E8"/>
    <w:rsid w:val="002455FC"/>
    <w:rsid w:val="00245A8C"/>
    <w:rsid w:val="002523D3"/>
    <w:rsid w:val="002535F8"/>
    <w:rsid w:val="00253817"/>
    <w:rsid w:val="00255453"/>
    <w:rsid w:val="00256926"/>
    <w:rsid w:val="0025693B"/>
    <w:rsid w:val="00260D68"/>
    <w:rsid w:val="00262CE8"/>
    <w:rsid w:val="00265D58"/>
    <w:rsid w:val="002666B0"/>
    <w:rsid w:val="002676AC"/>
    <w:rsid w:val="00270651"/>
    <w:rsid w:val="00270C20"/>
    <w:rsid w:val="00270C85"/>
    <w:rsid w:val="002718BF"/>
    <w:rsid w:val="002724D1"/>
    <w:rsid w:val="00273499"/>
    <w:rsid w:val="002742F3"/>
    <w:rsid w:val="00275439"/>
    <w:rsid w:val="0027549F"/>
    <w:rsid w:val="002773C3"/>
    <w:rsid w:val="00277DF9"/>
    <w:rsid w:val="002800BB"/>
    <w:rsid w:val="00280644"/>
    <w:rsid w:val="0028213D"/>
    <w:rsid w:val="00282931"/>
    <w:rsid w:val="002834F4"/>
    <w:rsid w:val="00285784"/>
    <w:rsid w:val="002866FE"/>
    <w:rsid w:val="00286781"/>
    <w:rsid w:val="00286807"/>
    <w:rsid w:val="002879E9"/>
    <w:rsid w:val="002908F1"/>
    <w:rsid w:val="002915E8"/>
    <w:rsid w:val="0029216E"/>
    <w:rsid w:val="00292A22"/>
    <w:rsid w:val="00292B34"/>
    <w:rsid w:val="00292CE6"/>
    <w:rsid w:val="00296488"/>
    <w:rsid w:val="002A1550"/>
    <w:rsid w:val="002A4206"/>
    <w:rsid w:val="002A4328"/>
    <w:rsid w:val="002A6AA2"/>
    <w:rsid w:val="002B3EE1"/>
    <w:rsid w:val="002C2272"/>
    <w:rsid w:val="002C3236"/>
    <w:rsid w:val="002C6236"/>
    <w:rsid w:val="002C675A"/>
    <w:rsid w:val="002D0152"/>
    <w:rsid w:val="002D0833"/>
    <w:rsid w:val="002D1557"/>
    <w:rsid w:val="002D1D33"/>
    <w:rsid w:val="002D2DC0"/>
    <w:rsid w:val="002D3E83"/>
    <w:rsid w:val="002D4435"/>
    <w:rsid w:val="002D7EFD"/>
    <w:rsid w:val="002E0FD9"/>
    <w:rsid w:val="002E1272"/>
    <w:rsid w:val="002E3BB9"/>
    <w:rsid w:val="002F2496"/>
    <w:rsid w:val="002F3ECA"/>
    <w:rsid w:val="002F4EDB"/>
    <w:rsid w:val="002F5094"/>
    <w:rsid w:val="002F560B"/>
    <w:rsid w:val="002F585C"/>
    <w:rsid w:val="003014E0"/>
    <w:rsid w:val="00302837"/>
    <w:rsid w:val="00303BD8"/>
    <w:rsid w:val="003057F8"/>
    <w:rsid w:val="00305875"/>
    <w:rsid w:val="0030588F"/>
    <w:rsid w:val="003059D1"/>
    <w:rsid w:val="00306AA8"/>
    <w:rsid w:val="00306C39"/>
    <w:rsid w:val="0031201E"/>
    <w:rsid w:val="0031259A"/>
    <w:rsid w:val="00313182"/>
    <w:rsid w:val="00315927"/>
    <w:rsid w:val="00315E07"/>
    <w:rsid w:val="00316D5C"/>
    <w:rsid w:val="00317EA0"/>
    <w:rsid w:val="00320E3D"/>
    <w:rsid w:val="00320E86"/>
    <w:rsid w:val="003272E5"/>
    <w:rsid w:val="00330010"/>
    <w:rsid w:val="0033097A"/>
    <w:rsid w:val="00333A12"/>
    <w:rsid w:val="00333C1C"/>
    <w:rsid w:val="003346F4"/>
    <w:rsid w:val="00334A6D"/>
    <w:rsid w:val="00337503"/>
    <w:rsid w:val="00341A2C"/>
    <w:rsid w:val="00341B19"/>
    <w:rsid w:val="003426F9"/>
    <w:rsid w:val="00342E39"/>
    <w:rsid w:val="003443C6"/>
    <w:rsid w:val="00345F95"/>
    <w:rsid w:val="00350DBC"/>
    <w:rsid w:val="00354636"/>
    <w:rsid w:val="00354A1B"/>
    <w:rsid w:val="00361075"/>
    <w:rsid w:val="00361490"/>
    <w:rsid w:val="00362B1D"/>
    <w:rsid w:val="003635A7"/>
    <w:rsid w:val="003640E8"/>
    <w:rsid w:val="00365457"/>
    <w:rsid w:val="003657B9"/>
    <w:rsid w:val="00367E08"/>
    <w:rsid w:val="00367F3A"/>
    <w:rsid w:val="003717CB"/>
    <w:rsid w:val="003735B6"/>
    <w:rsid w:val="00373D82"/>
    <w:rsid w:val="00374573"/>
    <w:rsid w:val="003751AC"/>
    <w:rsid w:val="0037590E"/>
    <w:rsid w:val="0038547D"/>
    <w:rsid w:val="00390657"/>
    <w:rsid w:val="00392989"/>
    <w:rsid w:val="003941F3"/>
    <w:rsid w:val="00394C46"/>
    <w:rsid w:val="00395FFA"/>
    <w:rsid w:val="00396598"/>
    <w:rsid w:val="003973FC"/>
    <w:rsid w:val="00397FFB"/>
    <w:rsid w:val="003A0CE2"/>
    <w:rsid w:val="003A1714"/>
    <w:rsid w:val="003A1A84"/>
    <w:rsid w:val="003A2523"/>
    <w:rsid w:val="003A2802"/>
    <w:rsid w:val="003A2E92"/>
    <w:rsid w:val="003A58AC"/>
    <w:rsid w:val="003A5A39"/>
    <w:rsid w:val="003A5CED"/>
    <w:rsid w:val="003A6DBC"/>
    <w:rsid w:val="003B098B"/>
    <w:rsid w:val="003B3917"/>
    <w:rsid w:val="003B39AB"/>
    <w:rsid w:val="003B6554"/>
    <w:rsid w:val="003C2108"/>
    <w:rsid w:val="003C2F45"/>
    <w:rsid w:val="003C3952"/>
    <w:rsid w:val="003C475A"/>
    <w:rsid w:val="003C4E18"/>
    <w:rsid w:val="003C61C0"/>
    <w:rsid w:val="003C6610"/>
    <w:rsid w:val="003C7458"/>
    <w:rsid w:val="003C7C23"/>
    <w:rsid w:val="003D1EE3"/>
    <w:rsid w:val="003D50AC"/>
    <w:rsid w:val="003D5456"/>
    <w:rsid w:val="003D6A11"/>
    <w:rsid w:val="003E36B8"/>
    <w:rsid w:val="003E3A03"/>
    <w:rsid w:val="003E585C"/>
    <w:rsid w:val="003E61C6"/>
    <w:rsid w:val="003E6A2F"/>
    <w:rsid w:val="003E75AA"/>
    <w:rsid w:val="003F6616"/>
    <w:rsid w:val="003F72A5"/>
    <w:rsid w:val="00400A3D"/>
    <w:rsid w:val="00400D1A"/>
    <w:rsid w:val="00401087"/>
    <w:rsid w:val="004064CB"/>
    <w:rsid w:val="00406CE1"/>
    <w:rsid w:val="00411D9E"/>
    <w:rsid w:val="00416CB8"/>
    <w:rsid w:val="00416E9C"/>
    <w:rsid w:val="004208BA"/>
    <w:rsid w:val="00421D2F"/>
    <w:rsid w:val="0042305F"/>
    <w:rsid w:val="00423126"/>
    <w:rsid w:val="0043277F"/>
    <w:rsid w:val="00434CBA"/>
    <w:rsid w:val="00440FFF"/>
    <w:rsid w:val="004447D1"/>
    <w:rsid w:val="00447744"/>
    <w:rsid w:val="00447ACE"/>
    <w:rsid w:val="004524D7"/>
    <w:rsid w:val="0045462C"/>
    <w:rsid w:val="00455FAB"/>
    <w:rsid w:val="004611E4"/>
    <w:rsid w:val="0046152E"/>
    <w:rsid w:val="004627DC"/>
    <w:rsid w:val="0046329D"/>
    <w:rsid w:val="0046678F"/>
    <w:rsid w:val="00466832"/>
    <w:rsid w:val="004745D0"/>
    <w:rsid w:val="00474CBE"/>
    <w:rsid w:val="00475FE8"/>
    <w:rsid w:val="004768F7"/>
    <w:rsid w:val="004803A3"/>
    <w:rsid w:val="004818C0"/>
    <w:rsid w:val="00481CE6"/>
    <w:rsid w:val="00482C6B"/>
    <w:rsid w:val="0048384A"/>
    <w:rsid w:val="0048493F"/>
    <w:rsid w:val="00484E95"/>
    <w:rsid w:val="00485241"/>
    <w:rsid w:val="004907FC"/>
    <w:rsid w:val="00493014"/>
    <w:rsid w:val="00493E54"/>
    <w:rsid w:val="0049432E"/>
    <w:rsid w:val="0049463E"/>
    <w:rsid w:val="00494DE8"/>
    <w:rsid w:val="0049503F"/>
    <w:rsid w:val="00495D2F"/>
    <w:rsid w:val="004A0F90"/>
    <w:rsid w:val="004A12A3"/>
    <w:rsid w:val="004A1433"/>
    <w:rsid w:val="004A3015"/>
    <w:rsid w:val="004A56E7"/>
    <w:rsid w:val="004A77C6"/>
    <w:rsid w:val="004B03E7"/>
    <w:rsid w:val="004B306B"/>
    <w:rsid w:val="004B68AE"/>
    <w:rsid w:val="004B6B46"/>
    <w:rsid w:val="004B6FF0"/>
    <w:rsid w:val="004C1C37"/>
    <w:rsid w:val="004C26F4"/>
    <w:rsid w:val="004C2894"/>
    <w:rsid w:val="004C383E"/>
    <w:rsid w:val="004C41E4"/>
    <w:rsid w:val="004C4893"/>
    <w:rsid w:val="004C5824"/>
    <w:rsid w:val="004C608C"/>
    <w:rsid w:val="004C6957"/>
    <w:rsid w:val="004D2485"/>
    <w:rsid w:val="004D2581"/>
    <w:rsid w:val="004D3737"/>
    <w:rsid w:val="004D4665"/>
    <w:rsid w:val="004D6CBC"/>
    <w:rsid w:val="004D7C18"/>
    <w:rsid w:val="004E1E0A"/>
    <w:rsid w:val="004E3AE6"/>
    <w:rsid w:val="004E3DE5"/>
    <w:rsid w:val="004E4A86"/>
    <w:rsid w:val="004E4E67"/>
    <w:rsid w:val="004E4EF5"/>
    <w:rsid w:val="004F0C49"/>
    <w:rsid w:val="004F0F09"/>
    <w:rsid w:val="004F10B7"/>
    <w:rsid w:val="004F2ABC"/>
    <w:rsid w:val="004F3065"/>
    <w:rsid w:val="00500E53"/>
    <w:rsid w:val="005015CC"/>
    <w:rsid w:val="00503152"/>
    <w:rsid w:val="00506407"/>
    <w:rsid w:val="005113D3"/>
    <w:rsid w:val="005115F4"/>
    <w:rsid w:val="005130A1"/>
    <w:rsid w:val="00514411"/>
    <w:rsid w:val="00514995"/>
    <w:rsid w:val="00514A84"/>
    <w:rsid w:val="0051771D"/>
    <w:rsid w:val="005213B7"/>
    <w:rsid w:val="00521E26"/>
    <w:rsid w:val="00524F22"/>
    <w:rsid w:val="0052571D"/>
    <w:rsid w:val="00525A15"/>
    <w:rsid w:val="00526464"/>
    <w:rsid w:val="005268EC"/>
    <w:rsid w:val="00527B3B"/>
    <w:rsid w:val="00531D5E"/>
    <w:rsid w:val="00533CA6"/>
    <w:rsid w:val="005340B9"/>
    <w:rsid w:val="00534611"/>
    <w:rsid w:val="00534FBF"/>
    <w:rsid w:val="00535B60"/>
    <w:rsid w:val="0053603A"/>
    <w:rsid w:val="00536A0D"/>
    <w:rsid w:val="0053783C"/>
    <w:rsid w:val="00543554"/>
    <w:rsid w:val="00545130"/>
    <w:rsid w:val="00545598"/>
    <w:rsid w:val="00547444"/>
    <w:rsid w:val="00547C08"/>
    <w:rsid w:val="00550645"/>
    <w:rsid w:val="00551F21"/>
    <w:rsid w:val="00554FED"/>
    <w:rsid w:val="00555215"/>
    <w:rsid w:val="00555289"/>
    <w:rsid w:val="00555553"/>
    <w:rsid w:val="00555935"/>
    <w:rsid w:val="00562CA7"/>
    <w:rsid w:val="00562FE1"/>
    <w:rsid w:val="005632EF"/>
    <w:rsid w:val="00563A03"/>
    <w:rsid w:val="0056422F"/>
    <w:rsid w:val="00564CB4"/>
    <w:rsid w:val="00565ED2"/>
    <w:rsid w:val="00570FEE"/>
    <w:rsid w:val="0057194F"/>
    <w:rsid w:val="0057256D"/>
    <w:rsid w:val="0057285F"/>
    <w:rsid w:val="00573A2F"/>
    <w:rsid w:val="0057542B"/>
    <w:rsid w:val="00576F4D"/>
    <w:rsid w:val="00577754"/>
    <w:rsid w:val="00577F9A"/>
    <w:rsid w:val="00580CA3"/>
    <w:rsid w:val="0058167D"/>
    <w:rsid w:val="00582BFD"/>
    <w:rsid w:val="00585980"/>
    <w:rsid w:val="00585A69"/>
    <w:rsid w:val="005863FA"/>
    <w:rsid w:val="00587BA6"/>
    <w:rsid w:val="0059017E"/>
    <w:rsid w:val="00592201"/>
    <w:rsid w:val="005923E4"/>
    <w:rsid w:val="00594EEC"/>
    <w:rsid w:val="00596C39"/>
    <w:rsid w:val="0059751E"/>
    <w:rsid w:val="005A01BC"/>
    <w:rsid w:val="005A27A2"/>
    <w:rsid w:val="005A3D6F"/>
    <w:rsid w:val="005A4A40"/>
    <w:rsid w:val="005A4A87"/>
    <w:rsid w:val="005A4ACA"/>
    <w:rsid w:val="005A4EED"/>
    <w:rsid w:val="005A5E79"/>
    <w:rsid w:val="005A6BA1"/>
    <w:rsid w:val="005A6C7B"/>
    <w:rsid w:val="005A767C"/>
    <w:rsid w:val="005B07BD"/>
    <w:rsid w:val="005B0C1E"/>
    <w:rsid w:val="005B117B"/>
    <w:rsid w:val="005B29BF"/>
    <w:rsid w:val="005B55F2"/>
    <w:rsid w:val="005B5621"/>
    <w:rsid w:val="005C0D10"/>
    <w:rsid w:val="005C186B"/>
    <w:rsid w:val="005C1A0E"/>
    <w:rsid w:val="005C1C02"/>
    <w:rsid w:val="005C25D2"/>
    <w:rsid w:val="005C27F8"/>
    <w:rsid w:val="005C317F"/>
    <w:rsid w:val="005C3E93"/>
    <w:rsid w:val="005C5A75"/>
    <w:rsid w:val="005C5AFE"/>
    <w:rsid w:val="005C7D4C"/>
    <w:rsid w:val="005D063A"/>
    <w:rsid w:val="005D0EFA"/>
    <w:rsid w:val="005D132F"/>
    <w:rsid w:val="005D1B7A"/>
    <w:rsid w:val="005D1D35"/>
    <w:rsid w:val="005D32CC"/>
    <w:rsid w:val="005D57F8"/>
    <w:rsid w:val="005D5C5C"/>
    <w:rsid w:val="005E2BB4"/>
    <w:rsid w:val="005E2BC7"/>
    <w:rsid w:val="005E3D6A"/>
    <w:rsid w:val="005E3F27"/>
    <w:rsid w:val="005E66B0"/>
    <w:rsid w:val="005E7236"/>
    <w:rsid w:val="005F0EC9"/>
    <w:rsid w:val="005F21FD"/>
    <w:rsid w:val="005F4528"/>
    <w:rsid w:val="005F4E1C"/>
    <w:rsid w:val="005F6503"/>
    <w:rsid w:val="005F66DE"/>
    <w:rsid w:val="005F66EC"/>
    <w:rsid w:val="006030D7"/>
    <w:rsid w:val="00603BD5"/>
    <w:rsid w:val="0060464C"/>
    <w:rsid w:val="006073FB"/>
    <w:rsid w:val="00607CA5"/>
    <w:rsid w:val="0061319B"/>
    <w:rsid w:val="00613E28"/>
    <w:rsid w:val="0061453C"/>
    <w:rsid w:val="00614606"/>
    <w:rsid w:val="00614FF9"/>
    <w:rsid w:val="006158C4"/>
    <w:rsid w:val="006205AC"/>
    <w:rsid w:val="00620604"/>
    <w:rsid w:val="00621062"/>
    <w:rsid w:val="006220B8"/>
    <w:rsid w:val="006230AD"/>
    <w:rsid w:val="00626319"/>
    <w:rsid w:val="00626D7B"/>
    <w:rsid w:val="00627185"/>
    <w:rsid w:val="006278C0"/>
    <w:rsid w:val="00630344"/>
    <w:rsid w:val="00632562"/>
    <w:rsid w:val="00633D6B"/>
    <w:rsid w:val="00637388"/>
    <w:rsid w:val="0064019C"/>
    <w:rsid w:val="00641190"/>
    <w:rsid w:val="00644525"/>
    <w:rsid w:val="00644D36"/>
    <w:rsid w:val="0064525B"/>
    <w:rsid w:val="00645361"/>
    <w:rsid w:val="00647C0C"/>
    <w:rsid w:val="00653BBA"/>
    <w:rsid w:val="00655AE5"/>
    <w:rsid w:val="006563EA"/>
    <w:rsid w:val="00657789"/>
    <w:rsid w:val="00657B0F"/>
    <w:rsid w:val="00661D7D"/>
    <w:rsid w:val="00661FE5"/>
    <w:rsid w:val="00665E9C"/>
    <w:rsid w:val="006674F5"/>
    <w:rsid w:val="00672ABA"/>
    <w:rsid w:val="0067305C"/>
    <w:rsid w:val="00673454"/>
    <w:rsid w:val="00673AC8"/>
    <w:rsid w:val="00674B33"/>
    <w:rsid w:val="006805B3"/>
    <w:rsid w:val="006838E8"/>
    <w:rsid w:val="006839B4"/>
    <w:rsid w:val="00683C93"/>
    <w:rsid w:val="00684088"/>
    <w:rsid w:val="00687033"/>
    <w:rsid w:val="006871F0"/>
    <w:rsid w:val="00692E75"/>
    <w:rsid w:val="00692FE6"/>
    <w:rsid w:val="00693272"/>
    <w:rsid w:val="00693419"/>
    <w:rsid w:val="006969FA"/>
    <w:rsid w:val="006B0684"/>
    <w:rsid w:val="006B0854"/>
    <w:rsid w:val="006B0F32"/>
    <w:rsid w:val="006B14A6"/>
    <w:rsid w:val="006B274C"/>
    <w:rsid w:val="006B27EF"/>
    <w:rsid w:val="006B4212"/>
    <w:rsid w:val="006B4AA9"/>
    <w:rsid w:val="006C1631"/>
    <w:rsid w:val="006C1F9B"/>
    <w:rsid w:val="006C21E2"/>
    <w:rsid w:val="006C337D"/>
    <w:rsid w:val="006C406C"/>
    <w:rsid w:val="006C5F07"/>
    <w:rsid w:val="006C68C5"/>
    <w:rsid w:val="006C71C6"/>
    <w:rsid w:val="006D026C"/>
    <w:rsid w:val="006D2051"/>
    <w:rsid w:val="006D21E1"/>
    <w:rsid w:val="006D2E06"/>
    <w:rsid w:val="006D3084"/>
    <w:rsid w:val="006D7001"/>
    <w:rsid w:val="006D7DE6"/>
    <w:rsid w:val="006E20A7"/>
    <w:rsid w:val="006E3CCB"/>
    <w:rsid w:val="006E7BA5"/>
    <w:rsid w:val="006F118A"/>
    <w:rsid w:val="006F15A8"/>
    <w:rsid w:val="006F41AD"/>
    <w:rsid w:val="006F537F"/>
    <w:rsid w:val="006F71CE"/>
    <w:rsid w:val="00700FE2"/>
    <w:rsid w:val="00702013"/>
    <w:rsid w:val="00702C80"/>
    <w:rsid w:val="00703C51"/>
    <w:rsid w:val="00704951"/>
    <w:rsid w:val="007069B4"/>
    <w:rsid w:val="0070714D"/>
    <w:rsid w:val="00712AEF"/>
    <w:rsid w:val="007133F9"/>
    <w:rsid w:val="00713923"/>
    <w:rsid w:val="00713C28"/>
    <w:rsid w:val="007153CD"/>
    <w:rsid w:val="00715671"/>
    <w:rsid w:val="00715FDD"/>
    <w:rsid w:val="00720422"/>
    <w:rsid w:val="0072071D"/>
    <w:rsid w:val="00721440"/>
    <w:rsid w:val="007217BE"/>
    <w:rsid w:val="00721E83"/>
    <w:rsid w:val="00726863"/>
    <w:rsid w:val="0072777B"/>
    <w:rsid w:val="007313FC"/>
    <w:rsid w:val="0073223D"/>
    <w:rsid w:val="00732F58"/>
    <w:rsid w:val="00737BD1"/>
    <w:rsid w:val="0074166C"/>
    <w:rsid w:val="00742F30"/>
    <w:rsid w:val="00744057"/>
    <w:rsid w:val="00745692"/>
    <w:rsid w:val="00746061"/>
    <w:rsid w:val="00750A28"/>
    <w:rsid w:val="00753221"/>
    <w:rsid w:val="007569DC"/>
    <w:rsid w:val="00757817"/>
    <w:rsid w:val="00761829"/>
    <w:rsid w:val="00762D2C"/>
    <w:rsid w:val="00764712"/>
    <w:rsid w:val="0076653B"/>
    <w:rsid w:val="007703D6"/>
    <w:rsid w:val="0077242D"/>
    <w:rsid w:val="00772AC6"/>
    <w:rsid w:val="00772CD0"/>
    <w:rsid w:val="007734A7"/>
    <w:rsid w:val="007738A3"/>
    <w:rsid w:val="00773ED0"/>
    <w:rsid w:val="00774146"/>
    <w:rsid w:val="007742D1"/>
    <w:rsid w:val="0077448B"/>
    <w:rsid w:val="0077517D"/>
    <w:rsid w:val="00777BE2"/>
    <w:rsid w:val="00781783"/>
    <w:rsid w:val="0078441A"/>
    <w:rsid w:val="007848D3"/>
    <w:rsid w:val="007851B2"/>
    <w:rsid w:val="007865F9"/>
    <w:rsid w:val="00787179"/>
    <w:rsid w:val="007902D2"/>
    <w:rsid w:val="0079052E"/>
    <w:rsid w:val="00791B94"/>
    <w:rsid w:val="0079249F"/>
    <w:rsid w:val="007936A8"/>
    <w:rsid w:val="00794D4E"/>
    <w:rsid w:val="00797F3F"/>
    <w:rsid w:val="007A2AA7"/>
    <w:rsid w:val="007A3350"/>
    <w:rsid w:val="007A4F71"/>
    <w:rsid w:val="007A7205"/>
    <w:rsid w:val="007B1722"/>
    <w:rsid w:val="007B2268"/>
    <w:rsid w:val="007B2D8A"/>
    <w:rsid w:val="007B2EAA"/>
    <w:rsid w:val="007B4354"/>
    <w:rsid w:val="007B538A"/>
    <w:rsid w:val="007B7321"/>
    <w:rsid w:val="007C2536"/>
    <w:rsid w:val="007C3ABC"/>
    <w:rsid w:val="007D0AB8"/>
    <w:rsid w:val="007D40C6"/>
    <w:rsid w:val="007D4BDA"/>
    <w:rsid w:val="007D5A06"/>
    <w:rsid w:val="007E00E5"/>
    <w:rsid w:val="007E15CF"/>
    <w:rsid w:val="007E4FE0"/>
    <w:rsid w:val="007E6C46"/>
    <w:rsid w:val="007E743D"/>
    <w:rsid w:val="007E7AF0"/>
    <w:rsid w:val="007E7E51"/>
    <w:rsid w:val="007F1CBB"/>
    <w:rsid w:val="007F426C"/>
    <w:rsid w:val="007F5B1D"/>
    <w:rsid w:val="007F690C"/>
    <w:rsid w:val="007F7CE7"/>
    <w:rsid w:val="00801130"/>
    <w:rsid w:val="00802FCD"/>
    <w:rsid w:val="00803A27"/>
    <w:rsid w:val="00803D18"/>
    <w:rsid w:val="00805685"/>
    <w:rsid w:val="00805BED"/>
    <w:rsid w:val="00807330"/>
    <w:rsid w:val="0081029C"/>
    <w:rsid w:val="0081204B"/>
    <w:rsid w:val="00812519"/>
    <w:rsid w:val="008132DC"/>
    <w:rsid w:val="00813B0C"/>
    <w:rsid w:val="00815445"/>
    <w:rsid w:val="00816D64"/>
    <w:rsid w:val="00816D84"/>
    <w:rsid w:val="00816F8A"/>
    <w:rsid w:val="008172EC"/>
    <w:rsid w:val="008175E8"/>
    <w:rsid w:val="00822997"/>
    <w:rsid w:val="00822CFE"/>
    <w:rsid w:val="00830B0C"/>
    <w:rsid w:val="00834560"/>
    <w:rsid w:val="008346FD"/>
    <w:rsid w:val="00836494"/>
    <w:rsid w:val="008369FC"/>
    <w:rsid w:val="008379C4"/>
    <w:rsid w:val="00837B82"/>
    <w:rsid w:val="00837D2B"/>
    <w:rsid w:val="008410F9"/>
    <w:rsid w:val="0084139A"/>
    <w:rsid w:val="00842F2C"/>
    <w:rsid w:val="00842F73"/>
    <w:rsid w:val="008470CA"/>
    <w:rsid w:val="008514CB"/>
    <w:rsid w:val="00852B26"/>
    <w:rsid w:val="008537A1"/>
    <w:rsid w:val="00853E50"/>
    <w:rsid w:val="00854380"/>
    <w:rsid w:val="00856AD9"/>
    <w:rsid w:val="00856BD1"/>
    <w:rsid w:val="008625CA"/>
    <w:rsid w:val="00863C41"/>
    <w:rsid w:val="00863F44"/>
    <w:rsid w:val="008643A0"/>
    <w:rsid w:val="00864785"/>
    <w:rsid w:val="008650BE"/>
    <w:rsid w:val="0086525E"/>
    <w:rsid w:val="00865519"/>
    <w:rsid w:val="0087294A"/>
    <w:rsid w:val="00873A15"/>
    <w:rsid w:val="00874E7D"/>
    <w:rsid w:val="008755E8"/>
    <w:rsid w:val="00877D74"/>
    <w:rsid w:val="008805E9"/>
    <w:rsid w:val="00880FCF"/>
    <w:rsid w:val="008811DF"/>
    <w:rsid w:val="0088602B"/>
    <w:rsid w:val="00886189"/>
    <w:rsid w:val="00891C56"/>
    <w:rsid w:val="008934BB"/>
    <w:rsid w:val="0089687A"/>
    <w:rsid w:val="008970EE"/>
    <w:rsid w:val="008A4024"/>
    <w:rsid w:val="008A5651"/>
    <w:rsid w:val="008A5F39"/>
    <w:rsid w:val="008A7727"/>
    <w:rsid w:val="008A7D2E"/>
    <w:rsid w:val="008B2A3A"/>
    <w:rsid w:val="008B6746"/>
    <w:rsid w:val="008B73AD"/>
    <w:rsid w:val="008C1390"/>
    <w:rsid w:val="008C2788"/>
    <w:rsid w:val="008C3225"/>
    <w:rsid w:val="008C33A4"/>
    <w:rsid w:val="008C372E"/>
    <w:rsid w:val="008C68ED"/>
    <w:rsid w:val="008C7E18"/>
    <w:rsid w:val="008D132F"/>
    <w:rsid w:val="008D2272"/>
    <w:rsid w:val="008D2F84"/>
    <w:rsid w:val="008D5860"/>
    <w:rsid w:val="008D5E40"/>
    <w:rsid w:val="008D7168"/>
    <w:rsid w:val="008E0F04"/>
    <w:rsid w:val="008E2A07"/>
    <w:rsid w:val="008E2A33"/>
    <w:rsid w:val="008E325A"/>
    <w:rsid w:val="008E345D"/>
    <w:rsid w:val="008E3DF3"/>
    <w:rsid w:val="008E4512"/>
    <w:rsid w:val="008E676A"/>
    <w:rsid w:val="008E6BD6"/>
    <w:rsid w:val="008E7E03"/>
    <w:rsid w:val="008F1A4E"/>
    <w:rsid w:val="008F2307"/>
    <w:rsid w:val="008F3006"/>
    <w:rsid w:val="008F30E0"/>
    <w:rsid w:val="008F5DCE"/>
    <w:rsid w:val="00900513"/>
    <w:rsid w:val="009032DD"/>
    <w:rsid w:val="00904C04"/>
    <w:rsid w:val="00904D8B"/>
    <w:rsid w:val="00912799"/>
    <w:rsid w:val="009150B2"/>
    <w:rsid w:val="00916BE8"/>
    <w:rsid w:val="0091726A"/>
    <w:rsid w:val="00920B1B"/>
    <w:rsid w:val="0092134B"/>
    <w:rsid w:val="00922543"/>
    <w:rsid w:val="00922E11"/>
    <w:rsid w:val="00924490"/>
    <w:rsid w:val="00924AE5"/>
    <w:rsid w:val="009251BA"/>
    <w:rsid w:val="0092579B"/>
    <w:rsid w:val="009304A7"/>
    <w:rsid w:val="00930CA6"/>
    <w:rsid w:val="00931571"/>
    <w:rsid w:val="009326A7"/>
    <w:rsid w:val="00932920"/>
    <w:rsid w:val="00932E6B"/>
    <w:rsid w:val="009348CD"/>
    <w:rsid w:val="00940AA3"/>
    <w:rsid w:val="00940C53"/>
    <w:rsid w:val="009414CF"/>
    <w:rsid w:val="009438F0"/>
    <w:rsid w:val="00946381"/>
    <w:rsid w:val="00947289"/>
    <w:rsid w:val="00947A3D"/>
    <w:rsid w:val="00947C16"/>
    <w:rsid w:val="009514CE"/>
    <w:rsid w:val="00951A4B"/>
    <w:rsid w:val="009523B2"/>
    <w:rsid w:val="0095582D"/>
    <w:rsid w:val="009561FF"/>
    <w:rsid w:val="00957BB7"/>
    <w:rsid w:val="00962411"/>
    <w:rsid w:val="00962A18"/>
    <w:rsid w:val="00963AB4"/>
    <w:rsid w:val="00965101"/>
    <w:rsid w:val="0096678D"/>
    <w:rsid w:val="00966F08"/>
    <w:rsid w:val="00973C07"/>
    <w:rsid w:val="009740F0"/>
    <w:rsid w:val="00975AE2"/>
    <w:rsid w:val="00976412"/>
    <w:rsid w:val="00977CE7"/>
    <w:rsid w:val="009814E2"/>
    <w:rsid w:val="00981F29"/>
    <w:rsid w:val="009823FA"/>
    <w:rsid w:val="00982BF6"/>
    <w:rsid w:val="0098344D"/>
    <w:rsid w:val="00983926"/>
    <w:rsid w:val="00985AF9"/>
    <w:rsid w:val="00986506"/>
    <w:rsid w:val="00986998"/>
    <w:rsid w:val="00986D3B"/>
    <w:rsid w:val="00991A01"/>
    <w:rsid w:val="00991BC5"/>
    <w:rsid w:val="009929B7"/>
    <w:rsid w:val="0099311C"/>
    <w:rsid w:val="009947F9"/>
    <w:rsid w:val="0099621D"/>
    <w:rsid w:val="0099673C"/>
    <w:rsid w:val="00997049"/>
    <w:rsid w:val="009973E6"/>
    <w:rsid w:val="009A0518"/>
    <w:rsid w:val="009A0BC3"/>
    <w:rsid w:val="009A0DE8"/>
    <w:rsid w:val="009A2E17"/>
    <w:rsid w:val="009A441B"/>
    <w:rsid w:val="009A445C"/>
    <w:rsid w:val="009A481C"/>
    <w:rsid w:val="009A60A8"/>
    <w:rsid w:val="009A74DB"/>
    <w:rsid w:val="009B0567"/>
    <w:rsid w:val="009B3AD4"/>
    <w:rsid w:val="009B3DF6"/>
    <w:rsid w:val="009B42FA"/>
    <w:rsid w:val="009B7166"/>
    <w:rsid w:val="009C42E7"/>
    <w:rsid w:val="009C58A9"/>
    <w:rsid w:val="009C5CA8"/>
    <w:rsid w:val="009C5E63"/>
    <w:rsid w:val="009C5F49"/>
    <w:rsid w:val="009C65A3"/>
    <w:rsid w:val="009D0119"/>
    <w:rsid w:val="009D03DB"/>
    <w:rsid w:val="009D318B"/>
    <w:rsid w:val="009D37E1"/>
    <w:rsid w:val="009D4A75"/>
    <w:rsid w:val="009D6362"/>
    <w:rsid w:val="009D7F3C"/>
    <w:rsid w:val="009E0796"/>
    <w:rsid w:val="009E0BEC"/>
    <w:rsid w:val="009E0E98"/>
    <w:rsid w:val="009E1AA1"/>
    <w:rsid w:val="009E1F25"/>
    <w:rsid w:val="009E260C"/>
    <w:rsid w:val="009E3305"/>
    <w:rsid w:val="009E3BF1"/>
    <w:rsid w:val="009E3DD8"/>
    <w:rsid w:val="009E4394"/>
    <w:rsid w:val="009E51C4"/>
    <w:rsid w:val="009E52C3"/>
    <w:rsid w:val="009E58A2"/>
    <w:rsid w:val="009F01AE"/>
    <w:rsid w:val="009F0709"/>
    <w:rsid w:val="009F38F4"/>
    <w:rsid w:val="009F45FC"/>
    <w:rsid w:val="009F50A1"/>
    <w:rsid w:val="009F5879"/>
    <w:rsid w:val="009F6E0D"/>
    <w:rsid w:val="00A012BB"/>
    <w:rsid w:val="00A01B2A"/>
    <w:rsid w:val="00A01CC8"/>
    <w:rsid w:val="00A01FF1"/>
    <w:rsid w:val="00A04069"/>
    <w:rsid w:val="00A06314"/>
    <w:rsid w:val="00A11395"/>
    <w:rsid w:val="00A114E2"/>
    <w:rsid w:val="00A124AF"/>
    <w:rsid w:val="00A1428C"/>
    <w:rsid w:val="00A167A7"/>
    <w:rsid w:val="00A175C1"/>
    <w:rsid w:val="00A20661"/>
    <w:rsid w:val="00A20C74"/>
    <w:rsid w:val="00A20DE5"/>
    <w:rsid w:val="00A216FA"/>
    <w:rsid w:val="00A22E9D"/>
    <w:rsid w:val="00A23A73"/>
    <w:rsid w:val="00A24404"/>
    <w:rsid w:val="00A25D11"/>
    <w:rsid w:val="00A25D99"/>
    <w:rsid w:val="00A2618B"/>
    <w:rsid w:val="00A322A3"/>
    <w:rsid w:val="00A33102"/>
    <w:rsid w:val="00A332B2"/>
    <w:rsid w:val="00A3592E"/>
    <w:rsid w:val="00A35AC5"/>
    <w:rsid w:val="00A362ED"/>
    <w:rsid w:val="00A373ED"/>
    <w:rsid w:val="00A40D9D"/>
    <w:rsid w:val="00A41CD3"/>
    <w:rsid w:val="00A41F7E"/>
    <w:rsid w:val="00A43DFD"/>
    <w:rsid w:val="00A44FB3"/>
    <w:rsid w:val="00A46DB3"/>
    <w:rsid w:val="00A46F07"/>
    <w:rsid w:val="00A5176B"/>
    <w:rsid w:val="00A521EE"/>
    <w:rsid w:val="00A5420D"/>
    <w:rsid w:val="00A54693"/>
    <w:rsid w:val="00A54B74"/>
    <w:rsid w:val="00A559B3"/>
    <w:rsid w:val="00A55C1D"/>
    <w:rsid w:val="00A57241"/>
    <w:rsid w:val="00A608ED"/>
    <w:rsid w:val="00A62A94"/>
    <w:rsid w:val="00A62E60"/>
    <w:rsid w:val="00A64B73"/>
    <w:rsid w:val="00A66364"/>
    <w:rsid w:val="00A709D2"/>
    <w:rsid w:val="00A72078"/>
    <w:rsid w:val="00A726AE"/>
    <w:rsid w:val="00A73E7E"/>
    <w:rsid w:val="00A75A30"/>
    <w:rsid w:val="00A80ECB"/>
    <w:rsid w:val="00A85852"/>
    <w:rsid w:val="00A86D6D"/>
    <w:rsid w:val="00A904F3"/>
    <w:rsid w:val="00A914CD"/>
    <w:rsid w:val="00A9460D"/>
    <w:rsid w:val="00A94812"/>
    <w:rsid w:val="00A96D3A"/>
    <w:rsid w:val="00A9784C"/>
    <w:rsid w:val="00AA043B"/>
    <w:rsid w:val="00AA2040"/>
    <w:rsid w:val="00AA2041"/>
    <w:rsid w:val="00AA4114"/>
    <w:rsid w:val="00AA520A"/>
    <w:rsid w:val="00AA5AF9"/>
    <w:rsid w:val="00AA5B77"/>
    <w:rsid w:val="00AB0FCB"/>
    <w:rsid w:val="00AB1122"/>
    <w:rsid w:val="00AB2DA5"/>
    <w:rsid w:val="00AB490B"/>
    <w:rsid w:val="00AB746F"/>
    <w:rsid w:val="00AC1321"/>
    <w:rsid w:val="00AC26BC"/>
    <w:rsid w:val="00AC2FB7"/>
    <w:rsid w:val="00AC3CF4"/>
    <w:rsid w:val="00AC3FA7"/>
    <w:rsid w:val="00AC525A"/>
    <w:rsid w:val="00AC7370"/>
    <w:rsid w:val="00AD1541"/>
    <w:rsid w:val="00AD191A"/>
    <w:rsid w:val="00AD2726"/>
    <w:rsid w:val="00AD31B5"/>
    <w:rsid w:val="00AD3F4A"/>
    <w:rsid w:val="00AD4F28"/>
    <w:rsid w:val="00AD6709"/>
    <w:rsid w:val="00AD76C9"/>
    <w:rsid w:val="00AE02AF"/>
    <w:rsid w:val="00AE26FB"/>
    <w:rsid w:val="00AE2CB4"/>
    <w:rsid w:val="00AE2FF6"/>
    <w:rsid w:val="00AE452B"/>
    <w:rsid w:val="00AE4C29"/>
    <w:rsid w:val="00AE531C"/>
    <w:rsid w:val="00AE5B3B"/>
    <w:rsid w:val="00AE63B9"/>
    <w:rsid w:val="00AE6BF5"/>
    <w:rsid w:val="00AF1B46"/>
    <w:rsid w:val="00AF1E3A"/>
    <w:rsid w:val="00AF2D8F"/>
    <w:rsid w:val="00AF3445"/>
    <w:rsid w:val="00AF372A"/>
    <w:rsid w:val="00AF3DB5"/>
    <w:rsid w:val="00AF3EA1"/>
    <w:rsid w:val="00B02965"/>
    <w:rsid w:val="00B02CC8"/>
    <w:rsid w:val="00B1088E"/>
    <w:rsid w:val="00B11EA6"/>
    <w:rsid w:val="00B128C7"/>
    <w:rsid w:val="00B13152"/>
    <w:rsid w:val="00B13725"/>
    <w:rsid w:val="00B1427C"/>
    <w:rsid w:val="00B15902"/>
    <w:rsid w:val="00B15F48"/>
    <w:rsid w:val="00B170B6"/>
    <w:rsid w:val="00B21372"/>
    <w:rsid w:val="00B23993"/>
    <w:rsid w:val="00B2655E"/>
    <w:rsid w:val="00B3180D"/>
    <w:rsid w:val="00B32142"/>
    <w:rsid w:val="00B334B5"/>
    <w:rsid w:val="00B34C2D"/>
    <w:rsid w:val="00B37BAC"/>
    <w:rsid w:val="00B417CE"/>
    <w:rsid w:val="00B426D3"/>
    <w:rsid w:val="00B427A1"/>
    <w:rsid w:val="00B435A5"/>
    <w:rsid w:val="00B44A03"/>
    <w:rsid w:val="00B455F6"/>
    <w:rsid w:val="00B46911"/>
    <w:rsid w:val="00B50235"/>
    <w:rsid w:val="00B5097D"/>
    <w:rsid w:val="00B53ADC"/>
    <w:rsid w:val="00B566B4"/>
    <w:rsid w:val="00B57EA8"/>
    <w:rsid w:val="00B57F95"/>
    <w:rsid w:val="00B619D4"/>
    <w:rsid w:val="00B63B27"/>
    <w:rsid w:val="00B64394"/>
    <w:rsid w:val="00B64BA1"/>
    <w:rsid w:val="00B64D16"/>
    <w:rsid w:val="00B65267"/>
    <w:rsid w:val="00B6792E"/>
    <w:rsid w:val="00B70ED5"/>
    <w:rsid w:val="00B71958"/>
    <w:rsid w:val="00B719BD"/>
    <w:rsid w:val="00B72DA5"/>
    <w:rsid w:val="00B740AA"/>
    <w:rsid w:val="00B75793"/>
    <w:rsid w:val="00B76D2A"/>
    <w:rsid w:val="00B81AA8"/>
    <w:rsid w:val="00B82A85"/>
    <w:rsid w:val="00B84CD1"/>
    <w:rsid w:val="00B85C0F"/>
    <w:rsid w:val="00B869C8"/>
    <w:rsid w:val="00B87AC3"/>
    <w:rsid w:val="00B9242E"/>
    <w:rsid w:val="00B92A6B"/>
    <w:rsid w:val="00B92AA3"/>
    <w:rsid w:val="00B9389E"/>
    <w:rsid w:val="00B93E9A"/>
    <w:rsid w:val="00B968A3"/>
    <w:rsid w:val="00B973A5"/>
    <w:rsid w:val="00BA031B"/>
    <w:rsid w:val="00BA08E4"/>
    <w:rsid w:val="00BA0F06"/>
    <w:rsid w:val="00BA1BEC"/>
    <w:rsid w:val="00BA28F7"/>
    <w:rsid w:val="00BA56CA"/>
    <w:rsid w:val="00BB0268"/>
    <w:rsid w:val="00BB0539"/>
    <w:rsid w:val="00BB3441"/>
    <w:rsid w:val="00BB41D3"/>
    <w:rsid w:val="00BC0A59"/>
    <w:rsid w:val="00BC0D7B"/>
    <w:rsid w:val="00BC41AC"/>
    <w:rsid w:val="00BC47C2"/>
    <w:rsid w:val="00BC6F64"/>
    <w:rsid w:val="00BC74E7"/>
    <w:rsid w:val="00BC7F09"/>
    <w:rsid w:val="00BD0BE0"/>
    <w:rsid w:val="00BD11DE"/>
    <w:rsid w:val="00BD1598"/>
    <w:rsid w:val="00BE1790"/>
    <w:rsid w:val="00BE4075"/>
    <w:rsid w:val="00BE6457"/>
    <w:rsid w:val="00BE6B5B"/>
    <w:rsid w:val="00BE74A0"/>
    <w:rsid w:val="00BE7996"/>
    <w:rsid w:val="00BF08F1"/>
    <w:rsid w:val="00BF20A8"/>
    <w:rsid w:val="00BF2CD6"/>
    <w:rsid w:val="00BF3140"/>
    <w:rsid w:val="00BF54C3"/>
    <w:rsid w:val="00BF581E"/>
    <w:rsid w:val="00C00E42"/>
    <w:rsid w:val="00C0343F"/>
    <w:rsid w:val="00C04C7D"/>
    <w:rsid w:val="00C064D9"/>
    <w:rsid w:val="00C06758"/>
    <w:rsid w:val="00C1023B"/>
    <w:rsid w:val="00C103BE"/>
    <w:rsid w:val="00C1073B"/>
    <w:rsid w:val="00C13413"/>
    <w:rsid w:val="00C13B33"/>
    <w:rsid w:val="00C17644"/>
    <w:rsid w:val="00C17A19"/>
    <w:rsid w:val="00C21814"/>
    <w:rsid w:val="00C23036"/>
    <w:rsid w:val="00C241CD"/>
    <w:rsid w:val="00C258BF"/>
    <w:rsid w:val="00C26D17"/>
    <w:rsid w:val="00C2730A"/>
    <w:rsid w:val="00C313D2"/>
    <w:rsid w:val="00C330BF"/>
    <w:rsid w:val="00C33149"/>
    <w:rsid w:val="00C35592"/>
    <w:rsid w:val="00C36A16"/>
    <w:rsid w:val="00C3766C"/>
    <w:rsid w:val="00C40FA7"/>
    <w:rsid w:val="00C43019"/>
    <w:rsid w:val="00C45BA7"/>
    <w:rsid w:val="00C464DB"/>
    <w:rsid w:val="00C47063"/>
    <w:rsid w:val="00C478A0"/>
    <w:rsid w:val="00C515FE"/>
    <w:rsid w:val="00C55B6F"/>
    <w:rsid w:val="00C56050"/>
    <w:rsid w:val="00C562B7"/>
    <w:rsid w:val="00C565D3"/>
    <w:rsid w:val="00C579C9"/>
    <w:rsid w:val="00C6119D"/>
    <w:rsid w:val="00C6297E"/>
    <w:rsid w:val="00C634F3"/>
    <w:rsid w:val="00C65B19"/>
    <w:rsid w:val="00C6608E"/>
    <w:rsid w:val="00C70191"/>
    <w:rsid w:val="00C72ACF"/>
    <w:rsid w:val="00C72F5F"/>
    <w:rsid w:val="00C73339"/>
    <w:rsid w:val="00C73724"/>
    <w:rsid w:val="00C744DB"/>
    <w:rsid w:val="00C7455C"/>
    <w:rsid w:val="00C759B8"/>
    <w:rsid w:val="00C75C46"/>
    <w:rsid w:val="00C75E5E"/>
    <w:rsid w:val="00C766F7"/>
    <w:rsid w:val="00C77BC9"/>
    <w:rsid w:val="00C80052"/>
    <w:rsid w:val="00C82942"/>
    <w:rsid w:val="00C84EFE"/>
    <w:rsid w:val="00C84F98"/>
    <w:rsid w:val="00C85524"/>
    <w:rsid w:val="00C85C30"/>
    <w:rsid w:val="00C8745A"/>
    <w:rsid w:val="00C87BF5"/>
    <w:rsid w:val="00C91BFD"/>
    <w:rsid w:val="00C95718"/>
    <w:rsid w:val="00C962A8"/>
    <w:rsid w:val="00C97104"/>
    <w:rsid w:val="00CA0CDA"/>
    <w:rsid w:val="00CA36C6"/>
    <w:rsid w:val="00CA469E"/>
    <w:rsid w:val="00CA612B"/>
    <w:rsid w:val="00CB05FA"/>
    <w:rsid w:val="00CB13C7"/>
    <w:rsid w:val="00CB2B22"/>
    <w:rsid w:val="00CB71B3"/>
    <w:rsid w:val="00CB77F8"/>
    <w:rsid w:val="00CC0F70"/>
    <w:rsid w:val="00CC1EBC"/>
    <w:rsid w:val="00CC38C6"/>
    <w:rsid w:val="00CC4C44"/>
    <w:rsid w:val="00CC50AE"/>
    <w:rsid w:val="00CC5EA4"/>
    <w:rsid w:val="00CC637F"/>
    <w:rsid w:val="00CC66B0"/>
    <w:rsid w:val="00CD105E"/>
    <w:rsid w:val="00CD3030"/>
    <w:rsid w:val="00CD3889"/>
    <w:rsid w:val="00CD5DF3"/>
    <w:rsid w:val="00CD5EA6"/>
    <w:rsid w:val="00CD66AD"/>
    <w:rsid w:val="00CD7086"/>
    <w:rsid w:val="00CE1AAF"/>
    <w:rsid w:val="00CE4D49"/>
    <w:rsid w:val="00CE56B6"/>
    <w:rsid w:val="00CE5788"/>
    <w:rsid w:val="00CE5A76"/>
    <w:rsid w:val="00CF220A"/>
    <w:rsid w:val="00CF3ACD"/>
    <w:rsid w:val="00CF3E20"/>
    <w:rsid w:val="00CF4572"/>
    <w:rsid w:val="00CF4AA1"/>
    <w:rsid w:val="00CF68D9"/>
    <w:rsid w:val="00CF6A63"/>
    <w:rsid w:val="00D00B2D"/>
    <w:rsid w:val="00D01834"/>
    <w:rsid w:val="00D01CBC"/>
    <w:rsid w:val="00D04498"/>
    <w:rsid w:val="00D0792F"/>
    <w:rsid w:val="00D07BDC"/>
    <w:rsid w:val="00D07E06"/>
    <w:rsid w:val="00D13E7A"/>
    <w:rsid w:val="00D179BF"/>
    <w:rsid w:val="00D21C37"/>
    <w:rsid w:val="00D22738"/>
    <w:rsid w:val="00D236DB"/>
    <w:rsid w:val="00D23A0B"/>
    <w:rsid w:val="00D24C6C"/>
    <w:rsid w:val="00D24C92"/>
    <w:rsid w:val="00D2564E"/>
    <w:rsid w:val="00D25F3C"/>
    <w:rsid w:val="00D26527"/>
    <w:rsid w:val="00D30673"/>
    <w:rsid w:val="00D32B2A"/>
    <w:rsid w:val="00D32D76"/>
    <w:rsid w:val="00D351BA"/>
    <w:rsid w:val="00D41307"/>
    <w:rsid w:val="00D43A2E"/>
    <w:rsid w:val="00D43E9B"/>
    <w:rsid w:val="00D43F22"/>
    <w:rsid w:val="00D44708"/>
    <w:rsid w:val="00D462C3"/>
    <w:rsid w:val="00D46863"/>
    <w:rsid w:val="00D54538"/>
    <w:rsid w:val="00D605C2"/>
    <w:rsid w:val="00D61350"/>
    <w:rsid w:val="00D6217A"/>
    <w:rsid w:val="00D625C5"/>
    <w:rsid w:val="00D63C78"/>
    <w:rsid w:val="00D64A53"/>
    <w:rsid w:val="00D6662F"/>
    <w:rsid w:val="00D66ED7"/>
    <w:rsid w:val="00D676CC"/>
    <w:rsid w:val="00D67ADD"/>
    <w:rsid w:val="00D71AA7"/>
    <w:rsid w:val="00D743B9"/>
    <w:rsid w:val="00D80C06"/>
    <w:rsid w:val="00D817BB"/>
    <w:rsid w:val="00D82BD4"/>
    <w:rsid w:val="00D82FBB"/>
    <w:rsid w:val="00D832DE"/>
    <w:rsid w:val="00D839B1"/>
    <w:rsid w:val="00D90246"/>
    <w:rsid w:val="00D90C17"/>
    <w:rsid w:val="00D93E3B"/>
    <w:rsid w:val="00D94347"/>
    <w:rsid w:val="00D95172"/>
    <w:rsid w:val="00D96AC7"/>
    <w:rsid w:val="00D9723B"/>
    <w:rsid w:val="00D972C5"/>
    <w:rsid w:val="00DA0411"/>
    <w:rsid w:val="00DA1841"/>
    <w:rsid w:val="00DA1923"/>
    <w:rsid w:val="00DA1C7D"/>
    <w:rsid w:val="00DA25AF"/>
    <w:rsid w:val="00DA297B"/>
    <w:rsid w:val="00DA3E21"/>
    <w:rsid w:val="00DA6875"/>
    <w:rsid w:val="00DA699A"/>
    <w:rsid w:val="00DB1438"/>
    <w:rsid w:val="00DB15C4"/>
    <w:rsid w:val="00DB1EEC"/>
    <w:rsid w:val="00DB4C78"/>
    <w:rsid w:val="00DB5A0A"/>
    <w:rsid w:val="00DB5B29"/>
    <w:rsid w:val="00DB5FC1"/>
    <w:rsid w:val="00DB6393"/>
    <w:rsid w:val="00DB64CD"/>
    <w:rsid w:val="00DB73FD"/>
    <w:rsid w:val="00DC3510"/>
    <w:rsid w:val="00DC37C7"/>
    <w:rsid w:val="00DC4DFF"/>
    <w:rsid w:val="00DC5559"/>
    <w:rsid w:val="00DC5FD4"/>
    <w:rsid w:val="00DD24AB"/>
    <w:rsid w:val="00DD25C3"/>
    <w:rsid w:val="00DD269B"/>
    <w:rsid w:val="00DD3994"/>
    <w:rsid w:val="00DD59A7"/>
    <w:rsid w:val="00DD5F50"/>
    <w:rsid w:val="00DD7904"/>
    <w:rsid w:val="00DE05FD"/>
    <w:rsid w:val="00DE51CD"/>
    <w:rsid w:val="00DE79EE"/>
    <w:rsid w:val="00DF14A6"/>
    <w:rsid w:val="00DF18D6"/>
    <w:rsid w:val="00DF3F7C"/>
    <w:rsid w:val="00DF5C94"/>
    <w:rsid w:val="00DF6068"/>
    <w:rsid w:val="00DF7472"/>
    <w:rsid w:val="00DF7CE4"/>
    <w:rsid w:val="00E01859"/>
    <w:rsid w:val="00E04229"/>
    <w:rsid w:val="00E04B97"/>
    <w:rsid w:val="00E0529A"/>
    <w:rsid w:val="00E05E12"/>
    <w:rsid w:val="00E061D5"/>
    <w:rsid w:val="00E0629B"/>
    <w:rsid w:val="00E063CB"/>
    <w:rsid w:val="00E10071"/>
    <w:rsid w:val="00E12261"/>
    <w:rsid w:val="00E132C4"/>
    <w:rsid w:val="00E13D51"/>
    <w:rsid w:val="00E14122"/>
    <w:rsid w:val="00E145F0"/>
    <w:rsid w:val="00E15DC7"/>
    <w:rsid w:val="00E16754"/>
    <w:rsid w:val="00E16F97"/>
    <w:rsid w:val="00E17488"/>
    <w:rsid w:val="00E25A84"/>
    <w:rsid w:val="00E27801"/>
    <w:rsid w:val="00E31E3B"/>
    <w:rsid w:val="00E33042"/>
    <w:rsid w:val="00E34ECA"/>
    <w:rsid w:val="00E3699E"/>
    <w:rsid w:val="00E3736E"/>
    <w:rsid w:val="00E3740A"/>
    <w:rsid w:val="00E40E4A"/>
    <w:rsid w:val="00E413B0"/>
    <w:rsid w:val="00E432A2"/>
    <w:rsid w:val="00E43EF0"/>
    <w:rsid w:val="00E444EB"/>
    <w:rsid w:val="00E44E95"/>
    <w:rsid w:val="00E47075"/>
    <w:rsid w:val="00E51125"/>
    <w:rsid w:val="00E51F51"/>
    <w:rsid w:val="00E52CF0"/>
    <w:rsid w:val="00E52E91"/>
    <w:rsid w:val="00E53369"/>
    <w:rsid w:val="00E55E59"/>
    <w:rsid w:val="00E575B5"/>
    <w:rsid w:val="00E57962"/>
    <w:rsid w:val="00E60606"/>
    <w:rsid w:val="00E6169E"/>
    <w:rsid w:val="00E634A9"/>
    <w:rsid w:val="00E6431E"/>
    <w:rsid w:val="00E6526D"/>
    <w:rsid w:val="00E66DA6"/>
    <w:rsid w:val="00E71C42"/>
    <w:rsid w:val="00E723CD"/>
    <w:rsid w:val="00E77CB4"/>
    <w:rsid w:val="00E806EC"/>
    <w:rsid w:val="00E80960"/>
    <w:rsid w:val="00E81502"/>
    <w:rsid w:val="00E82EAC"/>
    <w:rsid w:val="00E85A93"/>
    <w:rsid w:val="00E86B6A"/>
    <w:rsid w:val="00E86B6E"/>
    <w:rsid w:val="00E86D28"/>
    <w:rsid w:val="00E86FB2"/>
    <w:rsid w:val="00E87883"/>
    <w:rsid w:val="00E87E34"/>
    <w:rsid w:val="00E90540"/>
    <w:rsid w:val="00E91AEF"/>
    <w:rsid w:val="00E91CDC"/>
    <w:rsid w:val="00E91F7F"/>
    <w:rsid w:val="00E936CF"/>
    <w:rsid w:val="00E93700"/>
    <w:rsid w:val="00E94156"/>
    <w:rsid w:val="00E94592"/>
    <w:rsid w:val="00E95433"/>
    <w:rsid w:val="00E972C7"/>
    <w:rsid w:val="00EA092D"/>
    <w:rsid w:val="00EA12CC"/>
    <w:rsid w:val="00EA2A75"/>
    <w:rsid w:val="00EA61FB"/>
    <w:rsid w:val="00EA624B"/>
    <w:rsid w:val="00EA6A03"/>
    <w:rsid w:val="00EB151C"/>
    <w:rsid w:val="00EB317E"/>
    <w:rsid w:val="00EB4903"/>
    <w:rsid w:val="00EB4CB5"/>
    <w:rsid w:val="00EB5221"/>
    <w:rsid w:val="00EB7A71"/>
    <w:rsid w:val="00EC060E"/>
    <w:rsid w:val="00EC08A4"/>
    <w:rsid w:val="00EC0EB3"/>
    <w:rsid w:val="00EC2FEB"/>
    <w:rsid w:val="00EC3635"/>
    <w:rsid w:val="00EC4159"/>
    <w:rsid w:val="00EC493C"/>
    <w:rsid w:val="00EC51EC"/>
    <w:rsid w:val="00EC5708"/>
    <w:rsid w:val="00EC63F4"/>
    <w:rsid w:val="00EC6588"/>
    <w:rsid w:val="00ED1B4A"/>
    <w:rsid w:val="00ED2475"/>
    <w:rsid w:val="00ED4205"/>
    <w:rsid w:val="00ED6415"/>
    <w:rsid w:val="00EE1BE1"/>
    <w:rsid w:val="00EE4AD5"/>
    <w:rsid w:val="00EE5C13"/>
    <w:rsid w:val="00EE6AD6"/>
    <w:rsid w:val="00EE6DD8"/>
    <w:rsid w:val="00EE7275"/>
    <w:rsid w:val="00EF0ABF"/>
    <w:rsid w:val="00EF2A3E"/>
    <w:rsid w:val="00EF2F88"/>
    <w:rsid w:val="00EF78FE"/>
    <w:rsid w:val="00EF7937"/>
    <w:rsid w:val="00F00871"/>
    <w:rsid w:val="00F0168A"/>
    <w:rsid w:val="00F03662"/>
    <w:rsid w:val="00F03C66"/>
    <w:rsid w:val="00F047D1"/>
    <w:rsid w:val="00F0670E"/>
    <w:rsid w:val="00F06757"/>
    <w:rsid w:val="00F07FAF"/>
    <w:rsid w:val="00F1064E"/>
    <w:rsid w:val="00F1078B"/>
    <w:rsid w:val="00F118AA"/>
    <w:rsid w:val="00F119F6"/>
    <w:rsid w:val="00F11C1E"/>
    <w:rsid w:val="00F14774"/>
    <w:rsid w:val="00F20D9C"/>
    <w:rsid w:val="00F2276C"/>
    <w:rsid w:val="00F23B03"/>
    <w:rsid w:val="00F24325"/>
    <w:rsid w:val="00F269D4"/>
    <w:rsid w:val="00F3093F"/>
    <w:rsid w:val="00F3107C"/>
    <w:rsid w:val="00F3148E"/>
    <w:rsid w:val="00F31622"/>
    <w:rsid w:val="00F319A4"/>
    <w:rsid w:val="00F31DBB"/>
    <w:rsid w:val="00F32E57"/>
    <w:rsid w:val="00F3445C"/>
    <w:rsid w:val="00F345F4"/>
    <w:rsid w:val="00F3473F"/>
    <w:rsid w:val="00F36E0F"/>
    <w:rsid w:val="00F40485"/>
    <w:rsid w:val="00F41E48"/>
    <w:rsid w:val="00F432CD"/>
    <w:rsid w:val="00F47831"/>
    <w:rsid w:val="00F4794F"/>
    <w:rsid w:val="00F50B3B"/>
    <w:rsid w:val="00F5215C"/>
    <w:rsid w:val="00F536A8"/>
    <w:rsid w:val="00F53D06"/>
    <w:rsid w:val="00F56795"/>
    <w:rsid w:val="00F6234B"/>
    <w:rsid w:val="00F6310A"/>
    <w:rsid w:val="00F639B7"/>
    <w:rsid w:val="00F6436A"/>
    <w:rsid w:val="00F64B5F"/>
    <w:rsid w:val="00F64BCE"/>
    <w:rsid w:val="00F65949"/>
    <w:rsid w:val="00F671B1"/>
    <w:rsid w:val="00F71DCC"/>
    <w:rsid w:val="00F72791"/>
    <w:rsid w:val="00F72FC0"/>
    <w:rsid w:val="00F73C94"/>
    <w:rsid w:val="00F770B0"/>
    <w:rsid w:val="00F7721A"/>
    <w:rsid w:val="00F777F2"/>
    <w:rsid w:val="00F77D64"/>
    <w:rsid w:val="00F80260"/>
    <w:rsid w:val="00F80D4B"/>
    <w:rsid w:val="00F81CEB"/>
    <w:rsid w:val="00F83BFD"/>
    <w:rsid w:val="00F85178"/>
    <w:rsid w:val="00F85319"/>
    <w:rsid w:val="00F86F5A"/>
    <w:rsid w:val="00F86FF2"/>
    <w:rsid w:val="00F9146A"/>
    <w:rsid w:val="00F92563"/>
    <w:rsid w:val="00F93C9C"/>
    <w:rsid w:val="00F96001"/>
    <w:rsid w:val="00F965EB"/>
    <w:rsid w:val="00FA014F"/>
    <w:rsid w:val="00FA0F80"/>
    <w:rsid w:val="00FA22BF"/>
    <w:rsid w:val="00FA25FD"/>
    <w:rsid w:val="00FA2FE0"/>
    <w:rsid w:val="00FA39EE"/>
    <w:rsid w:val="00FA3A31"/>
    <w:rsid w:val="00FA6D74"/>
    <w:rsid w:val="00FB0E03"/>
    <w:rsid w:val="00FB0FC0"/>
    <w:rsid w:val="00FB1171"/>
    <w:rsid w:val="00FB1249"/>
    <w:rsid w:val="00FB42EA"/>
    <w:rsid w:val="00FB5CB4"/>
    <w:rsid w:val="00FB6519"/>
    <w:rsid w:val="00FB6908"/>
    <w:rsid w:val="00FB6F09"/>
    <w:rsid w:val="00FC06A7"/>
    <w:rsid w:val="00FC1682"/>
    <w:rsid w:val="00FC40CA"/>
    <w:rsid w:val="00FC4EDF"/>
    <w:rsid w:val="00FC57BC"/>
    <w:rsid w:val="00FC6100"/>
    <w:rsid w:val="00FC7016"/>
    <w:rsid w:val="00FC706D"/>
    <w:rsid w:val="00FD3DB5"/>
    <w:rsid w:val="00FD3DBE"/>
    <w:rsid w:val="00FD4106"/>
    <w:rsid w:val="00FD559F"/>
    <w:rsid w:val="00FE0A77"/>
    <w:rsid w:val="00FE298C"/>
    <w:rsid w:val="00FE3C4B"/>
    <w:rsid w:val="00FE44E3"/>
    <w:rsid w:val="00FE482F"/>
    <w:rsid w:val="00FE52DD"/>
    <w:rsid w:val="00FE5613"/>
    <w:rsid w:val="00FE5F8B"/>
    <w:rsid w:val="00FE764A"/>
    <w:rsid w:val="00FF0032"/>
    <w:rsid w:val="00FF0635"/>
    <w:rsid w:val="00FF140E"/>
    <w:rsid w:val="00FF63CE"/>
    <w:rsid w:val="00FF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7F95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113D3"/>
    <w:pPr>
      <w:spacing w:after="20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next w:val="Normal"/>
    <w:link w:val="Heading1Char"/>
    <w:autoRedefine/>
    <w:qFormat/>
    <w:locked/>
    <w:rsid w:val="005D57F8"/>
    <w:pPr>
      <w:keepNext/>
      <w:keepLines/>
      <w:numPr>
        <w:numId w:val="7"/>
      </w:numPr>
      <w:spacing w:before="400" w:after="200"/>
      <w:ind w:left="431" w:hanging="431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Heading2">
    <w:name w:val="heading 2"/>
    <w:basedOn w:val="Heading1"/>
    <w:next w:val="Normal"/>
    <w:link w:val="Heading2Char"/>
    <w:autoRedefine/>
    <w:unhideWhenUsed/>
    <w:qFormat/>
    <w:locked/>
    <w:rsid w:val="005D57F8"/>
    <w:pPr>
      <w:numPr>
        <w:ilvl w:val="1"/>
      </w:numPr>
      <w:spacing w:before="100" w:after="100"/>
      <w:ind w:left="578" w:hanging="578"/>
      <w:contextualSpacing/>
      <w:outlineLvl w:val="1"/>
    </w:pPr>
    <w:rPr>
      <w:bCs w:val="0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A5420D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A5420D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A5420D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A5420D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A5420D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A5420D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A5420D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locked/>
    <w:rsid w:val="00B93E9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46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2DD"/>
    <w:rPr>
      <w:rFonts w:ascii="Tahoma" w:hAnsi="Tahoma" w:cs="Tahoma"/>
      <w:sz w:val="16"/>
      <w:szCs w:val="16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5B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5B5F"/>
    <w:rPr>
      <w:rFonts w:ascii="Courier New" w:eastAsia="Times New Roman" w:hAnsi="Courier New" w:cs="Courier New"/>
    </w:rPr>
  </w:style>
  <w:style w:type="character" w:styleId="Emphasis">
    <w:name w:val="Emphasis"/>
    <w:basedOn w:val="DefaultParagraphFont"/>
    <w:uiPriority w:val="20"/>
    <w:qFormat/>
    <w:locked/>
    <w:rsid w:val="00F80260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AD31B5"/>
    <w:rPr>
      <w:color w:val="808080"/>
    </w:rPr>
  </w:style>
  <w:style w:type="paragraph" w:styleId="Title">
    <w:name w:val="Title"/>
    <w:basedOn w:val="Normal"/>
    <w:next w:val="Normal"/>
    <w:link w:val="TitleChar"/>
    <w:qFormat/>
    <w:locked/>
    <w:rsid w:val="004907FC"/>
    <w:pPr>
      <w:spacing w:after="30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rsid w:val="004907FC"/>
    <w:rPr>
      <w:rFonts w:eastAsiaTheme="majorEastAsia" w:cstheme="majorBidi"/>
      <w:color w:val="000000" w:themeColor="text1"/>
      <w:spacing w:val="5"/>
      <w:kern w:val="28"/>
      <w:sz w:val="28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rsid w:val="005D57F8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5D57F8"/>
    <w:rPr>
      <w:rFonts w:ascii="Times New Roman" w:eastAsiaTheme="majorEastAsia" w:hAnsi="Times New Roman" w:cstheme="majorBidi"/>
      <w:b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A5420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A542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A5420D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A542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A5420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A5420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A5420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D0B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B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BE0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B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BE0"/>
    <w:rPr>
      <w:rFonts w:ascii="Times New Roman" w:hAnsi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E86F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7B"/>
    <w:rPr>
      <w:rFonts w:ascii="Times New Roman" w:hAnsi="Times New Roman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C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7B"/>
    <w:rPr>
      <w:rFonts w:ascii="Times New Roman" w:hAnsi="Times New Roman"/>
      <w:sz w:val="24"/>
      <w:szCs w:val="22"/>
      <w:lang w:eastAsia="en-US"/>
    </w:rPr>
  </w:style>
  <w:style w:type="table" w:styleId="TableGrid">
    <w:name w:val="Table Grid"/>
    <w:basedOn w:val="TableNormal"/>
    <w:locked/>
    <w:rsid w:val="00CA61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4B6FF0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B6FF0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4B6FF0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B6FF0"/>
    <w:rPr>
      <w:rFonts w:ascii="Times New Roman" w:hAnsi="Times New Roman"/>
      <w:noProof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C8C12-9A30-6845-8846-D83BDE016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5125</Words>
  <Characters>29218</Characters>
  <Application>Microsoft Macintosh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BarryTwomey</dc:creator>
  <cp:lastModifiedBy>Kenneth Stanton</cp:lastModifiedBy>
  <cp:revision>2</cp:revision>
  <cp:lastPrinted>2017-08-13T13:32:00Z</cp:lastPrinted>
  <dcterms:created xsi:type="dcterms:W3CDTF">2017-12-11T11:59:00Z</dcterms:created>
  <dcterms:modified xsi:type="dcterms:W3CDTF">2017-12-11T11:59:00Z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ieee</vt:lpwstr>
  </property>
</Properties>
</file>