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78D" w:rsidRPr="004841B8" w:rsidRDefault="00657770" w:rsidP="004841B8">
      <w:pPr>
        <w:pStyle w:val="Ttulo1"/>
        <w:spacing w:line="360" w:lineRule="auto"/>
        <w:jc w:val="center"/>
        <w:rPr>
          <w:rFonts w:asciiTheme="minorHAnsi" w:hAnsiTheme="minorHAnsi"/>
          <w:szCs w:val="22"/>
        </w:rPr>
      </w:pPr>
      <w:r w:rsidRPr="00657770">
        <w:rPr>
          <w:rFonts w:asciiTheme="minorHAnsi" w:hAnsiTheme="minorHAnsi"/>
          <w:szCs w:val="22"/>
        </w:rPr>
        <w:t xml:space="preserve">Evaluating Ireland's IBIA as an Approach to </w:t>
      </w:r>
      <w:r w:rsidR="0001765A" w:rsidRPr="0083672B">
        <w:rPr>
          <w:rFonts w:asciiTheme="minorHAnsi" w:hAnsiTheme="minorHAnsi"/>
          <w:szCs w:val="22"/>
        </w:rPr>
        <w:t xml:space="preserve">Improving the </w:t>
      </w:r>
      <w:r w:rsidR="00874352">
        <w:rPr>
          <w:rFonts w:asciiTheme="minorHAnsi" w:hAnsiTheme="minorHAnsi"/>
          <w:szCs w:val="22"/>
        </w:rPr>
        <w:t xml:space="preserve">Quality and </w:t>
      </w:r>
      <w:r w:rsidR="0001765A" w:rsidRPr="0083672B">
        <w:rPr>
          <w:rFonts w:asciiTheme="minorHAnsi" w:hAnsiTheme="minorHAnsi"/>
          <w:szCs w:val="22"/>
        </w:rPr>
        <w:t xml:space="preserve">Effectiveness of </w:t>
      </w:r>
      <w:r w:rsidR="00EC478D" w:rsidRPr="0083672B">
        <w:rPr>
          <w:rFonts w:asciiTheme="minorHAnsi" w:hAnsiTheme="minorHAnsi"/>
          <w:szCs w:val="22"/>
        </w:rPr>
        <w:t>Biodiversity Impact Assessment</w:t>
      </w:r>
      <w:r w:rsidR="00CF1CE6">
        <w:rPr>
          <w:rFonts w:asciiTheme="minorHAnsi" w:hAnsiTheme="minorHAnsi"/>
          <w:szCs w:val="22"/>
        </w:rPr>
        <w:t xml:space="preserve"> </w:t>
      </w:r>
    </w:p>
    <w:p w:rsidR="00494C35" w:rsidRPr="00494C35" w:rsidRDefault="00494C35" w:rsidP="00494C35">
      <w:pPr>
        <w:jc w:val="center"/>
        <w:rPr>
          <w:rFonts w:asciiTheme="minorHAnsi" w:hAnsiTheme="minorHAnsi"/>
          <w:szCs w:val="22"/>
        </w:rPr>
      </w:pPr>
      <w:r w:rsidRPr="00494C35">
        <w:rPr>
          <w:rFonts w:asciiTheme="minorHAnsi" w:hAnsiTheme="minorHAnsi"/>
          <w:szCs w:val="22"/>
          <w:lang w:val="en-US"/>
        </w:rPr>
        <w:t>Ainhoa González</w:t>
      </w:r>
      <w:r w:rsidR="00F44B1D">
        <w:rPr>
          <w:rFonts w:asciiTheme="minorHAnsi" w:hAnsiTheme="minorHAnsi"/>
          <w:szCs w:val="22"/>
          <w:vertAlign w:val="superscript"/>
          <w:lang w:val="en-US"/>
        </w:rPr>
        <w:t>a</w:t>
      </w:r>
      <w:r w:rsidRPr="00494C35">
        <w:rPr>
          <w:rFonts w:asciiTheme="minorHAnsi" w:hAnsiTheme="minorHAnsi"/>
          <w:szCs w:val="22"/>
          <w:lang w:val="en-US"/>
        </w:rPr>
        <w:t xml:space="preserve">, </w:t>
      </w:r>
      <w:r w:rsidRPr="00494C35">
        <w:rPr>
          <w:rFonts w:asciiTheme="minorHAnsi" w:hAnsiTheme="minorHAnsi"/>
          <w:szCs w:val="22"/>
        </w:rPr>
        <w:t>Tamara Hochstrasser</w:t>
      </w:r>
      <w:r w:rsidR="00F44B1D">
        <w:rPr>
          <w:rFonts w:asciiTheme="minorHAnsi" w:hAnsiTheme="minorHAnsi"/>
          <w:szCs w:val="22"/>
          <w:vertAlign w:val="superscript"/>
        </w:rPr>
        <w:t>b</w:t>
      </w:r>
      <w:r w:rsidRPr="00494C35">
        <w:rPr>
          <w:rFonts w:asciiTheme="minorHAnsi" w:hAnsiTheme="minorHAnsi"/>
          <w:szCs w:val="22"/>
        </w:rPr>
        <w:t xml:space="preserve">, </w:t>
      </w:r>
      <w:r w:rsidRPr="00494C35">
        <w:rPr>
          <w:rFonts w:asciiTheme="minorHAnsi" w:hAnsiTheme="minorHAnsi"/>
          <w:szCs w:val="22"/>
          <w:lang w:val="en-US"/>
        </w:rPr>
        <w:t>John Fry</w:t>
      </w:r>
      <w:r w:rsidR="00F44B1D">
        <w:rPr>
          <w:rFonts w:asciiTheme="minorHAnsi" w:hAnsiTheme="minorHAnsi"/>
          <w:szCs w:val="22"/>
          <w:vertAlign w:val="superscript"/>
          <w:lang w:val="en-US"/>
        </w:rPr>
        <w:t>c</w:t>
      </w:r>
      <w:r w:rsidRPr="00494C35">
        <w:rPr>
          <w:rFonts w:asciiTheme="minorHAnsi" w:hAnsiTheme="minorHAnsi"/>
          <w:szCs w:val="22"/>
        </w:rPr>
        <w:t>, Paul Scott</w:t>
      </w:r>
      <w:r w:rsidR="00F44B1D">
        <w:rPr>
          <w:rFonts w:asciiTheme="minorHAnsi" w:hAnsiTheme="minorHAnsi"/>
          <w:szCs w:val="22"/>
          <w:vertAlign w:val="superscript"/>
        </w:rPr>
        <w:t>d</w:t>
      </w:r>
      <w:r w:rsidRPr="00494C35">
        <w:rPr>
          <w:rFonts w:asciiTheme="minorHAnsi" w:hAnsiTheme="minorHAnsi"/>
          <w:szCs w:val="22"/>
        </w:rPr>
        <w:t>, Berna Grist</w:t>
      </w:r>
      <w:r w:rsidR="00F44B1D">
        <w:rPr>
          <w:rFonts w:asciiTheme="minorHAnsi" w:hAnsiTheme="minorHAnsi"/>
          <w:szCs w:val="22"/>
          <w:vertAlign w:val="superscript"/>
        </w:rPr>
        <w:t>e</w:t>
      </w:r>
      <w:r>
        <w:rPr>
          <w:rFonts w:asciiTheme="minorHAnsi" w:hAnsiTheme="minorHAnsi"/>
          <w:szCs w:val="22"/>
        </w:rPr>
        <w:t xml:space="preserve"> and </w:t>
      </w:r>
      <w:r w:rsidRPr="00494C35">
        <w:rPr>
          <w:rFonts w:asciiTheme="minorHAnsi" w:hAnsiTheme="minorHAnsi"/>
          <w:szCs w:val="22"/>
        </w:rPr>
        <w:t>Mike Jones</w:t>
      </w:r>
      <w:r w:rsidR="00F44B1D">
        <w:rPr>
          <w:rFonts w:asciiTheme="minorHAnsi" w:hAnsiTheme="minorHAnsi"/>
          <w:szCs w:val="22"/>
          <w:vertAlign w:val="superscript"/>
        </w:rPr>
        <w:t>f</w:t>
      </w:r>
      <w:r w:rsidRPr="00494C35">
        <w:rPr>
          <w:rFonts w:asciiTheme="minorHAnsi" w:hAnsiTheme="minorHAnsi"/>
          <w:szCs w:val="22"/>
        </w:rPr>
        <w:t xml:space="preserve"> </w:t>
      </w:r>
    </w:p>
    <w:p w:rsidR="00494C35" w:rsidRPr="00255893" w:rsidRDefault="00494C35" w:rsidP="00494C35">
      <w:pPr>
        <w:jc w:val="center"/>
        <w:rPr>
          <w:rFonts w:asciiTheme="minorHAnsi" w:hAnsiTheme="minorHAnsi"/>
          <w:sz w:val="10"/>
          <w:szCs w:val="10"/>
        </w:rPr>
      </w:pPr>
    </w:p>
    <w:p w:rsidR="00F44B1D" w:rsidRPr="00CE5D0A" w:rsidRDefault="00F44B1D" w:rsidP="00494C35">
      <w:pPr>
        <w:jc w:val="center"/>
        <w:rPr>
          <w:rFonts w:asciiTheme="minorHAnsi" w:hAnsiTheme="minorHAnsi"/>
          <w:i/>
          <w:sz w:val="20"/>
          <w:lang w:val="en-US"/>
        </w:rPr>
      </w:pPr>
      <w:r w:rsidRPr="00CE5D0A">
        <w:rPr>
          <w:rFonts w:asciiTheme="minorHAnsi" w:hAnsiTheme="minorHAnsi"/>
          <w:i/>
          <w:sz w:val="20"/>
          <w:vertAlign w:val="superscript"/>
          <w:lang w:val="en-US"/>
        </w:rPr>
        <w:t>a</w:t>
      </w:r>
      <w:r w:rsidR="00494C35" w:rsidRPr="00CE5D0A">
        <w:rPr>
          <w:rFonts w:asciiTheme="minorHAnsi" w:hAnsiTheme="minorHAnsi"/>
          <w:i/>
          <w:sz w:val="20"/>
          <w:lang w:val="en-US"/>
        </w:rPr>
        <w:t xml:space="preserve">Trinity Centre for Biodiversity Research, School of Natural Sciences, Trinity College Dublin, </w:t>
      </w:r>
    </w:p>
    <w:p w:rsidR="00494C35" w:rsidRPr="00CE5D0A" w:rsidRDefault="00494C35" w:rsidP="00494C35">
      <w:pPr>
        <w:jc w:val="center"/>
        <w:rPr>
          <w:rFonts w:asciiTheme="minorHAnsi" w:hAnsiTheme="minorHAnsi"/>
          <w:i/>
          <w:sz w:val="20"/>
          <w:lang w:val="en-US"/>
        </w:rPr>
      </w:pPr>
      <w:r w:rsidRPr="00CE5D0A">
        <w:rPr>
          <w:rFonts w:asciiTheme="minorHAnsi" w:hAnsiTheme="minorHAnsi"/>
          <w:i/>
          <w:sz w:val="20"/>
          <w:lang w:val="en-US"/>
        </w:rPr>
        <w:t>Dublin 2, Ireland (corresponding author)</w:t>
      </w:r>
    </w:p>
    <w:p w:rsidR="00494C35" w:rsidRPr="00CE5D0A" w:rsidRDefault="00494C35" w:rsidP="00494C35">
      <w:pPr>
        <w:jc w:val="center"/>
        <w:rPr>
          <w:rFonts w:asciiTheme="minorHAnsi" w:hAnsiTheme="minorHAnsi"/>
          <w:i/>
          <w:sz w:val="20"/>
          <w:lang w:val="en-US"/>
        </w:rPr>
      </w:pPr>
      <w:r w:rsidRPr="00CE5D0A">
        <w:rPr>
          <w:rFonts w:asciiTheme="minorHAnsi" w:hAnsiTheme="minorHAnsi"/>
          <w:i/>
          <w:sz w:val="20"/>
          <w:vertAlign w:val="superscript"/>
          <w:lang w:val="en-US"/>
        </w:rPr>
        <w:t xml:space="preserve"> </w:t>
      </w:r>
      <w:r w:rsidR="00F44B1D" w:rsidRPr="00CE5D0A">
        <w:rPr>
          <w:rFonts w:asciiTheme="minorHAnsi" w:hAnsiTheme="minorHAnsi"/>
          <w:i/>
          <w:sz w:val="20"/>
          <w:vertAlign w:val="superscript"/>
          <w:lang w:val="en-US"/>
        </w:rPr>
        <w:t>b</w:t>
      </w:r>
      <w:r w:rsidRPr="00CE5D0A">
        <w:rPr>
          <w:rFonts w:asciiTheme="minorHAnsi" w:hAnsiTheme="minorHAnsi"/>
          <w:i/>
          <w:sz w:val="20"/>
          <w:lang w:val="en-US"/>
        </w:rPr>
        <w:t>School of Agriculture and Food Science, University College Dublin (UCD), Dublin 4, Ireland</w:t>
      </w:r>
    </w:p>
    <w:p w:rsidR="00494C35" w:rsidRPr="00CE5D0A" w:rsidRDefault="00F44B1D" w:rsidP="00494C35">
      <w:pPr>
        <w:jc w:val="center"/>
        <w:rPr>
          <w:rFonts w:asciiTheme="minorHAnsi" w:hAnsiTheme="minorHAnsi"/>
          <w:i/>
          <w:sz w:val="20"/>
          <w:lang w:val="en-US"/>
        </w:rPr>
      </w:pPr>
      <w:r w:rsidRPr="00CE5D0A">
        <w:rPr>
          <w:rFonts w:asciiTheme="minorHAnsi" w:hAnsiTheme="minorHAnsi"/>
          <w:i/>
          <w:sz w:val="20"/>
          <w:vertAlign w:val="superscript"/>
          <w:lang w:val="en-US"/>
        </w:rPr>
        <w:t>c</w:t>
      </w:r>
      <w:r w:rsidR="00494C35" w:rsidRPr="00CE5D0A">
        <w:rPr>
          <w:rFonts w:asciiTheme="minorHAnsi" w:hAnsiTheme="minorHAnsi"/>
          <w:i/>
          <w:sz w:val="20"/>
          <w:lang w:val="en-US"/>
        </w:rPr>
        <w:t>School of Biology and Environmental Science, UCD, Dublin 4, Ireland</w:t>
      </w:r>
    </w:p>
    <w:p w:rsidR="00494C35" w:rsidRPr="00CE5D0A" w:rsidRDefault="00F44B1D" w:rsidP="00494C35">
      <w:pPr>
        <w:jc w:val="center"/>
        <w:rPr>
          <w:rFonts w:asciiTheme="minorHAnsi" w:hAnsiTheme="minorHAnsi"/>
          <w:i/>
          <w:sz w:val="20"/>
          <w:lang w:val="en-US"/>
        </w:rPr>
      </w:pPr>
      <w:r w:rsidRPr="00CE5D0A">
        <w:rPr>
          <w:rFonts w:asciiTheme="minorHAnsi" w:hAnsiTheme="minorHAnsi"/>
          <w:i/>
          <w:sz w:val="20"/>
          <w:vertAlign w:val="superscript"/>
          <w:lang w:val="en-US"/>
        </w:rPr>
        <w:t>d</w:t>
      </w:r>
      <w:r w:rsidR="00494C35" w:rsidRPr="00CE5D0A">
        <w:rPr>
          <w:rFonts w:asciiTheme="minorHAnsi" w:hAnsiTheme="minorHAnsi"/>
          <w:i/>
          <w:sz w:val="20"/>
          <w:lang w:val="en-US"/>
        </w:rPr>
        <w:t>Scott Cawley Ltd, 1</w:t>
      </w:r>
      <w:r w:rsidR="00494C35" w:rsidRPr="00CE5D0A">
        <w:rPr>
          <w:rFonts w:asciiTheme="minorHAnsi" w:hAnsiTheme="minorHAnsi"/>
          <w:i/>
          <w:sz w:val="20"/>
          <w:lang w:val="en-IE"/>
        </w:rPr>
        <w:t>27 Lower Baggot Street, Dublin 2</w:t>
      </w:r>
      <w:r w:rsidR="00494C35" w:rsidRPr="00CE5D0A">
        <w:rPr>
          <w:rFonts w:asciiTheme="minorHAnsi" w:hAnsiTheme="minorHAnsi"/>
          <w:i/>
          <w:sz w:val="20"/>
          <w:lang w:val="en-US"/>
        </w:rPr>
        <w:t>, Ireland</w:t>
      </w:r>
    </w:p>
    <w:p w:rsidR="00494C35" w:rsidRPr="00CE5D0A" w:rsidRDefault="00F44B1D" w:rsidP="00494C35">
      <w:pPr>
        <w:jc w:val="center"/>
        <w:rPr>
          <w:rFonts w:asciiTheme="minorHAnsi" w:hAnsiTheme="minorHAnsi"/>
          <w:i/>
          <w:sz w:val="20"/>
          <w:lang w:val="en-US"/>
        </w:rPr>
      </w:pPr>
      <w:r w:rsidRPr="00CE5D0A">
        <w:rPr>
          <w:rFonts w:asciiTheme="minorHAnsi" w:hAnsiTheme="minorHAnsi"/>
          <w:i/>
          <w:sz w:val="20"/>
          <w:vertAlign w:val="superscript"/>
          <w:lang w:val="en-US"/>
        </w:rPr>
        <w:t>e</w:t>
      </w:r>
      <w:r w:rsidR="00494C35" w:rsidRPr="00CE5D0A">
        <w:rPr>
          <w:rFonts w:asciiTheme="minorHAnsi" w:hAnsiTheme="minorHAnsi"/>
          <w:i/>
          <w:sz w:val="20"/>
          <w:lang w:val="en-US"/>
        </w:rPr>
        <w:t>School of Planning and Environmental Policy, UCD, Dublin 4, Ireland</w:t>
      </w:r>
    </w:p>
    <w:p w:rsidR="00494C35" w:rsidRPr="00CE5D0A" w:rsidRDefault="00F44B1D" w:rsidP="00494C35">
      <w:pPr>
        <w:jc w:val="center"/>
        <w:rPr>
          <w:rFonts w:asciiTheme="minorHAnsi" w:hAnsiTheme="minorHAnsi"/>
          <w:i/>
          <w:sz w:val="20"/>
          <w:lang w:val="en-US"/>
        </w:rPr>
      </w:pPr>
      <w:r w:rsidRPr="00CE5D0A">
        <w:rPr>
          <w:rFonts w:asciiTheme="minorHAnsi" w:hAnsiTheme="minorHAnsi"/>
          <w:i/>
          <w:sz w:val="20"/>
          <w:vertAlign w:val="superscript"/>
          <w:lang w:val="en-US"/>
        </w:rPr>
        <w:t>f</w:t>
      </w:r>
      <w:r w:rsidR="00494C35" w:rsidRPr="00CE5D0A">
        <w:rPr>
          <w:rFonts w:asciiTheme="minorHAnsi" w:hAnsiTheme="minorHAnsi"/>
          <w:i/>
          <w:sz w:val="20"/>
          <w:lang w:val="en-US"/>
        </w:rPr>
        <w:t>School of Natural Sciences, Trinity College Dublin, Dublin 2, Ireland</w:t>
      </w:r>
    </w:p>
    <w:p w:rsidR="008B653B" w:rsidRDefault="008B653B" w:rsidP="003743CC">
      <w:pPr>
        <w:spacing w:line="360" w:lineRule="auto"/>
        <w:rPr>
          <w:rFonts w:asciiTheme="minorHAnsi" w:hAnsiTheme="minorHAnsi"/>
          <w:b/>
          <w:i/>
          <w:szCs w:val="22"/>
          <w:lang w:val="en-US"/>
        </w:rPr>
      </w:pPr>
    </w:p>
    <w:p w:rsidR="0083672B" w:rsidRPr="002B6AC5" w:rsidRDefault="0083672B" w:rsidP="003743CC">
      <w:pPr>
        <w:spacing w:line="360" w:lineRule="auto"/>
        <w:rPr>
          <w:rFonts w:asciiTheme="minorHAnsi" w:hAnsiTheme="minorHAnsi"/>
          <w:b/>
          <w:i/>
          <w:szCs w:val="22"/>
          <w:lang w:val="en-US"/>
        </w:rPr>
      </w:pPr>
      <w:r w:rsidRPr="002B6AC5">
        <w:rPr>
          <w:rFonts w:asciiTheme="minorHAnsi" w:hAnsiTheme="minorHAnsi"/>
          <w:b/>
          <w:i/>
          <w:szCs w:val="22"/>
          <w:lang w:val="en-US"/>
        </w:rPr>
        <w:t>Abstract</w:t>
      </w:r>
    </w:p>
    <w:p w:rsidR="00255893" w:rsidRPr="00BA2E62" w:rsidRDefault="00FA1C3D" w:rsidP="007309E7">
      <w:pPr>
        <w:spacing w:line="360" w:lineRule="auto"/>
        <w:jc w:val="left"/>
        <w:rPr>
          <w:rFonts w:asciiTheme="minorHAnsi" w:hAnsiTheme="minorHAnsi"/>
          <w:i/>
          <w:szCs w:val="22"/>
          <w:lang w:val="en-US"/>
        </w:rPr>
      </w:pPr>
      <w:r>
        <w:rPr>
          <w:rFonts w:asciiTheme="minorHAnsi" w:hAnsiTheme="minorHAnsi"/>
          <w:i/>
          <w:szCs w:val="22"/>
          <w:lang w:val="en-US"/>
        </w:rPr>
        <w:t>The assessment of potential impacts</w:t>
      </w:r>
      <w:r w:rsidR="007B0F30" w:rsidRPr="00EA609B">
        <w:rPr>
          <w:rFonts w:asciiTheme="minorHAnsi" w:hAnsiTheme="minorHAnsi"/>
          <w:i/>
          <w:szCs w:val="22"/>
          <w:lang w:val="en-US"/>
        </w:rPr>
        <w:t xml:space="preserve"> </w:t>
      </w:r>
      <w:r w:rsidR="00255893" w:rsidRPr="00BA2E62">
        <w:rPr>
          <w:rFonts w:asciiTheme="minorHAnsi" w:hAnsiTheme="minorHAnsi"/>
          <w:i/>
          <w:szCs w:val="22"/>
          <w:lang w:val="en-US"/>
        </w:rPr>
        <w:t xml:space="preserve">of plans, programmes and projects </w:t>
      </w:r>
      <w:r>
        <w:rPr>
          <w:rFonts w:asciiTheme="minorHAnsi" w:hAnsiTheme="minorHAnsi"/>
          <w:i/>
          <w:szCs w:val="22"/>
          <w:lang w:val="en-US"/>
        </w:rPr>
        <w:t xml:space="preserve">on biodiversity </w:t>
      </w:r>
      <w:r w:rsidR="00255893" w:rsidRPr="00BA2E62">
        <w:rPr>
          <w:rFonts w:asciiTheme="minorHAnsi" w:hAnsiTheme="minorHAnsi"/>
          <w:i/>
          <w:szCs w:val="22"/>
          <w:lang w:val="en-US"/>
        </w:rPr>
        <w:t>is required under various legislative remits</w:t>
      </w:r>
      <w:r w:rsidR="00EA609B">
        <w:rPr>
          <w:rFonts w:asciiTheme="minorHAnsi" w:hAnsiTheme="minorHAnsi"/>
          <w:i/>
          <w:szCs w:val="22"/>
          <w:lang w:val="en-US"/>
        </w:rPr>
        <w:t xml:space="preserve"> (including </w:t>
      </w:r>
      <w:r w:rsidR="00EA609B" w:rsidRPr="00BA2E62">
        <w:rPr>
          <w:rFonts w:asciiTheme="minorHAnsi" w:hAnsiTheme="minorHAnsi"/>
          <w:i/>
          <w:szCs w:val="22"/>
          <w:lang w:val="en-US"/>
        </w:rPr>
        <w:t>the EU's Habitats, S</w:t>
      </w:r>
      <w:r w:rsidR="00EA609B">
        <w:rPr>
          <w:rFonts w:asciiTheme="minorHAnsi" w:hAnsiTheme="minorHAnsi"/>
          <w:i/>
          <w:szCs w:val="22"/>
          <w:lang w:val="en-US"/>
        </w:rPr>
        <w:t xml:space="preserve">trategic Environmental Assessment </w:t>
      </w:r>
      <w:r w:rsidR="00EA609B" w:rsidRPr="00BA2E62">
        <w:rPr>
          <w:rFonts w:asciiTheme="minorHAnsi" w:hAnsiTheme="minorHAnsi"/>
          <w:i/>
          <w:szCs w:val="22"/>
          <w:lang w:val="en-US"/>
        </w:rPr>
        <w:t xml:space="preserve">and </w:t>
      </w:r>
      <w:r w:rsidR="00EA609B">
        <w:rPr>
          <w:rFonts w:asciiTheme="minorHAnsi" w:hAnsiTheme="minorHAnsi"/>
          <w:i/>
          <w:szCs w:val="22"/>
          <w:lang w:val="en-US"/>
        </w:rPr>
        <w:t xml:space="preserve">Environmental Impact Assessment </w:t>
      </w:r>
      <w:r w:rsidR="00EA609B" w:rsidRPr="00BA2E62">
        <w:rPr>
          <w:rFonts w:asciiTheme="minorHAnsi" w:hAnsiTheme="minorHAnsi"/>
          <w:i/>
          <w:szCs w:val="22"/>
          <w:lang w:val="en-US"/>
        </w:rPr>
        <w:t>Directives</w:t>
      </w:r>
      <w:r>
        <w:rPr>
          <w:rFonts w:asciiTheme="minorHAnsi" w:hAnsiTheme="minorHAnsi"/>
          <w:i/>
          <w:szCs w:val="22"/>
          <w:lang w:val="en-US"/>
        </w:rPr>
        <w:t>).</w:t>
      </w:r>
      <w:r w:rsidR="00EA609B">
        <w:rPr>
          <w:rFonts w:asciiTheme="minorHAnsi" w:hAnsiTheme="minorHAnsi"/>
          <w:i/>
          <w:szCs w:val="22"/>
          <w:lang w:val="en-US"/>
        </w:rPr>
        <w:t xml:space="preserve"> The objective</w:t>
      </w:r>
      <w:r>
        <w:rPr>
          <w:rFonts w:asciiTheme="minorHAnsi" w:hAnsiTheme="minorHAnsi"/>
          <w:i/>
          <w:szCs w:val="22"/>
          <w:lang w:val="en-US"/>
        </w:rPr>
        <w:t xml:space="preserve"> of such assessments</w:t>
      </w:r>
      <w:r w:rsidR="00EA609B">
        <w:rPr>
          <w:rFonts w:asciiTheme="minorHAnsi" w:hAnsiTheme="minorHAnsi"/>
          <w:i/>
          <w:szCs w:val="22"/>
          <w:lang w:val="en-US"/>
        </w:rPr>
        <w:t xml:space="preserve"> is</w:t>
      </w:r>
      <w:r w:rsidR="00255893" w:rsidRPr="00BA2E62">
        <w:rPr>
          <w:rFonts w:asciiTheme="minorHAnsi" w:hAnsiTheme="minorHAnsi"/>
          <w:i/>
          <w:szCs w:val="22"/>
          <w:lang w:val="en-US"/>
        </w:rPr>
        <w:t xml:space="preserve"> to ensure t</w:t>
      </w:r>
      <w:r w:rsidR="00AF492C">
        <w:rPr>
          <w:rFonts w:asciiTheme="minorHAnsi" w:hAnsiTheme="minorHAnsi"/>
          <w:i/>
          <w:szCs w:val="22"/>
          <w:lang w:val="en-US"/>
        </w:rPr>
        <w:t>hat potential negative impacts o</w:t>
      </w:r>
      <w:r w:rsidR="00255893" w:rsidRPr="00BA2E62">
        <w:rPr>
          <w:rFonts w:asciiTheme="minorHAnsi" w:hAnsiTheme="minorHAnsi"/>
          <w:i/>
          <w:szCs w:val="22"/>
          <w:lang w:val="en-US"/>
        </w:rPr>
        <w:t xml:space="preserve">n both protected </w:t>
      </w:r>
      <w:r w:rsidR="00AF492C">
        <w:rPr>
          <w:rFonts w:asciiTheme="minorHAnsi" w:hAnsiTheme="minorHAnsi"/>
          <w:i/>
          <w:szCs w:val="22"/>
          <w:lang w:val="en-US"/>
        </w:rPr>
        <w:t xml:space="preserve">nature conservation </w:t>
      </w:r>
      <w:r w:rsidR="001C27C5">
        <w:rPr>
          <w:rFonts w:asciiTheme="minorHAnsi" w:hAnsiTheme="minorHAnsi"/>
          <w:i/>
          <w:szCs w:val="22"/>
          <w:lang w:val="en-US"/>
        </w:rPr>
        <w:t>site</w:t>
      </w:r>
      <w:r w:rsidR="00AF492C">
        <w:rPr>
          <w:rFonts w:asciiTheme="minorHAnsi" w:hAnsiTheme="minorHAnsi"/>
          <w:i/>
          <w:szCs w:val="22"/>
          <w:lang w:val="en-US"/>
        </w:rPr>
        <w:t xml:space="preserve">s </w:t>
      </w:r>
      <w:r w:rsidR="00255893" w:rsidRPr="00BA2E62">
        <w:rPr>
          <w:rFonts w:asciiTheme="minorHAnsi" w:hAnsiTheme="minorHAnsi"/>
          <w:i/>
          <w:szCs w:val="22"/>
          <w:lang w:val="en-US"/>
        </w:rPr>
        <w:t>and</w:t>
      </w:r>
      <w:r w:rsidR="00AF492C">
        <w:rPr>
          <w:rFonts w:asciiTheme="minorHAnsi" w:hAnsiTheme="minorHAnsi"/>
          <w:i/>
          <w:szCs w:val="22"/>
          <w:lang w:val="en-US"/>
        </w:rPr>
        <w:t xml:space="preserve"> species and wider biodiversity</w:t>
      </w:r>
      <w:r w:rsidR="00255893" w:rsidRPr="00BA2E62">
        <w:rPr>
          <w:rFonts w:asciiTheme="minorHAnsi" w:hAnsiTheme="minorHAnsi"/>
          <w:i/>
          <w:szCs w:val="22"/>
          <w:lang w:val="en-US"/>
        </w:rPr>
        <w:t xml:space="preserve"> are efficiently identified in a timely manner, quantified and subsequently avoided or mitigated</w:t>
      </w:r>
      <w:r>
        <w:rPr>
          <w:rFonts w:asciiTheme="minorHAnsi" w:hAnsiTheme="minorHAnsi"/>
          <w:i/>
          <w:szCs w:val="22"/>
          <w:lang w:val="en-US"/>
        </w:rPr>
        <w:t>, while enhancing positive effects</w:t>
      </w:r>
      <w:r w:rsidR="00255893" w:rsidRPr="00BA2E62">
        <w:rPr>
          <w:rFonts w:asciiTheme="minorHAnsi" w:hAnsiTheme="minorHAnsi"/>
          <w:i/>
          <w:szCs w:val="22"/>
          <w:lang w:val="en-US"/>
        </w:rPr>
        <w:t>. The procedural requirements of these legal obligations vary</w:t>
      </w:r>
      <w:r w:rsidR="00B0765A">
        <w:rPr>
          <w:rFonts w:asciiTheme="minorHAnsi" w:hAnsiTheme="minorHAnsi"/>
          <w:i/>
          <w:szCs w:val="22"/>
          <w:lang w:val="en-US"/>
        </w:rPr>
        <w:t xml:space="preserve"> and, a</w:t>
      </w:r>
      <w:r w:rsidR="00255893" w:rsidRPr="00BA2E62">
        <w:rPr>
          <w:rFonts w:asciiTheme="minorHAnsi" w:hAnsiTheme="minorHAnsi"/>
          <w:i/>
          <w:szCs w:val="22"/>
          <w:lang w:val="en-US"/>
        </w:rPr>
        <w:t xml:space="preserve">s a result, differing methodological steps, data gathering and </w:t>
      </w:r>
      <w:r w:rsidR="002F3128">
        <w:rPr>
          <w:rFonts w:asciiTheme="minorHAnsi" w:hAnsiTheme="minorHAnsi"/>
          <w:i/>
          <w:szCs w:val="22"/>
          <w:lang w:val="en-US"/>
        </w:rPr>
        <w:t xml:space="preserve">analysis </w:t>
      </w:r>
      <w:r w:rsidR="00673915">
        <w:rPr>
          <w:rFonts w:asciiTheme="minorHAnsi" w:hAnsiTheme="minorHAnsi"/>
          <w:i/>
          <w:szCs w:val="22"/>
          <w:lang w:val="en-US"/>
        </w:rPr>
        <w:t>methods</w:t>
      </w:r>
      <w:r w:rsidR="00255893" w:rsidRPr="00BA2E62">
        <w:rPr>
          <w:rFonts w:asciiTheme="minorHAnsi" w:hAnsiTheme="minorHAnsi"/>
          <w:i/>
          <w:szCs w:val="22"/>
          <w:lang w:val="en-US"/>
        </w:rPr>
        <w:t xml:space="preserve"> </w:t>
      </w:r>
      <w:r w:rsidR="00073B02">
        <w:rPr>
          <w:rFonts w:asciiTheme="minorHAnsi" w:hAnsiTheme="minorHAnsi"/>
          <w:i/>
          <w:szCs w:val="22"/>
          <w:lang w:val="en-US"/>
        </w:rPr>
        <w:t>and impact assessment techniques</w:t>
      </w:r>
      <w:r w:rsidR="00255893" w:rsidRPr="00BA2E62">
        <w:rPr>
          <w:rFonts w:asciiTheme="minorHAnsi" w:hAnsiTheme="minorHAnsi"/>
          <w:i/>
          <w:szCs w:val="22"/>
          <w:lang w:val="en-US"/>
        </w:rPr>
        <w:t xml:space="preserve"> are commonly applied under each </w:t>
      </w:r>
      <w:r w:rsidR="006402A2">
        <w:rPr>
          <w:rFonts w:asciiTheme="minorHAnsi" w:hAnsiTheme="minorHAnsi"/>
          <w:i/>
          <w:szCs w:val="22"/>
          <w:lang w:val="en-US"/>
        </w:rPr>
        <w:t>individual</w:t>
      </w:r>
      <w:r w:rsidR="00B0765A">
        <w:rPr>
          <w:rFonts w:asciiTheme="minorHAnsi" w:hAnsiTheme="minorHAnsi"/>
          <w:i/>
          <w:szCs w:val="22"/>
          <w:lang w:val="en-US"/>
        </w:rPr>
        <w:t xml:space="preserve"> proce</w:t>
      </w:r>
      <w:r w:rsidR="006402A2">
        <w:rPr>
          <w:rFonts w:asciiTheme="minorHAnsi" w:hAnsiTheme="minorHAnsi"/>
          <w:i/>
          <w:szCs w:val="22"/>
          <w:lang w:val="en-US"/>
        </w:rPr>
        <w:t>ss</w:t>
      </w:r>
      <w:r w:rsidR="00255893" w:rsidRPr="00BA2E62">
        <w:rPr>
          <w:rFonts w:asciiTheme="minorHAnsi" w:hAnsiTheme="minorHAnsi"/>
          <w:i/>
          <w:szCs w:val="22"/>
          <w:lang w:val="en-US"/>
        </w:rPr>
        <w:t xml:space="preserve">, often leading to uncoordinated assessment efforts and results (in terms, for example, of </w:t>
      </w:r>
      <w:r w:rsidR="00B0765A">
        <w:rPr>
          <w:rFonts w:asciiTheme="minorHAnsi" w:hAnsiTheme="minorHAnsi"/>
          <w:i/>
          <w:szCs w:val="22"/>
          <w:lang w:val="en-US"/>
        </w:rPr>
        <w:t xml:space="preserve">scope, </w:t>
      </w:r>
      <w:r w:rsidR="00255893" w:rsidRPr="00BA2E62">
        <w:rPr>
          <w:rFonts w:asciiTheme="minorHAnsi" w:hAnsiTheme="minorHAnsi"/>
          <w:i/>
          <w:szCs w:val="22"/>
          <w:lang w:val="en-US"/>
        </w:rPr>
        <w:t>scale and assessment detail).</w:t>
      </w:r>
    </w:p>
    <w:p w:rsidR="00255893" w:rsidRDefault="00255893" w:rsidP="007309E7">
      <w:pPr>
        <w:spacing w:line="360" w:lineRule="auto"/>
        <w:jc w:val="left"/>
        <w:rPr>
          <w:rFonts w:asciiTheme="minorHAnsi" w:hAnsiTheme="minorHAnsi"/>
          <w:i/>
          <w:szCs w:val="22"/>
          <w:lang w:val="en-US"/>
        </w:rPr>
      </w:pPr>
    </w:p>
    <w:p w:rsidR="00227A64" w:rsidRDefault="00073B02" w:rsidP="007309E7">
      <w:pPr>
        <w:spacing w:line="360" w:lineRule="auto"/>
        <w:jc w:val="left"/>
        <w:rPr>
          <w:rFonts w:asciiTheme="minorHAnsi" w:hAnsiTheme="minorHAnsi"/>
          <w:i/>
          <w:szCs w:val="22"/>
          <w:lang w:val="en-US"/>
        </w:rPr>
      </w:pPr>
      <w:r>
        <w:rPr>
          <w:rFonts w:asciiTheme="minorHAnsi" w:hAnsiTheme="minorHAnsi"/>
          <w:i/>
          <w:szCs w:val="22"/>
          <w:lang w:val="en-US"/>
        </w:rPr>
        <w:t xml:space="preserve">In order to address these issues and improve </w:t>
      </w:r>
      <w:r w:rsidR="00A709A6">
        <w:rPr>
          <w:rFonts w:asciiTheme="minorHAnsi" w:hAnsiTheme="minorHAnsi"/>
          <w:i/>
          <w:szCs w:val="22"/>
          <w:lang w:val="en-US"/>
        </w:rPr>
        <w:t xml:space="preserve">current practice, </w:t>
      </w:r>
      <w:r>
        <w:rPr>
          <w:rFonts w:asciiTheme="minorHAnsi" w:hAnsiTheme="minorHAnsi"/>
          <w:i/>
          <w:szCs w:val="22"/>
          <w:lang w:val="en-US"/>
        </w:rPr>
        <w:t xml:space="preserve">an </w:t>
      </w:r>
      <w:r w:rsidRPr="00BA2E62">
        <w:rPr>
          <w:rFonts w:asciiTheme="minorHAnsi" w:hAnsiTheme="minorHAnsi"/>
          <w:i/>
          <w:szCs w:val="22"/>
          <w:lang w:val="en-US"/>
        </w:rPr>
        <w:t>Integrated Biodiversity Impact Assessment (IBIA)</w:t>
      </w:r>
      <w:r>
        <w:rPr>
          <w:rFonts w:asciiTheme="minorHAnsi" w:hAnsiTheme="minorHAnsi"/>
          <w:i/>
          <w:szCs w:val="22"/>
          <w:lang w:val="en-US"/>
        </w:rPr>
        <w:t xml:space="preserve"> methodology has been developed </w:t>
      </w:r>
      <w:r w:rsidR="006402A2">
        <w:rPr>
          <w:rFonts w:asciiTheme="minorHAnsi" w:hAnsiTheme="minorHAnsi"/>
          <w:i/>
          <w:szCs w:val="22"/>
          <w:lang w:val="en-US"/>
        </w:rPr>
        <w:t xml:space="preserve">in Ireland </w:t>
      </w:r>
      <w:r>
        <w:rPr>
          <w:rFonts w:asciiTheme="minorHAnsi" w:hAnsiTheme="minorHAnsi"/>
          <w:i/>
          <w:szCs w:val="22"/>
          <w:lang w:val="en-US"/>
        </w:rPr>
        <w:t xml:space="preserve">with the overall aim of </w:t>
      </w:r>
      <w:r w:rsidR="00A709A6" w:rsidRPr="00A709A6">
        <w:rPr>
          <w:rFonts w:asciiTheme="minorHAnsi" w:hAnsiTheme="minorHAnsi"/>
          <w:i/>
          <w:szCs w:val="22"/>
          <w:lang w:val="en-US"/>
        </w:rPr>
        <w:t>provid</w:t>
      </w:r>
      <w:r w:rsidR="00A709A6">
        <w:rPr>
          <w:rFonts w:asciiTheme="minorHAnsi" w:hAnsiTheme="minorHAnsi"/>
          <w:i/>
          <w:szCs w:val="22"/>
          <w:lang w:val="en-US"/>
        </w:rPr>
        <w:t>ing</w:t>
      </w:r>
      <w:r w:rsidR="00A709A6" w:rsidRPr="00A709A6">
        <w:rPr>
          <w:rFonts w:asciiTheme="minorHAnsi" w:hAnsiTheme="minorHAnsi"/>
          <w:i/>
          <w:szCs w:val="22"/>
          <w:lang w:val="en-US"/>
        </w:rPr>
        <w:t xml:space="preserve"> </w:t>
      </w:r>
      <w:r w:rsidR="00AF492C">
        <w:rPr>
          <w:rFonts w:asciiTheme="minorHAnsi" w:hAnsiTheme="minorHAnsi"/>
          <w:i/>
          <w:szCs w:val="22"/>
          <w:lang w:val="en-US"/>
        </w:rPr>
        <w:t xml:space="preserve">a </w:t>
      </w:r>
      <w:r w:rsidR="00A709A6" w:rsidRPr="00A709A6">
        <w:rPr>
          <w:rFonts w:asciiTheme="minorHAnsi" w:hAnsiTheme="minorHAnsi"/>
          <w:i/>
          <w:szCs w:val="22"/>
          <w:lang w:val="en-US"/>
        </w:rPr>
        <w:t>holistic</w:t>
      </w:r>
      <w:r w:rsidR="00FA1C3D">
        <w:rPr>
          <w:rFonts w:asciiTheme="minorHAnsi" w:hAnsiTheme="minorHAnsi"/>
          <w:i/>
          <w:szCs w:val="22"/>
          <w:lang w:val="en-US"/>
        </w:rPr>
        <w:t xml:space="preserve"> </w:t>
      </w:r>
      <w:r w:rsidR="00AF492C">
        <w:rPr>
          <w:rFonts w:asciiTheme="minorHAnsi" w:hAnsiTheme="minorHAnsi"/>
          <w:i/>
          <w:szCs w:val="22"/>
          <w:lang w:val="en-US"/>
        </w:rPr>
        <w:t xml:space="preserve">and systematic </w:t>
      </w:r>
      <w:r w:rsidR="00A709A6" w:rsidRPr="00A709A6">
        <w:rPr>
          <w:rFonts w:asciiTheme="minorHAnsi" w:hAnsiTheme="minorHAnsi"/>
          <w:i/>
          <w:szCs w:val="22"/>
          <w:lang w:val="en-US"/>
        </w:rPr>
        <w:t>approach to biodiversity impact assessment</w:t>
      </w:r>
      <w:r w:rsidR="00A709A6">
        <w:rPr>
          <w:rFonts w:asciiTheme="minorHAnsi" w:hAnsiTheme="minorHAnsi"/>
          <w:i/>
          <w:szCs w:val="22"/>
          <w:lang w:val="en-US"/>
        </w:rPr>
        <w:t xml:space="preserve">. The IBIA framework </w:t>
      </w:r>
      <w:r w:rsidR="00A709A6" w:rsidRPr="00A709A6">
        <w:rPr>
          <w:rFonts w:asciiTheme="minorHAnsi" w:hAnsiTheme="minorHAnsi"/>
          <w:i/>
          <w:szCs w:val="22"/>
          <w:lang w:val="en-US"/>
        </w:rPr>
        <w:t>seeks to ensure that relevant proce</w:t>
      </w:r>
      <w:r w:rsidR="00A709A6">
        <w:rPr>
          <w:rFonts w:asciiTheme="minorHAnsi" w:hAnsiTheme="minorHAnsi"/>
          <w:i/>
          <w:szCs w:val="22"/>
          <w:lang w:val="en-US"/>
        </w:rPr>
        <w:t>dures</w:t>
      </w:r>
      <w:r w:rsidR="00A709A6" w:rsidRPr="00A709A6">
        <w:rPr>
          <w:rFonts w:asciiTheme="minorHAnsi" w:hAnsiTheme="minorHAnsi"/>
          <w:i/>
          <w:szCs w:val="22"/>
          <w:lang w:val="en-US"/>
        </w:rPr>
        <w:t xml:space="preserve"> </w:t>
      </w:r>
      <w:r w:rsidR="00FA1C3D">
        <w:rPr>
          <w:rFonts w:asciiTheme="minorHAnsi" w:hAnsiTheme="minorHAnsi"/>
          <w:i/>
          <w:szCs w:val="22"/>
          <w:lang w:val="en-US"/>
        </w:rPr>
        <w:t xml:space="preserve">are </w:t>
      </w:r>
      <w:r w:rsidR="00A709A6" w:rsidRPr="00A709A6">
        <w:rPr>
          <w:rFonts w:asciiTheme="minorHAnsi" w:hAnsiTheme="minorHAnsi"/>
          <w:i/>
          <w:szCs w:val="22"/>
          <w:lang w:val="en-US"/>
        </w:rPr>
        <w:t>effectively</w:t>
      </w:r>
      <w:r w:rsidR="00FA1C3D">
        <w:rPr>
          <w:rFonts w:asciiTheme="minorHAnsi" w:hAnsiTheme="minorHAnsi"/>
          <w:i/>
          <w:szCs w:val="22"/>
          <w:lang w:val="en-US"/>
        </w:rPr>
        <w:t xml:space="preserve"> integrated</w:t>
      </w:r>
      <w:r w:rsidR="00A709A6" w:rsidRPr="00A709A6">
        <w:rPr>
          <w:rFonts w:asciiTheme="minorHAnsi" w:hAnsiTheme="minorHAnsi"/>
          <w:i/>
          <w:szCs w:val="22"/>
          <w:lang w:val="en-US"/>
        </w:rPr>
        <w:t>, time and resource efficiencies</w:t>
      </w:r>
      <w:r w:rsidR="00FA1C3D">
        <w:rPr>
          <w:rFonts w:asciiTheme="minorHAnsi" w:hAnsiTheme="minorHAnsi"/>
          <w:i/>
          <w:szCs w:val="22"/>
          <w:lang w:val="en-US"/>
        </w:rPr>
        <w:t xml:space="preserve"> are </w:t>
      </w:r>
      <w:r w:rsidR="00FA1C3D" w:rsidRPr="00A709A6">
        <w:rPr>
          <w:rFonts w:asciiTheme="minorHAnsi" w:hAnsiTheme="minorHAnsi"/>
          <w:i/>
          <w:szCs w:val="22"/>
          <w:lang w:val="en-US"/>
        </w:rPr>
        <w:t>optimise</w:t>
      </w:r>
      <w:r w:rsidR="00FA1C3D">
        <w:rPr>
          <w:rFonts w:asciiTheme="minorHAnsi" w:hAnsiTheme="minorHAnsi"/>
          <w:i/>
          <w:szCs w:val="22"/>
          <w:lang w:val="en-US"/>
        </w:rPr>
        <w:t>d</w:t>
      </w:r>
      <w:r w:rsidR="00A709A6" w:rsidRPr="00A709A6">
        <w:rPr>
          <w:rFonts w:asciiTheme="minorHAnsi" w:hAnsiTheme="minorHAnsi"/>
          <w:i/>
          <w:szCs w:val="22"/>
          <w:lang w:val="en-US"/>
        </w:rPr>
        <w:t>, and unnecessary duplication</w:t>
      </w:r>
      <w:r w:rsidR="006402A2">
        <w:rPr>
          <w:rFonts w:asciiTheme="minorHAnsi" w:hAnsiTheme="minorHAnsi"/>
          <w:i/>
          <w:szCs w:val="22"/>
          <w:lang w:val="en-US"/>
        </w:rPr>
        <w:t xml:space="preserve"> </w:t>
      </w:r>
      <w:r w:rsidR="00FA1C3D">
        <w:rPr>
          <w:rFonts w:asciiTheme="minorHAnsi" w:hAnsiTheme="minorHAnsi"/>
          <w:i/>
          <w:szCs w:val="22"/>
          <w:lang w:val="en-US"/>
        </w:rPr>
        <w:t xml:space="preserve"> avoided</w:t>
      </w:r>
      <w:r w:rsidR="00A709A6" w:rsidRPr="00A709A6">
        <w:rPr>
          <w:rFonts w:asciiTheme="minorHAnsi" w:hAnsiTheme="minorHAnsi"/>
          <w:i/>
          <w:szCs w:val="22"/>
          <w:lang w:val="en-US"/>
        </w:rPr>
        <w:t xml:space="preserve">. Particular </w:t>
      </w:r>
      <w:r w:rsidR="00081104">
        <w:rPr>
          <w:rFonts w:asciiTheme="minorHAnsi" w:hAnsiTheme="minorHAnsi"/>
          <w:i/>
          <w:szCs w:val="22"/>
          <w:lang w:val="en-US"/>
        </w:rPr>
        <w:t xml:space="preserve">emphasis is given to </w:t>
      </w:r>
      <w:r w:rsidR="0097156A">
        <w:rPr>
          <w:rFonts w:asciiTheme="minorHAnsi" w:hAnsiTheme="minorHAnsi"/>
          <w:i/>
          <w:szCs w:val="22"/>
          <w:lang w:val="en-US"/>
        </w:rPr>
        <w:t>compliance with</w:t>
      </w:r>
      <w:r w:rsidR="00A709A6" w:rsidRPr="00A709A6">
        <w:rPr>
          <w:rFonts w:asciiTheme="minorHAnsi" w:hAnsiTheme="minorHAnsi"/>
          <w:i/>
          <w:szCs w:val="22"/>
          <w:lang w:val="en-US"/>
        </w:rPr>
        <w:t xml:space="preserve"> legal requirements, integration and commun</w:t>
      </w:r>
      <w:r w:rsidR="00AF492C">
        <w:rPr>
          <w:rFonts w:asciiTheme="minorHAnsi" w:hAnsiTheme="minorHAnsi"/>
          <w:i/>
          <w:szCs w:val="22"/>
          <w:lang w:val="en-US"/>
        </w:rPr>
        <w:t>ication of scientific knowledge,</w:t>
      </w:r>
      <w:r w:rsidR="00A709A6" w:rsidRPr="00A709A6">
        <w:rPr>
          <w:rFonts w:asciiTheme="minorHAnsi" w:hAnsiTheme="minorHAnsi"/>
          <w:i/>
          <w:szCs w:val="22"/>
          <w:lang w:val="en-US"/>
        </w:rPr>
        <w:t xml:space="preserve"> spatial assessment and b</w:t>
      </w:r>
      <w:r w:rsidR="00AF492C">
        <w:rPr>
          <w:rFonts w:asciiTheme="minorHAnsi" w:hAnsiTheme="minorHAnsi"/>
          <w:i/>
          <w:szCs w:val="22"/>
          <w:lang w:val="en-US"/>
        </w:rPr>
        <w:t>iodiversity data considerations,</w:t>
      </w:r>
      <w:r w:rsidR="00A709A6" w:rsidRPr="00A709A6">
        <w:rPr>
          <w:rFonts w:asciiTheme="minorHAnsi" w:hAnsiTheme="minorHAnsi"/>
          <w:i/>
          <w:szCs w:val="22"/>
          <w:lang w:val="en-US"/>
        </w:rPr>
        <w:t xml:space="preserve"> and integration of biodiversity aspects with a variety of other concerns during the plan</w:t>
      </w:r>
      <w:r w:rsidR="00FA1C3D">
        <w:rPr>
          <w:rFonts w:asciiTheme="minorHAnsi" w:hAnsiTheme="minorHAnsi"/>
          <w:i/>
          <w:szCs w:val="22"/>
          <w:lang w:val="en-US"/>
        </w:rPr>
        <w:t>-making</w:t>
      </w:r>
      <w:r w:rsidR="00A709A6" w:rsidRPr="00A709A6">
        <w:rPr>
          <w:rFonts w:asciiTheme="minorHAnsi" w:hAnsiTheme="minorHAnsi"/>
          <w:i/>
          <w:szCs w:val="22"/>
          <w:lang w:val="en-US"/>
        </w:rPr>
        <w:t xml:space="preserve"> process.</w:t>
      </w:r>
      <w:r w:rsidR="00AF492C">
        <w:rPr>
          <w:rFonts w:asciiTheme="minorHAnsi" w:hAnsiTheme="minorHAnsi"/>
          <w:i/>
          <w:szCs w:val="22"/>
          <w:lang w:val="en-US"/>
        </w:rPr>
        <w:t xml:space="preserve"> </w:t>
      </w:r>
      <w:r w:rsidR="007B0F30">
        <w:rPr>
          <w:rFonts w:asciiTheme="minorHAnsi" w:hAnsiTheme="minorHAnsi"/>
          <w:i/>
          <w:szCs w:val="22"/>
          <w:lang w:val="en-US"/>
        </w:rPr>
        <w:t xml:space="preserve">This paper </w:t>
      </w:r>
      <w:r w:rsidR="007B0F30" w:rsidRPr="0021064F">
        <w:rPr>
          <w:rFonts w:asciiTheme="minorHAnsi" w:hAnsiTheme="minorHAnsi"/>
          <w:i/>
          <w:szCs w:val="22"/>
          <w:lang w:val="en-US"/>
        </w:rPr>
        <w:t>presents the</w:t>
      </w:r>
      <w:r w:rsidR="00FA1C3D">
        <w:rPr>
          <w:rFonts w:asciiTheme="minorHAnsi" w:hAnsiTheme="minorHAnsi"/>
          <w:i/>
          <w:szCs w:val="22"/>
          <w:lang w:val="en-US"/>
        </w:rPr>
        <w:t xml:space="preserve"> </w:t>
      </w:r>
      <w:r w:rsidR="007B0F30" w:rsidRPr="0021064F">
        <w:rPr>
          <w:rFonts w:asciiTheme="minorHAnsi" w:hAnsiTheme="minorHAnsi"/>
          <w:i/>
          <w:szCs w:val="22"/>
          <w:lang w:val="en-US"/>
        </w:rPr>
        <w:t>IBIA methodology</w:t>
      </w:r>
      <w:r w:rsidR="007B0F30">
        <w:rPr>
          <w:rFonts w:asciiTheme="minorHAnsi" w:hAnsiTheme="minorHAnsi"/>
          <w:i/>
          <w:szCs w:val="22"/>
          <w:lang w:val="en-US"/>
        </w:rPr>
        <w:t xml:space="preserve"> and critically examines current key issues in biodiversity impact assessment that can be potentially addressed through IBIA</w:t>
      </w:r>
      <w:r w:rsidR="004841B8">
        <w:rPr>
          <w:rFonts w:asciiTheme="minorHAnsi" w:hAnsiTheme="minorHAnsi"/>
          <w:i/>
          <w:szCs w:val="22"/>
          <w:lang w:val="en-US"/>
        </w:rPr>
        <w:t>, as well as remaining challenges</w:t>
      </w:r>
      <w:r w:rsidR="007B0F30">
        <w:rPr>
          <w:rFonts w:asciiTheme="minorHAnsi" w:hAnsiTheme="minorHAnsi"/>
          <w:i/>
          <w:szCs w:val="22"/>
          <w:lang w:val="en-US"/>
        </w:rPr>
        <w:t xml:space="preserve">. </w:t>
      </w:r>
      <w:r w:rsidR="004841B8">
        <w:rPr>
          <w:rFonts w:asciiTheme="minorHAnsi" w:hAnsiTheme="minorHAnsi"/>
          <w:i/>
          <w:szCs w:val="22"/>
          <w:lang w:val="en-US"/>
        </w:rPr>
        <w:t xml:space="preserve">In addition, and in order to support the examination of </w:t>
      </w:r>
      <w:r w:rsidR="004841B8" w:rsidRPr="00227A64">
        <w:rPr>
          <w:rFonts w:asciiTheme="minorHAnsi" w:hAnsiTheme="minorHAnsi"/>
          <w:i/>
          <w:szCs w:val="22"/>
          <w:lang w:val="en-US"/>
        </w:rPr>
        <w:t xml:space="preserve">the anticipated benefits </w:t>
      </w:r>
      <w:r w:rsidR="004841B8">
        <w:rPr>
          <w:rFonts w:asciiTheme="minorHAnsi" w:hAnsiTheme="minorHAnsi"/>
          <w:i/>
          <w:szCs w:val="22"/>
          <w:lang w:val="en-US"/>
        </w:rPr>
        <w:t xml:space="preserve">of </w:t>
      </w:r>
      <w:r w:rsidR="004841B8" w:rsidRPr="00227A64">
        <w:rPr>
          <w:rFonts w:asciiTheme="minorHAnsi" w:hAnsiTheme="minorHAnsi"/>
          <w:i/>
          <w:szCs w:val="22"/>
          <w:lang w:val="en-US"/>
        </w:rPr>
        <w:t>using th</w:t>
      </w:r>
      <w:r w:rsidR="004841B8">
        <w:rPr>
          <w:rFonts w:asciiTheme="minorHAnsi" w:hAnsiTheme="minorHAnsi"/>
          <w:i/>
          <w:szCs w:val="22"/>
          <w:lang w:val="en-US"/>
        </w:rPr>
        <w:t>i</w:t>
      </w:r>
      <w:r w:rsidR="006402A2">
        <w:rPr>
          <w:rFonts w:asciiTheme="minorHAnsi" w:hAnsiTheme="minorHAnsi"/>
          <w:i/>
          <w:szCs w:val="22"/>
          <w:lang w:val="en-US"/>
        </w:rPr>
        <w:t>s new methodological framework (</w:t>
      </w:r>
      <w:r w:rsidR="004841B8">
        <w:rPr>
          <w:rFonts w:asciiTheme="minorHAnsi" w:hAnsiTheme="minorHAnsi"/>
          <w:i/>
          <w:szCs w:val="22"/>
          <w:lang w:val="en-US"/>
        </w:rPr>
        <w:t>such as biodiversity-inclusive planning through improved communication and coordinated assessment</w:t>
      </w:r>
      <w:r w:rsidR="006402A2">
        <w:rPr>
          <w:rFonts w:asciiTheme="minorHAnsi" w:hAnsiTheme="minorHAnsi"/>
          <w:i/>
          <w:szCs w:val="22"/>
          <w:lang w:val="en-US"/>
        </w:rPr>
        <w:t>)</w:t>
      </w:r>
      <w:r w:rsidR="004841B8">
        <w:rPr>
          <w:rFonts w:asciiTheme="minorHAnsi" w:hAnsiTheme="minorHAnsi"/>
          <w:i/>
          <w:szCs w:val="22"/>
          <w:lang w:val="en-US"/>
        </w:rPr>
        <w:t xml:space="preserve">, </w:t>
      </w:r>
      <w:r w:rsidR="00227A64" w:rsidRPr="00227A64">
        <w:rPr>
          <w:rFonts w:asciiTheme="minorHAnsi" w:hAnsiTheme="minorHAnsi"/>
          <w:i/>
          <w:szCs w:val="22"/>
          <w:lang w:val="en-US"/>
        </w:rPr>
        <w:t>two contrasting case studies</w:t>
      </w:r>
      <w:r w:rsidR="004841B8">
        <w:rPr>
          <w:rFonts w:asciiTheme="minorHAnsi" w:hAnsiTheme="minorHAnsi"/>
          <w:i/>
          <w:szCs w:val="22"/>
          <w:lang w:val="en-US"/>
        </w:rPr>
        <w:t xml:space="preserve"> are used</w:t>
      </w:r>
      <w:r w:rsidR="00227A64" w:rsidRPr="00227A64">
        <w:rPr>
          <w:rFonts w:asciiTheme="minorHAnsi" w:hAnsiTheme="minorHAnsi"/>
          <w:i/>
          <w:szCs w:val="22"/>
          <w:lang w:val="en-US"/>
        </w:rPr>
        <w:t xml:space="preserve">, one pre-dating the development of IBIA and </w:t>
      </w:r>
      <w:r w:rsidR="00FA1C3D">
        <w:rPr>
          <w:rFonts w:asciiTheme="minorHAnsi" w:hAnsiTheme="minorHAnsi"/>
          <w:i/>
          <w:szCs w:val="22"/>
          <w:lang w:val="en-US"/>
        </w:rPr>
        <w:t>a second</w:t>
      </w:r>
      <w:r w:rsidR="00227A64" w:rsidRPr="00227A64">
        <w:rPr>
          <w:rFonts w:asciiTheme="minorHAnsi" w:hAnsiTheme="minorHAnsi"/>
          <w:i/>
          <w:szCs w:val="22"/>
          <w:lang w:val="en-US"/>
        </w:rPr>
        <w:t xml:space="preserve"> where elements of IBIA have been implemented.</w:t>
      </w:r>
    </w:p>
    <w:p w:rsidR="008B653B" w:rsidRDefault="008B653B" w:rsidP="007309E7">
      <w:pPr>
        <w:pStyle w:val="Prrafodelista"/>
        <w:spacing w:line="360" w:lineRule="auto"/>
        <w:ind w:left="284" w:hanging="284"/>
        <w:jc w:val="left"/>
        <w:rPr>
          <w:rFonts w:asciiTheme="minorHAnsi" w:hAnsiTheme="minorHAnsi"/>
          <w:b/>
          <w:i/>
          <w:szCs w:val="22"/>
          <w:lang w:val="en-US"/>
        </w:rPr>
      </w:pPr>
    </w:p>
    <w:p w:rsidR="004F7092" w:rsidRPr="0083672B" w:rsidRDefault="001416CA" w:rsidP="004F7092">
      <w:pPr>
        <w:pStyle w:val="Prrafodelista"/>
        <w:spacing w:line="360" w:lineRule="auto"/>
        <w:ind w:left="284" w:hanging="284"/>
        <w:jc w:val="left"/>
        <w:rPr>
          <w:rFonts w:asciiTheme="minorHAnsi" w:hAnsiTheme="minorHAnsi"/>
          <w:szCs w:val="22"/>
          <w:lang w:val="en-US"/>
        </w:rPr>
      </w:pPr>
      <w:r>
        <w:rPr>
          <w:rFonts w:asciiTheme="minorHAnsi" w:hAnsiTheme="minorHAnsi"/>
          <w:b/>
          <w:i/>
          <w:szCs w:val="22"/>
          <w:lang w:val="en-US"/>
        </w:rPr>
        <w:t xml:space="preserve">Keywords: </w:t>
      </w:r>
      <w:r>
        <w:rPr>
          <w:rFonts w:asciiTheme="minorHAnsi" w:hAnsiTheme="minorHAnsi"/>
          <w:szCs w:val="22"/>
          <w:lang w:val="en-US"/>
        </w:rPr>
        <w:t>Biodiversity, impact assessment, integration, methods</w:t>
      </w:r>
      <w:r w:rsidR="00662FC9">
        <w:rPr>
          <w:rFonts w:asciiTheme="minorHAnsi" w:hAnsiTheme="minorHAnsi"/>
          <w:szCs w:val="22"/>
          <w:lang w:val="en-US"/>
        </w:rPr>
        <w:t xml:space="preserve">, </w:t>
      </w:r>
      <w:r w:rsidR="00657770">
        <w:rPr>
          <w:rFonts w:asciiTheme="minorHAnsi" w:hAnsiTheme="minorHAnsi"/>
          <w:szCs w:val="22"/>
          <w:lang w:val="en-US"/>
        </w:rPr>
        <w:t>EU</w:t>
      </w:r>
      <w:r>
        <w:rPr>
          <w:rFonts w:asciiTheme="minorHAnsi" w:hAnsiTheme="minorHAnsi"/>
          <w:szCs w:val="22"/>
          <w:lang w:val="en-US"/>
        </w:rPr>
        <w:t>.</w:t>
      </w:r>
    </w:p>
    <w:p w:rsidR="00A35E1E" w:rsidRDefault="00A3758D" w:rsidP="003743CC">
      <w:pPr>
        <w:spacing w:line="360" w:lineRule="auto"/>
        <w:rPr>
          <w:rFonts w:asciiTheme="minorHAnsi" w:hAnsiTheme="minorHAnsi"/>
          <w:b/>
          <w:szCs w:val="22"/>
          <w:lang w:val="en-US"/>
        </w:rPr>
      </w:pPr>
      <w:r>
        <w:rPr>
          <w:rFonts w:asciiTheme="minorHAnsi" w:hAnsiTheme="minorHAnsi"/>
          <w:b/>
          <w:szCs w:val="22"/>
          <w:lang w:val="en-US"/>
        </w:rPr>
        <w:lastRenderedPageBreak/>
        <w:t xml:space="preserve">1. </w:t>
      </w:r>
      <w:r w:rsidR="0083672B" w:rsidRPr="0083672B">
        <w:rPr>
          <w:rFonts w:asciiTheme="minorHAnsi" w:hAnsiTheme="minorHAnsi"/>
          <w:b/>
          <w:szCs w:val="22"/>
          <w:lang w:val="en-US"/>
        </w:rPr>
        <w:t>Introduction</w:t>
      </w:r>
    </w:p>
    <w:p w:rsidR="00994B60" w:rsidRDefault="00D676A2" w:rsidP="007309E7">
      <w:pPr>
        <w:spacing w:line="360" w:lineRule="auto"/>
        <w:jc w:val="left"/>
        <w:rPr>
          <w:rFonts w:asciiTheme="minorHAnsi" w:hAnsiTheme="minorHAnsi"/>
          <w:szCs w:val="22"/>
          <w:lang w:val="en-US"/>
        </w:rPr>
      </w:pPr>
      <w:r>
        <w:rPr>
          <w:rFonts w:asciiTheme="minorHAnsi" w:hAnsiTheme="minorHAnsi"/>
          <w:szCs w:val="22"/>
          <w:lang w:val="en-US"/>
        </w:rPr>
        <w:t>I</w:t>
      </w:r>
      <w:r w:rsidR="002E3E85">
        <w:rPr>
          <w:rFonts w:asciiTheme="minorHAnsi" w:hAnsiTheme="minorHAnsi"/>
          <w:szCs w:val="22"/>
          <w:lang w:val="en-US"/>
        </w:rPr>
        <w:t>mpact a</w:t>
      </w:r>
      <w:r w:rsidR="00E77B83" w:rsidRPr="00E77B83">
        <w:rPr>
          <w:rFonts w:asciiTheme="minorHAnsi" w:hAnsiTheme="minorHAnsi"/>
          <w:szCs w:val="22"/>
          <w:lang w:val="en-US"/>
        </w:rPr>
        <w:t>ssessment</w:t>
      </w:r>
      <w:r w:rsidR="00784C5D">
        <w:rPr>
          <w:rFonts w:asciiTheme="minorHAnsi" w:hAnsiTheme="minorHAnsi"/>
          <w:szCs w:val="22"/>
          <w:lang w:val="en-US"/>
        </w:rPr>
        <w:t xml:space="preserve"> </w:t>
      </w:r>
      <w:r w:rsidR="00E77B83">
        <w:rPr>
          <w:rFonts w:asciiTheme="minorHAnsi" w:hAnsiTheme="minorHAnsi"/>
          <w:szCs w:val="22"/>
          <w:lang w:val="en-US"/>
        </w:rPr>
        <w:t>is</w:t>
      </w:r>
      <w:r w:rsidR="002E3E85">
        <w:rPr>
          <w:rFonts w:asciiTheme="minorHAnsi" w:hAnsiTheme="minorHAnsi"/>
          <w:szCs w:val="22"/>
          <w:lang w:val="en-US"/>
        </w:rPr>
        <w:t xml:space="preserve"> a decision-support tool </w:t>
      </w:r>
      <w:r w:rsidR="0008127C">
        <w:rPr>
          <w:rFonts w:asciiTheme="minorHAnsi" w:hAnsiTheme="minorHAnsi"/>
          <w:szCs w:val="22"/>
          <w:lang w:val="en-US"/>
        </w:rPr>
        <w:t>that,</w:t>
      </w:r>
      <w:r w:rsidR="00E77B83" w:rsidRPr="00E77B83">
        <w:rPr>
          <w:rFonts w:asciiTheme="minorHAnsi" w:hAnsiTheme="minorHAnsi"/>
          <w:szCs w:val="22"/>
          <w:lang w:val="en-US"/>
        </w:rPr>
        <w:t xml:space="preserve"> </w:t>
      </w:r>
      <w:r w:rsidR="002E3E85">
        <w:rPr>
          <w:rFonts w:asciiTheme="minorHAnsi" w:hAnsiTheme="minorHAnsi"/>
          <w:szCs w:val="22"/>
          <w:lang w:val="en-US"/>
        </w:rPr>
        <w:t xml:space="preserve">in the context of biodiversity, </w:t>
      </w:r>
      <w:r w:rsidR="00E77B83" w:rsidRPr="00E77B83">
        <w:rPr>
          <w:rFonts w:asciiTheme="minorHAnsi" w:hAnsiTheme="minorHAnsi"/>
          <w:szCs w:val="22"/>
          <w:lang w:val="en-US"/>
        </w:rPr>
        <w:t>aims at ensuring</w:t>
      </w:r>
      <w:r w:rsidR="00286916">
        <w:rPr>
          <w:rFonts w:asciiTheme="minorHAnsi" w:hAnsiTheme="minorHAnsi"/>
          <w:szCs w:val="22"/>
          <w:lang w:val="en-US"/>
        </w:rPr>
        <w:t xml:space="preserve"> legally compliant integration of biodiversity considerations into</w:t>
      </w:r>
      <w:r w:rsidR="00E77B83" w:rsidRPr="00E77B83">
        <w:rPr>
          <w:rFonts w:asciiTheme="minorHAnsi" w:hAnsiTheme="minorHAnsi"/>
          <w:szCs w:val="22"/>
          <w:lang w:val="en-US"/>
        </w:rPr>
        <w:t xml:space="preserve"> development proposals</w:t>
      </w:r>
      <w:r w:rsidR="00016E3E">
        <w:rPr>
          <w:rFonts w:asciiTheme="minorHAnsi" w:hAnsiTheme="minorHAnsi"/>
          <w:szCs w:val="22"/>
          <w:lang w:val="en-US"/>
        </w:rPr>
        <w:t xml:space="preserve">, namely </w:t>
      </w:r>
      <w:r w:rsidR="0008127C">
        <w:rPr>
          <w:rFonts w:asciiTheme="minorHAnsi" w:hAnsiTheme="minorHAnsi"/>
          <w:szCs w:val="22"/>
          <w:lang w:val="en-US"/>
        </w:rPr>
        <w:t xml:space="preserve">policies, </w:t>
      </w:r>
      <w:r w:rsidR="00016E3E">
        <w:rPr>
          <w:rFonts w:asciiTheme="minorHAnsi" w:hAnsiTheme="minorHAnsi"/>
          <w:szCs w:val="22"/>
          <w:lang w:val="en-US"/>
        </w:rPr>
        <w:t>plans, programmes and projects</w:t>
      </w:r>
      <w:r w:rsidR="00784C5D">
        <w:rPr>
          <w:rFonts w:asciiTheme="minorHAnsi" w:hAnsiTheme="minorHAnsi"/>
          <w:szCs w:val="22"/>
          <w:lang w:val="en-US"/>
        </w:rPr>
        <w:t xml:space="preserve"> </w:t>
      </w:r>
      <w:r w:rsidR="00784C5D" w:rsidRPr="00784C5D">
        <w:rPr>
          <w:rFonts w:asciiTheme="minorHAnsi" w:hAnsiTheme="minorHAnsi"/>
          <w:szCs w:val="22"/>
          <w:lang w:val="en-US"/>
        </w:rPr>
        <w:t xml:space="preserve">(Slootweg </w:t>
      </w:r>
      <w:r w:rsidR="00784C5D" w:rsidRPr="00784C5D">
        <w:rPr>
          <w:rFonts w:asciiTheme="minorHAnsi" w:hAnsiTheme="minorHAnsi"/>
          <w:i/>
          <w:szCs w:val="22"/>
          <w:lang w:val="en-US"/>
        </w:rPr>
        <w:t>et al</w:t>
      </w:r>
      <w:r w:rsidR="00784C5D" w:rsidRPr="00784C5D">
        <w:rPr>
          <w:rFonts w:asciiTheme="minorHAnsi" w:hAnsiTheme="minorHAnsi"/>
          <w:szCs w:val="22"/>
          <w:lang w:val="en-US"/>
        </w:rPr>
        <w:t>., 2010)</w:t>
      </w:r>
      <w:r w:rsidR="001A79D4">
        <w:rPr>
          <w:rFonts w:asciiTheme="minorHAnsi" w:hAnsiTheme="minorHAnsi"/>
          <w:szCs w:val="22"/>
          <w:lang w:val="en-US"/>
        </w:rPr>
        <w:t xml:space="preserve">. </w:t>
      </w:r>
      <w:r w:rsidR="00286916">
        <w:rPr>
          <w:rFonts w:asciiTheme="minorHAnsi" w:hAnsiTheme="minorHAnsi"/>
          <w:szCs w:val="22"/>
          <w:lang w:val="en-US"/>
        </w:rPr>
        <w:t>It</w:t>
      </w:r>
      <w:r w:rsidR="001A79D4">
        <w:rPr>
          <w:rFonts w:asciiTheme="minorHAnsi" w:hAnsiTheme="minorHAnsi"/>
          <w:szCs w:val="22"/>
          <w:lang w:val="en-US"/>
        </w:rPr>
        <w:t xml:space="preserve"> promotes the inclusion</w:t>
      </w:r>
      <w:r w:rsidR="00E77B83" w:rsidRPr="00E77B83">
        <w:rPr>
          <w:rFonts w:asciiTheme="minorHAnsi" w:hAnsiTheme="minorHAnsi"/>
          <w:szCs w:val="22"/>
          <w:lang w:val="en-US"/>
        </w:rPr>
        <w:t xml:space="preserve"> </w:t>
      </w:r>
      <w:r w:rsidR="001A79D4">
        <w:rPr>
          <w:rFonts w:asciiTheme="minorHAnsi" w:hAnsiTheme="minorHAnsi"/>
          <w:szCs w:val="22"/>
          <w:lang w:val="en-US"/>
        </w:rPr>
        <w:t>of</w:t>
      </w:r>
      <w:r w:rsidR="00E77B83" w:rsidRPr="00E77B83">
        <w:rPr>
          <w:rFonts w:asciiTheme="minorHAnsi" w:hAnsiTheme="minorHAnsi"/>
          <w:szCs w:val="22"/>
          <w:lang w:val="en-US"/>
        </w:rPr>
        <w:t xml:space="preserve"> </w:t>
      </w:r>
      <w:r w:rsidR="002E3E85" w:rsidRPr="002E3E85">
        <w:rPr>
          <w:rFonts w:asciiTheme="minorHAnsi" w:hAnsiTheme="minorHAnsi"/>
          <w:szCs w:val="22"/>
          <w:lang w:val="en-US"/>
        </w:rPr>
        <w:t xml:space="preserve">commitments to </w:t>
      </w:r>
      <w:r w:rsidR="00E77B83" w:rsidRPr="00E77B83">
        <w:rPr>
          <w:rFonts w:asciiTheme="minorHAnsi" w:hAnsiTheme="minorHAnsi"/>
          <w:szCs w:val="22"/>
          <w:lang w:val="en-US"/>
        </w:rPr>
        <w:t>t</w:t>
      </w:r>
      <w:r w:rsidR="000E2BF9">
        <w:rPr>
          <w:rFonts w:asciiTheme="minorHAnsi" w:hAnsiTheme="minorHAnsi"/>
          <w:szCs w:val="22"/>
          <w:lang w:val="en-US"/>
        </w:rPr>
        <w:t>he conservation of biodiversity</w:t>
      </w:r>
      <w:r w:rsidR="001A79D4">
        <w:rPr>
          <w:rFonts w:asciiTheme="minorHAnsi" w:hAnsiTheme="minorHAnsi"/>
          <w:szCs w:val="22"/>
          <w:lang w:val="en-US"/>
        </w:rPr>
        <w:t xml:space="preserve"> and the </w:t>
      </w:r>
      <w:r w:rsidR="00E77B83" w:rsidRPr="00E77B83">
        <w:rPr>
          <w:rFonts w:asciiTheme="minorHAnsi" w:hAnsiTheme="minorHAnsi"/>
          <w:szCs w:val="22"/>
          <w:lang w:val="en-US"/>
        </w:rPr>
        <w:t>sustainabl</w:t>
      </w:r>
      <w:r w:rsidR="001A79D4">
        <w:rPr>
          <w:rFonts w:asciiTheme="minorHAnsi" w:hAnsiTheme="minorHAnsi"/>
          <w:szCs w:val="22"/>
          <w:lang w:val="en-US"/>
        </w:rPr>
        <w:t>e use of biodiversity resources</w:t>
      </w:r>
      <w:r w:rsidR="00E77B83" w:rsidRPr="00E77B83">
        <w:rPr>
          <w:rFonts w:asciiTheme="minorHAnsi" w:hAnsiTheme="minorHAnsi"/>
          <w:szCs w:val="22"/>
          <w:lang w:val="en-US"/>
        </w:rPr>
        <w:t>.</w:t>
      </w:r>
      <w:r w:rsidR="001A0C9D">
        <w:rPr>
          <w:rFonts w:asciiTheme="minorHAnsi" w:hAnsiTheme="minorHAnsi"/>
          <w:szCs w:val="22"/>
          <w:lang w:val="en-US"/>
        </w:rPr>
        <w:t xml:space="preserve"> </w:t>
      </w:r>
    </w:p>
    <w:p w:rsidR="00BB078E" w:rsidRDefault="00BB078E" w:rsidP="007309E7">
      <w:pPr>
        <w:pStyle w:val="Prrafodelista"/>
        <w:spacing w:line="360" w:lineRule="auto"/>
        <w:ind w:left="360"/>
        <w:jc w:val="left"/>
        <w:rPr>
          <w:rFonts w:asciiTheme="minorHAnsi" w:hAnsiTheme="minorHAnsi"/>
          <w:szCs w:val="22"/>
          <w:lang w:val="en-US"/>
        </w:rPr>
      </w:pPr>
    </w:p>
    <w:p w:rsidR="0008127C" w:rsidRDefault="001A0C9D" w:rsidP="007309E7">
      <w:pPr>
        <w:spacing w:line="360" w:lineRule="auto"/>
        <w:jc w:val="left"/>
        <w:rPr>
          <w:rFonts w:asciiTheme="minorHAnsi" w:hAnsiTheme="minorHAnsi"/>
          <w:szCs w:val="22"/>
          <w:lang w:val="en-US"/>
        </w:rPr>
      </w:pPr>
      <w:r>
        <w:rPr>
          <w:rFonts w:asciiTheme="minorHAnsi" w:hAnsiTheme="minorHAnsi"/>
          <w:szCs w:val="22"/>
          <w:lang w:val="en-US"/>
        </w:rPr>
        <w:t xml:space="preserve">In the </w:t>
      </w:r>
      <w:r w:rsidR="00013005">
        <w:rPr>
          <w:rFonts w:asciiTheme="minorHAnsi" w:hAnsiTheme="minorHAnsi"/>
          <w:szCs w:val="22"/>
          <w:lang w:val="en-US"/>
        </w:rPr>
        <w:t>European Union (</w:t>
      </w:r>
      <w:r>
        <w:rPr>
          <w:rFonts w:asciiTheme="minorHAnsi" w:hAnsiTheme="minorHAnsi"/>
          <w:szCs w:val="22"/>
          <w:lang w:val="en-US"/>
        </w:rPr>
        <w:t>EU</w:t>
      </w:r>
      <w:r w:rsidR="00013005">
        <w:rPr>
          <w:rFonts w:asciiTheme="minorHAnsi" w:hAnsiTheme="minorHAnsi"/>
          <w:szCs w:val="22"/>
          <w:lang w:val="en-US"/>
        </w:rPr>
        <w:t>)</w:t>
      </w:r>
      <w:r>
        <w:rPr>
          <w:rFonts w:asciiTheme="minorHAnsi" w:hAnsiTheme="minorHAnsi"/>
          <w:szCs w:val="22"/>
          <w:lang w:val="en-US"/>
        </w:rPr>
        <w:t>, r</w:t>
      </w:r>
      <w:r w:rsidR="00E77B83">
        <w:rPr>
          <w:rFonts w:asciiTheme="minorHAnsi" w:hAnsiTheme="minorHAnsi"/>
          <w:szCs w:val="22"/>
          <w:lang w:val="en-US"/>
        </w:rPr>
        <w:t xml:space="preserve">equirements for </w:t>
      </w:r>
      <w:r>
        <w:rPr>
          <w:rFonts w:asciiTheme="minorHAnsi" w:hAnsiTheme="minorHAnsi"/>
          <w:szCs w:val="22"/>
          <w:lang w:val="en-US"/>
        </w:rPr>
        <w:t xml:space="preserve">forms of </w:t>
      </w:r>
      <w:r w:rsidR="00E9572E">
        <w:rPr>
          <w:rFonts w:asciiTheme="minorHAnsi" w:hAnsiTheme="minorHAnsi"/>
          <w:szCs w:val="22"/>
          <w:lang w:val="en-US"/>
        </w:rPr>
        <w:t>biodiversity impact assessment</w:t>
      </w:r>
      <w:r w:rsidR="00E77B83">
        <w:rPr>
          <w:rFonts w:asciiTheme="minorHAnsi" w:hAnsiTheme="minorHAnsi"/>
          <w:szCs w:val="22"/>
          <w:lang w:val="en-US"/>
        </w:rPr>
        <w:t xml:space="preserve"> are embedded in </w:t>
      </w:r>
      <w:r>
        <w:rPr>
          <w:rFonts w:asciiTheme="minorHAnsi" w:hAnsiTheme="minorHAnsi"/>
          <w:szCs w:val="22"/>
          <w:lang w:val="en-US"/>
        </w:rPr>
        <w:t xml:space="preserve">each of the </w:t>
      </w:r>
      <w:r w:rsidR="00E77B83" w:rsidRPr="00E77B83">
        <w:rPr>
          <w:rFonts w:asciiTheme="minorHAnsi" w:hAnsiTheme="minorHAnsi"/>
          <w:szCs w:val="22"/>
          <w:lang w:val="en-US"/>
        </w:rPr>
        <w:t>Strategic Environmental Assessment (SEA)</w:t>
      </w:r>
      <w:r w:rsidR="00E77B83">
        <w:rPr>
          <w:rFonts w:asciiTheme="minorHAnsi" w:hAnsiTheme="minorHAnsi"/>
          <w:szCs w:val="22"/>
          <w:lang w:val="en-US"/>
        </w:rPr>
        <w:t>,</w:t>
      </w:r>
      <w:r w:rsidR="00E77B83" w:rsidRPr="00E77B83">
        <w:rPr>
          <w:rFonts w:asciiTheme="minorHAnsi" w:hAnsiTheme="minorHAnsi"/>
          <w:szCs w:val="22"/>
          <w:lang w:val="en-US"/>
        </w:rPr>
        <w:t xml:space="preserve"> Environmental Impact Assessment (EIA) </w:t>
      </w:r>
      <w:r w:rsidR="00E77B83">
        <w:rPr>
          <w:rFonts w:asciiTheme="minorHAnsi" w:hAnsiTheme="minorHAnsi"/>
          <w:szCs w:val="22"/>
          <w:lang w:val="en-US"/>
        </w:rPr>
        <w:t xml:space="preserve">and Habitats </w:t>
      </w:r>
      <w:r w:rsidR="00E77B83" w:rsidRPr="00E77B83">
        <w:rPr>
          <w:rFonts w:asciiTheme="minorHAnsi" w:hAnsiTheme="minorHAnsi"/>
          <w:szCs w:val="22"/>
          <w:lang w:val="en-US"/>
        </w:rPr>
        <w:t xml:space="preserve">Directives </w:t>
      </w:r>
      <w:r w:rsidR="00E77B83">
        <w:rPr>
          <w:rFonts w:asciiTheme="minorHAnsi" w:hAnsiTheme="minorHAnsi"/>
          <w:szCs w:val="22"/>
          <w:lang w:val="en-US"/>
        </w:rPr>
        <w:t>(</w:t>
      </w:r>
      <w:r w:rsidR="00E77B83" w:rsidRPr="00282D54">
        <w:rPr>
          <w:rFonts w:asciiTheme="minorHAnsi" w:hAnsiTheme="minorHAnsi"/>
          <w:szCs w:val="22"/>
          <w:lang w:val="en-US"/>
        </w:rPr>
        <w:t>EC</w:t>
      </w:r>
      <w:r w:rsidR="00AF492C" w:rsidRPr="00282D54">
        <w:rPr>
          <w:rFonts w:asciiTheme="minorHAnsi" w:hAnsiTheme="minorHAnsi"/>
          <w:szCs w:val="22"/>
          <w:lang w:val="en-US"/>
        </w:rPr>
        <w:t>,</w:t>
      </w:r>
      <w:r w:rsidR="00E77B83" w:rsidRPr="00282D54">
        <w:rPr>
          <w:rFonts w:asciiTheme="minorHAnsi" w:hAnsiTheme="minorHAnsi"/>
          <w:szCs w:val="22"/>
          <w:lang w:val="en-US"/>
        </w:rPr>
        <w:t xml:space="preserve"> 1992</w:t>
      </w:r>
      <w:r w:rsidR="00E77B83">
        <w:rPr>
          <w:rFonts w:asciiTheme="minorHAnsi" w:hAnsiTheme="minorHAnsi"/>
          <w:szCs w:val="22"/>
          <w:lang w:val="en-US"/>
        </w:rPr>
        <w:t xml:space="preserve">; </w:t>
      </w:r>
      <w:r w:rsidR="004D3A75">
        <w:rPr>
          <w:rFonts w:asciiTheme="minorHAnsi" w:hAnsiTheme="minorHAnsi"/>
          <w:szCs w:val="22"/>
          <w:lang w:val="en-US"/>
        </w:rPr>
        <w:t xml:space="preserve">CEC, </w:t>
      </w:r>
      <w:r w:rsidR="00E77B83">
        <w:rPr>
          <w:rFonts w:asciiTheme="minorHAnsi" w:hAnsiTheme="minorHAnsi"/>
          <w:szCs w:val="22"/>
          <w:lang w:val="en-US"/>
        </w:rPr>
        <w:t>2001</w:t>
      </w:r>
      <w:r w:rsidR="006402A2">
        <w:rPr>
          <w:rFonts w:asciiTheme="minorHAnsi" w:hAnsiTheme="minorHAnsi"/>
          <w:szCs w:val="22"/>
          <w:lang w:val="en-US"/>
        </w:rPr>
        <w:t>,</w:t>
      </w:r>
      <w:r w:rsidR="00282D54">
        <w:rPr>
          <w:rFonts w:asciiTheme="minorHAnsi" w:hAnsiTheme="minorHAnsi"/>
          <w:szCs w:val="22"/>
          <w:lang w:val="en-US"/>
        </w:rPr>
        <w:t xml:space="preserve"> 2011</w:t>
      </w:r>
      <w:r w:rsidR="00E77B83">
        <w:rPr>
          <w:rFonts w:asciiTheme="minorHAnsi" w:hAnsiTheme="minorHAnsi"/>
          <w:szCs w:val="22"/>
          <w:lang w:val="en-US"/>
        </w:rPr>
        <w:t>)</w:t>
      </w:r>
      <w:r w:rsidR="0008127C">
        <w:rPr>
          <w:rFonts w:asciiTheme="minorHAnsi" w:hAnsiTheme="minorHAnsi"/>
          <w:szCs w:val="22"/>
          <w:lang w:val="en-US"/>
        </w:rPr>
        <w:t xml:space="preserve"> </w:t>
      </w:r>
      <w:r w:rsidR="0008127C" w:rsidRPr="0008127C">
        <w:rPr>
          <w:rFonts w:asciiTheme="minorHAnsi" w:hAnsiTheme="minorHAnsi"/>
          <w:szCs w:val="22"/>
          <w:lang w:val="en-US"/>
        </w:rPr>
        <w:t xml:space="preserve">and apply </w:t>
      </w:r>
      <w:r w:rsidR="0008127C">
        <w:rPr>
          <w:rFonts w:asciiTheme="minorHAnsi" w:hAnsiTheme="minorHAnsi"/>
          <w:szCs w:val="22"/>
          <w:lang w:val="en-US"/>
        </w:rPr>
        <w:t xml:space="preserve">to </w:t>
      </w:r>
      <w:r w:rsidR="0008127C" w:rsidRPr="0008127C">
        <w:rPr>
          <w:rFonts w:asciiTheme="minorHAnsi" w:hAnsiTheme="minorHAnsi"/>
          <w:szCs w:val="22"/>
          <w:lang w:val="en-US"/>
        </w:rPr>
        <w:t>the assessment of certain plans, programmes and projects</w:t>
      </w:r>
      <w:r w:rsidR="002E3E85">
        <w:rPr>
          <w:rFonts w:asciiTheme="minorHAnsi" w:hAnsiTheme="minorHAnsi"/>
          <w:szCs w:val="22"/>
          <w:lang w:val="en-US"/>
        </w:rPr>
        <w:t>. However, n</w:t>
      </w:r>
      <w:r w:rsidRPr="001A0C9D">
        <w:rPr>
          <w:rFonts w:asciiTheme="minorHAnsi" w:hAnsiTheme="minorHAnsi"/>
          <w:szCs w:val="22"/>
          <w:lang w:val="en-US"/>
        </w:rPr>
        <w:t>ot all th</w:t>
      </w:r>
      <w:r w:rsidR="002E3E85">
        <w:rPr>
          <w:rFonts w:asciiTheme="minorHAnsi" w:hAnsiTheme="minorHAnsi"/>
          <w:szCs w:val="22"/>
          <w:lang w:val="en-US"/>
        </w:rPr>
        <w:t>is</w:t>
      </w:r>
      <w:r w:rsidRPr="001A0C9D">
        <w:rPr>
          <w:rFonts w:asciiTheme="minorHAnsi" w:hAnsiTheme="minorHAnsi"/>
          <w:szCs w:val="22"/>
          <w:lang w:val="en-US"/>
        </w:rPr>
        <w:t xml:space="preserve"> legislation uses the specific term 'biodiversity'</w:t>
      </w:r>
      <w:r w:rsidR="00013005">
        <w:rPr>
          <w:rFonts w:asciiTheme="minorHAnsi" w:hAnsiTheme="minorHAnsi"/>
          <w:szCs w:val="22"/>
          <w:lang w:val="en-US"/>
        </w:rPr>
        <w:t xml:space="preserve"> </w:t>
      </w:r>
      <w:r w:rsidR="0008127C">
        <w:rPr>
          <w:rFonts w:asciiTheme="minorHAnsi" w:hAnsiTheme="minorHAnsi"/>
          <w:szCs w:val="22"/>
          <w:lang w:val="en-US"/>
        </w:rPr>
        <w:t xml:space="preserve">nor </w:t>
      </w:r>
      <w:r w:rsidR="00013005">
        <w:rPr>
          <w:rFonts w:asciiTheme="minorHAnsi" w:hAnsiTheme="minorHAnsi"/>
          <w:szCs w:val="22"/>
          <w:lang w:val="en-US"/>
        </w:rPr>
        <w:t xml:space="preserve">puts emphasis on the same </w:t>
      </w:r>
      <w:r w:rsidR="00013005" w:rsidRPr="00013005">
        <w:rPr>
          <w:rFonts w:asciiTheme="minorHAnsi" w:hAnsiTheme="minorHAnsi"/>
          <w:szCs w:val="22"/>
          <w:lang w:val="en-US"/>
        </w:rPr>
        <w:t>aspects of biodiversity</w:t>
      </w:r>
      <w:r w:rsidR="00013005">
        <w:rPr>
          <w:rFonts w:asciiTheme="minorHAnsi" w:hAnsiTheme="minorHAnsi"/>
          <w:szCs w:val="22"/>
          <w:lang w:val="en-US"/>
        </w:rPr>
        <w:t xml:space="preserve"> </w:t>
      </w:r>
      <w:r w:rsidR="00F22D74">
        <w:rPr>
          <w:rFonts w:asciiTheme="minorHAnsi" w:hAnsiTheme="minorHAnsi"/>
          <w:szCs w:val="22"/>
          <w:lang w:val="en-US"/>
        </w:rPr>
        <w:t xml:space="preserve">and its protection, </w:t>
      </w:r>
      <w:r w:rsidR="00013005">
        <w:rPr>
          <w:rFonts w:asciiTheme="minorHAnsi" w:hAnsiTheme="minorHAnsi"/>
          <w:szCs w:val="22"/>
          <w:lang w:val="en-US"/>
        </w:rPr>
        <w:t>or has the same weight in the decision-making process (Figure 1)</w:t>
      </w:r>
      <w:r w:rsidR="00E77B83">
        <w:rPr>
          <w:rFonts w:asciiTheme="minorHAnsi" w:hAnsiTheme="minorHAnsi"/>
          <w:szCs w:val="22"/>
          <w:lang w:val="en-US"/>
        </w:rPr>
        <w:t xml:space="preserve">. </w:t>
      </w:r>
    </w:p>
    <w:p w:rsidR="0008127C" w:rsidRDefault="0008127C" w:rsidP="007309E7">
      <w:pPr>
        <w:spacing w:line="360" w:lineRule="auto"/>
        <w:jc w:val="left"/>
        <w:rPr>
          <w:rFonts w:asciiTheme="minorHAnsi" w:hAnsiTheme="minorHAnsi"/>
          <w:szCs w:val="22"/>
          <w:lang w:val="en-US"/>
        </w:rPr>
      </w:pPr>
    </w:p>
    <w:p w:rsidR="00451EF4" w:rsidRDefault="0008127C" w:rsidP="007309E7">
      <w:pPr>
        <w:spacing w:line="360" w:lineRule="auto"/>
        <w:jc w:val="left"/>
        <w:rPr>
          <w:rFonts w:asciiTheme="minorHAnsi" w:hAnsiTheme="minorHAnsi"/>
          <w:szCs w:val="22"/>
          <w:lang w:val="en-US"/>
        </w:rPr>
      </w:pPr>
      <w:r w:rsidRPr="0008127C">
        <w:rPr>
          <w:rFonts w:asciiTheme="minorHAnsi" w:hAnsiTheme="minorHAnsi"/>
          <w:szCs w:val="22"/>
          <w:lang w:val="en-US"/>
        </w:rPr>
        <w:t>The SEA process encompasses evaluation of the baseline conditions and, where applicable, the protection status of 'biodiversity' and 'fauna and flora', as well as their interrelationship with other relevant environmental factors such as soil, water, air, climate, the landscape, etc.  The older EIA process is comparable, except that for historic reasons 'biodiversity' is not specifically mentioned - although the review of the EIA Directive suggests its future inclusion (CEC, 2012).</w:t>
      </w:r>
      <w:r>
        <w:rPr>
          <w:rFonts w:asciiTheme="minorHAnsi" w:hAnsiTheme="minorHAnsi"/>
          <w:szCs w:val="22"/>
          <w:lang w:val="en-US"/>
        </w:rPr>
        <w:t xml:space="preserve"> </w:t>
      </w:r>
      <w:r w:rsidR="00F22D74">
        <w:rPr>
          <w:rFonts w:asciiTheme="minorHAnsi" w:hAnsiTheme="minorHAnsi"/>
          <w:szCs w:val="22"/>
          <w:lang w:val="en-US"/>
        </w:rPr>
        <w:t>While b</w:t>
      </w:r>
      <w:r w:rsidR="00E77B83" w:rsidRPr="00E77B83">
        <w:rPr>
          <w:rFonts w:asciiTheme="minorHAnsi" w:hAnsiTheme="minorHAnsi"/>
          <w:szCs w:val="22"/>
          <w:lang w:val="en-US"/>
        </w:rPr>
        <w:t xml:space="preserve">oth SEA and EIA assess potential impacts on </w:t>
      </w:r>
      <w:r w:rsidR="00E56938">
        <w:rPr>
          <w:rFonts w:asciiTheme="minorHAnsi" w:hAnsiTheme="minorHAnsi"/>
          <w:szCs w:val="22"/>
          <w:lang w:val="en-US"/>
        </w:rPr>
        <w:t>protected/</w:t>
      </w:r>
      <w:r w:rsidR="00E77B83" w:rsidRPr="00E77B83">
        <w:rPr>
          <w:rFonts w:asciiTheme="minorHAnsi" w:hAnsiTheme="minorHAnsi"/>
          <w:szCs w:val="22"/>
          <w:lang w:val="en-US"/>
        </w:rPr>
        <w:t xml:space="preserve">designated </w:t>
      </w:r>
      <w:r w:rsidR="00AF492C">
        <w:rPr>
          <w:rFonts w:asciiTheme="minorHAnsi" w:hAnsiTheme="minorHAnsi"/>
          <w:szCs w:val="22"/>
          <w:lang w:val="en-US"/>
        </w:rPr>
        <w:t xml:space="preserve">nature conservation </w:t>
      </w:r>
      <w:r w:rsidR="001C27C5">
        <w:rPr>
          <w:rFonts w:asciiTheme="minorHAnsi" w:hAnsiTheme="minorHAnsi"/>
          <w:szCs w:val="22"/>
          <w:lang w:val="en-US"/>
        </w:rPr>
        <w:t>sites</w:t>
      </w:r>
      <w:r w:rsidR="00F22D74">
        <w:rPr>
          <w:rFonts w:asciiTheme="minorHAnsi" w:hAnsiTheme="minorHAnsi"/>
          <w:szCs w:val="22"/>
          <w:lang w:val="en-US"/>
        </w:rPr>
        <w:t xml:space="preserve"> and species, they also consider </w:t>
      </w:r>
      <w:r w:rsidR="001C27C5">
        <w:rPr>
          <w:rFonts w:asciiTheme="minorHAnsi" w:hAnsiTheme="minorHAnsi"/>
          <w:szCs w:val="22"/>
          <w:lang w:val="en-US"/>
        </w:rPr>
        <w:t>other areas and species of ecological value</w:t>
      </w:r>
      <w:r w:rsidR="00E77B83" w:rsidRPr="00E77B83">
        <w:rPr>
          <w:rFonts w:asciiTheme="minorHAnsi" w:hAnsiTheme="minorHAnsi"/>
          <w:szCs w:val="22"/>
          <w:lang w:val="en-US"/>
        </w:rPr>
        <w:t xml:space="preserve">, examining the </w:t>
      </w:r>
      <w:r w:rsidR="00E77B83" w:rsidRPr="00F22D74">
        <w:rPr>
          <w:rFonts w:asciiTheme="minorHAnsi" w:hAnsiTheme="minorHAnsi"/>
          <w:i/>
          <w:szCs w:val="22"/>
          <w:lang w:val="en-US"/>
        </w:rPr>
        <w:t>overall</w:t>
      </w:r>
      <w:r w:rsidR="00E56938">
        <w:rPr>
          <w:rFonts w:asciiTheme="minorHAnsi" w:hAnsiTheme="minorHAnsi"/>
          <w:szCs w:val="22"/>
          <w:lang w:val="en-US"/>
        </w:rPr>
        <w:t xml:space="preserve"> implications for biodiversity</w:t>
      </w:r>
      <w:r w:rsidR="00013005">
        <w:rPr>
          <w:rFonts w:asciiTheme="minorHAnsi" w:hAnsiTheme="minorHAnsi"/>
          <w:szCs w:val="22"/>
          <w:lang w:val="en-US"/>
        </w:rPr>
        <w:t xml:space="preserve"> to inform decisions</w:t>
      </w:r>
      <w:r w:rsidR="00E77B83" w:rsidRPr="00E77B83">
        <w:rPr>
          <w:rFonts w:asciiTheme="minorHAnsi" w:hAnsiTheme="minorHAnsi"/>
          <w:szCs w:val="22"/>
          <w:lang w:val="en-US"/>
        </w:rPr>
        <w:t xml:space="preserve">. Under </w:t>
      </w:r>
      <w:r w:rsidR="00016E3E">
        <w:rPr>
          <w:rFonts w:asciiTheme="minorHAnsi" w:hAnsiTheme="minorHAnsi"/>
          <w:szCs w:val="22"/>
          <w:lang w:val="en-US"/>
        </w:rPr>
        <w:t xml:space="preserve">Article </w:t>
      </w:r>
      <w:r w:rsidR="00286916">
        <w:rPr>
          <w:rFonts w:asciiTheme="minorHAnsi" w:hAnsiTheme="minorHAnsi"/>
          <w:szCs w:val="22"/>
          <w:lang w:val="en-US"/>
        </w:rPr>
        <w:t xml:space="preserve">6 of </w:t>
      </w:r>
      <w:r w:rsidR="00E77B83" w:rsidRPr="00E77B83">
        <w:rPr>
          <w:rFonts w:asciiTheme="minorHAnsi" w:hAnsiTheme="minorHAnsi"/>
          <w:szCs w:val="22"/>
          <w:lang w:val="en-US"/>
        </w:rPr>
        <w:t xml:space="preserve">the Habitats Directive, the </w:t>
      </w:r>
      <w:r w:rsidR="00F720AB">
        <w:rPr>
          <w:rFonts w:asciiTheme="minorHAnsi" w:hAnsiTheme="minorHAnsi"/>
          <w:szCs w:val="22"/>
          <w:lang w:val="en-US"/>
        </w:rPr>
        <w:t>require</w:t>
      </w:r>
      <w:r w:rsidR="00286916">
        <w:rPr>
          <w:rFonts w:asciiTheme="minorHAnsi" w:hAnsiTheme="minorHAnsi"/>
          <w:szCs w:val="22"/>
          <w:lang w:val="en-US"/>
        </w:rPr>
        <w:t>ment for</w:t>
      </w:r>
      <w:r w:rsidR="00F720AB">
        <w:rPr>
          <w:rFonts w:asciiTheme="minorHAnsi" w:hAnsiTheme="minorHAnsi"/>
          <w:szCs w:val="22"/>
          <w:lang w:val="en-US"/>
        </w:rPr>
        <w:t xml:space="preserve"> </w:t>
      </w:r>
      <w:r w:rsidR="00E76FB3">
        <w:rPr>
          <w:rFonts w:asciiTheme="minorHAnsi" w:hAnsiTheme="minorHAnsi"/>
          <w:szCs w:val="22"/>
          <w:lang w:val="en-US"/>
        </w:rPr>
        <w:t>A</w:t>
      </w:r>
      <w:r w:rsidR="00F720AB">
        <w:rPr>
          <w:rFonts w:asciiTheme="minorHAnsi" w:hAnsiTheme="minorHAnsi"/>
          <w:szCs w:val="22"/>
          <w:lang w:val="en-US"/>
        </w:rPr>
        <w:t xml:space="preserve">ppropriate </w:t>
      </w:r>
      <w:r w:rsidR="00E76FB3">
        <w:rPr>
          <w:rFonts w:asciiTheme="minorHAnsi" w:hAnsiTheme="minorHAnsi"/>
          <w:szCs w:val="22"/>
          <w:lang w:val="en-US"/>
        </w:rPr>
        <w:t>A</w:t>
      </w:r>
      <w:r w:rsidR="00E77B83" w:rsidRPr="00E77B83">
        <w:rPr>
          <w:rFonts w:asciiTheme="minorHAnsi" w:hAnsiTheme="minorHAnsi"/>
          <w:szCs w:val="22"/>
          <w:lang w:val="en-US"/>
        </w:rPr>
        <w:t>ssessment</w:t>
      </w:r>
      <w:r w:rsidR="00F720AB">
        <w:rPr>
          <w:rFonts w:asciiTheme="minorHAnsi" w:hAnsiTheme="minorHAnsi"/>
          <w:szCs w:val="22"/>
          <w:lang w:val="en-US"/>
        </w:rPr>
        <w:t xml:space="preserve"> (AA)</w:t>
      </w:r>
      <w:r w:rsidR="00E77B83" w:rsidRPr="00E77B83">
        <w:rPr>
          <w:rFonts w:asciiTheme="minorHAnsi" w:hAnsiTheme="minorHAnsi"/>
          <w:szCs w:val="22"/>
          <w:lang w:val="en-US"/>
        </w:rPr>
        <w:t xml:space="preserve"> mainly re</w:t>
      </w:r>
      <w:r w:rsidR="001A0C9D">
        <w:rPr>
          <w:rFonts w:asciiTheme="minorHAnsi" w:hAnsiTheme="minorHAnsi"/>
          <w:szCs w:val="22"/>
          <w:lang w:val="en-US"/>
        </w:rPr>
        <w:t>lates</w:t>
      </w:r>
      <w:r w:rsidR="00E77B83" w:rsidRPr="00E77B83">
        <w:rPr>
          <w:rFonts w:asciiTheme="minorHAnsi" w:hAnsiTheme="minorHAnsi"/>
          <w:szCs w:val="22"/>
          <w:lang w:val="en-US"/>
        </w:rPr>
        <w:t xml:space="preserve"> to </w:t>
      </w:r>
      <w:r w:rsidR="00E77B83" w:rsidRPr="001A0C9D">
        <w:rPr>
          <w:rFonts w:asciiTheme="minorHAnsi" w:hAnsiTheme="minorHAnsi"/>
          <w:i/>
          <w:szCs w:val="22"/>
          <w:lang w:val="en-US"/>
        </w:rPr>
        <w:t>qualifying interests</w:t>
      </w:r>
      <w:r w:rsidR="00E77B83" w:rsidRPr="00E77B83">
        <w:rPr>
          <w:rFonts w:asciiTheme="minorHAnsi" w:hAnsiTheme="minorHAnsi"/>
          <w:szCs w:val="22"/>
          <w:lang w:val="en-US"/>
        </w:rPr>
        <w:t xml:space="preserve"> and </w:t>
      </w:r>
      <w:r w:rsidR="00E77B83" w:rsidRPr="001A0C9D">
        <w:rPr>
          <w:rFonts w:asciiTheme="minorHAnsi" w:hAnsiTheme="minorHAnsi"/>
          <w:i/>
          <w:szCs w:val="22"/>
          <w:lang w:val="en-US"/>
        </w:rPr>
        <w:t>conservation objectives</w:t>
      </w:r>
      <w:r w:rsidR="00E77B83" w:rsidRPr="00E77B83">
        <w:rPr>
          <w:rFonts w:asciiTheme="minorHAnsi" w:hAnsiTheme="minorHAnsi"/>
          <w:szCs w:val="22"/>
          <w:lang w:val="en-US"/>
        </w:rPr>
        <w:t xml:space="preserve"> of discrete designated Natura 2000 sites</w:t>
      </w:r>
      <w:r w:rsidR="00126049">
        <w:rPr>
          <w:rFonts w:asciiTheme="minorHAnsi" w:hAnsiTheme="minorHAnsi"/>
          <w:szCs w:val="22"/>
          <w:lang w:val="en-US"/>
        </w:rPr>
        <w:t xml:space="preserve"> – a network of representative and protected European habitats</w:t>
      </w:r>
      <w:r w:rsidR="001A0C9D">
        <w:rPr>
          <w:rFonts w:asciiTheme="minorHAnsi" w:hAnsiTheme="minorHAnsi"/>
          <w:szCs w:val="22"/>
          <w:lang w:val="en-US"/>
        </w:rPr>
        <w:t xml:space="preserve"> </w:t>
      </w:r>
      <w:r w:rsidR="001A0C9D" w:rsidRPr="001A0C9D">
        <w:rPr>
          <w:rFonts w:asciiTheme="minorHAnsi" w:hAnsiTheme="minorHAnsi"/>
          <w:szCs w:val="22"/>
          <w:lang w:val="en-US"/>
        </w:rPr>
        <w:t>identified as Special Areas of Conservation o</w:t>
      </w:r>
      <w:r w:rsidR="00BB7626">
        <w:rPr>
          <w:rFonts w:asciiTheme="minorHAnsi" w:hAnsiTheme="minorHAnsi"/>
          <w:szCs w:val="22"/>
          <w:lang w:val="en-US"/>
        </w:rPr>
        <w:t>r Special Protection Areas</w:t>
      </w:r>
      <w:r w:rsidR="00E77B83" w:rsidRPr="00E77B83">
        <w:rPr>
          <w:rFonts w:asciiTheme="minorHAnsi" w:hAnsiTheme="minorHAnsi"/>
          <w:szCs w:val="22"/>
          <w:lang w:val="en-US"/>
        </w:rPr>
        <w:t>.</w:t>
      </w:r>
      <w:r w:rsidR="00451EF4">
        <w:rPr>
          <w:rFonts w:asciiTheme="minorHAnsi" w:hAnsiTheme="minorHAnsi"/>
          <w:szCs w:val="22"/>
          <w:lang w:val="en-US"/>
        </w:rPr>
        <w:t xml:space="preserve"> The findings of AA</w:t>
      </w:r>
      <w:r w:rsidR="00E77B83" w:rsidRPr="00E77B83">
        <w:rPr>
          <w:rFonts w:asciiTheme="minorHAnsi" w:hAnsiTheme="minorHAnsi"/>
          <w:szCs w:val="22"/>
          <w:lang w:val="en-US"/>
        </w:rPr>
        <w:t xml:space="preserve"> </w:t>
      </w:r>
      <w:r w:rsidR="00451EF4">
        <w:rPr>
          <w:rFonts w:asciiTheme="minorHAnsi" w:hAnsiTheme="minorHAnsi"/>
          <w:szCs w:val="22"/>
          <w:lang w:val="en-US"/>
        </w:rPr>
        <w:t>determine decisions based on the precautionary principle</w:t>
      </w:r>
      <w:r w:rsidR="00F102F4">
        <w:rPr>
          <w:rFonts w:asciiTheme="minorHAnsi" w:hAnsiTheme="minorHAnsi"/>
          <w:szCs w:val="22"/>
          <w:lang w:val="en-US"/>
        </w:rPr>
        <w:t xml:space="preserve"> (i.e. withholding </w:t>
      </w:r>
      <w:r w:rsidR="00F102F4" w:rsidRPr="00F102F4">
        <w:rPr>
          <w:rFonts w:asciiTheme="minorHAnsi" w:hAnsiTheme="minorHAnsi"/>
          <w:szCs w:val="22"/>
          <w:lang w:val="en-US"/>
        </w:rPr>
        <w:t>consent if it is determined</w:t>
      </w:r>
      <w:r>
        <w:rPr>
          <w:rFonts w:asciiTheme="minorHAnsi" w:hAnsiTheme="minorHAnsi"/>
          <w:szCs w:val="22"/>
          <w:lang w:val="en-US"/>
        </w:rPr>
        <w:t xml:space="preserve"> </w:t>
      </w:r>
      <w:r w:rsidR="00F102F4">
        <w:rPr>
          <w:rFonts w:asciiTheme="minorHAnsi" w:hAnsiTheme="minorHAnsi"/>
          <w:szCs w:val="22"/>
          <w:lang w:val="en-US"/>
        </w:rPr>
        <w:t>that a proposal will adversely a</w:t>
      </w:r>
      <w:r w:rsidR="00F102F4" w:rsidRPr="00F102F4">
        <w:rPr>
          <w:rFonts w:asciiTheme="minorHAnsi" w:hAnsiTheme="minorHAnsi"/>
          <w:szCs w:val="22"/>
          <w:lang w:val="en-US"/>
        </w:rPr>
        <w:t xml:space="preserve">ffect the integrity of </w:t>
      </w:r>
      <w:r w:rsidR="00F102F4">
        <w:rPr>
          <w:rFonts w:asciiTheme="minorHAnsi" w:hAnsiTheme="minorHAnsi"/>
          <w:szCs w:val="22"/>
          <w:lang w:val="en-US"/>
        </w:rPr>
        <w:t>Natura 2000</w:t>
      </w:r>
      <w:r w:rsidR="00F102F4" w:rsidRPr="00F102F4">
        <w:rPr>
          <w:rFonts w:asciiTheme="minorHAnsi" w:hAnsiTheme="minorHAnsi"/>
          <w:szCs w:val="22"/>
          <w:lang w:val="en-US"/>
        </w:rPr>
        <w:t xml:space="preserve"> sites or</w:t>
      </w:r>
      <w:r w:rsidR="00F102F4">
        <w:rPr>
          <w:rFonts w:asciiTheme="minorHAnsi" w:hAnsiTheme="minorHAnsi"/>
          <w:szCs w:val="22"/>
          <w:lang w:val="en-US"/>
        </w:rPr>
        <w:t xml:space="preserve"> that</w:t>
      </w:r>
      <w:r w:rsidR="00F102F4" w:rsidRPr="00F102F4">
        <w:rPr>
          <w:rFonts w:asciiTheme="minorHAnsi" w:hAnsiTheme="minorHAnsi"/>
          <w:szCs w:val="22"/>
          <w:lang w:val="en-US"/>
        </w:rPr>
        <w:t xml:space="preserve"> the risk of such effects cannot be excluded</w:t>
      </w:r>
      <w:r w:rsidR="00F102F4">
        <w:rPr>
          <w:rFonts w:asciiTheme="minorHAnsi" w:hAnsiTheme="minorHAnsi"/>
          <w:szCs w:val="22"/>
          <w:lang w:val="en-US"/>
        </w:rPr>
        <w:t>)</w:t>
      </w:r>
      <w:r w:rsidR="00451EF4">
        <w:rPr>
          <w:rFonts w:asciiTheme="minorHAnsi" w:hAnsiTheme="minorHAnsi"/>
          <w:szCs w:val="22"/>
          <w:lang w:val="en-US"/>
        </w:rPr>
        <w:t xml:space="preserve">. </w:t>
      </w:r>
      <w:r w:rsidR="00F720AB">
        <w:rPr>
          <w:rFonts w:asciiTheme="minorHAnsi" w:hAnsiTheme="minorHAnsi"/>
          <w:szCs w:val="22"/>
          <w:lang w:val="en-US"/>
        </w:rPr>
        <w:t>The</w:t>
      </w:r>
      <w:r w:rsidR="00E77B83" w:rsidRPr="00E77B83">
        <w:rPr>
          <w:rFonts w:asciiTheme="minorHAnsi" w:hAnsiTheme="minorHAnsi"/>
          <w:szCs w:val="22"/>
          <w:lang w:val="en-US"/>
        </w:rPr>
        <w:t xml:space="preserve"> Water Framework Directive</w:t>
      </w:r>
      <w:r w:rsidR="006402A2">
        <w:rPr>
          <w:rFonts w:asciiTheme="minorHAnsi" w:hAnsiTheme="minorHAnsi"/>
          <w:szCs w:val="22"/>
          <w:lang w:val="en-US"/>
        </w:rPr>
        <w:t xml:space="preserve"> (WFD - </w:t>
      </w:r>
      <w:r w:rsidR="00E77B83" w:rsidRPr="00E77B83">
        <w:rPr>
          <w:rFonts w:asciiTheme="minorHAnsi" w:hAnsiTheme="minorHAnsi"/>
          <w:szCs w:val="22"/>
          <w:lang w:val="en-US"/>
        </w:rPr>
        <w:t xml:space="preserve">CEC, 2000) </w:t>
      </w:r>
      <w:r w:rsidR="00F720AB">
        <w:rPr>
          <w:rFonts w:asciiTheme="minorHAnsi" w:hAnsiTheme="minorHAnsi"/>
          <w:szCs w:val="22"/>
          <w:lang w:val="en-US"/>
        </w:rPr>
        <w:t xml:space="preserve">also </w:t>
      </w:r>
      <w:r w:rsidR="00E77B83" w:rsidRPr="00E77B83">
        <w:rPr>
          <w:rFonts w:asciiTheme="minorHAnsi" w:hAnsiTheme="minorHAnsi"/>
          <w:szCs w:val="22"/>
          <w:lang w:val="en-US"/>
        </w:rPr>
        <w:t xml:space="preserve">deals with specific aspects of biodiversity, including protected areas such as salmonid waters, </w:t>
      </w:r>
      <w:r w:rsidR="00BB7626" w:rsidRPr="001A0C9D">
        <w:rPr>
          <w:rFonts w:asciiTheme="minorHAnsi" w:hAnsiTheme="minorHAnsi"/>
          <w:szCs w:val="22"/>
          <w:lang w:val="en-US"/>
        </w:rPr>
        <w:t xml:space="preserve">Special Areas of Conservation or Special Protection Areas </w:t>
      </w:r>
      <w:r w:rsidR="001C27C5">
        <w:rPr>
          <w:rFonts w:asciiTheme="minorHAnsi" w:hAnsiTheme="minorHAnsi"/>
          <w:szCs w:val="22"/>
          <w:lang w:val="en-US"/>
        </w:rPr>
        <w:t xml:space="preserve">of the </w:t>
      </w:r>
      <w:r w:rsidR="001C27C5" w:rsidRPr="001C27C5">
        <w:rPr>
          <w:rFonts w:asciiTheme="minorHAnsi" w:hAnsiTheme="minorHAnsi"/>
          <w:szCs w:val="22"/>
          <w:lang w:val="en-US"/>
        </w:rPr>
        <w:t xml:space="preserve">Natura 2000 network, </w:t>
      </w:r>
      <w:r w:rsidR="00E77B83" w:rsidRPr="001C27C5">
        <w:rPr>
          <w:rFonts w:asciiTheme="minorHAnsi" w:hAnsiTheme="minorHAnsi"/>
          <w:szCs w:val="22"/>
          <w:lang w:val="en-US"/>
        </w:rPr>
        <w:t xml:space="preserve">and other species-specific sensitivities (e.g. freshwater pearl mussel). </w:t>
      </w:r>
      <w:r w:rsidR="001C27C5" w:rsidRPr="001C27C5">
        <w:rPr>
          <w:rFonts w:asciiTheme="minorHAnsi" w:hAnsiTheme="minorHAnsi"/>
          <w:szCs w:val="22"/>
          <w:lang w:val="en-US"/>
        </w:rPr>
        <w:t xml:space="preserve">Under the </w:t>
      </w:r>
      <w:r w:rsidR="00E77B83" w:rsidRPr="001C27C5">
        <w:rPr>
          <w:rFonts w:asciiTheme="minorHAnsi" w:hAnsiTheme="minorHAnsi"/>
          <w:szCs w:val="22"/>
          <w:lang w:val="en-US"/>
        </w:rPr>
        <w:t>Environmental Liability Directive</w:t>
      </w:r>
      <w:r w:rsidR="00395B43">
        <w:rPr>
          <w:rFonts w:asciiTheme="minorHAnsi" w:hAnsiTheme="minorHAnsi"/>
          <w:szCs w:val="22"/>
          <w:lang w:val="en-US"/>
        </w:rPr>
        <w:t xml:space="preserve"> (ELD</w:t>
      </w:r>
      <w:r w:rsidR="001A0C9D">
        <w:rPr>
          <w:rFonts w:asciiTheme="minorHAnsi" w:hAnsiTheme="minorHAnsi"/>
          <w:szCs w:val="22"/>
          <w:lang w:val="en-US"/>
        </w:rPr>
        <w:t xml:space="preserve"> - </w:t>
      </w:r>
      <w:r w:rsidR="00E77B83" w:rsidRPr="001C27C5">
        <w:rPr>
          <w:rFonts w:asciiTheme="minorHAnsi" w:hAnsiTheme="minorHAnsi"/>
          <w:szCs w:val="22"/>
          <w:lang w:val="en-US"/>
        </w:rPr>
        <w:t>CEC, 2004)</w:t>
      </w:r>
      <w:r w:rsidR="001C27C5" w:rsidRPr="001C27C5">
        <w:rPr>
          <w:rFonts w:asciiTheme="minorHAnsi" w:hAnsiTheme="minorHAnsi"/>
          <w:szCs w:val="22"/>
          <w:lang w:val="en-US"/>
        </w:rPr>
        <w:t xml:space="preserve">, liabilities can arise in relation to environmental damage </w:t>
      </w:r>
      <w:r>
        <w:rPr>
          <w:rFonts w:asciiTheme="minorHAnsi" w:hAnsiTheme="minorHAnsi"/>
          <w:szCs w:val="22"/>
          <w:lang w:val="en-US"/>
        </w:rPr>
        <w:t>to</w:t>
      </w:r>
      <w:r w:rsidR="001C27C5" w:rsidRPr="001C27C5">
        <w:rPr>
          <w:rFonts w:asciiTheme="minorHAnsi" w:hAnsiTheme="minorHAnsi"/>
          <w:szCs w:val="22"/>
          <w:lang w:val="en-US"/>
        </w:rPr>
        <w:t xml:space="preserve"> annexed habitats and species</w:t>
      </w:r>
      <w:r w:rsidR="001A0C9D">
        <w:rPr>
          <w:rFonts w:asciiTheme="minorHAnsi" w:hAnsiTheme="minorHAnsi"/>
          <w:szCs w:val="22"/>
          <w:lang w:val="en-US"/>
        </w:rPr>
        <w:t xml:space="preserve"> </w:t>
      </w:r>
      <w:r w:rsidR="001A0C9D" w:rsidRPr="001A0C9D">
        <w:rPr>
          <w:rFonts w:asciiTheme="minorHAnsi" w:hAnsiTheme="minorHAnsi"/>
          <w:szCs w:val="22"/>
          <w:lang w:val="en-US"/>
        </w:rPr>
        <w:t>in the wider countryside</w:t>
      </w:r>
      <w:r>
        <w:rPr>
          <w:rFonts w:asciiTheme="minorHAnsi" w:hAnsiTheme="minorHAnsi"/>
          <w:szCs w:val="22"/>
          <w:lang w:val="en-US"/>
        </w:rPr>
        <w:t>,</w:t>
      </w:r>
      <w:r w:rsidR="001A0C9D" w:rsidRPr="001A0C9D">
        <w:rPr>
          <w:rFonts w:asciiTheme="minorHAnsi" w:hAnsiTheme="minorHAnsi"/>
          <w:szCs w:val="22"/>
          <w:lang w:val="en-US"/>
        </w:rPr>
        <w:t xml:space="preserve"> </w:t>
      </w:r>
      <w:r w:rsidR="004D3A75">
        <w:rPr>
          <w:rFonts w:asciiTheme="minorHAnsi" w:hAnsiTheme="minorHAnsi"/>
          <w:szCs w:val="22"/>
          <w:lang w:val="en-US"/>
        </w:rPr>
        <w:t>in addition to</w:t>
      </w:r>
      <w:r w:rsidR="001C27C5" w:rsidRPr="001C27C5">
        <w:rPr>
          <w:rFonts w:asciiTheme="minorHAnsi" w:hAnsiTheme="minorHAnsi"/>
          <w:szCs w:val="22"/>
          <w:lang w:val="en-US"/>
        </w:rPr>
        <w:t xml:space="preserve"> circumstances where they are protected under the Birds </w:t>
      </w:r>
      <w:r w:rsidR="00286916">
        <w:rPr>
          <w:rFonts w:asciiTheme="minorHAnsi" w:hAnsiTheme="minorHAnsi"/>
          <w:szCs w:val="22"/>
          <w:lang w:val="en-US"/>
        </w:rPr>
        <w:t xml:space="preserve">(CEC, </w:t>
      </w:r>
      <w:r w:rsidR="001A0C9D">
        <w:rPr>
          <w:rFonts w:asciiTheme="minorHAnsi" w:hAnsiTheme="minorHAnsi"/>
          <w:szCs w:val="22"/>
          <w:lang w:val="en-US"/>
        </w:rPr>
        <w:t>2009</w:t>
      </w:r>
      <w:r w:rsidR="00DA5885">
        <w:rPr>
          <w:rFonts w:asciiTheme="minorHAnsi" w:hAnsiTheme="minorHAnsi"/>
          <w:szCs w:val="22"/>
          <w:lang w:val="en-US"/>
        </w:rPr>
        <w:t>a</w:t>
      </w:r>
      <w:r w:rsidR="00286916">
        <w:rPr>
          <w:rFonts w:asciiTheme="minorHAnsi" w:hAnsiTheme="minorHAnsi"/>
          <w:szCs w:val="22"/>
          <w:lang w:val="en-US"/>
        </w:rPr>
        <w:t xml:space="preserve">) </w:t>
      </w:r>
      <w:r w:rsidR="001A0C9D">
        <w:rPr>
          <w:rFonts w:asciiTheme="minorHAnsi" w:hAnsiTheme="minorHAnsi"/>
          <w:szCs w:val="22"/>
          <w:lang w:val="en-US"/>
        </w:rPr>
        <w:t>and Habitats Directives</w:t>
      </w:r>
      <w:r w:rsidR="001C27C5" w:rsidRPr="001C27C5">
        <w:rPr>
          <w:rFonts w:asciiTheme="minorHAnsi" w:hAnsiTheme="minorHAnsi"/>
          <w:szCs w:val="22"/>
          <w:lang w:val="en-US"/>
        </w:rPr>
        <w:t>.</w:t>
      </w:r>
      <w:r w:rsidR="00BB078E" w:rsidRPr="00BB078E">
        <w:rPr>
          <w:rFonts w:asciiTheme="minorHAnsi" w:hAnsiTheme="minorHAnsi"/>
          <w:szCs w:val="22"/>
          <w:lang w:val="en-US"/>
        </w:rPr>
        <w:t xml:space="preserve"> </w:t>
      </w:r>
    </w:p>
    <w:p w:rsidR="00451EF4" w:rsidRDefault="00451EF4" w:rsidP="007309E7">
      <w:pPr>
        <w:spacing w:line="360" w:lineRule="auto"/>
        <w:jc w:val="left"/>
        <w:rPr>
          <w:rFonts w:asciiTheme="minorHAnsi" w:hAnsiTheme="minorHAnsi"/>
          <w:i/>
          <w:lang w:val="en-US"/>
        </w:rPr>
      </w:pPr>
    </w:p>
    <w:p w:rsidR="00451EF4" w:rsidRPr="00451EF4" w:rsidRDefault="00451EF4" w:rsidP="007309E7">
      <w:pPr>
        <w:spacing w:line="360" w:lineRule="auto"/>
        <w:jc w:val="left"/>
        <w:rPr>
          <w:rFonts w:ascii="Calibri" w:hAnsi="Calibri"/>
          <w:i/>
          <w:lang w:val="en-US"/>
        </w:rPr>
      </w:pPr>
      <w:r w:rsidRPr="00451EF4">
        <w:rPr>
          <w:rFonts w:ascii="Calibri" w:hAnsi="Calibri"/>
          <w:i/>
          <w:lang w:val="en-US"/>
        </w:rPr>
        <w:t>Figure 1. Comparison of main legal and procedural differences</w:t>
      </w:r>
      <w:r w:rsidR="00F22D74">
        <w:rPr>
          <w:rFonts w:ascii="Calibri" w:hAnsi="Calibri"/>
          <w:i/>
          <w:lang w:val="en-US"/>
        </w:rPr>
        <w:t>,</w:t>
      </w:r>
      <w:r w:rsidRPr="00451EF4">
        <w:rPr>
          <w:rFonts w:ascii="Calibri" w:hAnsi="Calibri"/>
          <w:i/>
          <w:lang w:val="en-US"/>
        </w:rPr>
        <w:t xml:space="preserve"> </w:t>
      </w:r>
      <w:r w:rsidR="00F22D74" w:rsidRPr="00F22D74">
        <w:rPr>
          <w:rFonts w:ascii="Calibri" w:hAnsi="Calibri"/>
          <w:i/>
          <w:lang w:val="en-US"/>
        </w:rPr>
        <w:t>and ele</w:t>
      </w:r>
      <w:r w:rsidR="00F22D74">
        <w:rPr>
          <w:rFonts w:ascii="Calibri" w:hAnsi="Calibri"/>
          <w:i/>
          <w:lang w:val="en-US"/>
        </w:rPr>
        <w:t>ments of biodiversity addressed in</w:t>
      </w:r>
      <w:r w:rsidRPr="00451EF4">
        <w:rPr>
          <w:rFonts w:ascii="Calibri" w:hAnsi="Calibri"/>
          <w:i/>
          <w:lang w:val="en-US"/>
        </w:rPr>
        <w:t xml:space="preserve"> </w:t>
      </w:r>
      <w:r w:rsidR="002F3128">
        <w:rPr>
          <w:rFonts w:ascii="Calibri" w:hAnsi="Calibri"/>
          <w:i/>
          <w:lang w:val="en-US"/>
        </w:rPr>
        <w:t xml:space="preserve">AA, </w:t>
      </w:r>
      <w:r w:rsidRPr="00451EF4">
        <w:rPr>
          <w:rFonts w:ascii="Calibri" w:hAnsi="Calibri"/>
          <w:i/>
          <w:lang w:val="en-US"/>
        </w:rPr>
        <w:t>SEA</w:t>
      </w:r>
      <w:r w:rsidR="002F3128">
        <w:rPr>
          <w:rFonts w:ascii="Calibri" w:hAnsi="Calibri"/>
          <w:i/>
          <w:lang w:val="en-US"/>
        </w:rPr>
        <w:t xml:space="preserve"> and</w:t>
      </w:r>
      <w:r w:rsidRPr="00451EF4">
        <w:rPr>
          <w:rFonts w:ascii="Calibri" w:hAnsi="Calibri"/>
          <w:i/>
          <w:lang w:val="en-US"/>
        </w:rPr>
        <w:t xml:space="preserve"> EIA.</w:t>
      </w:r>
    </w:p>
    <w:p w:rsidR="001C27C5" w:rsidRDefault="001C27C5" w:rsidP="007309E7">
      <w:pPr>
        <w:spacing w:line="360" w:lineRule="auto"/>
        <w:jc w:val="left"/>
        <w:rPr>
          <w:rFonts w:asciiTheme="minorHAnsi" w:hAnsiTheme="minorHAnsi"/>
          <w:szCs w:val="22"/>
          <w:lang w:val="en-US"/>
        </w:rPr>
      </w:pPr>
    </w:p>
    <w:p w:rsidR="00E77B83" w:rsidRPr="00E77B83" w:rsidRDefault="00E77B83" w:rsidP="007309E7">
      <w:pPr>
        <w:spacing w:line="360" w:lineRule="auto"/>
        <w:jc w:val="left"/>
        <w:rPr>
          <w:rFonts w:asciiTheme="minorHAnsi" w:hAnsiTheme="minorHAnsi"/>
          <w:szCs w:val="22"/>
          <w:lang w:val="en-US"/>
        </w:rPr>
      </w:pPr>
      <w:r w:rsidRPr="002F3128">
        <w:rPr>
          <w:rFonts w:asciiTheme="minorHAnsi" w:hAnsiTheme="minorHAnsi"/>
          <w:szCs w:val="22"/>
          <w:lang w:val="en-US"/>
        </w:rPr>
        <w:t>Each of the assessments and consent proce</w:t>
      </w:r>
      <w:r w:rsidR="002F3128" w:rsidRPr="002F3128">
        <w:rPr>
          <w:rFonts w:asciiTheme="minorHAnsi" w:hAnsiTheme="minorHAnsi"/>
          <w:szCs w:val="22"/>
          <w:lang w:val="en-US"/>
        </w:rPr>
        <w:t>sses</w:t>
      </w:r>
      <w:r w:rsidRPr="002F3128">
        <w:rPr>
          <w:rFonts w:asciiTheme="minorHAnsi" w:hAnsiTheme="minorHAnsi"/>
          <w:szCs w:val="22"/>
          <w:lang w:val="en-US"/>
        </w:rPr>
        <w:t xml:space="preserve"> </w:t>
      </w:r>
      <w:r w:rsidR="009E42C1">
        <w:rPr>
          <w:rFonts w:asciiTheme="minorHAnsi" w:hAnsiTheme="minorHAnsi"/>
          <w:szCs w:val="22"/>
          <w:lang w:val="en-US"/>
        </w:rPr>
        <w:t>(</w:t>
      </w:r>
      <w:r w:rsidR="006971E7">
        <w:rPr>
          <w:rFonts w:asciiTheme="minorHAnsi" w:hAnsiTheme="minorHAnsi"/>
          <w:szCs w:val="22"/>
          <w:lang w:val="en-US"/>
        </w:rPr>
        <w:t>i.e. for plan/programme/project approval or refusal</w:t>
      </w:r>
      <w:r w:rsidR="009E42C1">
        <w:rPr>
          <w:rFonts w:asciiTheme="minorHAnsi" w:hAnsiTheme="minorHAnsi"/>
          <w:szCs w:val="22"/>
          <w:lang w:val="en-US"/>
        </w:rPr>
        <w:t xml:space="preserve">) </w:t>
      </w:r>
      <w:r w:rsidRPr="002F3128">
        <w:rPr>
          <w:rFonts w:asciiTheme="minorHAnsi" w:hAnsiTheme="minorHAnsi"/>
          <w:szCs w:val="22"/>
          <w:lang w:val="en-US"/>
        </w:rPr>
        <w:t>seek</w:t>
      </w:r>
      <w:r w:rsidR="008B1C6B">
        <w:rPr>
          <w:rFonts w:asciiTheme="minorHAnsi" w:hAnsiTheme="minorHAnsi"/>
          <w:szCs w:val="22"/>
          <w:lang w:val="en-US"/>
        </w:rPr>
        <w:t>s</w:t>
      </w:r>
      <w:r w:rsidRPr="002F3128">
        <w:rPr>
          <w:rFonts w:asciiTheme="minorHAnsi" w:hAnsiTheme="minorHAnsi"/>
          <w:szCs w:val="22"/>
          <w:lang w:val="en-US"/>
        </w:rPr>
        <w:t xml:space="preserve"> to address broadly similar objectives with</w:t>
      </w:r>
      <w:r w:rsidRPr="00E77B83">
        <w:rPr>
          <w:rFonts w:asciiTheme="minorHAnsi" w:hAnsiTheme="minorHAnsi"/>
          <w:szCs w:val="22"/>
          <w:lang w:val="en-US"/>
        </w:rPr>
        <w:t xml:space="preserve"> regards to biodiversity protection and conservation, but </w:t>
      </w:r>
      <w:r w:rsidR="008B1C6B">
        <w:rPr>
          <w:rFonts w:asciiTheme="minorHAnsi" w:hAnsiTheme="minorHAnsi"/>
          <w:szCs w:val="22"/>
          <w:lang w:val="en-US"/>
        </w:rPr>
        <w:t>contribute to</w:t>
      </w:r>
      <w:r w:rsidR="00F720AB">
        <w:rPr>
          <w:rFonts w:asciiTheme="minorHAnsi" w:hAnsiTheme="minorHAnsi"/>
          <w:szCs w:val="22"/>
          <w:lang w:val="en-US"/>
        </w:rPr>
        <w:t xml:space="preserve"> a</w:t>
      </w:r>
      <w:r w:rsidR="00A10E24">
        <w:rPr>
          <w:rFonts w:asciiTheme="minorHAnsi" w:hAnsiTheme="minorHAnsi"/>
          <w:szCs w:val="22"/>
          <w:lang w:val="en-US"/>
        </w:rPr>
        <w:t xml:space="preserve"> </w:t>
      </w:r>
      <w:r w:rsidRPr="00E77B83">
        <w:rPr>
          <w:rFonts w:asciiTheme="minorHAnsi" w:hAnsiTheme="minorHAnsi"/>
          <w:szCs w:val="22"/>
          <w:lang w:val="en-US"/>
        </w:rPr>
        <w:t xml:space="preserve">fragmented picture of biodiversity by focusing on specific considerations. Moreover, </w:t>
      </w:r>
      <w:r w:rsidR="0008127C" w:rsidRPr="0008127C">
        <w:rPr>
          <w:rFonts w:asciiTheme="minorHAnsi" w:hAnsiTheme="minorHAnsi"/>
          <w:szCs w:val="22"/>
          <w:lang w:val="en-US"/>
        </w:rPr>
        <w:t xml:space="preserve">separately </w:t>
      </w:r>
      <w:r w:rsidRPr="00E77B83">
        <w:rPr>
          <w:rFonts w:asciiTheme="minorHAnsi" w:hAnsiTheme="minorHAnsi"/>
          <w:szCs w:val="22"/>
          <w:lang w:val="en-US"/>
        </w:rPr>
        <w:t xml:space="preserve">fulfilling procedural requirements </w:t>
      </w:r>
      <w:r w:rsidR="0008127C">
        <w:rPr>
          <w:rFonts w:asciiTheme="minorHAnsi" w:hAnsiTheme="minorHAnsi"/>
          <w:szCs w:val="22"/>
          <w:lang w:val="en-US"/>
        </w:rPr>
        <w:t>for</w:t>
      </w:r>
      <w:r w:rsidRPr="00E77B83">
        <w:rPr>
          <w:rFonts w:asciiTheme="minorHAnsi" w:hAnsiTheme="minorHAnsi"/>
          <w:szCs w:val="22"/>
          <w:lang w:val="en-US"/>
        </w:rPr>
        <w:t xml:space="preserve"> </w:t>
      </w:r>
      <w:r w:rsidR="008B1C6B">
        <w:rPr>
          <w:rFonts w:asciiTheme="minorHAnsi" w:hAnsiTheme="minorHAnsi"/>
          <w:szCs w:val="22"/>
          <w:lang w:val="en-US"/>
        </w:rPr>
        <w:t>each legal obligation</w:t>
      </w:r>
      <w:r w:rsidR="000E2BF9">
        <w:rPr>
          <w:rFonts w:asciiTheme="minorHAnsi" w:hAnsiTheme="minorHAnsi"/>
          <w:szCs w:val="22"/>
          <w:lang w:val="en-US"/>
        </w:rPr>
        <w:t xml:space="preserve"> for a single proposed plan, programme or project</w:t>
      </w:r>
      <w:r w:rsidRPr="00E77B83">
        <w:rPr>
          <w:rFonts w:asciiTheme="minorHAnsi" w:hAnsiTheme="minorHAnsi"/>
          <w:szCs w:val="22"/>
          <w:lang w:val="en-US"/>
        </w:rPr>
        <w:t xml:space="preserve"> </w:t>
      </w:r>
      <w:r w:rsidR="001C27C5">
        <w:rPr>
          <w:rFonts w:asciiTheme="minorHAnsi" w:hAnsiTheme="minorHAnsi"/>
          <w:szCs w:val="22"/>
          <w:lang w:val="en-US"/>
        </w:rPr>
        <w:t xml:space="preserve">can </w:t>
      </w:r>
      <w:r w:rsidRPr="00E77B83">
        <w:rPr>
          <w:rFonts w:asciiTheme="minorHAnsi" w:hAnsiTheme="minorHAnsi"/>
          <w:szCs w:val="22"/>
          <w:lang w:val="en-US"/>
        </w:rPr>
        <w:t>le</w:t>
      </w:r>
      <w:r w:rsidR="001C27C5">
        <w:rPr>
          <w:rFonts w:asciiTheme="minorHAnsi" w:hAnsiTheme="minorHAnsi"/>
          <w:szCs w:val="22"/>
          <w:lang w:val="en-US"/>
        </w:rPr>
        <w:t>ad</w:t>
      </w:r>
      <w:r w:rsidRPr="00E77B83">
        <w:rPr>
          <w:rFonts w:asciiTheme="minorHAnsi" w:hAnsiTheme="minorHAnsi"/>
          <w:szCs w:val="22"/>
          <w:lang w:val="en-US"/>
        </w:rPr>
        <w:t xml:space="preserve"> to significant duplication of efforts. </w:t>
      </w:r>
      <w:r w:rsidR="0008127C" w:rsidRPr="0008127C">
        <w:rPr>
          <w:rFonts w:asciiTheme="minorHAnsi" w:hAnsiTheme="minorHAnsi"/>
          <w:szCs w:val="22"/>
          <w:lang w:val="en-US"/>
        </w:rPr>
        <w:t>Even allowing for</w:t>
      </w:r>
      <w:r w:rsidR="00EA1710">
        <w:rPr>
          <w:rFonts w:asciiTheme="minorHAnsi" w:hAnsiTheme="minorHAnsi"/>
          <w:szCs w:val="22"/>
          <w:lang w:val="en-US"/>
        </w:rPr>
        <w:t xml:space="preserve"> variation i</w:t>
      </w:r>
      <w:r w:rsidRPr="00E77B83">
        <w:rPr>
          <w:rFonts w:asciiTheme="minorHAnsi" w:hAnsiTheme="minorHAnsi"/>
          <w:szCs w:val="22"/>
          <w:lang w:val="en-US"/>
        </w:rPr>
        <w:t>n scope and practical approaches (with differing methodological steps</w:t>
      </w:r>
      <w:r w:rsidR="0008127C">
        <w:rPr>
          <w:rFonts w:asciiTheme="minorHAnsi" w:hAnsiTheme="minorHAnsi"/>
          <w:szCs w:val="22"/>
          <w:lang w:val="en-US"/>
        </w:rPr>
        <w:t>,</w:t>
      </w:r>
      <w:r w:rsidRPr="00E77B83">
        <w:rPr>
          <w:rFonts w:asciiTheme="minorHAnsi" w:hAnsiTheme="minorHAnsi"/>
          <w:szCs w:val="22"/>
          <w:lang w:val="en-US"/>
        </w:rPr>
        <w:t xml:space="preserve"> and data gathering and </w:t>
      </w:r>
      <w:r w:rsidR="002F3128">
        <w:rPr>
          <w:rFonts w:asciiTheme="minorHAnsi" w:hAnsiTheme="minorHAnsi"/>
          <w:szCs w:val="22"/>
          <w:lang w:val="en-US"/>
        </w:rPr>
        <w:t xml:space="preserve">analysis </w:t>
      </w:r>
      <w:r w:rsidRPr="00E77B83">
        <w:rPr>
          <w:rFonts w:asciiTheme="minorHAnsi" w:hAnsiTheme="minorHAnsi"/>
          <w:szCs w:val="22"/>
          <w:lang w:val="en-US"/>
        </w:rPr>
        <w:t xml:space="preserve">methods </w:t>
      </w:r>
      <w:r w:rsidR="0008127C">
        <w:rPr>
          <w:rFonts w:asciiTheme="minorHAnsi" w:hAnsiTheme="minorHAnsi"/>
          <w:szCs w:val="22"/>
          <w:lang w:val="en-US"/>
        </w:rPr>
        <w:t xml:space="preserve">under each procedure), </w:t>
      </w:r>
      <w:r w:rsidRPr="00E77B83">
        <w:rPr>
          <w:rFonts w:asciiTheme="minorHAnsi" w:hAnsiTheme="minorHAnsi"/>
          <w:szCs w:val="22"/>
          <w:lang w:val="en-US"/>
        </w:rPr>
        <w:t>requirements such as habitats and species covered, scale and assessment detail</w:t>
      </w:r>
      <w:r w:rsidR="0008127C">
        <w:rPr>
          <w:rFonts w:asciiTheme="minorHAnsi" w:hAnsiTheme="minorHAnsi"/>
          <w:szCs w:val="22"/>
          <w:lang w:val="en-US"/>
        </w:rPr>
        <w:t>,</w:t>
      </w:r>
      <w:r w:rsidRPr="00E77B83">
        <w:rPr>
          <w:rFonts w:asciiTheme="minorHAnsi" w:hAnsiTheme="minorHAnsi"/>
          <w:szCs w:val="22"/>
          <w:lang w:val="en-US"/>
        </w:rPr>
        <w:t xml:space="preserve"> or impac</w:t>
      </w:r>
      <w:r w:rsidR="0008127C">
        <w:rPr>
          <w:rFonts w:asciiTheme="minorHAnsi" w:hAnsiTheme="minorHAnsi"/>
          <w:szCs w:val="22"/>
          <w:lang w:val="en-US"/>
        </w:rPr>
        <w:t>t assessment techniques applied</w:t>
      </w:r>
      <w:r w:rsidR="008B1C6B">
        <w:rPr>
          <w:rFonts w:asciiTheme="minorHAnsi" w:hAnsiTheme="minorHAnsi"/>
          <w:szCs w:val="22"/>
          <w:lang w:val="en-US"/>
        </w:rPr>
        <w:t xml:space="preserve"> </w:t>
      </w:r>
      <w:r w:rsidRPr="00E77B83">
        <w:rPr>
          <w:rFonts w:asciiTheme="minorHAnsi" w:hAnsiTheme="minorHAnsi"/>
          <w:szCs w:val="22"/>
          <w:lang w:val="en-US"/>
        </w:rPr>
        <w:t xml:space="preserve">are often similar, if not the same, across the different appraisals. </w:t>
      </w:r>
      <w:r w:rsidR="0008127C" w:rsidRPr="0008127C">
        <w:rPr>
          <w:rFonts w:asciiTheme="minorHAnsi" w:hAnsiTheme="minorHAnsi"/>
          <w:szCs w:val="22"/>
          <w:lang w:val="en-US"/>
        </w:rPr>
        <w:t>However, the</w:t>
      </w:r>
      <w:r w:rsidRPr="00E77B83">
        <w:rPr>
          <w:rFonts w:asciiTheme="minorHAnsi" w:hAnsiTheme="minorHAnsi"/>
          <w:szCs w:val="22"/>
          <w:lang w:val="en-US"/>
        </w:rPr>
        <w:t xml:space="preserve"> </w:t>
      </w:r>
      <w:r w:rsidR="009E42C1">
        <w:rPr>
          <w:rFonts w:asciiTheme="minorHAnsi" w:hAnsiTheme="minorHAnsi"/>
          <w:szCs w:val="22"/>
          <w:lang w:val="en-US"/>
        </w:rPr>
        <w:t>assessments</w:t>
      </w:r>
      <w:r w:rsidRPr="00E77B83">
        <w:rPr>
          <w:rFonts w:asciiTheme="minorHAnsi" w:hAnsiTheme="minorHAnsi"/>
          <w:szCs w:val="22"/>
          <w:lang w:val="en-US"/>
        </w:rPr>
        <w:t xml:space="preserve"> complement each other </w:t>
      </w:r>
      <w:r w:rsidR="008B1C6B">
        <w:rPr>
          <w:rFonts w:asciiTheme="minorHAnsi" w:hAnsiTheme="minorHAnsi"/>
          <w:szCs w:val="22"/>
          <w:lang w:val="en-US"/>
        </w:rPr>
        <w:t xml:space="preserve">and, if aligned appropriately, </w:t>
      </w:r>
      <w:r w:rsidRPr="00E77B83">
        <w:rPr>
          <w:rFonts w:asciiTheme="minorHAnsi" w:hAnsiTheme="minorHAnsi"/>
          <w:szCs w:val="22"/>
          <w:lang w:val="en-US"/>
        </w:rPr>
        <w:t>can yield a clear and comprehensive overview of potential</w:t>
      </w:r>
      <w:r w:rsidR="00F720AB">
        <w:rPr>
          <w:rFonts w:asciiTheme="minorHAnsi" w:hAnsiTheme="minorHAnsi"/>
          <w:szCs w:val="22"/>
          <w:lang w:val="en-US"/>
        </w:rPr>
        <w:t xml:space="preserve"> biodiversity impacts to inform decision-</w:t>
      </w:r>
      <w:r w:rsidR="008B1C6B">
        <w:rPr>
          <w:rFonts w:asciiTheme="minorHAnsi" w:hAnsiTheme="minorHAnsi"/>
          <w:szCs w:val="22"/>
          <w:lang w:val="en-US"/>
        </w:rPr>
        <w:t>making -</w:t>
      </w:r>
      <w:r w:rsidRPr="00E77B83">
        <w:rPr>
          <w:rFonts w:asciiTheme="minorHAnsi" w:hAnsiTheme="minorHAnsi"/>
          <w:szCs w:val="22"/>
          <w:lang w:val="en-US"/>
        </w:rPr>
        <w:t xml:space="preserve"> increasing the </w:t>
      </w:r>
      <w:r w:rsidR="00725FF7">
        <w:rPr>
          <w:rFonts w:asciiTheme="minorHAnsi" w:hAnsiTheme="minorHAnsi"/>
          <w:szCs w:val="22"/>
          <w:lang w:val="en-US"/>
        </w:rPr>
        <w:t>evidence-base</w:t>
      </w:r>
      <w:r w:rsidR="004D3A75">
        <w:rPr>
          <w:rFonts w:asciiTheme="minorHAnsi" w:hAnsiTheme="minorHAnsi"/>
          <w:szCs w:val="22"/>
          <w:lang w:val="en-US"/>
        </w:rPr>
        <w:t xml:space="preserve"> while minimising duplication</w:t>
      </w:r>
      <w:r w:rsidR="008B1C6B">
        <w:rPr>
          <w:rFonts w:asciiTheme="minorHAnsi" w:hAnsiTheme="minorHAnsi"/>
          <w:szCs w:val="22"/>
          <w:lang w:val="en-US"/>
        </w:rPr>
        <w:t>,</w:t>
      </w:r>
      <w:r w:rsidR="00725FF7">
        <w:rPr>
          <w:rFonts w:asciiTheme="minorHAnsi" w:hAnsiTheme="minorHAnsi"/>
          <w:szCs w:val="22"/>
          <w:lang w:val="en-US"/>
        </w:rPr>
        <w:t xml:space="preserve"> and thus </w:t>
      </w:r>
      <w:r w:rsidR="004D3A75">
        <w:rPr>
          <w:rFonts w:asciiTheme="minorHAnsi" w:hAnsiTheme="minorHAnsi"/>
          <w:szCs w:val="22"/>
          <w:lang w:val="en-US"/>
        </w:rPr>
        <w:t xml:space="preserve">improving </w:t>
      </w:r>
      <w:r w:rsidR="00725FF7">
        <w:rPr>
          <w:rFonts w:asciiTheme="minorHAnsi" w:hAnsiTheme="minorHAnsi"/>
          <w:szCs w:val="22"/>
          <w:lang w:val="en-US"/>
        </w:rPr>
        <w:t xml:space="preserve">the </w:t>
      </w:r>
      <w:r w:rsidRPr="00E77B83">
        <w:rPr>
          <w:rFonts w:asciiTheme="minorHAnsi" w:hAnsiTheme="minorHAnsi"/>
          <w:szCs w:val="22"/>
          <w:lang w:val="en-US"/>
        </w:rPr>
        <w:t xml:space="preserve">effectiveness of the individual procedures. </w:t>
      </w:r>
    </w:p>
    <w:p w:rsidR="00E77B83" w:rsidRDefault="00E77B83" w:rsidP="007309E7">
      <w:pPr>
        <w:spacing w:line="360" w:lineRule="auto"/>
        <w:jc w:val="left"/>
        <w:rPr>
          <w:rFonts w:asciiTheme="minorHAnsi" w:hAnsiTheme="minorHAnsi"/>
          <w:szCs w:val="22"/>
          <w:lang w:val="en-US"/>
        </w:rPr>
      </w:pPr>
    </w:p>
    <w:p w:rsidR="00442C62" w:rsidRDefault="00E77B83" w:rsidP="007309E7">
      <w:pPr>
        <w:spacing w:line="360" w:lineRule="auto"/>
        <w:jc w:val="left"/>
        <w:rPr>
          <w:rFonts w:asciiTheme="minorHAnsi" w:hAnsiTheme="minorHAnsi"/>
          <w:szCs w:val="22"/>
          <w:lang w:val="en-US"/>
        </w:rPr>
      </w:pPr>
      <w:r w:rsidRPr="009A4663">
        <w:rPr>
          <w:rFonts w:asciiTheme="minorHAnsi" w:hAnsiTheme="minorHAnsi"/>
          <w:szCs w:val="22"/>
          <w:lang w:val="en-US"/>
        </w:rPr>
        <w:t xml:space="preserve">In order to </w:t>
      </w:r>
      <w:r w:rsidR="0008127C">
        <w:rPr>
          <w:rFonts w:asciiTheme="minorHAnsi" w:hAnsiTheme="minorHAnsi"/>
          <w:szCs w:val="22"/>
          <w:lang w:val="en-US"/>
        </w:rPr>
        <w:t>streamline</w:t>
      </w:r>
      <w:r w:rsidRPr="009A4663">
        <w:rPr>
          <w:rFonts w:asciiTheme="minorHAnsi" w:hAnsiTheme="minorHAnsi"/>
          <w:szCs w:val="22"/>
          <w:lang w:val="en-US"/>
        </w:rPr>
        <w:t xml:space="preserve"> </w:t>
      </w:r>
      <w:r w:rsidR="004841B8">
        <w:rPr>
          <w:rFonts w:asciiTheme="minorHAnsi" w:hAnsiTheme="minorHAnsi"/>
          <w:szCs w:val="22"/>
          <w:lang w:val="en-US"/>
        </w:rPr>
        <w:t>assessment</w:t>
      </w:r>
      <w:r w:rsidR="009E42C1">
        <w:rPr>
          <w:rFonts w:asciiTheme="minorHAnsi" w:hAnsiTheme="minorHAnsi"/>
          <w:szCs w:val="22"/>
          <w:lang w:val="en-US"/>
        </w:rPr>
        <w:t>s</w:t>
      </w:r>
      <w:r w:rsidRPr="009A4663">
        <w:rPr>
          <w:rFonts w:asciiTheme="minorHAnsi" w:hAnsiTheme="minorHAnsi"/>
          <w:szCs w:val="22"/>
          <w:lang w:val="en-US"/>
        </w:rPr>
        <w:t xml:space="preserve"> and coordinate efforts,</w:t>
      </w:r>
      <w:r w:rsidR="00442C62" w:rsidRPr="009A4663">
        <w:rPr>
          <w:rFonts w:asciiTheme="minorHAnsi" w:hAnsiTheme="minorHAnsi"/>
          <w:szCs w:val="22"/>
          <w:lang w:val="en-US"/>
        </w:rPr>
        <w:t xml:space="preserve"> and thus improve the </w:t>
      </w:r>
      <w:r w:rsidR="001C7EF8">
        <w:rPr>
          <w:rFonts w:asciiTheme="minorHAnsi" w:hAnsiTheme="minorHAnsi"/>
          <w:szCs w:val="22"/>
          <w:lang w:val="en-US"/>
        </w:rPr>
        <w:t xml:space="preserve">quality and </w:t>
      </w:r>
      <w:r w:rsidR="00442C62" w:rsidRPr="009A4663">
        <w:rPr>
          <w:rFonts w:asciiTheme="minorHAnsi" w:hAnsiTheme="minorHAnsi"/>
          <w:szCs w:val="22"/>
          <w:lang w:val="en-US"/>
        </w:rPr>
        <w:t>efficiency of legal,</w:t>
      </w:r>
      <w:r w:rsidR="00442C62" w:rsidRPr="00E77B83">
        <w:rPr>
          <w:rFonts w:asciiTheme="minorHAnsi" w:hAnsiTheme="minorHAnsi"/>
          <w:szCs w:val="22"/>
          <w:lang w:val="en-US"/>
        </w:rPr>
        <w:t xml:space="preserve"> administrative and operational procedures</w:t>
      </w:r>
      <w:r w:rsidR="00442C62">
        <w:rPr>
          <w:rFonts w:asciiTheme="minorHAnsi" w:hAnsiTheme="minorHAnsi"/>
          <w:szCs w:val="22"/>
          <w:lang w:val="en-US"/>
        </w:rPr>
        <w:t xml:space="preserve">, an </w:t>
      </w:r>
      <w:r w:rsidR="00442C62" w:rsidRPr="008B1C6B">
        <w:rPr>
          <w:rFonts w:asciiTheme="minorHAnsi" w:hAnsiTheme="minorHAnsi"/>
          <w:i/>
          <w:szCs w:val="22"/>
          <w:lang w:val="en-US"/>
        </w:rPr>
        <w:t>Integrated Biodiversity Impact Assessment</w:t>
      </w:r>
      <w:r w:rsidR="00442C62">
        <w:rPr>
          <w:rFonts w:asciiTheme="minorHAnsi" w:hAnsiTheme="minorHAnsi"/>
          <w:szCs w:val="22"/>
          <w:lang w:val="en-US"/>
        </w:rPr>
        <w:t xml:space="preserve"> (IBIA) framework has been developed in </w:t>
      </w:r>
      <w:r w:rsidR="009A4663">
        <w:rPr>
          <w:rFonts w:asciiTheme="minorHAnsi" w:hAnsiTheme="minorHAnsi"/>
          <w:szCs w:val="22"/>
          <w:lang w:val="en-US"/>
        </w:rPr>
        <w:t xml:space="preserve">the Republic of </w:t>
      </w:r>
      <w:r w:rsidR="00442C62">
        <w:rPr>
          <w:rFonts w:asciiTheme="minorHAnsi" w:hAnsiTheme="minorHAnsi"/>
          <w:szCs w:val="22"/>
          <w:lang w:val="en-US"/>
        </w:rPr>
        <w:t>Ireland</w:t>
      </w:r>
      <w:r w:rsidR="009A4663">
        <w:rPr>
          <w:rFonts w:asciiTheme="minorHAnsi" w:hAnsiTheme="minorHAnsi"/>
          <w:szCs w:val="22"/>
          <w:lang w:val="en-US"/>
        </w:rPr>
        <w:t xml:space="preserve"> (Ireland here</w:t>
      </w:r>
      <w:r w:rsidR="000C420C">
        <w:rPr>
          <w:rFonts w:asciiTheme="minorHAnsi" w:hAnsiTheme="minorHAnsi"/>
          <w:szCs w:val="22"/>
          <w:lang w:val="en-US"/>
        </w:rPr>
        <w:t>inafter</w:t>
      </w:r>
      <w:r w:rsidR="009A4663">
        <w:rPr>
          <w:rFonts w:asciiTheme="minorHAnsi" w:hAnsiTheme="minorHAnsi"/>
          <w:szCs w:val="22"/>
          <w:lang w:val="en-US"/>
        </w:rPr>
        <w:t>)</w:t>
      </w:r>
      <w:r w:rsidR="008B1C6B">
        <w:rPr>
          <w:rFonts w:asciiTheme="minorHAnsi" w:hAnsiTheme="minorHAnsi"/>
          <w:szCs w:val="22"/>
          <w:lang w:val="en-US"/>
        </w:rPr>
        <w:t xml:space="preserve"> </w:t>
      </w:r>
      <w:r w:rsidR="008B1C6B" w:rsidRPr="008B1C6B">
        <w:rPr>
          <w:rFonts w:asciiTheme="minorHAnsi" w:hAnsiTheme="minorHAnsi"/>
          <w:szCs w:val="22"/>
          <w:lang w:val="en-US"/>
        </w:rPr>
        <w:t>at the behest of th</w:t>
      </w:r>
      <w:r w:rsidR="008B1C6B">
        <w:rPr>
          <w:rFonts w:asciiTheme="minorHAnsi" w:hAnsiTheme="minorHAnsi"/>
          <w:szCs w:val="22"/>
          <w:lang w:val="en-US"/>
        </w:rPr>
        <w:t>e Environmental Protection Agen</w:t>
      </w:r>
      <w:r w:rsidR="008B1C6B" w:rsidRPr="008B1C6B">
        <w:rPr>
          <w:rFonts w:asciiTheme="minorHAnsi" w:hAnsiTheme="minorHAnsi"/>
          <w:szCs w:val="22"/>
          <w:lang w:val="en-US"/>
        </w:rPr>
        <w:t>cy (EPA)</w:t>
      </w:r>
      <w:r w:rsidR="00442C62">
        <w:rPr>
          <w:rFonts w:asciiTheme="minorHAnsi" w:hAnsiTheme="minorHAnsi"/>
          <w:szCs w:val="22"/>
          <w:lang w:val="en-US"/>
        </w:rPr>
        <w:t>. IBIA</w:t>
      </w:r>
      <w:r w:rsidR="00442C62" w:rsidRPr="00A35E1E">
        <w:rPr>
          <w:rFonts w:asciiTheme="minorHAnsi" w:hAnsiTheme="minorHAnsi"/>
          <w:szCs w:val="22"/>
          <w:lang w:val="en-US"/>
        </w:rPr>
        <w:t xml:space="preserve"> can be defined as a </w:t>
      </w:r>
      <w:r w:rsidR="00442C62" w:rsidRPr="008B1C6B">
        <w:rPr>
          <w:rFonts w:asciiTheme="minorHAnsi" w:hAnsiTheme="minorHAnsi"/>
          <w:i/>
          <w:szCs w:val="22"/>
          <w:lang w:val="en-US"/>
        </w:rPr>
        <w:t xml:space="preserve">practical and systematic methodological framework for biodiversity impact assessment that integrates AA </w:t>
      </w:r>
      <w:r w:rsidR="005D2BF4">
        <w:rPr>
          <w:rFonts w:asciiTheme="minorHAnsi" w:hAnsiTheme="minorHAnsi"/>
          <w:i/>
          <w:szCs w:val="22"/>
          <w:lang w:val="en-US"/>
        </w:rPr>
        <w:t xml:space="preserve">requirements </w:t>
      </w:r>
      <w:r w:rsidR="00442C62" w:rsidRPr="008B1C6B">
        <w:rPr>
          <w:rFonts w:asciiTheme="minorHAnsi" w:hAnsiTheme="minorHAnsi"/>
          <w:i/>
          <w:szCs w:val="22"/>
          <w:lang w:val="en-US"/>
        </w:rPr>
        <w:t xml:space="preserve">for plans and programmes </w:t>
      </w:r>
      <w:r w:rsidR="005D2BF4">
        <w:rPr>
          <w:rFonts w:asciiTheme="minorHAnsi" w:hAnsiTheme="minorHAnsi"/>
          <w:i/>
          <w:szCs w:val="22"/>
          <w:lang w:val="en-US"/>
        </w:rPr>
        <w:t xml:space="preserve">with SEA </w:t>
      </w:r>
      <w:r w:rsidR="00442C62" w:rsidRPr="008B1C6B">
        <w:rPr>
          <w:rFonts w:asciiTheme="minorHAnsi" w:hAnsiTheme="minorHAnsi"/>
          <w:i/>
          <w:szCs w:val="22"/>
          <w:lang w:val="en-US"/>
        </w:rPr>
        <w:t>and AA for projects</w:t>
      </w:r>
      <w:r w:rsidR="005D2BF4">
        <w:rPr>
          <w:rFonts w:asciiTheme="minorHAnsi" w:hAnsiTheme="minorHAnsi"/>
          <w:i/>
          <w:szCs w:val="22"/>
          <w:lang w:val="en-US"/>
        </w:rPr>
        <w:t xml:space="preserve"> with EIA</w:t>
      </w:r>
      <w:r w:rsidR="003F74E1" w:rsidRPr="008B1C6B">
        <w:rPr>
          <w:rFonts w:asciiTheme="minorHAnsi" w:hAnsiTheme="minorHAnsi"/>
          <w:i/>
          <w:szCs w:val="22"/>
          <w:lang w:val="en-US"/>
        </w:rPr>
        <w:t xml:space="preserve">, while </w:t>
      </w:r>
      <w:r w:rsidR="009E42C1">
        <w:rPr>
          <w:rFonts w:asciiTheme="minorHAnsi" w:hAnsiTheme="minorHAnsi"/>
          <w:i/>
          <w:szCs w:val="22"/>
          <w:lang w:val="en-US"/>
        </w:rPr>
        <w:t xml:space="preserve">also </w:t>
      </w:r>
      <w:r w:rsidR="003F74E1" w:rsidRPr="008B1C6B">
        <w:rPr>
          <w:rFonts w:asciiTheme="minorHAnsi" w:hAnsiTheme="minorHAnsi"/>
          <w:i/>
          <w:szCs w:val="22"/>
          <w:lang w:val="en-US"/>
        </w:rPr>
        <w:t>incorporating biodiversity-relevant aspects of the WFD and other European Commission directives</w:t>
      </w:r>
      <w:r w:rsidR="00442C62" w:rsidRPr="00A35E1E">
        <w:rPr>
          <w:rFonts w:asciiTheme="minorHAnsi" w:hAnsiTheme="minorHAnsi"/>
          <w:szCs w:val="22"/>
          <w:lang w:val="en-US"/>
        </w:rPr>
        <w:t>.</w:t>
      </w:r>
      <w:r w:rsidR="00442C62">
        <w:rPr>
          <w:rFonts w:asciiTheme="minorHAnsi" w:hAnsiTheme="minorHAnsi"/>
          <w:szCs w:val="22"/>
          <w:lang w:val="en-US"/>
        </w:rPr>
        <w:t xml:space="preserve"> This paper presents the fundamentals of the IBIA framework, and explores the key opportunities for</w:t>
      </w:r>
      <w:r w:rsidR="0008127C">
        <w:rPr>
          <w:rFonts w:asciiTheme="minorHAnsi" w:hAnsiTheme="minorHAnsi"/>
          <w:szCs w:val="22"/>
          <w:lang w:val="en-US"/>
        </w:rPr>
        <w:t>,</w:t>
      </w:r>
      <w:r w:rsidR="00442C62">
        <w:rPr>
          <w:rFonts w:asciiTheme="minorHAnsi" w:hAnsiTheme="minorHAnsi"/>
          <w:szCs w:val="22"/>
          <w:lang w:val="en-US"/>
        </w:rPr>
        <w:t xml:space="preserve"> and constraints </w:t>
      </w:r>
      <w:r w:rsidR="0008127C">
        <w:rPr>
          <w:rFonts w:asciiTheme="minorHAnsi" w:hAnsiTheme="minorHAnsi"/>
          <w:szCs w:val="22"/>
          <w:lang w:val="en-US"/>
        </w:rPr>
        <w:t>on,</w:t>
      </w:r>
      <w:r w:rsidR="00442C62">
        <w:rPr>
          <w:rFonts w:asciiTheme="minorHAnsi" w:hAnsiTheme="minorHAnsi"/>
          <w:szCs w:val="22"/>
          <w:lang w:val="en-US"/>
        </w:rPr>
        <w:t xml:space="preserve"> its practical implementation.</w:t>
      </w:r>
      <w:r w:rsidR="001106F7">
        <w:rPr>
          <w:rFonts w:asciiTheme="minorHAnsi" w:hAnsiTheme="minorHAnsi"/>
          <w:szCs w:val="22"/>
          <w:lang w:val="en-US"/>
        </w:rPr>
        <w:t xml:space="preserve"> Section 2 addresses the legal and geographical scope for biodiversity impact assessment </w:t>
      </w:r>
      <w:r w:rsidR="006402A2">
        <w:rPr>
          <w:rFonts w:asciiTheme="minorHAnsi" w:hAnsiTheme="minorHAnsi"/>
          <w:szCs w:val="22"/>
          <w:lang w:val="en-US"/>
        </w:rPr>
        <w:t xml:space="preserve">and </w:t>
      </w:r>
      <w:r w:rsidR="001106F7">
        <w:rPr>
          <w:rFonts w:asciiTheme="minorHAnsi" w:hAnsiTheme="minorHAnsi"/>
          <w:szCs w:val="22"/>
          <w:lang w:val="en-US"/>
        </w:rPr>
        <w:t>leads to</w:t>
      </w:r>
      <w:r w:rsidR="00416EB8">
        <w:rPr>
          <w:rFonts w:asciiTheme="minorHAnsi" w:hAnsiTheme="minorHAnsi"/>
          <w:szCs w:val="22"/>
          <w:lang w:val="en-US"/>
        </w:rPr>
        <w:t xml:space="preserve"> Section 3</w:t>
      </w:r>
      <w:r w:rsidR="001106F7">
        <w:rPr>
          <w:rFonts w:asciiTheme="minorHAnsi" w:hAnsiTheme="minorHAnsi"/>
          <w:szCs w:val="22"/>
          <w:lang w:val="en-US"/>
        </w:rPr>
        <w:t xml:space="preserve"> establishing the opportunities for integrati</w:t>
      </w:r>
      <w:r w:rsidR="00FD52C7">
        <w:rPr>
          <w:rFonts w:asciiTheme="minorHAnsi" w:hAnsiTheme="minorHAnsi"/>
          <w:szCs w:val="22"/>
          <w:lang w:val="en-US"/>
        </w:rPr>
        <w:t>ng relevant impact assessment stages from various EU legislative requirements</w:t>
      </w:r>
      <w:r w:rsidR="006402A2">
        <w:rPr>
          <w:rFonts w:asciiTheme="minorHAnsi" w:hAnsiTheme="minorHAnsi"/>
          <w:szCs w:val="22"/>
          <w:lang w:val="en-US"/>
        </w:rPr>
        <w:t xml:space="preserve"> (</w:t>
      </w:r>
      <w:r w:rsidR="009875BF" w:rsidRPr="009875BF">
        <w:rPr>
          <w:rFonts w:asciiTheme="minorHAnsi" w:hAnsiTheme="minorHAnsi"/>
          <w:szCs w:val="22"/>
          <w:lang w:val="en-US"/>
        </w:rPr>
        <w:t>namely AA, SEA and EIA</w:t>
      </w:r>
      <w:r w:rsidR="006402A2">
        <w:rPr>
          <w:rFonts w:asciiTheme="minorHAnsi" w:hAnsiTheme="minorHAnsi"/>
          <w:szCs w:val="22"/>
          <w:lang w:val="en-US"/>
        </w:rPr>
        <w:t>)</w:t>
      </w:r>
      <w:r w:rsidR="00FD52C7">
        <w:rPr>
          <w:rFonts w:asciiTheme="minorHAnsi" w:hAnsiTheme="minorHAnsi"/>
          <w:szCs w:val="22"/>
          <w:lang w:val="en-US"/>
        </w:rPr>
        <w:t xml:space="preserve">. </w:t>
      </w:r>
      <w:r w:rsidR="00554CB8">
        <w:rPr>
          <w:rFonts w:asciiTheme="minorHAnsi" w:hAnsiTheme="minorHAnsi"/>
          <w:szCs w:val="22"/>
          <w:lang w:val="en-US"/>
        </w:rPr>
        <w:t xml:space="preserve">Section </w:t>
      </w:r>
      <w:r w:rsidR="004841B8">
        <w:rPr>
          <w:rFonts w:asciiTheme="minorHAnsi" w:hAnsiTheme="minorHAnsi"/>
          <w:szCs w:val="22"/>
          <w:lang w:val="en-US"/>
        </w:rPr>
        <w:t>4</w:t>
      </w:r>
      <w:r w:rsidR="00554CB8">
        <w:rPr>
          <w:rFonts w:asciiTheme="minorHAnsi" w:hAnsiTheme="minorHAnsi"/>
          <w:szCs w:val="22"/>
          <w:lang w:val="en-US"/>
        </w:rPr>
        <w:t xml:space="preserve"> describes the IBIA framework, </w:t>
      </w:r>
      <w:r w:rsidR="004841B8">
        <w:rPr>
          <w:rFonts w:asciiTheme="minorHAnsi" w:hAnsiTheme="minorHAnsi"/>
          <w:szCs w:val="22"/>
          <w:lang w:val="en-US"/>
        </w:rPr>
        <w:t>noting</w:t>
      </w:r>
      <w:r w:rsidR="00554CB8">
        <w:rPr>
          <w:rFonts w:asciiTheme="minorHAnsi" w:hAnsiTheme="minorHAnsi"/>
          <w:szCs w:val="22"/>
          <w:lang w:val="en-US"/>
        </w:rPr>
        <w:t xml:space="preserve"> the linkages and</w:t>
      </w:r>
      <w:r w:rsidR="009875BF" w:rsidRPr="009875BF">
        <w:t xml:space="preserve"> </w:t>
      </w:r>
      <w:r w:rsidR="009875BF" w:rsidRPr="009875BF">
        <w:rPr>
          <w:rFonts w:asciiTheme="minorHAnsi" w:hAnsiTheme="minorHAnsi"/>
          <w:szCs w:val="22"/>
          <w:lang w:val="en-US"/>
        </w:rPr>
        <w:t xml:space="preserve">commonalities </w:t>
      </w:r>
      <w:r w:rsidR="00554CB8">
        <w:rPr>
          <w:rFonts w:asciiTheme="minorHAnsi" w:hAnsiTheme="minorHAnsi"/>
          <w:szCs w:val="22"/>
          <w:lang w:val="en-US"/>
        </w:rPr>
        <w:t xml:space="preserve">between </w:t>
      </w:r>
      <w:r w:rsidR="009875BF">
        <w:rPr>
          <w:rFonts w:asciiTheme="minorHAnsi" w:hAnsiTheme="minorHAnsi"/>
          <w:szCs w:val="22"/>
          <w:lang w:val="en-US"/>
        </w:rPr>
        <w:t xml:space="preserve">AA, </w:t>
      </w:r>
      <w:r w:rsidR="00554CB8">
        <w:rPr>
          <w:rFonts w:asciiTheme="minorHAnsi" w:hAnsiTheme="minorHAnsi"/>
          <w:szCs w:val="22"/>
          <w:lang w:val="en-US"/>
        </w:rPr>
        <w:t>SEA</w:t>
      </w:r>
      <w:r w:rsidR="009875BF">
        <w:rPr>
          <w:rFonts w:asciiTheme="minorHAnsi" w:hAnsiTheme="minorHAnsi"/>
          <w:szCs w:val="22"/>
          <w:lang w:val="en-US"/>
        </w:rPr>
        <w:t xml:space="preserve"> and</w:t>
      </w:r>
      <w:r w:rsidR="00554CB8">
        <w:rPr>
          <w:rFonts w:asciiTheme="minorHAnsi" w:hAnsiTheme="minorHAnsi"/>
          <w:szCs w:val="22"/>
          <w:lang w:val="en-US"/>
        </w:rPr>
        <w:t xml:space="preserve"> EIA </w:t>
      </w:r>
      <w:r w:rsidR="009875BF">
        <w:rPr>
          <w:rFonts w:asciiTheme="minorHAnsi" w:hAnsiTheme="minorHAnsi"/>
          <w:szCs w:val="22"/>
          <w:lang w:val="en-US"/>
        </w:rPr>
        <w:t>and the integrative approach to</w:t>
      </w:r>
      <w:r w:rsidR="00554CB8">
        <w:rPr>
          <w:rFonts w:asciiTheme="minorHAnsi" w:hAnsiTheme="minorHAnsi"/>
          <w:szCs w:val="22"/>
          <w:lang w:val="en-US"/>
        </w:rPr>
        <w:t xml:space="preserve"> biodiversity impact assessment. </w:t>
      </w:r>
      <w:r w:rsidR="004841B8">
        <w:rPr>
          <w:rFonts w:asciiTheme="minorHAnsi" w:hAnsiTheme="minorHAnsi"/>
          <w:szCs w:val="22"/>
          <w:lang w:val="en-US"/>
        </w:rPr>
        <w:t xml:space="preserve">Section 5  examines the challenges that need to be addressed for the integrative framework to fully contribute to improving current practice. </w:t>
      </w:r>
      <w:r w:rsidR="005A1534">
        <w:rPr>
          <w:rFonts w:asciiTheme="minorHAnsi" w:hAnsiTheme="minorHAnsi"/>
          <w:szCs w:val="22"/>
          <w:lang w:val="en-US"/>
        </w:rPr>
        <w:t xml:space="preserve">The applicability of IBIA is then explored and discussed </w:t>
      </w:r>
      <w:r w:rsidR="00EB09F6">
        <w:rPr>
          <w:rFonts w:asciiTheme="minorHAnsi" w:hAnsiTheme="minorHAnsi"/>
          <w:szCs w:val="22"/>
          <w:lang w:val="en-US"/>
        </w:rPr>
        <w:t xml:space="preserve">in Section 6 </w:t>
      </w:r>
      <w:r w:rsidR="005A1534">
        <w:rPr>
          <w:rFonts w:asciiTheme="minorHAnsi" w:hAnsiTheme="minorHAnsi"/>
          <w:szCs w:val="22"/>
          <w:lang w:val="en-US"/>
        </w:rPr>
        <w:t>through two case studies</w:t>
      </w:r>
      <w:r w:rsidR="00EB09F6">
        <w:rPr>
          <w:rFonts w:asciiTheme="minorHAnsi" w:hAnsiTheme="minorHAnsi"/>
          <w:szCs w:val="22"/>
          <w:lang w:val="en-US"/>
        </w:rPr>
        <w:t>; one</w:t>
      </w:r>
      <w:r w:rsidR="005A1534">
        <w:rPr>
          <w:rFonts w:asciiTheme="minorHAnsi" w:hAnsiTheme="minorHAnsi"/>
          <w:szCs w:val="22"/>
          <w:lang w:val="en-US"/>
        </w:rPr>
        <w:t xml:space="preserve"> </w:t>
      </w:r>
      <w:r w:rsidR="005A1534" w:rsidRPr="005A1534">
        <w:rPr>
          <w:rFonts w:asciiTheme="minorHAnsi" w:hAnsiTheme="minorHAnsi"/>
          <w:szCs w:val="22"/>
          <w:lang w:val="en-US"/>
        </w:rPr>
        <w:t>pre-dat</w:t>
      </w:r>
      <w:r w:rsidR="00EB09F6">
        <w:rPr>
          <w:rFonts w:asciiTheme="minorHAnsi" w:hAnsiTheme="minorHAnsi"/>
          <w:szCs w:val="22"/>
          <w:lang w:val="en-US"/>
        </w:rPr>
        <w:t>ing</w:t>
      </w:r>
      <w:r w:rsidR="005A1534" w:rsidRPr="005A1534">
        <w:rPr>
          <w:rFonts w:asciiTheme="minorHAnsi" w:hAnsiTheme="minorHAnsi"/>
          <w:szCs w:val="22"/>
          <w:lang w:val="en-US"/>
        </w:rPr>
        <w:t xml:space="preserve"> the development of IBIA and a second where elements of IBIA </w:t>
      </w:r>
      <w:r w:rsidR="00EB09F6">
        <w:rPr>
          <w:rFonts w:asciiTheme="minorHAnsi" w:hAnsiTheme="minorHAnsi"/>
          <w:szCs w:val="22"/>
          <w:lang w:val="en-US"/>
        </w:rPr>
        <w:t>were</w:t>
      </w:r>
      <w:r w:rsidR="005A1534" w:rsidRPr="005A1534">
        <w:rPr>
          <w:rFonts w:asciiTheme="minorHAnsi" w:hAnsiTheme="minorHAnsi"/>
          <w:szCs w:val="22"/>
          <w:lang w:val="en-US"/>
        </w:rPr>
        <w:t xml:space="preserve"> implemented</w:t>
      </w:r>
      <w:r w:rsidR="00EB09F6">
        <w:rPr>
          <w:rFonts w:asciiTheme="minorHAnsi" w:hAnsiTheme="minorHAnsi"/>
          <w:szCs w:val="22"/>
          <w:lang w:val="en-US"/>
        </w:rPr>
        <w:t xml:space="preserve"> </w:t>
      </w:r>
      <w:r w:rsidR="00EB09F6" w:rsidRPr="00EB09F6">
        <w:rPr>
          <w:rFonts w:asciiTheme="minorHAnsi" w:hAnsiTheme="minorHAnsi"/>
          <w:szCs w:val="22"/>
          <w:lang w:val="en-US"/>
        </w:rPr>
        <w:t>during proposal formulation</w:t>
      </w:r>
      <w:r w:rsidR="005A1534">
        <w:rPr>
          <w:rFonts w:asciiTheme="minorHAnsi" w:hAnsiTheme="minorHAnsi"/>
          <w:szCs w:val="22"/>
          <w:lang w:val="en-US"/>
        </w:rPr>
        <w:t>.</w:t>
      </w:r>
      <w:r w:rsidR="00E80F24">
        <w:rPr>
          <w:rFonts w:asciiTheme="minorHAnsi" w:hAnsiTheme="minorHAnsi"/>
          <w:szCs w:val="22"/>
          <w:lang w:val="en-US"/>
        </w:rPr>
        <w:t xml:space="preserve"> Conclusions are drawn as to the </w:t>
      </w:r>
      <w:r w:rsidR="004841B8">
        <w:rPr>
          <w:rFonts w:asciiTheme="minorHAnsi" w:hAnsiTheme="minorHAnsi"/>
          <w:szCs w:val="22"/>
          <w:lang w:val="en-US"/>
        </w:rPr>
        <w:t xml:space="preserve">anticipated </w:t>
      </w:r>
      <w:r w:rsidR="00416EB8">
        <w:rPr>
          <w:rFonts w:asciiTheme="minorHAnsi" w:hAnsiTheme="minorHAnsi"/>
          <w:szCs w:val="22"/>
          <w:lang w:val="en-US"/>
        </w:rPr>
        <w:t xml:space="preserve">benefits and limitations of such </w:t>
      </w:r>
      <w:r w:rsidR="00416EB8" w:rsidRPr="00416EB8">
        <w:rPr>
          <w:rFonts w:asciiTheme="minorHAnsi" w:hAnsiTheme="minorHAnsi"/>
          <w:szCs w:val="22"/>
          <w:lang w:val="en-US"/>
        </w:rPr>
        <w:t>integration</w:t>
      </w:r>
      <w:r w:rsidR="00416EB8">
        <w:rPr>
          <w:rFonts w:asciiTheme="minorHAnsi" w:hAnsiTheme="minorHAnsi"/>
          <w:szCs w:val="22"/>
          <w:lang w:val="en-US"/>
        </w:rPr>
        <w:t>.</w:t>
      </w:r>
    </w:p>
    <w:p w:rsidR="00254C4E" w:rsidRDefault="00254C4E" w:rsidP="007309E7">
      <w:pPr>
        <w:spacing w:line="360" w:lineRule="auto"/>
        <w:jc w:val="left"/>
        <w:rPr>
          <w:rFonts w:asciiTheme="minorHAnsi" w:hAnsiTheme="minorHAnsi"/>
          <w:b/>
          <w:szCs w:val="22"/>
          <w:lang w:val="en-US"/>
        </w:rPr>
      </w:pPr>
    </w:p>
    <w:p w:rsidR="00A35E1E" w:rsidRDefault="00442C62" w:rsidP="007309E7">
      <w:pPr>
        <w:spacing w:line="360" w:lineRule="auto"/>
        <w:jc w:val="left"/>
        <w:rPr>
          <w:rFonts w:asciiTheme="minorHAnsi" w:hAnsiTheme="minorHAnsi"/>
          <w:b/>
          <w:szCs w:val="22"/>
          <w:lang w:val="en-US"/>
        </w:rPr>
      </w:pPr>
      <w:r w:rsidRPr="008303EC">
        <w:rPr>
          <w:rFonts w:asciiTheme="minorHAnsi" w:hAnsiTheme="minorHAnsi"/>
          <w:b/>
          <w:szCs w:val="22"/>
          <w:lang w:val="en-US"/>
        </w:rPr>
        <w:t xml:space="preserve">2. </w:t>
      </w:r>
      <w:r w:rsidR="008303EC" w:rsidRPr="008303EC">
        <w:rPr>
          <w:rFonts w:asciiTheme="minorHAnsi" w:hAnsiTheme="minorHAnsi"/>
          <w:b/>
          <w:szCs w:val="22"/>
          <w:lang w:val="en-US"/>
        </w:rPr>
        <w:t xml:space="preserve">The Legal </w:t>
      </w:r>
      <w:r w:rsidR="003E7B2A">
        <w:rPr>
          <w:rFonts w:asciiTheme="minorHAnsi" w:hAnsiTheme="minorHAnsi"/>
          <w:b/>
          <w:szCs w:val="22"/>
          <w:lang w:val="en-US"/>
        </w:rPr>
        <w:t xml:space="preserve">Elements </w:t>
      </w:r>
      <w:r w:rsidR="008303EC" w:rsidRPr="008303EC">
        <w:rPr>
          <w:rFonts w:asciiTheme="minorHAnsi" w:hAnsiTheme="minorHAnsi"/>
          <w:b/>
          <w:szCs w:val="22"/>
          <w:lang w:val="en-US"/>
        </w:rPr>
        <w:t xml:space="preserve">and Geographical </w:t>
      </w:r>
      <w:r w:rsidR="00EA5A7A">
        <w:rPr>
          <w:rFonts w:asciiTheme="minorHAnsi" w:hAnsiTheme="minorHAnsi"/>
          <w:b/>
          <w:szCs w:val="22"/>
          <w:lang w:val="en-US"/>
        </w:rPr>
        <w:t>Scope</w:t>
      </w:r>
      <w:r w:rsidR="008303EC" w:rsidRPr="008303EC">
        <w:rPr>
          <w:rFonts w:asciiTheme="minorHAnsi" w:hAnsiTheme="minorHAnsi"/>
          <w:b/>
          <w:szCs w:val="22"/>
          <w:lang w:val="en-US"/>
        </w:rPr>
        <w:t xml:space="preserve"> of Biodiversity</w:t>
      </w:r>
      <w:r w:rsidR="003E7B2A">
        <w:rPr>
          <w:rFonts w:asciiTheme="minorHAnsi" w:hAnsiTheme="minorHAnsi"/>
          <w:b/>
          <w:szCs w:val="22"/>
          <w:lang w:val="en-US"/>
        </w:rPr>
        <w:t xml:space="preserve"> in Impact Assessment</w:t>
      </w:r>
    </w:p>
    <w:p w:rsidR="00A10B74" w:rsidRDefault="008D1132" w:rsidP="007309E7">
      <w:pPr>
        <w:spacing w:line="360" w:lineRule="auto"/>
        <w:jc w:val="left"/>
        <w:rPr>
          <w:rFonts w:asciiTheme="minorHAnsi" w:hAnsiTheme="minorHAnsi"/>
          <w:szCs w:val="22"/>
          <w:lang w:val="en-US"/>
        </w:rPr>
      </w:pPr>
      <w:r>
        <w:rPr>
          <w:rFonts w:asciiTheme="minorHAnsi" w:hAnsiTheme="minorHAnsi"/>
          <w:szCs w:val="22"/>
          <w:lang w:val="en-US"/>
        </w:rPr>
        <w:t>I</w:t>
      </w:r>
      <w:r w:rsidRPr="00B9501F">
        <w:rPr>
          <w:rFonts w:asciiTheme="minorHAnsi" w:hAnsiTheme="minorHAnsi"/>
          <w:szCs w:val="22"/>
          <w:lang w:val="en-US"/>
        </w:rPr>
        <w:t xml:space="preserve">n the context of </w:t>
      </w:r>
      <w:r w:rsidR="004D3A75">
        <w:rPr>
          <w:rFonts w:asciiTheme="minorHAnsi" w:hAnsiTheme="minorHAnsi"/>
          <w:szCs w:val="22"/>
          <w:lang w:val="en-US"/>
        </w:rPr>
        <w:t>biodiversity impact assessment</w:t>
      </w:r>
      <w:r w:rsidRPr="00B9501F">
        <w:rPr>
          <w:rFonts w:asciiTheme="minorHAnsi" w:hAnsiTheme="minorHAnsi"/>
          <w:szCs w:val="22"/>
          <w:lang w:val="en-US"/>
        </w:rPr>
        <w:t xml:space="preserve">, </w:t>
      </w:r>
      <w:r>
        <w:rPr>
          <w:rFonts w:asciiTheme="minorHAnsi" w:hAnsiTheme="minorHAnsi"/>
          <w:szCs w:val="22"/>
          <w:lang w:val="en-US"/>
        </w:rPr>
        <w:t>t</w:t>
      </w:r>
      <w:r w:rsidR="00B9501F" w:rsidRPr="00B9501F">
        <w:rPr>
          <w:rFonts w:asciiTheme="minorHAnsi" w:hAnsiTheme="minorHAnsi"/>
          <w:szCs w:val="22"/>
          <w:lang w:val="en-US"/>
        </w:rPr>
        <w:t>he mea</w:t>
      </w:r>
      <w:r w:rsidR="008B1C6B">
        <w:rPr>
          <w:rFonts w:asciiTheme="minorHAnsi" w:hAnsiTheme="minorHAnsi"/>
          <w:szCs w:val="22"/>
          <w:lang w:val="en-US"/>
        </w:rPr>
        <w:t>ning of the term 'biodiversity'</w:t>
      </w:r>
      <w:r w:rsidR="00B9501F" w:rsidRPr="00B9501F">
        <w:rPr>
          <w:rFonts w:asciiTheme="minorHAnsi" w:hAnsiTheme="minorHAnsi"/>
          <w:szCs w:val="22"/>
          <w:lang w:val="en-US"/>
        </w:rPr>
        <w:t xml:space="preserve"> is determined by national and international law regarding impact assessment</w:t>
      </w:r>
      <w:r w:rsidR="004841B8">
        <w:rPr>
          <w:rFonts w:asciiTheme="minorHAnsi" w:hAnsiTheme="minorHAnsi"/>
          <w:szCs w:val="22"/>
          <w:lang w:val="en-US"/>
        </w:rPr>
        <w:t xml:space="preserve"> and</w:t>
      </w:r>
      <w:r w:rsidR="00B9501F" w:rsidRPr="00B9501F">
        <w:rPr>
          <w:rFonts w:asciiTheme="minorHAnsi" w:hAnsiTheme="minorHAnsi"/>
          <w:szCs w:val="22"/>
          <w:lang w:val="en-US"/>
        </w:rPr>
        <w:t xml:space="preserve"> entail</w:t>
      </w:r>
      <w:r w:rsidR="004841B8">
        <w:rPr>
          <w:rFonts w:asciiTheme="minorHAnsi" w:hAnsiTheme="minorHAnsi"/>
          <w:szCs w:val="22"/>
          <w:lang w:val="en-US"/>
        </w:rPr>
        <w:t>s</w:t>
      </w:r>
      <w:r w:rsidR="00B9501F" w:rsidRPr="00B9501F">
        <w:rPr>
          <w:rFonts w:asciiTheme="minorHAnsi" w:hAnsiTheme="minorHAnsi"/>
          <w:szCs w:val="22"/>
          <w:lang w:val="en-US"/>
        </w:rPr>
        <w:t xml:space="preserve"> assessment</w:t>
      </w:r>
      <w:r w:rsidR="005D2BF4">
        <w:rPr>
          <w:rFonts w:asciiTheme="minorHAnsi" w:hAnsiTheme="minorHAnsi"/>
          <w:szCs w:val="22"/>
          <w:lang w:val="en-US"/>
        </w:rPr>
        <w:t>s</w:t>
      </w:r>
      <w:r w:rsidR="00B9501F" w:rsidRPr="00B9501F">
        <w:rPr>
          <w:rFonts w:asciiTheme="minorHAnsi" w:hAnsiTheme="minorHAnsi"/>
          <w:szCs w:val="22"/>
          <w:lang w:val="en-US"/>
        </w:rPr>
        <w:t xml:space="preserve"> </w:t>
      </w:r>
      <w:r w:rsidR="00B9501F" w:rsidRPr="00B9501F">
        <w:rPr>
          <w:rFonts w:asciiTheme="minorHAnsi" w:hAnsiTheme="minorHAnsi"/>
          <w:szCs w:val="22"/>
          <w:lang w:val="en-US"/>
        </w:rPr>
        <w:lastRenderedPageBreak/>
        <w:t xml:space="preserve">of potential impacts on: a) quality of the physical environment needed to sustain </w:t>
      </w:r>
      <w:r w:rsidR="009E42C1">
        <w:rPr>
          <w:rFonts w:asciiTheme="minorHAnsi" w:hAnsiTheme="minorHAnsi"/>
          <w:szCs w:val="22"/>
          <w:lang w:val="en-US"/>
        </w:rPr>
        <w:t xml:space="preserve">specific </w:t>
      </w:r>
      <w:r w:rsidR="00B9501F" w:rsidRPr="00B9501F">
        <w:rPr>
          <w:rFonts w:asciiTheme="minorHAnsi" w:hAnsiTheme="minorHAnsi"/>
          <w:szCs w:val="22"/>
          <w:lang w:val="en-US"/>
        </w:rPr>
        <w:t xml:space="preserve">ecosystems and the species that they support; b) species that form natural elements of indigenous biodiversity; and c) habitat types, comprising the different physical characteristics of the environment </w:t>
      </w:r>
      <w:r w:rsidR="009E42C1" w:rsidRPr="009E42C1">
        <w:rPr>
          <w:rFonts w:asciiTheme="minorHAnsi" w:hAnsiTheme="minorHAnsi"/>
          <w:szCs w:val="22"/>
          <w:lang w:val="en-US"/>
        </w:rPr>
        <w:t>on which they are dependent</w:t>
      </w:r>
      <w:r w:rsidR="005D2BF4">
        <w:rPr>
          <w:rFonts w:asciiTheme="minorHAnsi" w:hAnsiTheme="minorHAnsi"/>
          <w:szCs w:val="22"/>
          <w:lang w:val="en-US"/>
        </w:rPr>
        <w:t xml:space="preserve"> </w:t>
      </w:r>
      <w:r w:rsidR="005D2BF4" w:rsidRPr="00B9501F">
        <w:rPr>
          <w:rFonts w:asciiTheme="minorHAnsi" w:hAnsiTheme="minorHAnsi"/>
          <w:szCs w:val="22"/>
          <w:lang w:val="en-US"/>
        </w:rPr>
        <w:t>(e.g. hydrological regime)</w:t>
      </w:r>
      <w:r w:rsidR="009E42C1">
        <w:rPr>
          <w:rFonts w:asciiTheme="minorHAnsi" w:hAnsiTheme="minorHAnsi"/>
          <w:szCs w:val="22"/>
          <w:lang w:val="en-US"/>
        </w:rPr>
        <w:t xml:space="preserve">, </w:t>
      </w:r>
      <w:r w:rsidR="00B9501F" w:rsidRPr="00B9501F">
        <w:rPr>
          <w:rFonts w:asciiTheme="minorHAnsi" w:hAnsiTheme="minorHAnsi"/>
          <w:szCs w:val="22"/>
          <w:lang w:val="en-US"/>
        </w:rPr>
        <w:t>and the different interdependent associations of species that spend all or part of their life-cycles there</w:t>
      </w:r>
      <w:r w:rsidR="00132C87">
        <w:rPr>
          <w:rFonts w:asciiTheme="minorHAnsi" w:hAnsiTheme="minorHAnsi"/>
          <w:szCs w:val="22"/>
          <w:lang w:val="en-US"/>
        </w:rPr>
        <w:t xml:space="preserve"> (</w:t>
      </w:r>
      <w:r w:rsidR="00560AEA" w:rsidRPr="00784C5D">
        <w:rPr>
          <w:rFonts w:asciiTheme="minorHAnsi" w:hAnsiTheme="minorHAnsi"/>
          <w:szCs w:val="22"/>
          <w:lang w:val="en-US"/>
        </w:rPr>
        <w:t xml:space="preserve">Slootweg </w:t>
      </w:r>
      <w:r w:rsidR="00560AEA" w:rsidRPr="00784C5D">
        <w:rPr>
          <w:rFonts w:asciiTheme="minorHAnsi" w:hAnsiTheme="minorHAnsi"/>
          <w:i/>
          <w:szCs w:val="22"/>
          <w:lang w:val="en-US"/>
        </w:rPr>
        <w:t>et al</w:t>
      </w:r>
      <w:r w:rsidR="00560AEA" w:rsidRPr="00784C5D">
        <w:rPr>
          <w:rFonts w:asciiTheme="minorHAnsi" w:hAnsiTheme="minorHAnsi"/>
          <w:szCs w:val="22"/>
          <w:lang w:val="en-US"/>
        </w:rPr>
        <w:t>., 2010</w:t>
      </w:r>
      <w:r w:rsidR="00560AEA">
        <w:rPr>
          <w:rFonts w:asciiTheme="minorHAnsi" w:hAnsiTheme="minorHAnsi"/>
          <w:szCs w:val="22"/>
          <w:lang w:val="en-US"/>
        </w:rPr>
        <w:t xml:space="preserve">; González </w:t>
      </w:r>
      <w:r w:rsidR="00560AEA" w:rsidRPr="00560AEA">
        <w:rPr>
          <w:rFonts w:asciiTheme="minorHAnsi" w:hAnsiTheme="minorHAnsi"/>
          <w:i/>
          <w:szCs w:val="22"/>
          <w:lang w:val="en-US"/>
        </w:rPr>
        <w:t>et al</w:t>
      </w:r>
      <w:r w:rsidR="00560AEA">
        <w:rPr>
          <w:rFonts w:asciiTheme="minorHAnsi" w:hAnsiTheme="minorHAnsi"/>
          <w:szCs w:val="22"/>
          <w:lang w:val="en-US"/>
        </w:rPr>
        <w:t>., 2012a).</w:t>
      </w:r>
      <w:r w:rsidR="00AD741C">
        <w:rPr>
          <w:rFonts w:asciiTheme="minorHAnsi" w:hAnsiTheme="minorHAnsi"/>
          <w:szCs w:val="22"/>
          <w:lang w:val="en-US"/>
        </w:rPr>
        <w:t xml:space="preserve"> </w:t>
      </w:r>
      <w:r w:rsidR="00611986" w:rsidRPr="00611986">
        <w:rPr>
          <w:rFonts w:asciiTheme="minorHAnsi" w:hAnsiTheme="minorHAnsi"/>
          <w:szCs w:val="22"/>
          <w:lang w:val="en-US"/>
        </w:rPr>
        <w:t>The prediction of biodivers</w:t>
      </w:r>
      <w:r w:rsidR="008E79E6">
        <w:rPr>
          <w:rFonts w:asciiTheme="minorHAnsi" w:hAnsiTheme="minorHAnsi"/>
          <w:szCs w:val="22"/>
          <w:lang w:val="en-US"/>
        </w:rPr>
        <w:t xml:space="preserve">ity impacts is essential to </w:t>
      </w:r>
      <w:r w:rsidR="00B0397F">
        <w:rPr>
          <w:rFonts w:asciiTheme="minorHAnsi" w:hAnsiTheme="minorHAnsi"/>
          <w:szCs w:val="22"/>
          <w:lang w:val="en-US"/>
        </w:rPr>
        <w:t xml:space="preserve">both </w:t>
      </w:r>
      <w:r w:rsidR="009E42C1">
        <w:rPr>
          <w:rFonts w:asciiTheme="minorHAnsi" w:hAnsiTheme="minorHAnsi"/>
          <w:szCs w:val="22"/>
          <w:lang w:val="en-US"/>
        </w:rPr>
        <w:t xml:space="preserve">environmentally </w:t>
      </w:r>
      <w:r w:rsidR="008E79E6">
        <w:rPr>
          <w:rFonts w:asciiTheme="minorHAnsi" w:hAnsiTheme="minorHAnsi"/>
          <w:szCs w:val="22"/>
          <w:lang w:val="en-US"/>
        </w:rPr>
        <w:t xml:space="preserve">sustainable </w:t>
      </w:r>
      <w:r w:rsidR="00611986">
        <w:rPr>
          <w:rFonts w:asciiTheme="minorHAnsi" w:hAnsiTheme="minorHAnsi"/>
          <w:szCs w:val="22"/>
          <w:lang w:val="en-US"/>
        </w:rPr>
        <w:t xml:space="preserve">planning </w:t>
      </w:r>
      <w:r w:rsidR="00B0397F">
        <w:rPr>
          <w:rFonts w:asciiTheme="minorHAnsi" w:hAnsiTheme="minorHAnsi"/>
          <w:szCs w:val="22"/>
          <w:lang w:val="en-US"/>
        </w:rPr>
        <w:t xml:space="preserve">and biodiversity conservation </w:t>
      </w:r>
      <w:r w:rsidR="00611986">
        <w:rPr>
          <w:rFonts w:asciiTheme="minorHAnsi" w:hAnsiTheme="minorHAnsi"/>
          <w:szCs w:val="22"/>
          <w:lang w:val="en-US"/>
        </w:rPr>
        <w:t xml:space="preserve">(Mörtberg </w:t>
      </w:r>
      <w:r w:rsidR="00611986" w:rsidRPr="008B12C7">
        <w:rPr>
          <w:rFonts w:asciiTheme="minorHAnsi" w:hAnsiTheme="minorHAnsi"/>
          <w:i/>
          <w:szCs w:val="22"/>
          <w:lang w:val="en-US"/>
        </w:rPr>
        <w:t>et al</w:t>
      </w:r>
      <w:r w:rsidR="00611986">
        <w:rPr>
          <w:rFonts w:asciiTheme="minorHAnsi" w:hAnsiTheme="minorHAnsi"/>
          <w:szCs w:val="22"/>
          <w:lang w:val="en-US"/>
        </w:rPr>
        <w:t>., 2007</w:t>
      </w:r>
      <w:r w:rsidR="008E79E6">
        <w:rPr>
          <w:rFonts w:asciiTheme="minorHAnsi" w:hAnsiTheme="minorHAnsi"/>
          <w:szCs w:val="22"/>
          <w:lang w:val="en-US"/>
        </w:rPr>
        <w:t xml:space="preserve">; </w:t>
      </w:r>
      <w:r w:rsidR="008E79E6" w:rsidRPr="00784C5D">
        <w:rPr>
          <w:rFonts w:asciiTheme="minorHAnsi" w:hAnsiTheme="minorHAnsi"/>
          <w:szCs w:val="22"/>
          <w:lang w:val="en-US"/>
        </w:rPr>
        <w:t xml:space="preserve">Slootweg </w:t>
      </w:r>
      <w:r w:rsidR="008E79E6" w:rsidRPr="00784C5D">
        <w:rPr>
          <w:rFonts w:asciiTheme="minorHAnsi" w:hAnsiTheme="minorHAnsi"/>
          <w:i/>
          <w:szCs w:val="22"/>
          <w:lang w:val="en-US"/>
        </w:rPr>
        <w:t>et al</w:t>
      </w:r>
      <w:r w:rsidR="008E79E6" w:rsidRPr="00784C5D">
        <w:rPr>
          <w:rFonts w:asciiTheme="minorHAnsi" w:hAnsiTheme="minorHAnsi"/>
          <w:szCs w:val="22"/>
          <w:lang w:val="en-US"/>
        </w:rPr>
        <w:t>., 2010</w:t>
      </w:r>
      <w:r w:rsidR="00611986">
        <w:rPr>
          <w:rFonts w:asciiTheme="minorHAnsi" w:hAnsiTheme="minorHAnsi"/>
          <w:szCs w:val="22"/>
          <w:lang w:val="en-US"/>
        </w:rPr>
        <w:t xml:space="preserve">). </w:t>
      </w:r>
      <w:r w:rsidR="00A343F4" w:rsidRPr="00A343F4">
        <w:rPr>
          <w:rFonts w:asciiTheme="minorHAnsi" w:hAnsiTheme="minorHAnsi"/>
          <w:szCs w:val="22"/>
          <w:lang w:val="en-US"/>
        </w:rPr>
        <w:t>Legally defined elements of biodiversity relevant in Ireland</w:t>
      </w:r>
      <w:r w:rsidR="00EB09F6">
        <w:rPr>
          <w:rFonts w:asciiTheme="minorHAnsi" w:hAnsiTheme="minorHAnsi"/>
          <w:szCs w:val="22"/>
          <w:lang w:val="en-US"/>
        </w:rPr>
        <w:t xml:space="preserve"> and other EU Member States</w:t>
      </w:r>
      <w:r w:rsidR="00A343F4" w:rsidRPr="00A343F4">
        <w:rPr>
          <w:rFonts w:asciiTheme="minorHAnsi" w:hAnsiTheme="minorHAnsi"/>
          <w:szCs w:val="22"/>
          <w:lang w:val="en-US"/>
        </w:rPr>
        <w:t xml:space="preserve"> are </w:t>
      </w:r>
      <w:r w:rsidR="00EB09F6">
        <w:rPr>
          <w:rFonts w:asciiTheme="minorHAnsi" w:hAnsiTheme="minorHAnsi"/>
          <w:szCs w:val="22"/>
          <w:lang w:val="en-US"/>
        </w:rPr>
        <w:t>presented</w:t>
      </w:r>
      <w:r w:rsidR="00A343F4" w:rsidRPr="00A343F4">
        <w:rPr>
          <w:rFonts w:asciiTheme="minorHAnsi" w:hAnsiTheme="minorHAnsi"/>
          <w:szCs w:val="22"/>
          <w:lang w:val="en-US"/>
        </w:rPr>
        <w:t xml:space="preserve"> in Table 1</w:t>
      </w:r>
      <w:r w:rsidR="00A343F4">
        <w:rPr>
          <w:rFonts w:asciiTheme="minorHAnsi" w:hAnsiTheme="minorHAnsi"/>
          <w:szCs w:val="22"/>
          <w:lang w:val="en-US"/>
        </w:rPr>
        <w:t>. As noted above</w:t>
      </w:r>
      <w:r w:rsidR="003A75C5">
        <w:rPr>
          <w:rFonts w:asciiTheme="minorHAnsi" w:hAnsiTheme="minorHAnsi"/>
          <w:szCs w:val="22"/>
          <w:lang w:val="en-US"/>
        </w:rPr>
        <w:t>, the scope of impact assessment</w:t>
      </w:r>
      <w:r w:rsidR="008B1C6B">
        <w:rPr>
          <w:rFonts w:asciiTheme="minorHAnsi" w:hAnsiTheme="minorHAnsi"/>
          <w:szCs w:val="22"/>
          <w:lang w:val="en-US"/>
        </w:rPr>
        <w:t>s</w:t>
      </w:r>
      <w:r w:rsidR="003A75C5">
        <w:rPr>
          <w:rFonts w:asciiTheme="minorHAnsi" w:hAnsiTheme="minorHAnsi"/>
          <w:szCs w:val="22"/>
          <w:lang w:val="en-US"/>
        </w:rPr>
        <w:t xml:space="preserve"> and</w:t>
      </w:r>
      <w:r w:rsidR="004F37ED">
        <w:rPr>
          <w:rFonts w:asciiTheme="minorHAnsi" w:hAnsiTheme="minorHAnsi"/>
          <w:szCs w:val="22"/>
          <w:lang w:val="en-US"/>
        </w:rPr>
        <w:t>,</w:t>
      </w:r>
      <w:r w:rsidR="003A75C5">
        <w:rPr>
          <w:rFonts w:asciiTheme="minorHAnsi" w:hAnsiTheme="minorHAnsi"/>
          <w:szCs w:val="22"/>
          <w:lang w:val="en-US"/>
        </w:rPr>
        <w:t xml:space="preserve"> th</w:t>
      </w:r>
      <w:r w:rsidR="004F37ED">
        <w:rPr>
          <w:rFonts w:asciiTheme="minorHAnsi" w:hAnsiTheme="minorHAnsi"/>
          <w:szCs w:val="22"/>
          <w:lang w:val="en-US"/>
        </w:rPr>
        <w:t>erefore,</w:t>
      </w:r>
      <w:r w:rsidR="003A75C5">
        <w:rPr>
          <w:rFonts w:asciiTheme="minorHAnsi" w:hAnsiTheme="minorHAnsi"/>
          <w:szCs w:val="22"/>
          <w:lang w:val="en-US"/>
        </w:rPr>
        <w:t xml:space="preserve"> the biodiversity aspects a</w:t>
      </w:r>
      <w:r w:rsidR="009E42C1">
        <w:rPr>
          <w:rFonts w:asciiTheme="minorHAnsi" w:hAnsiTheme="minorHAnsi"/>
          <w:szCs w:val="22"/>
          <w:lang w:val="en-US"/>
        </w:rPr>
        <w:t>ssessed</w:t>
      </w:r>
      <w:r w:rsidR="003A75C5">
        <w:rPr>
          <w:rFonts w:asciiTheme="minorHAnsi" w:hAnsiTheme="minorHAnsi"/>
          <w:szCs w:val="22"/>
          <w:lang w:val="en-US"/>
        </w:rPr>
        <w:t xml:space="preserve"> and their geographical </w:t>
      </w:r>
      <w:r w:rsidR="009A4663">
        <w:rPr>
          <w:rFonts w:asciiTheme="minorHAnsi" w:hAnsiTheme="minorHAnsi"/>
          <w:szCs w:val="22"/>
          <w:lang w:val="en-US"/>
        </w:rPr>
        <w:t>coverage</w:t>
      </w:r>
      <w:r w:rsidR="008B1C6B">
        <w:rPr>
          <w:rFonts w:asciiTheme="minorHAnsi" w:hAnsiTheme="minorHAnsi"/>
          <w:szCs w:val="22"/>
          <w:lang w:val="en-US"/>
        </w:rPr>
        <w:t>,</w:t>
      </w:r>
      <w:r w:rsidR="003A75C5">
        <w:rPr>
          <w:rFonts w:asciiTheme="minorHAnsi" w:hAnsiTheme="minorHAnsi"/>
          <w:szCs w:val="22"/>
          <w:lang w:val="en-US"/>
        </w:rPr>
        <w:t xml:space="preserve"> vary depending on the requirements of the directives </w:t>
      </w:r>
      <w:r w:rsidR="008B1C6B">
        <w:rPr>
          <w:rFonts w:asciiTheme="minorHAnsi" w:hAnsiTheme="minorHAnsi"/>
          <w:szCs w:val="22"/>
          <w:lang w:val="en-US"/>
        </w:rPr>
        <w:t>concerned</w:t>
      </w:r>
      <w:r w:rsidR="003A75C5">
        <w:rPr>
          <w:rFonts w:asciiTheme="minorHAnsi" w:hAnsiTheme="minorHAnsi"/>
          <w:szCs w:val="22"/>
          <w:lang w:val="en-US"/>
        </w:rPr>
        <w:t xml:space="preserve">. </w:t>
      </w:r>
      <w:r w:rsidR="009E42C1">
        <w:rPr>
          <w:rFonts w:asciiTheme="minorHAnsi" w:hAnsiTheme="minorHAnsi"/>
          <w:szCs w:val="22"/>
          <w:lang w:val="en-US"/>
        </w:rPr>
        <w:t>Potential conflicts</w:t>
      </w:r>
      <w:r w:rsidR="008B1C6B">
        <w:rPr>
          <w:rFonts w:asciiTheme="minorHAnsi" w:hAnsiTheme="minorHAnsi"/>
          <w:szCs w:val="22"/>
          <w:lang w:val="en-US"/>
        </w:rPr>
        <w:t xml:space="preserve"> in the EU legal framework</w:t>
      </w:r>
      <w:r w:rsidR="00AD741C" w:rsidRPr="00AD741C">
        <w:rPr>
          <w:rFonts w:asciiTheme="minorHAnsi" w:hAnsiTheme="minorHAnsi"/>
          <w:szCs w:val="22"/>
          <w:lang w:val="en-US"/>
        </w:rPr>
        <w:t xml:space="preserve"> are created </w:t>
      </w:r>
      <w:r w:rsidR="009E42C1">
        <w:rPr>
          <w:rFonts w:asciiTheme="minorHAnsi" w:hAnsiTheme="minorHAnsi"/>
          <w:szCs w:val="22"/>
          <w:lang w:val="en-US"/>
        </w:rPr>
        <w:t xml:space="preserve">for biodiversity conservation </w:t>
      </w:r>
      <w:r w:rsidR="00AD741C" w:rsidRPr="00AD741C">
        <w:rPr>
          <w:rFonts w:asciiTheme="minorHAnsi" w:hAnsiTheme="minorHAnsi"/>
          <w:szCs w:val="22"/>
          <w:lang w:val="en-US"/>
        </w:rPr>
        <w:t>by variation in the language employed</w:t>
      </w:r>
      <w:r w:rsidR="003A75C5">
        <w:rPr>
          <w:rFonts w:asciiTheme="minorHAnsi" w:hAnsiTheme="minorHAnsi"/>
          <w:szCs w:val="22"/>
          <w:lang w:val="en-US"/>
        </w:rPr>
        <w:t xml:space="preserve"> in these </w:t>
      </w:r>
      <w:r w:rsidR="00AD741C">
        <w:rPr>
          <w:rFonts w:asciiTheme="minorHAnsi" w:hAnsiTheme="minorHAnsi"/>
          <w:szCs w:val="22"/>
          <w:lang w:val="en-US"/>
        </w:rPr>
        <w:t>directives</w:t>
      </w:r>
      <w:r w:rsidR="00AD741C" w:rsidRPr="00AD741C">
        <w:rPr>
          <w:rFonts w:asciiTheme="minorHAnsi" w:hAnsiTheme="minorHAnsi"/>
          <w:szCs w:val="22"/>
          <w:lang w:val="en-US"/>
        </w:rPr>
        <w:t>, the procedures envisaged</w:t>
      </w:r>
      <w:r w:rsidR="008B1C6B">
        <w:rPr>
          <w:rFonts w:asciiTheme="minorHAnsi" w:hAnsiTheme="minorHAnsi"/>
          <w:szCs w:val="22"/>
          <w:lang w:val="en-US"/>
        </w:rPr>
        <w:t>,</w:t>
      </w:r>
      <w:r w:rsidR="00AD741C" w:rsidRPr="00AD741C">
        <w:rPr>
          <w:rFonts w:asciiTheme="minorHAnsi" w:hAnsiTheme="minorHAnsi"/>
          <w:szCs w:val="22"/>
          <w:lang w:val="en-US"/>
        </w:rPr>
        <w:t xml:space="preserve"> and the</w:t>
      </w:r>
      <w:r w:rsidR="00AD741C">
        <w:rPr>
          <w:rFonts w:asciiTheme="minorHAnsi" w:hAnsiTheme="minorHAnsi"/>
          <w:szCs w:val="22"/>
          <w:lang w:val="en-US"/>
        </w:rPr>
        <w:t>ir</w:t>
      </w:r>
      <w:r w:rsidR="009E42C1">
        <w:rPr>
          <w:rFonts w:asciiTheme="minorHAnsi" w:hAnsiTheme="minorHAnsi"/>
          <w:szCs w:val="22"/>
          <w:lang w:val="en-US"/>
        </w:rPr>
        <w:t xml:space="preserve"> ju</w:t>
      </w:r>
      <w:r w:rsidR="00AD741C" w:rsidRPr="00AD741C">
        <w:rPr>
          <w:rFonts w:asciiTheme="minorHAnsi" w:hAnsiTheme="minorHAnsi"/>
          <w:szCs w:val="22"/>
          <w:lang w:val="en-US"/>
        </w:rPr>
        <w:t>dic</w:t>
      </w:r>
      <w:r w:rsidR="009E42C1">
        <w:rPr>
          <w:rFonts w:asciiTheme="minorHAnsi" w:hAnsiTheme="minorHAnsi"/>
          <w:szCs w:val="22"/>
          <w:lang w:val="en-US"/>
        </w:rPr>
        <w:t>i</w:t>
      </w:r>
      <w:r w:rsidR="00AD741C" w:rsidRPr="00AD741C">
        <w:rPr>
          <w:rFonts w:asciiTheme="minorHAnsi" w:hAnsiTheme="minorHAnsi"/>
          <w:szCs w:val="22"/>
          <w:lang w:val="en-US"/>
        </w:rPr>
        <w:t xml:space="preserve">al implications which often seek to address broadly similar, but administratively distinct </w:t>
      </w:r>
      <w:r w:rsidR="00AD741C" w:rsidRPr="009C43C5">
        <w:rPr>
          <w:rFonts w:asciiTheme="minorHAnsi" w:hAnsiTheme="minorHAnsi"/>
          <w:szCs w:val="22"/>
          <w:lang w:val="en-US"/>
        </w:rPr>
        <w:t>objectives</w:t>
      </w:r>
      <w:r w:rsidR="006B752E" w:rsidRPr="009C43C5">
        <w:rPr>
          <w:rFonts w:asciiTheme="minorHAnsi" w:hAnsiTheme="minorHAnsi"/>
          <w:szCs w:val="22"/>
          <w:lang w:val="en-US"/>
        </w:rPr>
        <w:t xml:space="preserve"> (Fry </w:t>
      </w:r>
      <w:r w:rsidR="006B752E" w:rsidRPr="009C43C5">
        <w:rPr>
          <w:rFonts w:asciiTheme="minorHAnsi" w:hAnsiTheme="minorHAnsi"/>
          <w:i/>
          <w:szCs w:val="22"/>
          <w:lang w:val="en-US"/>
        </w:rPr>
        <w:t>et al</w:t>
      </w:r>
      <w:r w:rsidR="006B752E" w:rsidRPr="009C43C5">
        <w:rPr>
          <w:rFonts w:asciiTheme="minorHAnsi" w:hAnsiTheme="minorHAnsi"/>
          <w:szCs w:val="22"/>
          <w:lang w:val="en-US"/>
        </w:rPr>
        <w:t>., 2011)</w:t>
      </w:r>
      <w:r w:rsidR="00AD741C" w:rsidRPr="009C43C5">
        <w:rPr>
          <w:rFonts w:asciiTheme="minorHAnsi" w:hAnsiTheme="minorHAnsi"/>
          <w:szCs w:val="22"/>
          <w:lang w:val="en-US"/>
        </w:rPr>
        <w:t>.</w:t>
      </w:r>
      <w:r w:rsidR="00AD741C" w:rsidRPr="00AD741C">
        <w:rPr>
          <w:rFonts w:asciiTheme="minorHAnsi" w:hAnsiTheme="minorHAnsi"/>
          <w:szCs w:val="22"/>
          <w:lang w:val="en-US"/>
        </w:rPr>
        <w:t xml:space="preserve"> These </w:t>
      </w:r>
      <w:r w:rsidR="009E42C1">
        <w:rPr>
          <w:rFonts w:asciiTheme="minorHAnsi" w:hAnsiTheme="minorHAnsi"/>
          <w:szCs w:val="22"/>
          <w:lang w:val="en-US"/>
        </w:rPr>
        <w:t>varied</w:t>
      </w:r>
      <w:r w:rsidR="00AD741C" w:rsidRPr="00AD741C">
        <w:rPr>
          <w:rFonts w:asciiTheme="minorHAnsi" w:hAnsiTheme="minorHAnsi"/>
          <w:szCs w:val="22"/>
          <w:lang w:val="en-US"/>
        </w:rPr>
        <w:t xml:space="preserve"> legislative provisions </w:t>
      </w:r>
      <w:r w:rsidR="00A10B74">
        <w:rPr>
          <w:rFonts w:asciiTheme="minorHAnsi" w:hAnsiTheme="minorHAnsi"/>
          <w:szCs w:val="22"/>
          <w:lang w:val="en-US"/>
        </w:rPr>
        <w:t xml:space="preserve">result in </w:t>
      </w:r>
      <w:r w:rsidR="009E42C1" w:rsidRPr="009E42C1">
        <w:rPr>
          <w:rFonts w:asciiTheme="minorHAnsi" w:hAnsiTheme="minorHAnsi"/>
          <w:szCs w:val="22"/>
          <w:lang w:val="en-US"/>
        </w:rPr>
        <w:t>plan/project proponents having to undertake</w:t>
      </w:r>
      <w:r w:rsidR="009E42C1">
        <w:rPr>
          <w:rFonts w:asciiTheme="minorHAnsi" w:hAnsiTheme="minorHAnsi"/>
          <w:szCs w:val="22"/>
          <w:lang w:val="en-US"/>
        </w:rPr>
        <w:t xml:space="preserve"> various</w:t>
      </w:r>
      <w:r w:rsidR="005D2BF4">
        <w:rPr>
          <w:rFonts w:asciiTheme="minorHAnsi" w:hAnsiTheme="minorHAnsi"/>
          <w:szCs w:val="22"/>
          <w:lang w:val="en-US"/>
        </w:rPr>
        <w:t xml:space="preserve"> assessments (</w:t>
      </w:r>
      <w:r w:rsidR="009E42C1" w:rsidRPr="00AD741C">
        <w:rPr>
          <w:rFonts w:asciiTheme="minorHAnsi" w:hAnsiTheme="minorHAnsi"/>
          <w:szCs w:val="22"/>
          <w:lang w:val="en-US"/>
        </w:rPr>
        <w:t xml:space="preserve">often </w:t>
      </w:r>
      <w:r w:rsidR="00E9572E">
        <w:rPr>
          <w:rFonts w:asciiTheme="minorHAnsi" w:hAnsiTheme="minorHAnsi"/>
          <w:szCs w:val="22"/>
          <w:lang w:val="en-US"/>
        </w:rPr>
        <w:t xml:space="preserve">having to consult </w:t>
      </w:r>
      <w:r w:rsidR="009E42C1">
        <w:rPr>
          <w:rFonts w:asciiTheme="minorHAnsi" w:hAnsiTheme="minorHAnsi"/>
          <w:szCs w:val="22"/>
          <w:lang w:val="en-US"/>
        </w:rPr>
        <w:t xml:space="preserve">with </w:t>
      </w:r>
      <w:r w:rsidR="005D2BF4">
        <w:rPr>
          <w:rFonts w:asciiTheme="minorHAnsi" w:hAnsiTheme="minorHAnsi"/>
          <w:szCs w:val="22"/>
          <w:lang w:val="en-US"/>
        </w:rPr>
        <w:t>multiple</w:t>
      </w:r>
      <w:r w:rsidR="009E42C1">
        <w:rPr>
          <w:rFonts w:asciiTheme="minorHAnsi" w:hAnsiTheme="minorHAnsi"/>
          <w:szCs w:val="22"/>
          <w:lang w:val="en-US"/>
        </w:rPr>
        <w:t xml:space="preserve"> public authorities to address particular biodiversity-relevant issues</w:t>
      </w:r>
      <w:r w:rsidR="005D2BF4">
        <w:rPr>
          <w:rFonts w:asciiTheme="minorHAnsi" w:hAnsiTheme="minorHAnsi"/>
          <w:szCs w:val="22"/>
          <w:lang w:val="en-US"/>
        </w:rPr>
        <w:t>),</w:t>
      </w:r>
      <w:r w:rsidR="009E42C1">
        <w:rPr>
          <w:rFonts w:asciiTheme="minorHAnsi" w:hAnsiTheme="minorHAnsi"/>
          <w:szCs w:val="22"/>
          <w:lang w:val="en-US"/>
        </w:rPr>
        <w:t xml:space="preserve"> and </w:t>
      </w:r>
      <w:r w:rsidR="00A10B74">
        <w:rPr>
          <w:rFonts w:asciiTheme="minorHAnsi" w:hAnsiTheme="minorHAnsi"/>
          <w:szCs w:val="22"/>
          <w:lang w:val="en-US"/>
        </w:rPr>
        <w:t>public authorities having to consider</w:t>
      </w:r>
      <w:r w:rsidR="00AD741C" w:rsidRPr="00AD741C">
        <w:rPr>
          <w:rFonts w:asciiTheme="minorHAnsi" w:hAnsiTheme="minorHAnsi"/>
          <w:szCs w:val="22"/>
          <w:lang w:val="en-US"/>
        </w:rPr>
        <w:t xml:space="preserve"> </w:t>
      </w:r>
      <w:r w:rsidR="008B1C6B">
        <w:rPr>
          <w:rFonts w:asciiTheme="minorHAnsi" w:hAnsiTheme="minorHAnsi"/>
          <w:szCs w:val="22"/>
          <w:lang w:val="en-US"/>
        </w:rPr>
        <w:t>multiple</w:t>
      </w:r>
      <w:r w:rsidR="00AD741C" w:rsidRPr="00AD741C">
        <w:rPr>
          <w:rFonts w:asciiTheme="minorHAnsi" w:hAnsiTheme="minorHAnsi"/>
          <w:szCs w:val="22"/>
          <w:lang w:val="en-US"/>
        </w:rPr>
        <w:t xml:space="preserve"> reports and statements in relation to</w:t>
      </w:r>
      <w:r w:rsidR="000C6D8B">
        <w:rPr>
          <w:rFonts w:asciiTheme="minorHAnsi" w:hAnsiTheme="minorHAnsi"/>
          <w:szCs w:val="22"/>
          <w:lang w:val="en-US"/>
        </w:rPr>
        <w:t xml:space="preserve"> </w:t>
      </w:r>
      <w:r w:rsidR="00E9572E">
        <w:rPr>
          <w:rFonts w:asciiTheme="minorHAnsi" w:hAnsiTheme="minorHAnsi"/>
          <w:szCs w:val="22"/>
          <w:lang w:val="en-US"/>
        </w:rPr>
        <w:t>a single</w:t>
      </w:r>
      <w:r w:rsidR="000C6D8B">
        <w:rPr>
          <w:rFonts w:asciiTheme="minorHAnsi" w:hAnsiTheme="minorHAnsi"/>
          <w:szCs w:val="22"/>
          <w:lang w:val="en-US"/>
        </w:rPr>
        <w:t xml:space="preserve"> application</w:t>
      </w:r>
      <w:r w:rsidR="00E9572E">
        <w:rPr>
          <w:rFonts w:asciiTheme="minorHAnsi" w:hAnsiTheme="minorHAnsi"/>
          <w:szCs w:val="22"/>
          <w:lang w:val="en-US"/>
        </w:rPr>
        <w:t xml:space="preserve"> for </w:t>
      </w:r>
      <w:r w:rsidR="005D2BF4">
        <w:rPr>
          <w:rFonts w:asciiTheme="minorHAnsi" w:hAnsiTheme="minorHAnsi"/>
          <w:szCs w:val="22"/>
          <w:lang w:val="en-US"/>
        </w:rPr>
        <w:t>approval</w:t>
      </w:r>
      <w:r w:rsidR="00A10B74">
        <w:rPr>
          <w:rFonts w:asciiTheme="minorHAnsi" w:hAnsiTheme="minorHAnsi"/>
          <w:szCs w:val="22"/>
          <w:lang w:val="en-US"/>
        </w:rPr>
        <w:t xml:space="preserve">. </w:t>
      </w:r>
      <w:r w:rsidR="009A4663">
        <w:rPr>
          <w:rFonts w:asciiTheme="minorHAnsi" w:hAnsiTheme="minorHAnsi"/>
          <w:szCs w:val="22"/>
          <w:lang w:val="en-US"/>
        </w:rPr>
        <w:t xml:space="preserve">IBIA aims </w:t>
      </w:r>
      <w:r w:rsidR="008B1C6B">
        <w:rPr>
          <w:rFonts w:asciiTheme="minorHAnsi" w:hAnsiTheme="minorHAnsi"/>
          <w:szCs w:val="22"/>
          <w:lang w:val="en-US"/>
        </w:rPr>
        <w:t>to</w:t>
      </w:r>
      <w:r w:rsidR="00E9572E">
        <w:rPr>
          <w:rFonts w:asciiTheme="minorHAnsi" w:hAnsiTheme="minorHAnsi"/>
          <w:szCs w:val="22"/>
          <w:lang w:val="en-US"/>
        </w:rPr>
        <w:t xml:space="preserve"> bring these different requirements</w:t>
      </w:r>
      <w:r w:rsidR="009A4663">
        <w:rPr>
          <w:rFonts w:asciiTheme="minorHAnsi" w:hAnsiTheme="minorHAnsi"/>
          <w:szCs w:val="22"/>
          <w:lang w:val="en-US"/>
        </w:rPr>
        <w:t xml:space="preserve"> together</w:t>
      </w:r>
      <w:r w:rsidR="008B1C6B">
        <w:rPr>
          <w:rFonts w:asciiTheme="minorHAnsi" w:hAnsiTheme="minorHAnsi"/>
          <w:szCs w:val="22"/>
          <w:lang w:val="en-US"/>
        </w:rPr>
        <w:t>,</w:t>
      </w:r>
      <w:r w:rsidR="00E9572E">
        <w:rPr>
          <w:rFonts w:asciiTheme="minorHAnsi" w:hAnsiTheme="minorHAnsi"/>
          <w:szCs w:val="22"/>
          <w:lang w:val="en-US"/>
        </w:rPr>
        <w:t xml:space="preserve"> </w:t>
      </w:r>
      <w:r w:rsidR="00E9572E" w:rsidRPr="00E9572E">
        <w:rPr>
          <w:rFonts w:asciiTheme="minorHAnsi" w:hAnsiTheme="minorHAnsi"/>
          <w:szCs w:val="22"/>
          <w:lang w:val="en-US"/>
        </w:rPr>
        <w:t xml:space="preserve">promoting </w:t>
      </w:r>
      <w:r w:rsidR="00E9572E">
        <w:rPr>
          <w:rFonts w:asciiTheme="minorHAnsi" w:hAnsiTheme="minorHAnsi"/>
          <w:szCs w:val="22"/>
          <w:lang w:val="en-US"/>
        </w:rPr>
        <w:t>simultaneous</w:t>
      </w:r>
      <w:r w:rsidR="009A4663">
        <w:rPr>
          <w:rFonts w:asciiTheme="minorHAnsi" w:hAnsiTheme="minorHAnsi"/>
          <w:szCs w:val="22"/>
          <w:lang w:val="en-US"/>
        </w:rPr>
        <w:t xml:space="preserve"> </w:t>
      </w:r>
      <w:r w:rsidR="00E9572E">
        <w:rPr>
          <w:rFonts w:asciiTheme="minorHAnsi" w:hAnsiTheme="minorHAnsi"/>
          <w:szCs w:val="22"/>
          <w:lang w:val="en-US"/>
        </w:rPr>
        <w:t>consideration of</w:t>
      </w:r>
      <w:r w:rsidR="00F412AF">
        <w:rPr>
          <w:rFonts w:asciiTheme="minorHAnsi" w:hAnsiTheme="minorHAnsi"/>
          <w:szCs w:val="22"/>
          <w:lang w:val="en-US"/>
        </w:rPr>
        <w:t xml:space="preserve"> al</w:t>
      </w:r>
      <w:r w:rsidR="00E9572E">
        <w:rPr>
          <w:rFonts w:asciiTheme="minorHAnsi" w:hAnsiTheme="minorHAnsi"/>
          <w:szCs w:val="22"/>
          <w:lang w:val="en-US"/>
        </w:rPr>
        <w:t xml:space="preserve">l biodiversity-relevant aspects in support of </w:t>
      </w:r>
      <w:r w:rsidR="00F412AF">
        <w:rPr>
          <w:rFonts w:asciiTheme="minorHAnsi" w:hAnsiTheme="minorHAnsi"/>
          <w:szCs w:val="22"/>
          <w:lang w:val="en-US"/>
        </w:rPr>
        <w:t>more coherent and evidence-based decision-making.</w:t>
      </w:r>
    </w:p>
    <w:p w:rsidR="0009079D" w:rsidRDefault="0009079D" w:rsidP="007309E7">
      <w:pPr>
        <w:spacing w:line="360" w:lineRule="auto"/>
        <w:jc w:val="left"/>
        <w:rPr>
          <w:rFonts w:asciiTheme="minorHAnsi" w:hAnsiTheme="minorHAnsi"/>
          <w:szCs w:val="22"/>
          <w:lang w:val="en-US"/>
        </w:rPr>
      </w:pPr>
    </w:p>
    <w:p w:rsidR="0009079D" w:rsidRDefault="0009079D" w:rsidP="007309E7">
      <w:pPr>
        <w:spacing w:line="360" w:lineRule="auto"/>
        <w:jc w:val="left"/>
        <w:rPr>
          <w:rFonts w:asciiTheme="minorHAnsi" w:hAnsiTheme="minorHAnsi"/>
          <w:szCs w:val="22"/>
          <w:lang w:val="en-US"/>
        </w:rPr>
      </w:pPr>
      <w:r>
        <w:rPr>
          <w:rFonts w:asciiTheme="minorHAnsi" w:hAnsiTheme="minorHAnsi"/>
          <w:szCs w:val="22"/>
          <w:lang w:val="en-US"/>
        </w:rPr>
        <w:t xml:space="preserve">The extent and scope of </w:t>
      </w:r>
      <w:r w:rsidR="00E9572E">
        <w:rPr>
          <w:rFonts w:asciiTheme="minorHAnsi" w:hAnsiTheme="minorHAnsi"/>
          <w:szCs w:val="22"/>
          <w:lang w:val="en-US"/>
        </w:rPr>
        <w:t>biodiversity impact assessment</w:t>
      </w:r>
      <w:r>
        <w:rPr>
          <w:rFonts w:asciiTheme="minorHAnsi" w:hAnsiTheme="minorHAnsi"/>
          <w:szCs w:val="22"/>
          <w:lang w:val="en-US"/>
        </w:rPr>
        <w:t xml:space="preserve"> </w:t>
      </w:r>
      <w:r w:rsidR="00E9572E">
        <w:rPr>
          <w:rFonts w:asciiTheme="minorHAnsi" w:hAnsiTheme="minorHAnsi"/>
          <w:szCs w:val="22"/>
          <w:lang w:val="en-US"/>
        </w:rPr>
        <w:t>becomes less clear</w:t>
      </w:r>
      <w:r>
        <w:rPr>
          <w:rFonts w:asciiTheme="minorHAnsi" w:hAnsiTheme="minorHAnsi"/>
          <w:szCs w:val="22"/>
          <w:lang w:val="en-US"/>
        </w:rPr>
        <w:t xml:space="preserve"> when contrasting geographical boundaries commonly adopted in impact assessment against those of ecological or ecosystem significance (e.g. </w:t>
      </w:r>
      <w:r w:rsidR="005D2BF4" w:rsidRPr="005D2BF4">
        <w:rPr>
          <w:rFonts w:asciiTheme="minorHAnsi" w:hAnsiTheme="minorHAnsi"/>
          <w:szCs w:val="22"/>
          <w:lang w:val="en-US"/>
        </w:rPr>
        <w:t>addressing at landscape or ecosystem level the o</w:t>
      </w:r>
      <w:r w:rsidR="007E60FA">
        <w:rPr>
          <w:rFonts w:asciiTheme="minorHAnsi" w:hAnsiTheme="minorHAnsi"/>
          <w:szCs w:val="22"/>
          <w:lang w:val="en-US"/>
        </w:rPr>
        <w:t>verall physical and biological aspects</w:t>
      </w:r>
      <w:r w:rsidR="005D2BF4" w:rsidRPr="005D2BF4">
        <w:rPr>
          <w:rFonts w:asciiTheme="minorHAnsi" w:hAnsiTheme="minorHAnsi"/>
          <w:szCs w:val="22"/>
          <w:lang w:val="en-US"/>
        </w:rPr>
        <w:t xml:space="preserve"> that maintain the structure and services prod</w:t>
      </w:r>
      <w:r w:rsidR="005D2BF4">
        <w:rPr>
          <w:rFonts w:asciiTheme="minorHAnsi" w:hAnsiTheme="minorHAnsi"/>
          <w:szCs w:val="22"/>
          <w:lang w:val="en-US"/>
        </w:rPr>
        <w:t>uced by a given ecological area</w:t>
      </w:r>
      <w:r>
        <w:rPr>
          <w:rFonts w:asciiTheme="minorHAnsi" w:hAnsiTheme="minorHAnsi"/>
          <w:szCs w:val="22"/>
          <w:lang w:val="en-US"/>
        </w:rPr>
        <w:t xml:space="preserve">) (Mörtberg </w:t>
      </w:r>
      <w:r w:rsidRPr="008B12C7">
        <w:rPr>
          <w:rFonts w:asciiTheme="minorHAnsi" w:hAnsiTheme="minorHAnsi"/>
          <w:i/>
          <w:szCs w:val="22"/>
          <w:lang w:val="en-US"/>
        </w:rPr>
        <w:t>et al</w:t>
      </w:r>
      <w:r>
        <w:rPr>
          <w:rFonts w:asciiTheme="minorHAnsi" w:hAnsiTheme="minorHAnsi"/>
          <w:szCs w:val="22"/>
          <w:lang w:val="en-US"/>
        </w:rPr>
        <w:t xml:space="preserve">., 2007). In general, impact assessment tends to be </w:t>
      </w:r>
      <w:r w:rsidR="009F2A17">
        <w:rPr>
          <w:rFonts w:asciiTheme="minorHAnsi" w:hAnsiTheme="minorHAnsi"/>
          <w:szCs w:val="22"/>
          <w:lang w:val="en-US"/>
        </w:rPr>
        <w:t>restricted to</w:t>
      </w:r>
      <w:r>
        <w:rPr>
          <w:rFonts w:asciiTheme="minorHAnsi" w:hAnsiTheme="minorHAnsi"/>
          <w:szCs w:val="22"/>
          <w:lang w:val="en-US"/>
        </w:rPr>
        <w:t xml:space="preserve"> administrative or site boundaries (e.g. SEA of a </w:t>
      </w:r>
      <w:r w:rsidR="005D2BF4">
        <w:rPr>
          <w:rFonts w:asciiTheme="minorHAnsi" w:hAnsiTheme="minorHAnsi"/>
          <w:szCs w:val="22"/>
          <w:lang w:val="en-US"/>
        </w:rPr>
        <w:t>land-use</w:t>
      </w:r>
      <w:r>
        <w:rPr>
          <w:rFonts w:asciiTheme="minorHAnsi" w:hAnsiTheme="minorHAnsi"/>
          <w:szCs w:val="22"/>
          <w:lang w:val="en-US"/>
        </w:rPr>
        <w:t xml:space="preserve"> plan or EIA of a</w:t>
      </w:r>
      <w:r w:rsidR="009F2A17">
        <w:rPr>
          <w:rFonts w:asciiTheme="minorHAnsi" w:hAnsiTheme="minorHAnsi"/>
          <w:szCs w:val="22"/>
          <w:lang w:val="en-US"/>
        </w:rPr>
        <w:t xml:space="preserve"> specific</w:t>
      </w:r>
      <w:r>
        <w:rPr>
          <w:rFonts w:asciiTheme="minorHAnsi" w:hAnsiTheme="minorHAnsi"/>
          <w:szCs w:val="22"/>
          <w:lang w:val="en-US"/>
        </w:rPr>
        <w:t xml:space="preserve"> site-bound project proposal). </w:t>
      </w:r>
      <w:r w:rsidRPr="002B7C19">
        <w:rPr>
          <w:rFonts w:asciiTheme="minorHAnsi" w:hAnsiTheme="minorHAnsi"/>
          <w:szCs w:val="22"/>
          <w:lang w:val="en-US"/>
        </w:rPr>
        <w:t xml:space="preserve">Although it has no legal or ecological basis, </w:t>
      </w:r>
      <w:r>
        <w:rPr>
          <w:rFonts w:asciiTheme="minorHAnsi" w:hAnsiTheme="minorHAnsi"/>
          <w:szCs w:val="22"/>
          <w:lang w:val="en-US"/>
        </w:rPr>
        <w:t xml:space="preserve">Irish </w:t>
      </w:r>
      <w:r w:rsidR="00EB09F6">
        <w:rPr>
          <w:rFonts w:asciiTheme="minorHAnsi" w:hAnsiTheme="minorHAnsi"/>
          <w:szCs w:val="22"/>
          <w:lang w:val="en-US"/>
        </w:rPr>
        <w:t xml:space="preserve">SEA </w:t>
      </w:r>
      <w:r w:rsidRPr="002B7C19">
        <w:rPr>
          <w:rFonts w:asciiTheme="minorHAnsi" w:hAnsiTheme="minorHAnsi"/>
          <w:szCs w:val="22"/>
          <w:lang w:val="en-US"/>
        </w:rPr>
        <w:t>guidance</w:t>
      </w:r>
      <w:r>
        <w:rPr>
          <w:rFonts w:asciiTheme="minorHAnsi" w:hAnsiTheme="minorHAnsi"/>
          <w:szCs w:val="22"/>
          <w:lang w:val="en-US"/>
        </w:rPr>
        <w:t xml:space="preserve"> </w:t>
      </w:r>
      <w:r w:rsidRPr="002B7C19">
        <w:rPr>
          <w:rFonts w:asciiTheme="minorHAnsi" w:hAnsiTheme="minorHAnsi"/>
          <w:szCs w:val="22"/>
          <w:lang w:val="en-US"/>
        </w:rPr>
        <w:t xml:space="preserve">recommends consideration of an </w:t>
      </w:r>
      <w:r w:rsidRPr="00DC588C">
        <w:rPr>
          <w:rFonts w:asciiTheme="minorHAnsi" w:hAnsiTheme="minorHAnsi"/>
          <w:i/>
          <w:szCs w:val="22"/>
          <w:lang w:val="en-US"/>
        </w:rPr>
        <w:t>ex-situ</w:t>
      </w:r>
      <w:r w:rsidRPr="002B7C19">
        <w:rPr>
          <w:rFonts w:asciiTheme="minorHAnsi" w:hAnsiTheme="minorHAnsi"/>
          <w:szCs w:val="22"/>
          <w:lang w:val="en-US"/>
        </w:rPr>
        <w:t xml:space="preserve"> 15 km buffer area </w:t>
      </w:r>
      <w:r w:rsidRPr="00DC588C">
        <w:rPr>
          <w:rFonts w:asciiTheme="minorHAnsi" w:hAnsiTheme="minorHAnsi"/>
          <w:szCs w:val="22"/>
          <w:lang w:val="en-US"/>
        </w:rPr>
        <w:t>between the p</w:t>
      </w:r>
      <w:r w:rsidR="000E2BF9">
        <w:rPr>
          <w:rFonts w:asciiTheme="minorHAnsi" w:hAnsiTheme="minorHAnsi"/>
          <w:szCs w:val="22"/>
          <w:lang w:val="en-US"/>
        </w:rPr>
        <w:t>lan</w:t>
      </w:r>
      <w:r w:rsidR="009F2A17">
        <w:rPr>
          <w:rFonts w:asciiTheme="minorHAnsi" w:hAnsiTheme="minorHAnsi"/>
          <w:szCs w:val="22"/>
          <w:lang w:val="en-US"/>
        </w:rPr>
        <w:t>/programme</w:t>
      </w:r>
      <w:r w:rsidRPr="00DC588C">
        <w:rPr>
          <w:rFonts w:asciiTheme="minorHAnsi" w:hAnsiTheme="minorHAnsi"/>
          <w:szCs w:val="22"/>
          <w:lang w:val="en-US"/>
        </w:rPr>
        <w:t xml:space="preserve"> boundary</w:t>
      </w:r>
      <w:r>
        <w:rPr>
          <w:rFonts w:asciiTheme="minorHAnsi" w:hAnsiTheme="minorHAnsi"/>
          <w:szCs w:val="22"/>
          <w:lang w:val="en-US"/>
        </w:rPr>
        <w:t xml:space="preserve"> and</w:t>
      </w:r>
      <w:r w:rsidRPr="002B7C19">
        <w:rPr>
          <w:rFonts w:asciiTheme="minorHAnsi" w:hAnsiTheme="minorHAnsi"/>
          <w:szCs w:val="22"/>
          <w:lang w:val="en-US"/>
        </w:rPr>
        <w:t xml:space="preserve"> Natura 2000 sites when undertaking AAs</w:t>
      </w:r>
      <w:r>
        <w:rPr>
          <w:rFonts w:asciiTheme="minorHAnsi" w:hAnsiTheme="minorHAnsi"/>
          <w:szCs w:val="22"/>
          <w:lang w:val="en-US"/>
        </w:rPr>
        <w:t xml:space="preserve"> (</w:t>
      </w:r>
      <w:r>
        <w:rPr>
          <w:rFonts w:asciiTheme="minorHAnsi" w:hAnsiTheme="minorHAnsi"/>
        </w:rPr>
        <w:t>DEHLG, 2009</w:t>
      </w:r>
      <w:r>
        <w:rPr>
          <w:rFonts w:asciiTheme="minorHAnsi" w:hAnsiTheme="minorHAnsi"/>
          <w:szCs w:val="22"/>
          <w:lang w:val="en-US"/>
        </w:rPr>
        <w:t>)</w:t>
      </w:r>
      <w:r w:rsidRPr="002B7C19">
        <w:rPr>
          <w:rFonts w:asciiTheme="minorHAnsi" w:hAnsiTheme="minorHAnsi"/>
          <w:szCs w:val="22"/>
          <w:lang w:val="en-US"/>
        </w:rPr>
        <w:t xml:space="preserve">. Nevertheless, </w:t>
      </w:r>
      <w:r>
        <w:rPr>
          <w:rFonts w:asciiTheme="minorHAnsi" w:hAnsiTheme="minorHAnsi"/>
          <w:szCs w:val="22"/>
          <w:lang w:val="en-US"/>
        </w:rPr>
        <w:t xml:space="preserve">it also acknowledges that </w:t>
      </w:r>
      <w:r w:rsidRPr="002B7C19">
        <w:rPr>
          <w:rFonts w:asciiTheme="minorHAnsi" w:hAnsiTheme="minorHAnsi"/>
          <w:szCs w:val="22"/>
          <w:lang w:val="en-US"/>
        </w:rPr>
        <w:t>larger zones of influence may need to be considered if there are ecological and hydrological connections between the plan</w:t>
      </w:r>
      <w:r w:rsidR="009F2A17">
        <w:rPr>
          <w:rFonts w:asciiTheme="minorHAnsi" w:hAnsiTheme="minorHAnsi"/>
          <w:szCs w:val="22"/>
          <w:lang w:val="en-US"/>
        </w:rPr>
        <w:t>/programme</w:t>
      </w:r>
      <w:r w:rsidRPr="002B7C19">
        <w:rPr>
          <w:rFonts w:asciiTheme="minorHAnsi" w:hAnsiTheme="minorHAnsi"/>
          <w:szCs w:val="22"/>
          <w:lang w:val="en-US"/>
        </w:rPr>
        <w:t xml:space="preserve"> area and any </w:t>
      </w:r>
      <w:r>
        <w:rPr>
          <w:rFonts w:asciiTheme="minorHAnsi" w:hAnsiTheme="minorHAnsi"/>
          <w:szCs w:val="22"/>
          <w:lang w:val="en-US"/>
        </w:rPr>
        <w:t>Natura 2000</w:t>
      </w:r>
      <w:r w:rsidRPr="002B7C19">
        <w:rPr>
          <w:rFonts w:asciiTheme="minorHAnsi" w:hAnsiTheme="minorHAnsi"/>
          <w:szCs w:val="22"/>
          <w:lang w:val="en-US"/>
        </w:rPr>
        <w:t xml:space="preserve"> sites.</w:t>
      </w:r>
      <w:r>
        <w:rPr>
          <w:rFonts w:asciiTheme="minorHAnsi" w:hAnsiTheme="minorHAnsi"/>
          <w:szCs w:val="22"/>
          <w:lang w:val="en-US"/>
        </w:rPr>
        <w:t xml:space="preserve"> </w:t>
      </w:r>
      <w:r w:rsidRPr="00BE3DA9">
        <w:rPr>
          <w:rFonts w:asciiTheme="minorHAnsi" w:hAnsiTheme="minorHAnsi"/>
          <w:szCs w:val="22"/>
          <w:lang w:val="en-US"/>
        </w:rPr>
        <w:t>In contrast, smaller zones of influence can often be defined at project level.</w:t>
      </w:r>
      <w:r>
        <w:rPr>
          <w:rFonts w:asciiTheme="minorHAnsi" w:hAnsiTheme="minorHAnsi"/>
          <w:szCs w:val="22"/>
          <w:lang w:val="en-US"/>
        </w:rPr>
        <w:t xml:space="preserve"> The legacy of </w:t>
      </w:r>
      <w:r w:rsidR="009F2A17">
        <w:rPr>
          <w:rFonts w:asciiTheme="minorHAnsi" w:hAnsiTheme="minorHAnsi"/>
          <w:szCs w:val="22"/>
          <w:lang w:val="en-US"/>
        </w:rPr>
        <w:t xml:space="preserve">the </w:t>
      </w:r>
      <w:r>
        <w:rPr>
          <w:rFonts w:asciiTheme="minorHAnsi" w:hAnsiTheme="minorHAnsi"/>
          <w:szCs w:val="22"/>
          <w:lang w:val="en-US"/>
        </w:rPr>
        <w:t>impact assessment processes has</w:t>
      </w:r>
      <w:r w:rsidR="00EB09F6">
        <w:rPr>
          <w:rFonts w:asciiTheme="minorHAnsi" w:hAnsiTheme="minorHAnsi"/>
          <w:szCs w:val="22"/>
          <w:lang w:val="en-US"/>
        </w:rPr>
        <w:t xml:space="preserve"> largely</w:t>
      </w:r>
      <w:r>
        <w:rPr>
          <w:rFonts w:asciiTheme="minorHAnsi" w:hAnsiTheme="minorHAnsi"/>
          <w:szCs w:val="22"/>
          <w:lang w:val="en-US"/>
        </w:rPr>
        <w:t xml:space="preserve"> resulted</w:t>
      </w:r>
      <w:r w:rsidR="00EB09F6">
        <w:rPr>
          <w:rFonts w:asciiTheme="minorHAnsi" w:hAnsiTheme="minorHAnsi"/>
          <w:szCs w:val="22"/>
          <w:lang w:val="en-US"/>
        </w:rPr>
        <w:t xml:space="preserve"> </w:t>
      </w:r>
      <w:r>
        <w:rPr>
          <w:rFonts w:asciiTheme="minorHAnsi" w:hAnsiTheme="minorHAnsi"/>
          <w:szCs w:val="22"/>
          <w:lang w:val="en-US"/>
        </w:rPr>
        <w:t xml:space="preserve">in the application of </w:t>
      </w:r>
      <w:r w:rsidR="000C420C">
        <w:rPr>
          <w:rFonts w:asciiTheme="minorHAnsi" w:hAnsiTheme="minorHAnsi"/>
          <w:szCs w:val="22"/>
          <w:lang w:val="en-US"/>
        </w:rPr>
        <w:t xml:space="preserve">land-use </w:t>
      </w:r>
      <w:r>
        <w:rPr>
          <w:rFonts w:asciiTheme="minorHAnsi" w:hAnsiTheme="minorHAnsi"/>
          <w:szCs w:val="22"/>
          <w:lang w:val="en-US"/>
        </w:rPr>
        <w:t xml:space="preserve">planning boundaries for </w:t>
      </w:r>
      <w:r w:rsidR="00D676A2">
        <w:rPr>
          <w:rFonts w:asciiTheme="minorHAnsi" w:hAnsiTheme="minorHAnsi"/>
          <w:szCs w:val="22"/>
          <w:lang w:val="en-US"/>
        </w:rPr>
        <w:t>assessing potential impacts on biodiversity</w:t>
      </w:r>
      <w:r>
        <w:rPr>
          <w:rFonts w:asciiTheme="minorHAnsi" w:hAnsiTheme="minorHAnsi"/>
          <w:szCs w:val="22"/>
          <w:lang w:val="en-US"/>
        </w:rPr>
        <w:t xml:space="preserve">. Yet, like water and air, biodiversity catchments </w:t>
      </w:r>
      <w:r w:rsidR="005D2BF4">
        <w:rPr>
          <w:rFonts w:asciiTheme="minorHAnsi" w:hAnsiTheme="minorHAnsi"/>
          <w:szCs w:val="22"/>
          <w:lang w:val="en-US"/>
        </w:rPr>
        <w:t xml:space="preserve">neither </w:t>
      </w:r>
      <w:r>
        <w:rPr>
          <w:rFonts w:asciiTheme="minorHAnsi" w:hAnsiTheme="minorHAnsi"/>
          <w:szCs w:val="22"/>
          <w:lang w:val="en-US"/>
        </w:rPr>
        <w:t xml:space="preserve">relate to </w:t>
      </w:r>
      <w:r w:rsidR="00EB09F6">
        <w:rPr>
          <w:rFonts w:asciiTheme="minorHAnsi" w:hAnsiTheme="minorHAnsi"/>
          <w:szCs w:val="22"/>
          <w:lang w:val="en-US"/>
        </w:rPr>
        <w:t>n</w:t>
      </w:r>
      <w:r>
        <w:rPr>
          <w:rFonts w:asciiTheme="minorHAnsi" w:hAnsiTheme="minorHAnsi"/>
          <w:szCs w:val="22"/>
          <w:lang w:val="en-US"/>
        </w:rPr>
        <w:t xml:space="preserve">or respect such boundaries; </w:t>
      </w:r>
      <w:r w:rsidR="005D2BF4">
        <w:rPr>
          <w:rFonts w:asciiTheme="minorHAnsi" w:hAnsiTheme="minorHAnsi"/>
          <w:szCs w:val="22"/>
          <w:lang w:val="en-US"/>
        </w:rPr>
        <w:t>so</w:t>
      </w:r>
      <w:r>
        <w:rPr>
          <w:rFonts w:asciiTheme="minorHAnsi" w:hAnsiTheme="minorHAnsi"/>
          <w:szCs w:val="22"/>
          <w:lang w:val="en-US"/>
        </w:rPr>
        <w:t xml:space="preserve"> administrative </w:t>
      </w:r>
      <w:r w:rsidR="00B707AF">
        <w:rPr>
          <w:rFonts w:asciiTheme="minorHAnsi" w:hAnsiTheme="minorHAnsi"/>
          <w:szCs w:val="22"/>
          <w:lang w:val="en-US"/>
        </w:rPr>
        <w:t xml:space="preserve">boundaries should not </w:t>
      </w:r>
      <w:r w:rsidR="005D2BF4">
        <w:rPr>
          <w:rFonts w:asciiTheme="minorHAnsi" w:hAnsiTheme="minorHAnsi"/>
          <w:szCs w:val="22"/>
          <w:lang w:val="en-US"/>
        </w:rPr>
        <w:t xml:space="preserve">be allowed to </w:t>
      </w:r>
      <w:r w:rsidR="00B707AF">
        <w:rPr>
          <w:rFonts w:asciiTheme="minorHAnsi" w:hAnsiTheme="minorHAnsi"/>
          <w:szCs w:val="22"/>
          <w:lang w:val="en-US"/>
        </w:rPr>
        <w:t>constrain</w:t>
      </w:r>
      <w:r>
        <w:rPr>
          <w:rFonts w:asciiTheme="minorHAnsi" w:hAnsiTheme="minorHAnsi"/>
          <w:szCs w:val="22"/>
          <w:lang w:val="en-US"/>
        </w:rPr>
        <w:t xml:space="preserve"> effective natural resource management (</w:t>
      </w:r>
      <w:r>
        <w:rPr>
          <w:rFonts w:asciiTheme="minorHAnsi" w:hAnsiTheme="minorHAnsi"/>
        </w:rPr>
        <w:t xml:space="preserve">Leech </w:t>
      </w:r>
      <w:r w:rsidRPr="00D91EA5">
        <w:rPr>
          <w:rFonts w:asciiTheme="minorHAnsi" w:hAnsiTheme="minorHAnsi"/>
          <w:i/>
        </w:rPr>
        <w:t>et al</w:t>
      </w:r>
      <w:r>
        <w:rPr>
          <w:rFonts w:asciiTheme="minorHAnsi" w:hAnsiTheme="minorHAnsi"/>
        </w:rPr>
        <w:t xml:space="preserve">., </w:t>
      </w:r>
      <w:r w:rsidRPr="00D91EA5">
        <w:rPr>
          <w:rFonts w:asciiTheme="minorHAnsi" w:hAnsiTheme="minorHAnsi"/>
        </w:rPr>
        <w:t>2009</w:t>
      </w:r>
      <w:r>
        <w:rPr>
          <w:rFonts w:asciiTheme="minorHAnsi" w:hAnsiTheme="minorHAnsi"/>
          <w:szCs w:val="22"/>
          <w:lang w:val="en-US"/>
        </w:rPr>
        <w:t xml:space="preserve">). </w:t>
      </w:r>
      <w:r w:rsidR="005D2BF4">
        <w:rPr>
          <w:rFonts w:asciiTheme="minorHAnsi" w:hAnsiTheme="minorHAnsi"/>
          <w:szCs w:val="22"/>
          <w:lang w:val="en-US"/>
        </w:rPr>
        <w:t>F</w:t>
      </w:r>
      <w:r>
        <w:rPr>
          <w:rFonts w:asciiTheme="minorHAnsi" w:hAnsiTheme="minorHAnsi"/>
          <w:szCs w:val="22"/>
          <w:lang w:val="en-US"/>
        </w:rPr>
        <w:t>urther coordination is required between administrations, assessors, developers and decision-</w:t>
      </w:r>
      <w:r>
        <w:rPr>
          <w:rFonts w:asciiTheme="minorHAnsi" w:hAnsiTheme="minorHAnsi"/>
          <w:szCs w:val="22"/>
          <w:lang w:val="en-US"/>
        </w:rPr>
        <w:lastRenderedPageBreak/>
        <w:t xml:space="preserve">makers to ensure </w:t>
      </w:r>
      <w:r w:rsidR="005D2BF4">
        <w:rPr>
          <w:rFonts w:asciiTheme="minorHAnsi" w:hAnsiTheme="minorHAnsi"/>
          <w:szCs w:val="22"/>
          <w:lang w:val="en-US"/>
        </w:rPr>
        <w:t xml:space="preserve">adoption of </w:t>
      </w:r>
      <w:r>
        <w:rPr>
          <w:rFonts w:asciiTheme="minorHAnsi" w:hAnsiTheme="minorHAnsi"/>
          <w:szCs w:val="22"/>
          <w:lang w:val="en-US"/>
        </w:rPr>
        <w:t>a scientifically-sound and ecosystem-based approach to impact assessment that provides comprehensive</w:t>
      </w:r>
      <w:r w:rsidR="005D2BF4">
        <w:rPr>
          <w:rFonts w:asciiTheme="minorHAnsi" w:hAnsiTheme="minorHAnsi"/>
          <w:szCs w:val="22"/>
          <w:lang w:val="en-US"/>
        </w:rPr>
        <w:t xml:space="preserve"> yet flexible</w:t>
      </w:r>
      <w:r>
        <w:rPr>
          <w:rFonts w:asciiTheme="minorHAnsi" w:hAnsiTheme="minorHAnsi"/>
          <w:szCs w:val="22"/>
          <w:lang w:val="en-US"/>
        </w:rPr>
        <w:t xml:space="preserve"> boundaries to holistically address and provide for biodiversity </w:t>
      </w:r>
      <w:r w:rsidR="00A63DA5">
        <w:rPr>
          <w:rFonts w:asciiTheme="minorHAnsi" w:hAnsiTheme="minorHAnsi"/>
          <w:szCs w:val="22"/>
          <w:lang w:val="en-US"/>
        </w:rPr>
        <w:t xml:space="preserve">protection and </w:t>
      </w:r>
      <w:r>
        <w:rPr>
          <w:rFonts w:asciiTheme="minorHAnsi" w:hAnsiTheme="minorHAnsi"/>
          <w:szCs w:val="22"/>
          <w:lang w:val="en-US"/>
        </w:rPr>
        <w:t xml:space="preserve">conservation. The IBIA framework attempts to facilitate such coordination and promotes assessments at the ecosystem level </w:t>
      </w:r>
      <w:r w:rsidR="00EB09F6">
        <w:rPr>
          <w:rFonts w:asciiTheme="minorHAnsi" w:hAnsiTheme="minorHAnsi"/>
          <w:szCs w:val="22"/>
          <w:lang w:val="en-US"/>
        </w:rPr>
        <w:t>that, in turn, facilitate</w:t>
      </w:r>
      <w:r>
        <w:rPr>
          <w:rFonts w:asciiTheme="minorHAnsi" w:hAnsiTheme="minorHAnsi"/>
          <w:szCs w:val="22"/>
          <w:lang w:val="en-US"/>
        </w:rPr>
        <w:t xml:space="preserve"> cumulative effects assessments (Mörtberg </w:t>
      </w:r>
      <w:r w:rsidRPr="008B12C7">
        <w:rPr>
          <w:rFonts w:asciiTheme="minorHAnsi" w:hAnsiTheme="minorHAnsi"/>
          <w:i/>
          <w:szCs w:val="22"/>
          <w:lang w:val="en-US"/>
        </w:rPr>
        <w:t>et al</w:t>
      </w:r>
      <w:r>
        <w:rPr>
          <w:rFonts w:asciiTheme="minorHAnsi" w:hAnsiTheme="minorHAnsi"/>
          <w:szCs w:val="22"/>
          <w:lang w:val="en-US"/>
        </w:rPr>
        <w:t>., 2007).</w:t>
      </w:r>
    </w:p>
    <w:p w:rsidR="00C82F0E" w:rsidRDefault="00C82F0E" w:rsidP="007309E7">
      <w:pPr>
        <w:spacing w:line="280" w:lineRule="atLeast"/>
        <w:jc w:val="left"/>
        <w:rPr>
          <w:lang w:val="en-US"/>
        </w:rPr>
      </w:pPr>
    </w:p>
    <w:p w:rsidR="00C82F0E" w:rsidRDefault="00C82F0E" w:rsidP="007309E7">
      <w:pPr>
        <w:jc w:val="left"/>
        <w:rPr>
          <w:i/>
          <w:sz w:val="2"/>
          <w:szCs w:val="2"/>
          <w:lang w:val="en-US"/>
        </w:rPr>
      </w:pPr>
    </w:p>
    <w:p w:rsidR="00C82F0E" w:rsidRPr="005455FC" w:rsidRDefault="00C82F0E" w:rsidP="007309E7">
      <w:pPr>
        <w:jc w:val="left"/>
        <w:rPr>
          <w:i/>
          <w:sz w:val="10"/>
          <w:szCs w:val="10"/>
          <w:lang w:val="en-US"/>
        </w:rPr>
      </w:pPr>
    </w:p>
    <w:p w:rsidR="00C82F0E" w:rsidRPr="004B2DE0" w:rsidRDefault="00E77B29" w:rsidP="007309E7">
      <w:pPr>
        <w:jc w:val="left"/>
        <w:rPr>
          <w:rFonts w:asciiTheme="minorHAnsi" w:hAnsiTheme="minorHAnsi"/>
          <w:i/>
          <w:lang w:val="en-US"/>
        </w:rPr>
      </w:pPr>
      <w:r>
        <w:rPr>
          <w:rFonts w:asciiTheme="minorHAnsi" w:hAnsiTheme="minorHAnsi"/>
          <w:i/>
          <w:lang w:val="en-US"/>
        </w:rPr>
        <w:t>Table 1</w:t>
      </w:r>
      <w:r w:rsidR="00C82F0E" w:rsidRPr="00E77B29">
        <w:rPr>
          <w:rFonts w:ascii="Calibri" w:hAnsi="Calibri"/>
          <w:i/>
          <w:lang w:val="en-US"/>
        </w:rPr>
        <w:t>. Biodiversity elements and their relevant legislative and planning framework</w:t>
      </w:r>
      <w:r>
        <w:rPr>
          <w:rFonts w:asciiTheme="minorHAnsi" w:hAnsiTheme="minorHAnsi"/>
          <w:i/>
          <w:lang w:val="en-US"/>
        </w:rPr>
        <w:t xml:space="preserve"> in Ireland</w:t>
      </w:r>
      <w:r w:rsidR="00C82F0E" w:rsidRPr="00E77B29">
        <w:rPr>
          <w:rFonts w:ascii="Calibri" w:hAnsi="Calibri"/>
          <w:i/>
          <w:lang w:val="en-US"/>
        </w:rPr>
        <w:t>.</w:t>
      </w:r>
    </w:p>
    <w:p w:rsidR="00A5708D" w:rsidRDefault="00A5708D" w:rsidP="007309E7">
      <w:pPr>
        <w:jc w:val="left"/>
        <w:rPr>
          <w:rFonts w:asciiTheme="minorHAnsi" w:hAnsiTheme="minorHAnsi"/>
          <w:szCs w:val="22"/>
          <w:lang w:val="en-US"/>
        </w:rPr>
      </w:pPr>
    </w:p>
    <w:p w:rsidR="007E60FA" w:rsidRDefault="007E60FA" w:rsidP="007309E7">
      <w:pPr>
        <w:jc w:val="left"/>
        <w:rPr>
          <w:rFonts w:asciiTheme="minorHAnsi" w:hAnsiTheme="minorHAnsi"/>
          <w:b/>
          <w:szCs w:val="22"/>
          <w:lang w:val="en-US"/>
        </w:rPr>
      </w:pPr>
    </w:p>
    <w:p w:rsidR="009B3139" w:rsidRDefault="009B3139" w:rsidP="007309E7">
      <w:pPr>
        <w:spacing w:line="360" w:lineRule="auto"/>
        <w:jc w:val="left"/>
        <w:rPr>
          <w:rFonts w:asciiTheme="minorHAnsi" w:hAnsiTheme="minorHAnsi"/>
          <w:b/>
          <w:szCs w:val="22"/>
          <w:lang w:val="en-US"/>
        </w:rPr>
      </w:pPr>
      <w:r>
        <w:rPr>
          <w:rFonts w:asciiTheme="minorHAnsi" w:hAnsiTheme="minorHAnsi"/>
          <w:b/>
          <w:szCs w:val="22"/>
          <w:lang w:val="en-US"/>
        </w:rPr>
        <w:t>3</w:t>
      </w:r>
      <w:r w:rsidRPr="00794891">
        <w:rPr>
          <w:rFonts w:asciiTheme="minorHAnsi" w:hAnsiTheme="minorHAnsi"/>
          <w:b/>
          <w:szCs w:val="22"/>
          <w:lang w:val="en-US"/>
        </w:rPr>
        <w:t xml:space="preserve">. </w:t>
      </w:r>
      <w:r>
        <w:rPr>
          <w:rFonts w:asciiTheme="minorHAnsi" w:hAnsiTheme="minorHAnsi"/>
          <w:b/>
          <w:szCs w:val="22"/>
          <w:lang w:val="en-US"/>
        </w:rPr>
        <w:t xml:space="preserve">Opportunities for </w:t>
      </w:r>
      <w:r w:rsidR="00590B00">
        <w:rPr>
          <w:rFonts w:asciiTheme="minorHAnsi" w:hAnsiTheme="minorHAnsi"/>
          <w:b/>
          <w:szCs w:val="22"/>
          <w:lang w:val="en-US"/>
        </w:rPr>
        <w:t>Integration of Different Assessment Procedures</w:t>
      </w:r>
    </w:p>
    <w:p w:rsidR="009B3139" w:rsidRDefault="009B3139" w:rsidP="007309E7">
      <w:pPr>
        <w:spacing w:line="360" w:lineRule="auto"/>
        <w:jc w:val="left"/>
        <w:rPr>
          <w:rFonts w:asciiTheme="minorHAnsi" w:hAnsiTheme="minorHAnsi"/>
          <w:szCs w:val="22"/>
          <w:lang w:val="en-US"/>
        </w:rPr>
      </w:pPr>
      <w:r>
        <w:rPr>
          <w:rFonts w:asciiTheme="minorHAnsi" w:hAnsiTheme="minorHAnsi"/>
          <w:szCs w:val="22"/>
          <w:lang w:val="en-US"/>
        </w:rPr>
        <w:t xml:space="preserve">Despite </w:t>
      </w:r>
      <w:r w:rsidR="005D2BF4">
        <w:rPr>
          <w:rFonts w:asciiTheme="minorHAnsi" w:hAnsiTheme="minorHAnsi"/>
          <w:szCs w:val="22"/>
          <w:lang w:val="en-US"/>
        </w:rPr>
        <w:t>variable</w:t>
      </w:r>
      <w:r>
        <w:rPr>
          <w:rFonts w:asciiTheme="minorHAnsi" w:hAnsiTheme="minorHAnsi"/>
          <w:szCs w:val="22"/>
          <w:lang w:val="en-US"/>
        </w:rPr>
        <w:t xml:space="preserve"> appreciation of the</w:t>
      </w:r>
      <w:r w:rsidRPr="00550652">
        <w:t xml:space="preserve"> </w:t>
      </w:r>
      <w:r w:rsidRPr="00550652">
        <w:rPr>
          <w:rFonts w:asciiTheme="minorHAnsi" w:hAnsiTheme="minorHAnsi"/>
          <w:szCs w:val="22"/>
          <w:lang w:val="en-US"/>
        </w:rPr>
        <w:t>scope and extent of the</w:t>
      </w:r>
      <w:r>
        <w:rPr>
          <w:rFonts w:asciiTheme="minorHAnsi" w:hAnsiTheme="minorHAnsi"/>
          <w:szCs w:val="22"/>
          <w:lang w:val="en-US"/>
        </w:rPr>
        <w:t xml:space="preserve"> term biodiversity, and while acknowledging current biodiversity data limitations, the adoption of a holistic approach to </w:t>
      </w:r>
      <w:r w:rsidR="00E9572E">
        <w:rPr>
          <w:rFonts w:asciiTheme="minorHAnsi" w:hAnsiTheme="minorHAnsi"/>
          <w:szCs w:val="22"/>
          <w:lang w:val="en-US"/>
        </w:rPr>
        <w:t xml:space="preserve">assessing potential impacts </w:t>
      </w:r>
      <w:r>
        <w:rPr>
          <w:rFonts w:asciiTheme="minorHAnsi" w:hAnsiTheme="minorHAnsi"/>
          <w:szCs w:val="22"/>
          <w:lang w:val="en-US"/>
        </w:rPr>
        <w:t xml:space="preserve">can significantly contribute to the </w:t>
      </w:r>
      <w:r w:rsidR="00B707AF">
        <w:rPr>
          <w:rFonts w:asciiTheme="minorHAnsi" w:hAnsiTheme="minorHAnsi"/>
          <w:szCs w:val="22"/>
          <w:lang w:val="en-US"/>
        </w:rPr>
        <w:t>overall objective of wider</w:t>
      </w:r>
      <w:r>
        <w:rPr>
          <w:rFonts w:asciiTheme="minorHAnsi" w:hAnsiTheme="minorHAnsi"/>
          <w:szCs w:val="22"/>
          <w:lang w:val="en-US"/>
        </w:rPr>
        <w:t xml:space="preserve"> bi</w:t>
      </w:r>
      <w:r w:rsidR="005D2BF4">
        <w:rPr>
          <w:rFonts w:asciiTheme="minorHAnsi" w:hAnsiTheme="minorHAnsi"/>
          <w:szCs w:val="22"/>
          <w:lang w:val="en-US"/>
        </w:rPr>
        <w:t xml:space="preserve">odiversity conservation. Such an </w:t>
      </w:r>
      <w:r>
        <w:rPr>
          <w:rFonts w:asciiTheme="minorHAnsi" w:hAnsiTheme="minorHAnsi"/>
          <w:szCs w:val="22"/>
          <w:lang w:val="en-US"/>
        </w:rPr>
        <w:t xml:space="preserve">approach is </w:t>
      </w:r>
      <w:r w:rsidR="00A05FDF">
        <w:rPr>
          <w:rFonts w:asciiTheme="minorHAnsi" w:hAnsiTheme="minorHAnsi"/>
          <w:szCs w:val="22"/>
          <w:lang w:val="en-US"/>
        </w:rPr>
        <w:t>supported by the SEA Directive (Article 11, paragraph 2): "</w:t>
      </w:r>
      <w:r w:rsidRPr="008A0693">
        <w:rPr>
          <w:rFonts w:asciiTheme="minorHAnsi" w:hAnsiTheme="minorHAnsi"/>
          <w:szCs w:val="22"/>
          <w:lang w:val="en-US"/>
        </w:rPr>
        <w:t xml:space="preserve">Member States may provide for coordinated or joint procedures fulfilling the requirements of the relevant Community legislation in order, </w:t>
      </w:r>
      <w:r w:rsidRPr="00550652">
        <w:rPr>
          <w:rFonts w:asciiTheme="minorHAnsi" w:hAnsiTheme="minorHAnsi"/>
          <w:i/>
          <w:szCs w:val="22"/>
          <w:lang w:val="en-US"/>
        </w:rPr>
        <w:t>inter alia</w:t>
      </w:r>
      <w:r w:rsidRPr="008A0693">
        <w:rPr>
          <w:rFonts w:asciiTheme="minorHAnsi" w:hAnsiTheme="minorHAnsi"/>
          <w:szCs w:val="22"/>
          <w:lang w:val="en-US"/>
        </w:rPr>
        <w:t xml:space="preserve">, to </w:t>
      </w:r>
      <w:r>
        <w:rPr>
          <w:rFonts w:asciiTheme="minorHAnsi" w:hAnsiTheme="minorHAnsi"/>
          <w:szCs w:val="22"/>
          <w:lang w:val="en-US"/>
        </w:rPr>
        <w:t>avoid duplication of assessment"</w:t>
      </w:r>
      <w:r w:rsidRPr="008A0693">
        <w:rPr>
          <w:rFonts w:asciiTheme="minorHAnsi" w:hAnsiTheme="minorHAnsi"/>
          <w:szCs w:val="22"/>
          <w:lang w:val="en-US"/>
        </w:rPr>
        <w:t>.</w:t>
      </w:r>
      <w:r>
        <w:rPr>
          <w:rFonts w:asciiTheme="minorHAnsi" w:hAnsiTheme="minorHAnsi"/>
          <w:szCs w:val="22"/>
          <w:lang w:val="en-US"/>
        </w:rPr>
        <w:t xml:space="preserve"> </w:t>
      </w:r>
      <w:r w:rsidRPr="008A0693">
        <w:rPr>
          <w:rFonts w:asciiTheme="minorHAnsi" w:hAnsiTheme="minorHAnsi"/>
          <w:szCs w:val="22"/>
          <w:lang w:val="en-US"/>
        </w:rPr>
        <w:t>In addition, the Commission’s guidance</w:t>
      </w:r>
      <w:r>
        <w:rPr>
          <w:rFonts w:asciiTheme="minorHAnsi" w:hAnsiTheme="minorHAnsi"/>
          <w:szCs w:val="22"/>
          <w:lang w:val="en-US"/>
        </w:rPr>
        <w:t xml:space="preserve"> </w:t>
      </w:r>
      <w:r w:rsidRPr="008A0693">
        <w:rPr>
          <w:rFonts w:asciiTheme="minorHAnsi" w:hAnsiTheme="minorHAnsi"/>
          <w:szCs w:val="22"/>
          <w:lang w:val="en-US"/>
        </w:rPr>
        <w:t>on SEA (CEC, 2003) recognises the desirability, or necessity, of adopting a coordinated approach.</w:t>
      </w:r>
      <w:r>
        <w:rPr>
          <w:rFonts w:asciiTheme="minorHAnsi" w:hAnsiTheme="minorHAnsi"/>
          <w:szCs w:val="22"/>
          <w:lang w:val="en-US"/>
        </w:rPr>
        <w:t xml:space="preserve"> </w:t>
      </w:r>
      <w:r w:rsidR="00A63DA5">
        <w:rPr>
          <w:rFonts w:asciiTheme="minorHAnsi" w:hAnsiTheme="minorHAnsi"/>
          <w:szCs w:val="22"/>
          <w:lang w:val="en-US"/>
        </w:rPr>
        <w:t>A r</w:t>
      </w:r>
      <w:r w:rsidR="005D2BF4">
        <w:rPr>
          <w:rFonts w:asciiTheme="minorHAnsi" w:hAnsiTheme="minorHAnsi"/>
          <w:szCs w:val="22"/>
          <w:lang w:val="en-US"/>
        </w:rPr>
        <w:t>ecent</w:t>
      </w:r>
      <w:r>
        <w:rPr>
          <w:rFonts w:asciiTheme="minorHAnsi" w:hAnsiTheme="minorHAnsi"/>
          <w:szCs w:val="22"/>
          <w:lang w:val="en-US"/>
        </w:rPr>
        <w:t xml:space="preserve"> review of the EIA Directive proposes amendments to "</w:t>
      </w:r>
      <w:r w:rsidRPr="00163FE0">
        <w:rPr>
          <w:rFonts w:asciiTheme="minorHAnsi" w:hAnsiTheme="minorHAnsi"/>
          <w:szCs w:val="22"/>
          <w:lang w:val="en-US"/>
        </w:rPr>
        <w:t>ensure coordination or joint operation of the EIA wit</w:t>
      </w:r>
      <w:r>
        <w:rPr>
          <w:rFonts w:asciiTheme="minorHAnsi" w:hAnsiTheme="minorHAnsi"/>
          <w:szCs w:val="22"/>
          <w:lang w:val="en-US"/>
        </w:rPr>
        <w:t xml:space="preserve">h the environmental assessments </w:t>
      </w:r>
      <w:r w:rsidRPr="00163FE0">
        <w:rPr>
          <w:rFonts w:asciiTheme="minorHAnsi" w:hAnsiTheme="minorHAnsi"/>
          <w:szCs w:val="22"/>
          <w:lang w:val="en-US"/>
        </w:rPr>
        <w:t>required under other relevant EU legislation</w:t>
      </w:r>
      <w:r>
        <w:rPr>
          <w:rFonts w:asciiTheme="minorHAnsi" w:hAnsiTheme="minorHAnsi"/>
          <w:szCs w:val="22"/>
          <w:lang w:val="en-US"/>
        </w:rPr>
        <w:t>" (CEC, 2012, p.4). Similarly, the revised Irish Birds and Habitats Regulations (</w:t>
      </w:r>
      <w:r w:rsidR="0033015D">
        <w:rPr>
          <w:rFonts w:asciiTheme="minorHAnsi" w:hAnsiTheme="minorHAnsi"/>
          <w:szCs w:val="22"/>
          <w:lang w:val="en-US"/>
        </w:rPr>
        <w:t>DAHG</w:t>
      </w:r>
      <w:r>
        <w:rPr>
          <w:rFonts w:asciiTheme="minorHAnsi" w:hAnsiTheme="minorHAnsi"/>
          <w:szCs w:val="22"/>
          <w:lang w:val="en-US"/>
        </w:rPr>
        <w:t xml:space="preserve">, 2011), while making a clear </w:t>
      </w:r>
      <w:r w:rsidRPr="008A0693">
        <w:rPr>
          <w:rFonts w:asciiTheme="minorHAnsi" w:hAnsiTheme="minorHAnsi"/>
          <w:szCs w:val="22"/>
          <w:lang w:val="en-US"/>
        </w:rPr>
        <w:t xml:space="preserve">distinction between AA and </w:t>
      </w:r>
      <w:r>
        <w:rPr>
          <w:rFonts w:asciiTheme="minorHAnsi" w:hAnsiTheme="minorHAnsi"/>
          <w:szCs w:val="22"/>
          <w:lang w:val="en-US"/>
        </w:rPr>
        <w:t>SEA/</w:t>
      </w:r>
      <w:r w:rsidRPr="008A0693">
        <w:rPr>
          <w:rFonts w:asciiTheme="minorHAnsi" w:hAnsiTheme="minorHAnsi"/>
          <w:szCs w:val="22"/>
          <w:lang w:val="en-US"/>
        </w:rPr>
        <w:t>E</w:t>
      </w:r>
      <w:r>
        <w:rPr>
          <w:rFonts w:asciiTheme="minorHAnsi" w:hAnsiTheme="minorHAnsi"/>
          <w:szCs w:val="22"/>
          <w:lang w:val="en-US"/>
        </w:rPr>
        <w:t>I</w:t>
      </w:r>
      <w:r w:rsidRPr="008A0693">
        <w:rPr>
          <w:rFonts w:asciiTheme="minorHAnsi" w:hAnsiTheme="minorHAnsi"/>
          <w:szCs w:val="22"/>
          <w:lang w:val="en-US"/>
        </w:rPr>
        <w:t>A</w:t>
      </w:r>
      <w:r>
        <w:rPr>
          <w:rFonts w:asciiTheme="minorHAnsi" w:hAnsiTheme="minorHAnsi"/>
          <w:szCs w:val="22"/>
          <w:lang w:val="en-US"/>
        </w:rPr>
        <w:t>,</w:t>
      </w:r>
      <w:r w:rsidRPr="008A0693">
        <w:rPr>
          <w:rFonts w:asciiTheme="minorHAnsi" w:hAnsiTheme="minorHAnsi"/>
          <w:szCs w:val="22"/>
          <w:lang w:val="en-US"/>
        </w:rPr>
        <w:t xml:space="preserve"> </w:t>
      </w:r>
      <w:r>
        <w:rPr>
          <w:rFonts w:asciiTheme="minorHAnsi" w:hAnsiTheme="minorHAnsi"/>
          <w:szCs w:val="22"/>
          <w:lang w:val="en-US"/>
        </w:rPr>
        <w:t xml:space="preserve">incorporate legislative </w:t>
      </w:r>
      <w:r w:rsidR="00B707AF">
        <w:rPr>
          <w:rFonts w:asciiTheme="minorHAnsi" w:hAnsiTheme="minorHAnsi"/>
          <w:szCs w:val="22"/>
          <w:lang w:val="en-US"/>
        </w:rPr>
        <w:t>provisions</w:t>
      </w:r>
      <w:r>
        <w:rPr>
          <w:rFonts w:asciiTheme="minorHAnsi" w:hAnsiTheme="minorHAnsi"/>
          <w:szCs w:val="22"/>
          <w:lang w:val="en-US"/>
        </w:rPr>
        <w:t xml:space="preserve"> </w:t>
      </w:r>
      <w:r w:rsidRPr="008A0693">
        <w:rPr>
          <w:rFonts w:asciiTheme="minorHAnsi" w:hAnsiTheme="minorHAnsi"/>
          <w:szCs w:val="22"/>
          <w:lang w:val="en-US"/>
        </w:rPr>
        <w:t xml:space="preserve">for different </w:t>
      </w:r>
      <w:r w:rsidR="00B707AF">
        <w:rPr>
          <w:rFonts w:asciiTheme="minorHAnsi" w:hAnsiTheme="minorHAnsi"/>
          <w:szCs w:val="22"/>
          <w:lang w:val="en-US"/>
        </w:rPr>
        <w:t>competent</w:t>
      </w:r>
      <w:r w:rsidRPr="008A0693">
        <w:rPr>
          <w:rFonts w:asciiTheme="minorHAnsi" w:hAnsiTheme="minorHAnsi"/>
          <w:szCs w:val="22"/>
          <w:lang w:val="en-US"/>
        </w:rPr>
        <w:t xml:space="preserve"> authorities to collaborate </w:t>
      </w:r>
      <w:r>
        <w:rPr>
          <w:rFonts w:asciiTheme="minorHAnsi" w:hAnsiTheme="minorHAnsi"/>
          <w:szCs w:val="22"/>
          <w:lang w:val="en-US"/>
        </w:rPr>
        <w:t>in</w:t>
      </w:r>
      <w:r w:rsidRPr="008A0693">
        <w:rPr>
          <w:rFonts w:asciiTheme="minorHAnsi" w:hAnsiTheme="minorHAnsi"/>
          <w:szCs w:val="22"/>
          <w:lang w:val="en-US"/>
        </w:rPr>
        <w:t xml:space="preserve"> </w:t>
      </w:r>
      <w:r>
        <w:rPr>
          <w:rFonts w:asciiTheme="minorHAnsi" w:hAnsiTheme="minorHAnsi"/>
          <w:szCs w:val="22"/>
          <w:lang w:val="en-US"/>
        </w:rPr>
        <w:t>undertaking</w:t>
      </w:r>
      <w:r w:rsidRPr="008A0693">
        <w:rPr>
          <w:rFonts w:asciiTheme="minorHAnsi" w:hAnsiTheme="minorHAnsi"/>
          <w:szCs w:val="22"/>
          <w:lang w:val="en-US"/>
        </w:rPr>
        <w:t xml:space="preserve"> assessments concurrently and draw</w:t>
      </w:r>
      <w:r>
        <w:rPr>
          <w:rFonts w:asciiTheme="minorHAnsi" w:hAnsiTheme="minorHAnsi"/>
          <w:szCs w:val="22"/>
          <w:lang w:val="en-US"/>
        </w:rPr>
        <w:t>ing</w:t>
      </w:r>
      <w:r w:rsidRPr="008A0693">
        <w:rPr>
          <w:rFonts w:asciiTheme="minorHAnsi" w:hAnsiTheme="minorHAnsi"/>
          <w:szCs w:val="22"/>
          <w:lang w:val="en-US"/>
        </w:rPr>
        <w:t xml:space="preserve"> on common data and information.</w:t>
      </w:r>
    </w:p>
    <w:p w:rsidR="009B3139" w:rsidRDefault="009B3139" w:rsidP="007309E7">
      <w:pPr>
        <w:spacing w:line="360" w:lineRule="auto"/>
        <w:jc w:val="left"/>
        <w:rPr>
          <w:rFonts w:asciiTheme="minorHAnsi" w:hAnsiTheme="minorHAnsi"/>
          <w:szCs w:val="22"/>
          <w:lang w:val="en-US"/>
        </w:rPr>
      </w:pPr>
    </w:p>
    <w:p w:rsidR="0068641E" w:rsidRDefault="009B3139" w:rsidP="007309E7">
      <w:pPr>
        <w:spacing w:line="360" w:lineRule="auto"/>
        <w:jc w:val="left"/>
        <w:rPr>
          <w:rFonts w:asciiTheme="minorHAnsi" w:hAnsiTheme="minorHAnsi"/>
          <w:szCs w:val="22"/>
          <w:lang w:val="en-US"/>
        </w:rPr>
      </w:pPr>
      <w:r w:rsidRPr="00015CAE">
        <w:rPr>
          <w:rFonts w:asciiTheme="minorHAnsi" w:hAnsiTheme="minorHAnsi"/>
          <w:szCs w:val="22"/>
          <w:lang w:val="en-US"/>
        </w:rPr>
        <w:t xml:space="preserve">Being of wider scope, </w:t>
      </w:r>
      <w:r w:rsidRPr="00395B43">
        <w:rPr>
          <w:rFonts w:asciiTheme="minorHAnsi" w:hAnsiTheme="minorHAnsi"/>
          <w:szCs w:val="22"/>
          <w:lang w:val="en-US"/>
        </w:rPr>
        <w:t xml:space="preserve">SEA </w:t>
      </w:r>
      <w:r w:rsidR="00A63DA5">
        <w:rPr>
          <w:rFonts w:asciiTheme="minorHAnsi" w:hAnsiTheme="minorHAnsi"/>
          <w:szCs w:val="22"/>
          <w:lang w:val="en-US"/>
        </w:rPr>
        <w:t>and</w:t>
      </w:r>
      <w:r w:rsidRPr="00395B43">
        <w:rPr>
          <w:rFonts w:asciiTheme="minorHAnsi" w:hAnsiTheme="minorHAnsi"/>
          <w:szCs w:val="22"/>
          <w:lang w:val="en-US"/>
        </w:rPr>
        <w:t xml:space="preserve"> EIA</w:t>
      </w:r>
      <w:r>
        <w:rPr>
          <w:rFonts w:asciiTheme="minorHAnsi" w:hAnsiTheme="minorHAnsi"/>
          <w:szCs w:val="22"/>
          <w:lang w:val="en-US"/>
        </w:rPr>
        <w:t xml:space="preserve"> </w:t>
      </w:r>
      <w:r w:rsidRPr="00395B43">
        <w:rPr>
          <w:rFonts w:asciiTheme="minorHAnsi" w:hAnsiTheme="minorHAnsi"/>
          <w:szCs w:val="22"/>
          <w:lang w:val="en-US"/>
        </w:rPr>
        <w:t xml:space="preserve">have the potential to support the carrying out of AA by contributing information on, for example, hydrological and geophysical conditions and water quality, thus addressing other requirements of the </w:t>
      </w:r>
      <w:r>
        <w:rPr>
          <w:rFonts w:asciiTheme="minorHAnsi" w:hAnsiTheme="minorHAnsi"/>
          <w:szCs w:val="22"/>
          <w:lang w:val="en-US"/>
        </w:rPr>
        <w:t>W</w:t>
      </w:r>
      <w:r w:rsidR="004841B8">
        <w:rPr>
          <w:rFonts w:asciiTheme="minorHAnsi" w:hAnsiTheme="minorHAnsi"/>
          <w:szCs w:val="22"/>
          <w:lang w:val="en-US"/>
        </w:rPr>
        <w:t xml:space="preserve">ater </w:t>
      </w:r>
      <w:r>
        <w:rPr>
          <w:rFonts w:asciiTheme="minorHAnsi" w:hAnsiTheme="minorHAnsi"/>
          <w:szCs w:val="22"/>
          <w:lang w:val="en-US"/>
        </w:rPr>
        <w:t>F</w:t>
      </w:r>
      <w:r w:rsidR="004841B8">
        <w:rPr>
          <w:rFonts w:asciiTheme="minorHAnsi" w:hAnsiTheme="minorHAnsi"/>
          <w:szCs w:val="22"/>
          <w:lang w:val="en-US"/>
        </w:rPr>
        <w:t xml:space="preserve">ramework </w:t>
      </w:r>
      <w:r>
        <w:rPr>
          <w:rFonts w:asciiTheme="minorHAnsi" w:hAnsiTheme="minorHAnsi"/>
          <w:szCs w:val="22"/>
          <w:lang w:val="en-US"/>
        </w:rPr>
        <w:t>D</w:t>
      </w:r>
      <w:r w:rsidR="004841B8">
        <w:rPr>
          <w:rFonts w:asciiTheme="minorHAnsi" w:hAnsiTheme="minorHAnsi"/>
          <w:szCs w:val="22"/>
          <w:lang w:val="en-US"/>
        </w:rPr>
        <w:t>irective</w:t>
      </w:r>
      <w:r>
        <w:rPr>
          <w:rFonts w:asciiTheme="minorHAnsi" w:hAnsiTheme="minorHAnsi"/>
          <w:szCs w:val="22"/>
          <w:lang w:val="en-US"/>
        </w:rPr>
        <w:t xml:space="preserve">, and </w:t>
      </w:r>
      <w:r w:rsidRPr="00395B43">
        <w:rPr>
          <w:rFonts w:asciiTheme="minorHAnsi" w:hAnsiTheme="minorHAnsi"/>
          <w:szCs w:val="22"/>
          <w:lang w:val="en-US"/>
        </w:rPr>
        <w:t>Birds and Habitats Directives, a</w:t>
      </w:r>
      <w:r w:rsidR="00B707AF">
        <w:rPr>
          <w:rFonts w:asciiTheme="minorHAnsi" w:hAnsiTheme="minorHAnsi"/>
          <w:szCs w:val="22"/>
          <w:lang w:val="en-US"/>
        </w:rPr>
        <w:t>s well as</w:t>
      </w:r>
      <w:r w:rsidRPr="00395B43">
        <w:rPr>
          <w:rFonts w:asciiTheme="minorHAnsi" w:hAnsiTheme="minorHAnsi"/>
          <w:szCs w:val="22"/>
          <w:lang w:val="en-US"/>
        </w:rPr>
        <w:t xml:space="preserve"> identifying liability</w:t>
      </w:r>
      <w:r>
        <w:rPr>
          <w:rFonts w:asciiTheme="minorHAnsi" w:hAnsiTheme="minorHAnsi"/>
          <w:szCs w:val="22"/>
          <w:lang w:val="en-US"/>
        </w:rPr>
        <w:t xml:space="preserve"> risks under the E</w:t>
      </w:r>
      <w:r w:rsidR="004841B8">
        <w:rPr>
          <w:rFonts w:asciiTheme="minorHAnsi" w:hAnsiTheme="minorHAnsi"/>
          <w:szCs w:val="22"/>
          <w:lang w:val="en-US"/>
        </w:rPr>
        <w:t xml:space="preserve">nvironmental </w:t>
      </w:r>
      <w:r>
        <w:rPr>
          <w:rFonts w:asciiTheme="minorHAnsi" w:hAnsiTheme="minorHAnsi"/>
          <w:szCs w:val="22"/>
          <w:lang w:val="en-US"/>
        </w:rPr>
        <w:t>L</w:t>
      </w:r>
      <w:r w:rsidR="004841B8">
        <w:rPr>
          <w:rFonts w:asciiTheme="minorHAnsi" w:hAnsiTheme="minorHAnsi"/>
          <w:szCs w:val="22"/>
          <w:lang w:val="en-US"/>
        </w:rPr>
        <w:t xml:space="preserve">iability </w:t>
      </w:r>
      <w:r>
        <w:rPr>
          <w:rFonts w:asciiTheme="minorHAnsi" w:hAnsiTheme="minorHAnsi"/>
          <w:szCs w:val="22"/>
          <w:lang w:val="en-US"/>
        </w:rPr>
        <w:t>D</w:t>
      </w:r>
      <w:r w:rsidR="004841B8">
        <w:rPr>
          <w:rFonts w:asciiTheme="minorHAnsi" w:hAnsiTheme="minorHAnsi"/>
          <w:szCs w:val="22"/>
          <w:lang w:val="en-US"/>
        </w:rPr>
        <w:t>irective</w:t>
      </w:r>
      <w:r w:rsidRPr="00395B43">
        <w:rPr>
          <w:rFonts w:asciiTheme="minorHAnsi" w:hAnsiTheme="minorHAnsi"/>
          <w:szCs w:val="22"/>
          <w:lang w:val="en-US"/>
        </w:rPr>
        <w:t xml:space="preserve">. </w:t>
      </w:r>
      <w:r w:rsidRPr="00015CAE">
        <w:rPr>
          <w:rFonts w:asciiTheme="minorHAnsi" w:hAnsiTheme="minorHAnsi"/>
          <w:szCs w:val="22"/>
          <w:lang w:val="en-US"/>
        </w:rPr>
        <w:t>Given the essential interrelationship between impacts on the physical environm</w:t>
      </w:r>
      <w:r>
        <w:rPr>
          <w:rFonts w:asciiTheme="minorHAnsi" w:hAnsiTheme="minorHAnsi"/>
          <w:szCs w:val="22"/>
          <w:lang w:val="en-US"/>
        </w:rPr>
        <w:t xml:space="preserve">ent and impacts on biodiversity, </w:t>
      </w:r>
      <w:r w:rsidRPr="00395B43">
        <w:rPr>
          <w:rFonts w:asciiTheme="minorHAnsi" w:hAnsiTheme="minorHAnsi"/>
          <w:szCs w:val="22"/>
          <w:lang w:val="en-US"/>
        </w:rPr>
        <w:t xml:space="preserve">SEA </w:t>
      </w:r>
      <w:r w:rsidR="005D2BF4">
        <w:rPr>
          <w:rFonts w:asciiTheme="minorHAnsi" w:hAnsiTheme="minorHAnsi"/>
          <w:szCs w:val="22"/>
          <w:lang w:val="en-US"/>
        </w:rPr>
        <w:t>or</w:t>
      </w:r>
      <w:r w:rsidRPr="00395B43">
        <w:rPr>
          <w:rFonts w:asciiTheme="minorHAnsi" w:hAnsiTheme="minorHAnsi"/>
          <w:szCs w:val="22"/>
          <w:lang w:val="en-US"/>
        </w:rPr>
        <w:t xml:space="preserve"> EIA are likely to address those impacts </w:t>
      </w:r>
      <w:r w:rsidR="00731030" w:rsidRPr="00731030">
        <w:rPr>
          <w:rFonts w:asciiTheme="minorHAnsi" w:hAnsiTheme="minorHAnsi"/>
          <w:szCs w:val="22"/>
          <w:lang w:val="en-US"/>
        </w:rPr>
        <w:t>and</w:t>
      </w:r>
      <w:r w:rsidRPr="00731030">
        <w:rPr>
          <w:rFonts w:asciiTheme="minorHAnsi" w:hAnsiTheme="minorHAnsi"/>
          <w:szCs w:val="22"/>
          <w:lang w:val="en-US"/>
        </w:rPr>
        <w:t xml:space="preserve"> </w:t>
      </w:r>
      <w:r>
        <w:rPr>
          <w:rFonts w:asciiTheme="minorHAnsi" w:hAnsiTheme="minorHAnsi"/>
          <w:szCs w:val="22"/>
          <w:lang w:val="en-US"/>
        </w:rPr>
        <w:t>thereby</w:t>
      </w:r>
      <w:r w:rsidRPr="00395B43">
        <w:rPr>
          <w:rFonts w:asciiTheme="minorHAnsi" w:hAnsiTheme="minorHAnsi"/>
          <w:szCs w:val="22"/>
          <w:lang w:val="en-US"/>
        </w:rPr>
        <w:t xml:space="preserve"> provid</w:t>
      </w:r>
      <w:r w:rsidR="00731030">
        <w:rPr>
          <w:rFonts w:asciiTheme="minorHAnsi" w:hAnsiTheme="minorHAnsi"/>
          <w:szCs w:val="22"/>
          <w:lang w:val="en-US"/>
        </w:rPr>
        <w:t>e</w:t>
      </w:r>
      <w:r w:rsidRPr="00395B43">
        <w:rPr>
          <w:rFonts w:asciiTheme="minorHAnsi" w:hAnsiTheme="minorHAnsi"/>
          <w:szCs w:val="22"/>
          <w:lang w:val="en-US"/>
        </w:rPr>
        <w:t xml:space="preserve"> information that will better inform the conclusions of AA. Similarly, important elements of assessing the broader impact of a proposal on biodiversity </w:t>
      </w:r>
      <w:r>
        <w:rPr>
          <w:rFonts w:asciiTheme="minorHAnsi" w:hAnsiTheme="minorHAnsi"/>
          <w:szCs w:val="22"/>
          <w:lang w:val="en-US"/>
        </w:rPr>
        <w:t xml:space="preserve">(e.g. </w:t>
      </w:r>
      <w:r w:rsidR="00B707AF">
        <w:rPr>
          <w:rFonts w:asciiTheme="minorHAnsi" w:hAnsiTheme="minorHAnsi"/>
          <w:szCs w:val="22"/>
          <w:lang w:val="en-US"/>
        </w:rPr>
        <w:t>ecological corridors and networks</w:t>
      </w:r>
      <w:r w:rsidR="00B707AF" w:rsidRPr="00B707AF">
        <w:rPr>
          <w:rFonts w:asciiTheme="minorHAnsi" w:hAnsiTheme="minorHAnsi"/>
          <w:szCs w:val="22"/>
          <w:lang w:val="en-US"/>
        </w:rPr>
        <w:t>,</w:t>
      </w:r>
      <w:r w:rsidR="00B707AF">
        <w:rPr>
          <w:rFonts w:asciiTheme="minorHAnsi" w:hAnsiTheme="minorHAnsi"/>
          <w:szCs w:val="22"/>
          <w:lang w:val="en-US"/>
        </w:rPr>
        <w:t xml:space="preserve"> </w:t>
      </w:r>
      <w:r>
        <w:rPr>
          <w:rFonts w:asciiTheme="minorHAnsi" w:hAnsiTheme="minorHAnsi"/>
          <w:szCs w:val="22"/>
          <w:lang w:val="en-US"/>
        </w:rPr>
        <w:t xml:space="preserve">Flora Protection Orders, </w:t>
      </w:r>
      <w:r w:rsidR="00731030" w:rsidRPr="00731030">
        <w:rPr>
          <w:rFonts w:asciiTheme="minorHAnsi" w:hAnsiTheme="minorHAnsi"/>
          <w:szCs w:val="22"/>
          <w:lang w:val="en-US"/>
        </w:rPr>
        <w:t>Red Data Book species</w:t>
      </w:r>
      <w:r w:rsidR="00731030">
        <w:rPr>
          <w:rFonts w:asciiTheme="minorHAnsi" w:hAnsiTheme="minorHAnsi"/>
          <w:szCs w:val="22"/>
          <w:lang w:val="en-US"/>
        </w:rPr>
        <w:t xml:space="preserve">, </w:t>
      </w:r>
      <w:r>
        <w:rPr>
          <w:rFonts w:asciiTheme="minorHAnsi" w:hAnsiTheme="minorHAnsi"/>
          <w:szCs w:val="22"/>
          <w:lang w:val="en-US"/>
        </w:rPr>
        <w:t xml:space="preserve">etc.) </w:t>
      </w:r>
      <w:r w:rsidR="004841B8">
        <w:rPr>
          <w:rFonts w:asciiTheme="minorHAnsi" w:hAnsiTheme="minorHAnsi"/>
          <w:szCs w:val="22"/>
          <w:lang w:val="en-US"/>
        </w:rPr>
        <w:t>are</w:t>
      </w:r>
      <w:r w:rsidR="00731030">
        <w:rPr>
          <w:rFonts w:asciiTheme="minorHAnsi" w:hAnsiTheme="minorHAnsi"/>
          <w:szCs w:val="22"/>
          <w:lang w:val="en-US"/>
        </w:rPr>
        <w:t xml:space="preserve"> delivered</w:t>
      </w:r>
      <w:r w:rsidR="004841B8">
        <w:rPr>
          <w:rFonts w:asciiTheme="minorHAnsi" w:hAnsiTheme="minorHAnsi"/>
          <w:szCs w:val="22"/>
          <w:lang w:val="en-US"/>
        </w:rPr>
        <w:t xml:space="preserve"> by SEA or EIA</w:t>
      </w:r>
      <w:r w:rsidRPr="00395B43">
        <w:rPr>
          <w:rFonts w:asciiTheme="minorHAnsi" w:hAnsiTheme="minorHAnsi"/>
          <w:szCs w:val="22"/>
          <w:lang w:val="en-US"/>
        </w:rPr>
        <w:t xml:space="preserve">. </w:t>
      </w:r>
      <w:r w:rsidR="007C7A6C">
        <w:rPr>
          <w:rFonts w:asciiTheme="minorHAnsi" w:hAnsiTheme="minorHAnsi"/>
          <w:szCs w:val="22"/>
          <w:lang w:val="en-US"/>
        </w:rPr>
        <w:t>Furthermore</w:t>
      </w:r>
      <w:r>
        <w:rPr>
          <w:rFonts w:asciiTheme="minorHAnsi" w:hAnsiTheme="minorHAnsi"/>
          <w:szCs w:val="22"/>
          <w:lang w:val="en-US"/>
        </w:rPr>
        <w:t xml:space="preserve">, the detailed assessment of potential for significant impacts on designated Natura 2000 sites under AA will </w:t>
      </w:r>
      <w:r w:rsidR="007C7A6C">
        <w:rPr>
          <w:rFonts w:asciiTheme="minorHAnsi" w:hAnsiTheme="minorHAnsi"/>
          <w:szCs w:val="22"/>
          <w:lang w:val="en-US"/>
        </w:rPr>
        <w:t xml:space="preserve">also </w:t>
      </w:r>
      <w:r>
        <w:rPr>
          <w:rFonts w:asciiTheme="minorHAnsi" w:hAnsiTheme="minorHAnsi"/>
          <w:szCs w:val="22"/>
          <w:lang w:val="en-US"/>
        </w:rPr>
        <w:t xml:space="preserve">contribute to SEA/EIA findings and any proposed mitigation measures. </w:t>
      </w:r>
      <w:r w:rsidRPr="00395B43">
        <w:rPr>
          <w:rFonts w:asciiTheme="minorHAnsi" w:hAnsiTheme="minorHAnsi"/>
          <w:szCs w:val="22"/>
          <w:lang w:val="en-US"/>
        </w:rPr>
        <w:t xml:space="preserve">Therefore, </w:t>
      </w:r>
      <w:r>
        <w:rPr>
          <w:rFonts w:asciiTheme="minorHAnsi" w:hAnsiTheme="minorHAnsi"/>
          <w:szCs w:val="22"/>
          <w:lang w:val="en-US"/>
        </w:rPr>
        <w:t xml:space="preserve">as advocated in EU legislation and guidance, </w:t>
      </w:r>
      <w:r w:rsidRPr="00395B43">
        <w:rPr>
          <w:rFonts w:asciiTheme="minorHAnsi" w:hAnsiTheme="minorHAnsi"/>
          <w:szCs w:val="22"/>
          <w:lang w:val="en-US"/>
        </w:rPr>
        <w:t xml:space="preserve">an opportunity exists to integrate AA </w:t>
      </w:r>
      <w:r w:rsidR="00EB09F6">
        <w:rPr>
          <w:rFonts w:asciiTheme="minorHAnsi" w:hAnsiTheme="minorHAnsi"/>
          <w:szCs w:val="22"/>
          <w:lang w:val="en-US"/>
        </w:rPr>
        <w:t xml:space="preserve">with SEA </w:t>
      </w:r>
      <w:r w:rsidRPr="00395B43">
        <w:rPr>
          <w:rFonts w:asciiTheme="minorHAnsi" w:hAnsiTheme="minorHAnsi"/>
          <w:szCs w:val="22"/>
          <w:lang w:val="en-US"/>
        </w:rPr>
        <w:t xml:space="preserve">at plan/programme level </w:t>
      </w:r>
      <w:r w:rsidR="00EB09F6">
        <w:rPr>
          <w:rFonts w:asciiTheme="minorHAnsi" w:hAnsiTheme="minorHAnsi"/>
          <w:szCs w:val="22"/>
          <w:lang w:val="en-US"/>
        </w:rPr>
        <w:t>or</w:t>
      </w:r>
      <w:r w:rsidRPr="00395B43">
        <w:rPr>
          <w:rFonts w:asciiTheme="minorHAnsi" w:hAnsiTheme="minorHAnsi"/>
          <w:szCs w:val="22"/>
          <w:lang w:val="en-US"/>
        </w:rPr>
        <w:t xml:space="preserve"> </w:t>
      </w:r>
      <w:r w:rsidR="005D2BF4">
        <w:rPr>
          <w:rFonts w:asciiTheme="minorHAnsi" w:hAnsiTheme="minorHAnsi"/>
          <w:szCs w:val="22"/>
          <w:lang w:val="en-US"/>
        </w:rPr>
        <w:t>with EIA</w:t>
      </w:r>
      <w:r w:rsidR="00EB09F6">
        <w:rPr>
          <w:rFonts w:asciiTheme="minorHAnsi" w:hAnsiTheme="minorHAnsi"/>
          <w:szCs w:val="22"/>
          <w:lang w:val="en-US"/>
        </w:rPr>
        <w:t xml:space="preserve"> at </w:t>
      </w:r>
      <w:r w:rsidR="00EB09F6" w:rsidRPr="00395B43">
        <w:rPr>
          <w:rFonts w:asciiTheme="minorHAnsi" w:hAnsiTheme="minorHAnsi"/>
          <w:szCs w:val="22"/>
          <w:lang w:val="en-US"/>
        </w:rPr>
        <w:t>project level</w:t>
      </w:r>
      <w:r w:rsidRPr="00395B43">
        <w:rPr>
          <w:rFonts w:asciiTheme="minorHAnsi" w:hAnsiTheme="minorHAnsi"/>
          <w:szCs w:val="22"/>
          <w:lang w:val="en-US"/>
        </w:rPr>
        <w:t xml:space="preserve">, and thus provide a more holistic </w:t>
      </w:r>
      <w:r w:rsidR="00731030">
        <w:rPr>
          <w:rFonts w:asciiTheme="minorHAnsi" w:hAnsiTheme="minorHAnsi"/>
          <w:szCs w:val="22"/>
          <w:lang w:val="en-US"/>
        </w:rPr>
        <w:t>approach to biodiversity impact assessment</w:t>
      </w:r>
      <w:r w:rsidRPr="00395B43">
        <w:rPr>
          <w:rFonts w:asciiTheme="minorHAnsi" w:hAnsiTheme="minorHAnsi"/>
          <w:szCs w:val="22"/>
          <w:lang w:val="en-US"/>
        </w:rPr>
        <w:t>.</w:t>
      </w:r>
    </w:p>
    <w:p w:rsidR="00FD4961" w:rsidRDefault="00FD4961" w:rsidP="007309E7">
      <w:pPr>
        <w:spacing w:line="360" w:lineRule="auto"/>
        <w:jc w:val="left"/>
        <w:rPr>
          <w:rFonts w:asciiTheme="minorHAnsi" w:hAnsiTheme="minorHAnsi"/>
          <w:szCs w:val="22"/>
          <w:lang w:val="en-US"/>
        </w:rPr>
      </w:pPr>
    </w:p>
    <w:p w:rsidR="0068641E" w:rsidRDefault="0068641E" w:rsidP="0068641E">
      <w:pPr>
        <w:spacing w:line="360" w:lineRule="auto"/>
        <w:jc w:val="left"/>
        <w:rPr>
          <w:rFonts w:asciiTheme="minorHAnsi" w:hAnsiTheme="minorHAnsi"/>
          <w:b/>
          <w:szCs w:val="22"/>
          <w:lang w:val="en-US"/>
        </w:rPr>
      </w:pPr>
      <w:r>
        <w:rPr>
          <w:rFonts w:asciiTheme="minorHAnsi" w:hAnsiTheme="minorHAnsi"/>
          <w:b/>
          <w:szCs w:val="22"/>
          <w:lang w:val="en-US"/>
        </w:rPr>
        <w:t>4</w:t>
      </w:r>
      <w:r w:rsidRPr="00C939E1">
        <w:rPr>
          <w:rFonts w:asciiTheme="minorHAnsi" w:hAnsiTheme="minorHAnsi"/>
          <w:b/>
          <w:szCs w:val="22"/>
          <w:lang w:val="en-US"/>
        </w:rPr>
        <w:t>. Integrated Biodiversity Impact Assessment Framework</w:t>
      </w:r>
    </w:p>
    <w:p w:rsidR="0068641E" w:rsidRDefault="0068641E" w:rsidP="0068641E">
      <w:pPr>
        <w:spacing w:line="360" w:lineRule="auto"/>
        <w:jc w:val="left"/>
        <w:rPr>
          <w:rFonts w:asciiTheme="minorHAnsi" w:hAnsiTheme="minorHAnsi"/>
          <w:szCs w:val="22"/>
          <w:lang w:val="en-US"/>
        </w:rPr>
      </w:pPr>
      <w:r w:rsidRPr="00451EF4">
        <w:rPr>
          <w:rFonts w:asciiTheme="minorHAnsi" w:hAnsiTheme="minorHAnsi"/>
          <w:szCs w:val="22"/>
          <w:lang w:val="en-US"/>
        </w:rPr>
        <w:t xml:space="preserve">The </w:t>
      </w:r>
      <w:r>
        <w:rPr>
          <w:rFonts w:asciiTheme="minorHAnsi" w:hAnsiTheme="minorHAnsi"/>
          <w:szCs w:val="22"/>
          <w:lang w:val="en-US"/>
        </w:rPr>
        <w:t>IBIA framework correlates the</w:t>
      </w:r>
      <w:r w:rsidRPr="00F80717">
        <w:rPr>
          <w:rFonts w:asciiTheme="minorHAnsi" w:hAnsiTheme="minorHAnsi"/>
          <w:szCs w:val="22"/>
          <w:lang w:val="en-US"/>
        </w:rPr>
        <w:t xml:space="preserve"> critical </w:t>
      </w:r>
      <w:r>
        <w:rPr>
          <w:rFonts w:asciiTheme="minorHAnsi" w:hAnsiTheme="minorHAnsi"/>
          <w:szCs w:val="22"/>
          <w:lang w:val="en-US"/>
        </w:rPr>
        <w:t xml:space="preserve">methodological </w:t>
      </w:r>
      <w:r w:rsidRPr="00F80717">
        <w:rPr>
          <w:rFonts w:asciiTheme="minorHAnsi" w:hAnsiTheme="minorHAnsi"/>
          <w:szCs w:val="22"/>
          <w:lang w:val="en-US"/>
        </w:rPr>
        <w:t xml:space="preserve">stages between AA and SEA/EIA, and merges their requirements in relation to scope, scale and detail to provide </w:t>
      </w:r>
      <w:r>
        <w:rPr>
          <w:rFonts w:asciiTheme="minorHAnsi" w:hAnsiTheme="minorHAnsi"/>
          <w:szCs w:val="22"/>
          <w:lang w:val="en-US"/>
        </w:rPr>
        <w:t xml:space="preserve">a more comprehensive and integrated biodiversity </w:t>
      </w:r>
      <w:r w:rsidRPr="00F80717">
        <w:rPr>
          <w:rFonts w:asciiTheme="minorHAnsi" w:hAnsiTheme="minorHAnsi"/>
          <w:szCs w:val="22"/>
          <w:lang w:val="en-US"/>
        </w:rPr>
        <w:t>assessment</w:t>
      </w:r>
      <w:r>
        <w:rPr>
          <w:rFonts w:asciiTheme="minorHAnsi" w:hAnsiTheme="minorHAnsi"/>
          <w:szCs w:val="22"/>
          <w:lang w:val="en-US"/>
        </w:rPr>
        <w:t xml:space="preserve"> (Figure 2)</w:t>
      </w:r>
      <w:r w:rsidRPr="00F80717">
        <w:rPr>
          <w:rFonts w:asciiTheme="minorHAnsi" w:hAnsiTheme="minorHAnsi"/>
          <w:szCs w:val="22"/>
          <w:lang w:val="en-US"/>
        </w:rPr>
        <w:t>.</w:t>
      </w:r>
      <w:r>
        <w:rPr>
          <w:rFonts w:asciiTheme="minorHAnsi" w:hAnsiTheme="minorHAnsi"/>
          <w:szCs w:val="22"/>
          <w:lang w:val="en-US"/>
        </w:rPr>
        <w:t xml:space="preserve"> The integration of these stages (namely screening, scoping, baseline, alternatives, assessment of impacts, mitigation and monitoring) is further described below. The framework </w:t>
      </w:r>
      <w:r w:rsidRPr="00451EF4">
        <w:rPr>
          <w:rFonts w:asciiTheme="minorHAnsi" w:hAnsiTheme="minorHAnsi"/>
          <w:szCs w:val="22"/>
          <w:lang w:val="en-US"/>
        </w:rPr>
        <w:t>seeks to ensure that legal requirements are fulfilled while</w:t>
      </w:r>
      <w:r>
        <w:rPr>
          <w:rFonts w:asciiTheme="minorHAnsi" w:hAnsiTheme="minorHAnsi"/>
          <w:szCs w:val="22"/>
          <w:lang w:val="en-US"/>
        </w:rPr>
        <w:t xml:space="preserve"> </w:t>
      </w:r>
      <w:r w:rsidRPr="00451EF4">
        <w:rPr>
          <w:rFonts w:asciiTheme="minorHAnsi" w:hAnsiTheme="minorHAnsi"/>
          <w:szCs w:val="22"/>
          <w:lang w:val="en-US"/>
        </w:rPr>
        <w:t xml:space="preserve">effectively connecting relevant </w:t>
      </w:r>
      <w:r>
        <w:rPr>
          <w:rFonts w:asciiTheme="minorHAnsi" w:hAnsiTheme="minorHAnsi"/>
          <w:szCs w:val="22"/>
          <w:lang w:val="en-US"/>
        </w:rPr>
        <w:t>elements of the assessment procedures. This</w:t>
      </w:r>
      <w:r w:rsidRPr="00451EF4">
        <w:rPr>
          <w:rFonts w:asciiTheme="minorHAnsi" w:hAnsiTheme="minorHAnsi"/>
          <w:szCs w:val="22"/>
          <w:lang w:val="en-US"/>
        </w:rPr>
        <w:t xml:space="preserve"> allow</w:t>
      </w:r>
      <w:r>
        <w:rPr>
          <w:rFonts w:asciiTheme="minorHAnsi" w:hAnsiTheme="minorHAnsi"/>
          <w:szCs w:val="22"/>
          <w:lang w:val="en-US"/>
        </w:rPr>
        <w:t>s</w:t>
      </w:r>
      <w:r w:rsidRPr="00451EF4">
        <w:rPr>
          <w:rFonts w:asciiTheme="minorHAnsi" w:hAnsiTheme="minorHAnsi"/>
          <w:szCs w:val="22"/>
          <w:lang w:val="en-US"/>
        </w:rPr>
        <w:t xml:space="preserve"> sharing</w:t>
      </w:r>
      <w:r>
        <w:rPr>
          <w:rFonts w:asciiTheme="minorHAnsi" w:hAnsiTheme="minorHAnsi"/>
          <w:szCs w:val="22"/>
          <w:lang w:val="en-US"/>
        </w:rPr>
        <w:t>, accumulation</w:t>
      </w:r>
      <w:r w:rsidRPr="00451EF4">
        <w:rPr>
          <w:rFonts w:asciiTheme="minorHAnsi" w:hAnsiTheme="minorHAnsi"/>
          <w:szCs w:val="22"/>
          <w:lang w:val="en-US"/>
        </w:rPr>
        <w:t xml:space="preserve"> and reuse of biodiversity data and scientific knowledge supported by a </w:t>
      </w:r>
      <w:r w:rsidR="00EB09F6">
        <w:rPr>
          <w:rFonts w:asciiTheme="minorHAnsi" w:hAnsiTheme="minorHAnsi"/>
          <w:szCs w:val="22"/>
          <w:lang w:val="en-US"/>
        </w:rPr>
        <w:t>Geographic Information Systems (</w:t>
      </w:r>
      <w:r w:rsidRPr="00451EF4">
        <w:rPr>
          <w:rFonts w:asciiTheme="minorHAnsi" w:hAnsiTheme="minorHAnsi"/>
          <w:szCs w:val="22"/>
          <w:lang w:val="en-US"/>
        </w:rPr>
        <w:t>GIS</w:t>
      </w:r>
      <w:r w:rsidR="00EB09F6">
        <w:rPr>
          <w:rFonts w:asciiTheme="minorHAnsi" w:hAnsiTheme="minorHAnsi"/>
          <w:szCs w:val="22"/>
          <w:lang w:val="en-US"/>
        </w:rPr>
        <w:t>)</w:t>
      </w:r>
      <w:r w:rsidRPr="00451EF4">
        <w:rPr>
          <w:rFonts w:asciiTheme="minorHAnsi" w:hAnsiTheme="minorHAnsi"/>
          <w:szCs w:val="22"/>
          <w:lang w:val="en-US"/>
        </w:rPr>
        <w:t xml:space="preserve"> framework, and </w:t>
      </w:r>
      <w:r>
        <w:rPr>
          <w:rFonts w:asciiTheme="minorHAnsi" w:hAnsiTheme="minorHAnsi"/>
          <w:szCs w:val="22"/>
          <w:lang w:val="en-US"/>
        </w:rPr>
        <w:t xml:space="preserve">facilitates </w:t>
      </w:r>
      <w:r w:rsidRPr="00451EF4">
        <w:rPr>
          <w:rFonts w:asciiTheme="minorHAnsi" w:hAnsiTheme="minorHAnsi"/>
          <w:szCs w:val="22"/>
          <w:lang w:val="en-US"/>
        </w:rPr>
        <w:t>integrati</w:t>
      </w:r>
      <w:r>
        <w:rPr>
          <w:rFonts w:asciiTheme="minorHAnsi" w:hAnsiTheme="minorHAnsi"/>
          <w:szCs w:val="22"/>
          <w:lang w:val="en-US"/>
        </w:rPr>
        <w:t>on of</w:t>
      </w:r>
      <w:r w:rsidRPr="00451EF4">
        <w:rPr>
          <w:rFonts w:asciiTheme="minorHAnsi" w:hAnsiTheme="minorHAnsi"/>
          <w:szCs w:val="22"/>
          <w:lang w:val="en-US"/>
        </w:rPr>
        <w:t xml:space="preserve"> biodiversity considerations with a variety of other concerns during</w:t>
      </w:r>
      <w:r>
        <w:rPr>
          <w:rFonts w:asciiTheme="minorHAnsi" w:hAnsiTheme="minorHAnsi"/>
          <w:szCs w:val="22"/>
          <w:lang w:val="en-US"/>
        </w:rPr>
        <w:t xml:space="preserve"> strategic</w:t>
      </w:r>
      <w:r w:rsidRPr="00451EF4">
        <w:rPr>
          <w:rFonts w:asciiTheme="minorHAnsi" w:hAnsiTheme="minorHAnsi"/>
          <w:szCs w:val="22"/>
          <w:lang w:val="en-US"/>
        </w:rPr>
        <w:t xml:space="preserve"> planning </w:t>
      </w:r>
      <w:r>
        <w:rPr>
          <w:rFonts w:asciiTheme="minorHAnsi" w:hAnsiTheme="minorHAnsi"/>
          <w:szCs w:val="22"/>
          <w:lang w:val="en-US"/>
        </w:rPr>
        <w:t>or detailed project</w:t>
      </w:r>
      <w:r w:rsidRPr="00451EF4">
        <w:rPr>
          <w:rFonts w:asciiTheme="minorHAnsi" w:hAnsiTheme="minorHAnsi"/>
          <w:szCs w:val="22"/>
          <w:lang w:val="en-US"/>
        </w:rPr>
        <w:t xml:space="preserve"> design processes.</w:t>
      </w:r>
      <w:r>
        <w:rPr>
          <w:rFonts w:asciiTheme="minorHAnsi" w:hAnsiTheme="minorHAnsi"/>
          <w:szCs w:val="22"/>
          <w:lang w:val="en-US"/>
        </w:rPr>
        <w:t xml:space="preserve"> GIS methods have been extensively applied to integrated resource management,</w:t>
      </w:r>
      <w:r w:rsidRPr="00B97E40">
        <w:t xml:space="preserve"> </w:t>
      </w:r>
      <w:r w:rsidRPr="00B97E40">
        <w:rPr>
          <w:rFonts w:asciiTheme="minorHAnsi" w:hAnsiTheme="minorHAnsi"/>
          <w:szCs w:val="22"/>
          <w:lang w:val="en-US"/>
        </w:rPr>
        <w:t>explor</w:t>
      </w:r>
      <w:r>
        <w:rPr>
          <w:rFonts w:asciiTheme="minorHAnsi" w:hAnsiTheme="minorHAnsi"/>
          <w:szCs w:val="22"/>
          <w:lang w:val="en-US"/>
        </w:rPr>
        <w:t xml:space="preserve">ing the impacts </w:t>
      </w:r>
      <w:r w:rsidRPr="00B97E40">
        <w:rPr>
          <w:rFonts w:asciiTheme="minorHAnsi" w:hAnsiTheme="minorHAnsi"/>
          <w:szCs w:val="22"/>
          <w:lang w:val="en-US"/>
        </w:rPr>
        <w:t xml:space="preserve">of different </w:t>
      </w:r>
      <w:r>
        <w:rPr>
          <w:rFonts w:asciiTheme="minorHAnsi" w:hAnsiTheme="minorHAnsi"/>
          <w:szCs w:val="22"/>
          <w:lang w:val="en-US"/>
        </w:rPr>
        <w:t>development and management actions on multiple environmental protection objectives, and their positive contribution to decision-making has been widely acknowledged (e.g.</w:t>
      </w:r>
      <w:r w:rsidRPr="00BF3BD1">
        <w:rPr>
          <w:rFonts w:asciiTheme="minorHAnsi" w:hAnsiTheme="minorHAnsi"/>
          <w:szCs w:val="22"/>
          <w:lang w:val="en-US"/>
        </w:rPr>
        <w:t xml:space="preserve"> </w:t>
      </w:r>
      <w:r w:rsidR="00895055">
        <w:rPr>
          <w:rFonts w:asciiTheme="minorHAnsi" w:hAnsiTheme="minorHAnsi"/>
          <w:szCs w:val="22"/>
          <w:lang w:val="en-US"/>
        </w:rPr>
        <w:t>Aspinall and Pearson, 2000;</w:t>
      </w:r>
      <w:r>
        <w:rPr>
          <w:rFonts w:asciiTheme="minorHAnsi" w:hAnsiTheme="minorHAnsi"/>
          <w:szCs w:val="22"/>
          <w:lang w:val="en-US"/>
        </w:rPr>
        <w:t xml:space="preserve"> </w:t>
      </w:r>
      <w:r w:rsidRPr="0069658E">
        <w:rPr>
          <w:rFonts w:asciiTheme="minorHAnsi" w:hAnsiTheme="minorHAnsi"/>
          <w:szCs w:val="22"/>
          <w:lang w:val="en-US"/>
        </w:rPr>
        <w:t xml:space="preserve">Antunes </w:t>
      </w:r>
      <w:r w:rsidRPr="0069658E">
        <w:rPr>
          <w:rFonts w:asciiTheme="minorHAnsi" w:hAnsiTheme="minorHAnsi"/>
          <w:i/>
          <w:szCs w:val="22"/>
          <w:lang w:val="en-US"/>
        </w:rPr>
        <w:t>et al</w:t>
      </w:r>
      <w:r w:rsidRPr="0069658E">
        <w:rPr>
          <w:rFonts w:asciiTheme="minorHAnsi" w:hAnsiTheme="minorHAnsi"/>
          <w:szCs w:val="22"/>
          <w:lang w:val="en-US"/>
        </w:rPr>
        <w:t>., 2001</w:t>
      </w:r>
      <w:r>
        <w:rPr>
          <w:rFonts w:asciiTheme="minorHAnsi" w:hAnsiTheme="minorHAnsi"/>
          <w:szCs w:val="22"/>
          <w:lang w:val="en-US"/>
        </w:rPr>
        <w:t xml:space="preserve">; Munier </w:t>
      </w:r>
      <w:r w:rsidRPr="00007A90">
        <w:rPr>
          <w:rFonts w:asciiTheme="minorHAnsi" w:hAnsiTheme="minorHAnsi"/>
          <w:i/>
          <w:szCs w:val="22"/>
          <w:lang w:val="en-US"/>
        </w:rPr>
        <w:t>et al</w:t>
      </w:r>
      <w:r>
        <w:rPr>
          <w:rFonts w:asciiTheme="minorHAnsi" w:hAnsiTheme="minorHAnsi"/>
          <w:szCs w:val="22"/>
          <w:lang w:val="en-US"/>
        </w:rPr>
        <w:t xml:space="preserve">., 2004; Xue </w:t>
      </w:r>
      <w:r w:rsidRPr="00007A90">
        <w:rPr>
          <w:rFonts w:asciiTheme="minorHAnsi" w:hAnsiTheme="minorHAnsi"/>
          <w:i/>
          <w:szCs w:val="22"/>
          <w:lang w:val="en-US"/>
        </w:rPr>
        <w:t>et al</w:t>
      </w:r>
      <w:r>
        <w:rPr>
          <w:rFonts w:asciiTheme="minorHAnsi" w:hAnsiTheme="minorHAnsi"/>
          <w:szCs w:val="22"/>
          <w:lang w:val="en-US"/>
        </w:rPr>
        <w:t xml:space="preserve">., 2004; </w:t>
      </w:r>
      <w:r w:rsidRPr="00C67E56">
        <w:rPr>
          <w:rFonts w:asciiTheme="minorHAnsi" w:hAnsiTheme="minorHAnsi"/>
          <w:szCs w:val="22"/>
          <w:lang w:val="en-US"/>
        </w:rPr>
        <w:t>Mörtberg et al., 2007</w:t>
      </w:r>
      <w:r>
        <w:rPr>
          <w:rFonts w:asciiTheme="minorHAnsi" w:hAnsiTheme="minorHAnsi"/>
          <w:szCs w:val="22"/>
          <w:lang w:val="en-US"/>
        </w:rPr>
        <w:t xml:space="preserve">; Geneletti, </w:t>
      </w:r>
      <w:r w:rsidRPr="003E75C0">
        <w:rPr>
          <w:rFonts w:asciiTheme="minorHAnsi" w:hAnsiTheme="minorHAnsi"/>
          <w:szCs w:val="22"/>
          <w:lang w:val="en-US"/>
        </w:rPr>
        <w:t xml:space="preserve">2008; González </w:t>
      </w:r>
      <w:r w:rsidRPr="003E75C0">
        <w:rPr>
          <w:rFonts w:asciiTheme="minorHAnsi" w:hAnsiTheme="minorHAnsi"/>
          <w:i/>
          <w:szCs w:val="22"/>
          <w:lang w:val="en-US"/>
        </w:rPr>
        <w:t>et al</w:t>
      </w:r>
      <w:r w:rsidRPr="003E75C0">
        <w:rPr>
          <w:rFonts w:asciiTheme="minorHAnsi" w:hAnsiTheme="minorHAnsi"/>
          <w:szCs w:val="22"/>
          <w:lang w:val="en-US"/>
        </w:rPr>
        <w:t>., 2011</w:t>
      </w:r>
      <w:r>
        <w:rPr>
          <w:rFonts w:asciiTheme="minorHAnsi" w:hAnsiTheme="minorHAnsi"/>
          <w:szCs w:val="22"/>
          <w:lang w:val="en-US"/>
        </w:rPr>
        <w:t xml:space="preserve">; </w:t>
      </w:r>
      <w:r>
        <w:rPr>
          <w:rFonts w:asciiTheme="minorHAnsi" w:hAnsiTheme="minorHAnsi"/>
        </w:rPr>
        <w:t xml:space="preserve">Holzkämper </w:t>
      </w:r>
      <w:r w:rsidRPr="00B97E40">
        <w:rPr>
          <w:rFonts w:asciiTheme="minorHAnsi" w:hAnsiTheme="minorHAnsi"/>
          <w:i/>
        </w:rPr>
        <w:t>et al</w:t>
      </w:r>
      <w:r>
        <w:rPr>
          <w:rFonts w:asciiTheme="minorHAnsi" w:hAnsiTheme="minorHAnsi"/>
        </w:rPr>
        <w:t>., 2012</w:t>
      </w:r>
      <w:r w:rsidRPr="003E75C0">
        <w:rPr>
          <w:rFonts w:asciiTheme="minorHAnsi" w:hAnsiTheme="minorHAnsi"/>
          <w:szCs w:val="22"/>
          <w:lang w:val="en-US"/>
        </w:rPr>
        <w:t>).</w:t>
      </w:r>
      <w:r>
        <w:rPr>
          <w:rFonts w:asciiTheme="minorHAnsi" w:hAnsiTheme="minorHAnsi"/>
          <w:szCs w:val="22"/>
          <w:lang w:val="en-US"/>
        </w:rPr>
        <w:t xml:space="preserve"> In particular, the IBIA framework recognises the potential GIS benefits of improved transparency in assessments and enhanced representation of findings through the inclusion of GIS-generated maps, and thereby promotes a spatial integration of biodiversity-relevant aspects. A suitable GIS approach contributes to objective and quantifiable identification of potential site-specific impacts while placing them in their broader geographical context and, thereby, addressing wider biodiversity and related environmental issues.</w:t>
      </w:r>
    </w:p>
    <w:p w:rsidR="0068641E" w:rsidRPr="004B78DB" w:rsidRDefault="0068641E" w:rsidP="0068641E">
      <w:pPr>
        <w:spacing w:line="360" w:lineRule="auto"/>
        <w:jc w:val="left"/>
        <w:rPr>
          <w:rFonts w:asciiTheme="minorHAnsi" w:hAnsiTheme="minorHAnsi"/>
          <w:i/>
          <w:sz w:val="20"/>
          <w:lang w:val="en-US"/>
        </w:rPr>
      </w:pPr>
    </w:p>
    <w:p w:rsidR="0068641E" w:rsidRPr="00D4769F" w:rsidRDefault="0068641E" w:rsidP="0068641E">
      <w:pPr>
        <w:spacing w:line="360" w:lineRule="auto"/>
        <w:jc w:val="left"/>
        <w:rPr>
          <w:rFonts w:asciiTheme="minorHAnsi" w:hAnsiTheme="minorHAnsi"/>
          <w:i/>
          <w:szCs w:val="22"/>
          <w:lang w:val="en-US"/>
        </w:rPr>
      </w:pPr>
      <w:r w:rsidRPr="00D4769F">
        <w:rPr>
          <w:rFonts w:asciiTheme="minorHAnsi" w:hAnsiTheme="minorHAnsi"/>
          <w:i/>
          <w:szCs w:val="22"/>
          <w:lang w:val="en-US"/>
        </w:rPr>
        <w:t xml:space="preserve">Figure </w:t>
      </w:r>
      <w:r>
        <w:rPr>
          <w:rFonts w:asciiTheme="minorHAnsi" w:hAnsiTheme="minorHAnsi"/>
          <w:i/>
          <w:szCs w:val="22"/>
          <w:lang w:val="en-US"/>
        </w:rPr>
        <w:t>2</w:t>
      </w:r>
      <w:r w:rsidRPr="00D4769F">
        <w:rPr>
          <w:rFonts w:asciiTheme="minorHAnsi" w:hAnsiTheme="minorHAnsi"/>
          <w:i/>
          <w:szCs w:val="22"/>
          <w:lang w:val="en-US"/>
        </w:rPr>
        <w:t>. Correlating methodological st</w:t>
      </w:r>
      <w:r>
        <w:rPr>
          <w:rFonts w:asciiTheme="minorHAnsi" w:hAnsiTheme="minorHAnsi"/>
          <w:i/>
          <w:szCs w:val="22"/>
          <w:lang w:val="en-US"/>
        </w:rPr>
        <w:t>ages</w:t>
      </w:r>
      <w:r w:rsidRPr="00D4769F">
        <w:rPr>
          <w:rFonts w:asciiTheme="minorHAnsi" w:hAnsiTheme="minorHAnsi"/>
          <w:i/>
          <w:szCs w:val="22"/>
          <w:lang w:val="en-US"/>
        </w:rPr>
        <w:t xml:space="preserve"> and interactions between AA, SEA and EIA.</w:t>
      </w:r>
    </w:p>
    <w:p w:rsidR="0068641E" w:rsidRDefault="0068641E" w:rsidP="0068641E">
      <w:pPr>
        <w:spacing w:line="360" w:lineRule="auto"/>
        <w:jc w:val="left"/>
        <w:rPr>
          <w:rFonts w:asciiTheme="minorHAnsi" w:hAnsiTheme="minorHAnsi"/>
          <w:i/>
          <w:sz w:val="20"/>
          <w:lang w:val="en-US"/>
        </w:rPr>
      </w:pPr>
      <w:r>
        <w:rPr>
          <w:rFonts w:asciiTheme="minorHAnsi" w:hAnsiTheme="minorHAnsi"/>
          <w:i/>
          <w:sz w:val="20"/>
          <w:lang w:val="en-US"/>
        </w:rPr>
        <w:t>White</w:t>
      </w:r>
      <w:r w:rsidRPr="00D4769F">
        <w:rPr>
          <w:rFonts w:asciiTheme="minorHAnsi" w:hAnsiTheme="minorHAnsi"/>
          <w:i/>
          <w:sz w:val="20"/>
          <w:lang w:val="en-US"/>
        </w:rPr>
        <w:t xml:space="preserve"> boxes indicate ‘common’ procedural stages; </w:t>
      </w:r>
      <w:r>
        <w:rPr>
          <w:rFonts w:asciiTheme="minorHAnsi" w:hAnsiTheme="minorHAnsi"/>
          <w:i/>
          <w:sz w:val="20"/>
          <w:lang w:val="en-US"/>
        </w:rPr>
        <w:t>light grey</w:t>
      </w:r>
      <w:r w:rsidRPr="00D4769F">
        <w:rPr>
          <w:rFonts w:asciiTheme="minorHAnsi" w:hAnsiTheme="minorHAnsi"/>
          <w:i/>
          <w:sz w:val="20"/>
          <w:lang w:val="en-US"/>
        </w:rPr>
        <w:t xml:space="preserve"> boxes indicate correlation between some of the proce</w:t>
      </w:r>
      <w:r>
        <w:rPr>
          <w:rFonts w:asciiTheme="minorHAnsi" w:hAnsiTheme="minorHAnsi"/>
          <w:i/>
          <w:sz w:val="20"/>
          <w:lang w:val="en-US"/>
        </w:rPr>
        <w:t>sses</w:t>
      </w:r>
      <w:r w:rsidRPr="00D4769F">
        <w:rPr>
          <w:rFonts w:asciiTheme="minorHAnsi" w:hAnsiTheme="minorHAnsi"/>
          <w:i/>
          <w:sz w:val="20"/>
          <w:lang w:val="en-US"/>
        </w:rPr>
        <w:t xml:space="preserve">; </w:t>
      </w:r>
      <w:r>
        <w:rPr>
          <w:rFonts w:asciiTheme="minorHAnsi" w:hAnsiTheme="minorHAnsi"/>
          <w:i/>
          <w:sz w:val="20"/>
          <w:lang w:val="en-US"/>
        </w:rPr>
        <w:t xml:space="preserve">background grey </w:t>
      </w:r>
      <w:r w:rsidRPr="00D4769F">
        <w:rPr>
          <w:rFonts w:asciiTheme="minorHAnsi" w:hAnsiTheme="minorHAnsi"/>
          <w:i/>
          <w:sz w:val="20"/>
          <w:lang w:val="en-US"/>
        </w:rPr>
        <w:t>refers to those stages solely applicable to one of the proce</w:t>
      </w:r>
      <w:r>
        <w:rPr>
          <w:rFonts w:asciiTheme="minorHAnsi" w:hAnsiTheme="minorHAnsi"/>
          <w:i/>
          <w:sz w:val="20"/>
          <w:lang w:val="en-US"/>
        </w:rPr>
        <w:t>sses</w:t>
      </w:r>
      <w:r w:rsidRPr="00D4769F">
        <w:rPr>
          <w:rFonts w:asciiTheme="minorHAnsi" w:hAnsiTheme="minorHAnsi"/>
          <w:i/>
          <w:sz w:val="20"/>
          <w:lang w:val="en-US"/>
        </w:rPr>
        <w:t xml:space="preserve">; and the </w:t>
      </w:r>
      <w:r>
        <w:rPr>
          <w:rFonts w:asciiTheme="minorHAnsi" w:hAnsiTheme="minorHAnsi"/>
          <w:i/>
          <w:sz w:val="20"/>
          <w:lang w:val="en-US"/>
        </w:rPr>
        <w:t>dark grey</w:t>
      </w:r>
      <w:r w:rsidRPr="00D4769F">
        <w:rPr>
          <w:rFonts w:asciiTheme="minorHAnsi" w:hAnsiTheme="minorHAnsi"/>
          <w:i/>
          <w:sz w:val="20"/>
          <w:lang w:val="en-US"/>
        </w:rPr>
        <w:t xml:space="preserve"> box highlights the </w:t>
      </w:r>
      <w:r>
        <w:rPr>
          <w:rFonts w:asciiTheme="minorHAnsi" w:hAnsiTheme="minorHAnsi"/>
          <w:i/>
          <w:sz w:val="20"/>
          <w:lang w:val="en-US"/>
        </w:rPr>
        <w:t>provision in</w:t>
      </w:r>
      <w:r w:rsidRPr="00D4769F">
        <w:rPr>
          <w:rFonts w:asciiTheme="minorHAnsi" w:hAnsiTheme="minorHAnsi"/>
          <w:i/>
          <w:sz w:val="20"/>
          <w:lang w:val="en-US"/>
        </w:rPr>
        <w:t xml:space="preserve"> this legislative proce</w:t>
      </w:r>
      <w:r>
        <w:rPr>
          <w:rFonts w:asciiTheme="minorHAnsi" w:hAnsiTheme="minorHAnsi"/>
          <w:i/>
          <w:sz w:val="20"/>
          <w:lang w:val="en-US"/>
        </w:rPr>
        <w:t>ss</w:t>
      </w:r>
      <w:r w:rsidRPr="00D4769F">
        <w:rPr>
          <w:rFonts w:asciiTheme="minorHAnsi" w:hAnsiTheme="minorHAnsi"/>
          <w:i/>
          <w:sz w:val="20"/>
          <w:lang w:val="en-US"/>
        </w:rPr>
        <w:t xml:space="preserve"> for refusing consent. </w:t>
      </w:r>
    </w:p>
    <w:p w:rsidR="0068641E" w:rsidRDefault="0068641E" w:rsidP="0068641E">
      <w:pPr>
        <w:spacing w:line="360" w:lineRule="auto"/>
        <w:jc w:val="left"/>
        <w:rPr>
          <w:rFonts w:asciiTheme="minorHAnsi" w:hAnsiTheme="minorHAnsi"/>
          <w:i/>
          <w:sz w:val="20"/>
          <w:lang w:val="en-US"/>
        </w:rPr>
      </w:pPr>
      <w:r w:rsidRPr="00D4769F">
        <w:rPr>
          <w:rFonts w:asciiTheme="minorHAnsi" w:hAnsiTheme="minorHAnsi"/>
          <w:i/>
          <w:sz w:val="20"/>
          <w:lang w:val="en-US"/>
        </w:rPr>
        <w:t xml:space="preserve"> </w:t>
      </w:r>
    </w:p>
    <w:p w:rsidR="0068641E" w:rsidRPr="006567F8" w:rsidRDefault="0068641E" w:rsidP="0068641E">
      <w:pPr>
        <w:spacing w:line="360" w:lineRule="auto"/>
        <w:jc w:val="left"/>
        <w:rPr>
          <w:rFonts w:asciiTheme="minorHAnsi" w:hAnsiTheme="minorHAnsi"/>
          <w:b/>
          <w:i/>
          <w:szCs w:val="22"/>
          <w:lang w:val="en-US"/>
        </w:rPr>
      </w:pPr>
      <w:r w:rsidRPr="006567F8">
        <w:rPr>
          <w:rFonts w:asciiTheme="minorHAnsi" w:hAnsiTheme="minorHAnsi"/>
          <w:b/>
          <w:i/>
          <w:szCs w:val="22"/>
          <w:lang w:val="en-US"/>
        </w:rPr>
        <w:t>Screening and Scoping</w:t>
      </w:r>
    </w:p>
    <w:p w:rsidR="0068641E" w:rsidRDefault="0068641E" w:rsidP="0068641E">
      <w:pPr>
        <w:spacing w:line="360" w:lineRule="auto"/>
        <w:jc w:val="left"/>
        <w:rPr>
          <w:rFonts w:asciiTheme="minorHAnsi" w:hAnsiTheme="minorHAnsi"/>
          <w:szCs w:val="22"/>
          <w:lang w:val="en-US"/>
        </w:rPr>
      </w:pPr>
      <w:r w:rsidRPr="002D57A5">
        <w:rPr>
          <w:rFonts w:asciiTheme="minorHAnsi" w:hAnsiTheme="minorHAnsi"/>
          <w:szCs w:val="22"/>
          <w:lang w:val="en-US"/>
        </w:rPr>
        <w:t>Under the precautionary principle embodied in the Habitats Directive, AA is associated with a</w:t>
      </w:r>
      <w:r>
        <w:rPr>
          <w:rFonts w:asciiTheme="minorHAnsi" w:hAnsiTheme="minorHAnsi"/>
          <w:szCs w:val="22"/>
          <w:lang w:val="en-US"/>
        </w:rPr>
        <w:t xml:space="preserve"> </w:t>
      </w:r>
      <w:r w:rsidRPr="00040D48">
        <w:rPr>
          <w:rFonts w:asciiTheme="minorHAnsi" w:hAnsiTheme="minorHAnsi"/>
          <w:szCs w:val="22"/>
          <w:lang w:val="en-US"/>
        </w:rPr>
        <w:t xml:space="preserve">statutory </w:t>
      </w:r>
      <w:r>
        <w:rPr>
          <w:rFonts w:asciiTheme="minorHAnsi" w:hAnsiTheme="minorHAnsi"/>
          <w:szCs w:val="22"/>
          <w:lang w:val="en-US"/>
        </w:rPr>
        <w:t>framework</w:t>
      </w:r>
      <w:r w:rsidRPr="00040D48">
        <w:rPr>
          <w:rFonts w:asciiTheme="minorHAnsi" w:hAnsiTheme="minorHAnsi"/>
          <w:szCs w:val="22"/>
          <w:lang w:val="en-US"/>
        </w:rPr>
        <w:t xml:space="preserve"> to withhold consent</w:t>
      </w:r>
      <w:r>
        <w:rPr>
          <w:rFonts w:asciiTheme="minorHAnsi" w:hAnsiTheme="minorHAnsi"/>
          <w:szCs w:val="22"/>
          <w:lang w:val="en-US"/>
        </w:rPr>
        <w:t xml:space="preserve"> if </w:t>
      </w:r>
      <w:r w:rsidRPr="00F102F4">
        <w:rPr>
          <w:rFonts w:asciiTheme="minorHAnsi" w:hAnsiTheme="minorHAnsi"/>
          <w:szCs w:val="22"/>
          <w:lang w:val="en-US"/>
        </w:rPr>
        <w:t>it is determined</w:t>
      </w:r>
      <w:r>
        <w:rPr>
          <w:rFonts w:asciiTheme="minorHAnsi" w:hAnsiTheme="minorHAnsi"/>
          <w:szCs w:val="22"/>
          <w:lang w:val="en-US"/>
        </w:rPr>
        <w:t xml:space="preserve"> that a proposal (i.e. plan, programme or project) will adversely a</w:t>
      </w:r>
      <w:r w:rsidRPr="00F102F4">
        <w:rPr>
          <w:rFonts w:asciiTheme="minorHAnsi" w:hAnsiTheme="minorHAnsi"/>
          <w:szCs w:val="22"/>
          <w:lang w:val="en-US"/>
        </w:rPr>
        <w:t xml:space="preserve">ffect the integrity of </w:t>
      </w:r>
      <w:r>
        <w:rPr>
          <w:rFonts w:asciiTheme="minorHAnsi" w:hAnsiTheme="minorHAnsi"/>
          <w:szCs w:val="22"/>
          <w:lang w:val="en-US"/>
        </w:rPr>
        <w:t>Natura 2000</w:t>
      </w:r>
      <w:r w:rsidRPr="00F102F4">
        <w:rPr>
          <w:rFonts w:asciiTheme="minorHAnsi" w:hAnsiTheme="minorHAnsi"/>
          <w:szCs w:val="22"/>
          <w:lang w:val="en-US"/>
        </w:rPr>
        <w:t xml:space="preserve"> sites or</w:t>
      </w:r>
      <w:r>
        <w:rPr>
          <w:rFonts w:asciiTheme="minorHAnsi" w:hAnsiTheme="minorHAnsi"/>
          <w:szCs w:val="22"/>
          <w:lang w:val="en-US"/>
        </w:rPr>
        <w:t xml:space="preserve"> if </w:t>
      </w:r>
      <w:r w:rsidRPr="00BC24B3">
        <w:rPr>
          <w:rFonts w:asciiTheme="minorHAnsi" w:hAnsiTheme="minorHAnsi"/>
          <w:szCs w:val="22"/>
          <w:lang w:val="en-US"/>
        </w:rPr>
        <w:t>the potential for such impact cannot be ruled out</w:t>
      </w:r>
      <w:r>
        <w:rPr>
          <w:rFonts w:asciiTheme="minorHAnsi" w:hAnsiTheme="minorHAnsi"/>
          <w:szCs w:val="22"/>
          <w:lang w:val="en-US"/>
        </w:rPr>
        <w:t>.</w:t>
      </w:r>
      <w:r w:rsidRPr="00E02C7A">
        <w:rPr>
          <w:rFonts w:asciiTheme="minorHAnsi" w:hAnsiTheme="minorHAnsi"/>
          <w:szCs w:val="22"/>
          <w:lang w:val="en-US"/>
        </w:rPr>
        <w:t xml:space="preserve"> </w:t>
      </w:r>
      <w:r>
        <w:rPr>
          <w:rFonts w:asciiTheme="minorHAnsi" w:hAnsiTheme="minorHAnsi"/>
          <w:szCs w:val="22"/>
          <w:lang w:val="en-US"/>
        </w:rPr>
        <w:t>In</w:t>
      </w:r>
      <w:r w:rsidRPr="00673274">
        <w:rPr>
          <w:rFonts w:asciiTheme="minorHAnsi" w:hAnsiTheme="minorHAnsi"/>
          <w:szCs w:val="22"/>
          <w:lang w:val="en-US"/>
        </w:rPr>
        <w:t xml:space="preserve"> exceptional cases </w:t>
      </w:r>
      <w:r>
        <w:rPr>
          <w:rFonts w:asciiTheme="minorHAnsi" w:hAnsiTheme="minorHAnsi"/>
          <w:szCs w:val="22"/>
          <w:lang w:val="en-US"/>
        </w:rPr>
        <w:t>only,</w:t>
      </w:r>
      <w:r w:rsidRPr="00E02C7A">
        <w:rPr>
          <w:rFonts w:asciiTheme="minorHAnsi" w:hAnsiTheme="minorHAnsi"/>
          <w:szCs w:val="22"/>
          <w:lang w:val="en-US"/>
        </w:rPr>
        <w:t xml:space="preserve"> Article 6(4) </w:t>
      </w:r>
      <w:r>
        <w:rPr>
          <w:rFonts w:asciiTheme="minorHAnsi" w:hAnsiTheme="minorHAnsi"/>
          <w:szCs w:val="22"/>
          <w:lang w:val="en-US"/>
        </w:rPr>
        <w:t>of the Habitats Directive</w:t>
      </w:r>
      <w:r w:rsidRPr="00E02C7A">
        <w:rPr>
          <w:rFonts w:asciiTheme="minorHAnsi" w:hAnsiTheme="minorHAnsi"/>
          <w:szCs w:val="22"/>
          <w:lang w:val="en-US"/>
        </w:rPr>
        <w:t xml:space="preserve"> </w:t>
      </w:r>
      <w:r>
        <w:rPr>
          <w:rFonts w:asciiTheme="minorHAnsi" w:hAnsiTheme="minorHAnsi"/>
          <w:szCs w:val="22"/>
          <w:lang w:val="en-US"/>
        </w:rPr>
        <w:t>can allow</w:t>
      </w:r>
      <w:r w:rsidRPr="00E02C7A">
        <w:rPr>
          <w:rFonts w:asciiTheme="minorHAnsi" w:hAnsiTheme="minorHAnsi"/>
          <w:szCs w:val="22"/>
          <w:lang w:val="en-US"/>
        </w:rPr>
        <w:t xml:space="preserve"> </w:t>
      </w:r>
      <w:r>
        <w:rPr>
          <w:rFonts w:asciiTheme="minorHAnsi" w:hAnsiTheme="minorHAnsi"/>
          <w:szCs w:val="22"/>
          <w:lang w:val="en-US"/>
        </w:rPr>
        <w:t>a proposal</w:t>
      </w:r>
      <w:r w:rsidRPr="00E02C7A">
        <w:rPr>
          <w:rFonts w:asciiTheme="minorHAnsi" w:hAnsiTheme="minorHAnsi"/>
          <w:szCs w:val="22"/>
          <w:lang w:val="en-US"/>
        </w:rPr>
        <w:t xml:space="preserve"> </w:t>
      </w:r>
      <w:r w:rsidRPr="000C00B1">
        <w:rPr>
          <w:rFonts w:asciiTheme="minorHAnsi" w:hAnsiTheme="minorHAnsi"/>
          <w:szCs w:val="22"/>
          <w:lang w:val="en-US"/>
        </w:rPr>
        <w:t>l</w:t>
      </w:r>
      <w:r>
        <w:rPr>
          <w:rFonts w:asciiTheme="minorHAnsi" w:hAnsiTheme="minorHAnsi"/>
          <w:szCs w:val="22"/>
          <w:lang w:val="en-US"/>
        </w:rPr>
        <w:t xml:space="preserve">ikely to impact on a Natura 2000 site/s </w:t>
      </w:r>
      <w:r w:rsidRPr="00E02C7A">
        <w:rPr>
          <w:rFonts w:asciiTheme="minorHAnsi" w:hAnsiTheme="minorHAnsi"/>
          <w:szCs w:val="22"/>
          <w:lang w:val="en-US"/>
        </w:rPr>
        <w:t>to be consented</w:t>
      </w:r>
      <w:r>
        <w:rPr>
          <w:rFonts w:asciiTheme="minorHAnsi" w:hAnsiTheme="minorHAnsi"/>
          <w:szCs w:val="22"/>
          <w:lang w:val="en-US"/>
        </w:rPr>
        <w:t xml:space="preserve"> where it must be carried out for imperative reasons of overriding public interest (IROPI).</w:t>
      </w:r>
      <w:r w:rsidRPr="00DC6BCB">
        <w:rPr>
          <w:rFonts w:asciiTheme="minorHAnsi" w:hAnsiTheme="minorHAnsi"/>
          <w:szCs w:val="22"/>
          <w:lang w:val="en-US"/>
        </w:rPr>
        <w:t xml:space="preserve"> </w:t>
      </w:r>
      <w:r w:rsidRPr="0075332C">
        <w:rPr>
          <w:rFonts w:asciiTheme="minorHAnsi" w:hAnsiTheme="minorHAnsi"/>
          <w:szCs w:val="22"/>
          <w:lang w:val="en-US"/>
        </w:rPr>
        <w:t xml:space="preserve">Therefore, IBIA initiates </w:t>
      </w:r>
      <w:r>
        <w:rPr>
          <w:rFonts w:asciiTheme="minorHAnsi" w:hAnsiTheme="minorHAnsi"/>
          <w:szCs w:val="22"/>
          <w:lang w:val="en-US"/>
        </w:rPr>
        <w:t xml:space="preserve">with </w:t>
      </w:r>
      <w:r w:rsidRPr="0075332C">
        <w:rPr>
          <w:rFonts w:asciiTheme="minorHAnsi" w:hAnsiTheme="minorHAnsi"/>
          <w:szCs w:val="22"/>
          <w:lang w:val="en-US"/>
        </w:rPr>
        <w:t>AA screening so that issues with potential to affect the Natura 2000 network and possibly lead to consent refusal can be</w:t>
      </w:r>
      <w:r>
        <w:rPr>
          <w:rFonts w:asciiTheme="minorHAnsi" w:hAnsiTheme="minorHAnsi"/>
          <w:szCs w:val="22"/>
          <w:lang w:val="en-US"/>
        </w:rPr>
        <w:t xml:space="preserve"> identified and raised before SEA/EIA scoping</w:t>
      </w:r>
      <w:r w:rsidRPr="0075332C">
        <w:rPr>
          <w:rFonts w:asciiTheme="minorHAnsi" w:hAnsiTheme="minorHAnsi"/>
          <w:szCs w:val="22"/>
          <w:lang w:val="en-US"/>
        </w:rPr>
        <w:t>.</w:t>
      </w:r>
      <w:r>
        <w:rPr>
          <w:rFonts w:asciiTheme="minorHAnsi" w:hAnsiTheme="minorHAnsi"/>
          <w:szCs w:val="22"/>
          <w:lang w:val="en-US"/>
        </w:rPr>
        <w:t xml:space="preserve"> In this way AA </w:t>
      </w:r>
      <w:r w:rsidRPr="00040D48">
        <w:rPr>
          <w:rFonts w:asciiTheme="minorHAnsi" w:hAnsiTheme="minorHAnsi"/>
          <w:szCs w:val="22"/>
          <w:lang w:val="en-US"/>
        </w:rPr>
        <w:t>inform</w:t>
      </w:r>
      <w:r>
        <w:rPr>
          <w:rFonts w:asciiTheme="minorHAnsi" w:hAnsiTheme="minorHAnsi"/>
          <w:szCs w:val="22"/>
          <w:lang w:val="en-US"/>
        </w:rPr>
        <w:t>s</w:t>
      </w:r>
      <w:r w:rsidRPr="00040D48">
        <w:rPr>
          <w:rFonts w:asciiTheme="minorHAnsi" w:hAnsiTheme="minorHAnsi"/>
          <w:szCs w:val="22"/>
          <w:lang w:val="en-US"/>
        </w:rPr>
        <w:t xml:space="preserve"> </w:t>
      </w:r>
      <w:r>
        <w:rPr>
          <w:rFonts w:asciiTheme="minorHAnsi" w:hAnsiTheme="minorHAnsi"/>
          <w:szCs w:val="22"/>
          <w:lang w:val="en-US"/>
        </w:rPr>
        <w:t xml:space="preserve">biodiversity-related </w:t>
      </w:r>
      <w:r w:rsidRPr="00040D48">
        <w:rPr>
          <w:rFonts w:asciiTheme="minorHAnsi" w:hAnsiTheme="minorHAnsi"/>
          <w:szCs w:val="22"/>
          <w:lang w:val="en-US"/>
        </w:rPr>
        <w:t>scoping</w:t>
      </w:r>
      <w:r>
        <w:rPr>
          <w:rFonts w:asciiTheme="minorHAnsi" w:hAnsiTheme="minorHAnsi"/>
          <w:szCs w:val="22"/>
          <w:lang w:val="en-US"/>
        </w:rPr>
        <w:t xml:space="preserve"> </w:t>
      </w:r>
      <w:r>
        <w:rPr>
          <w:rFonts w:asciiTheme="minorHAnsi" w:hAnsiTheme="minorHAnsi"/>
          <w:szCs w:val="22"/>
          <w:lang w:val="en-US"/>
        </w:rPr>
        <w:lastRenderedPageBreak/>
        <w:t>of SEA/EIA,</w:t>
      </w:r>
      <w:r w:rsidRPr="00040D48">
        <w:rPr>
          <w:rFonts w:asciiTheme="minorHAnsi" w:hAnsiTheme="minorHAnsi"/>
          <w:szCs w:val="22"/>
          <w:lang w:val="en-US"/>
        </w:rPr>
        <w:t xml:space="preserve"> </w:t>
      </w:r>
      <w:r w:rsidRPr="00F20ED7">
        <w:rPr>
          <w:rFonts w:asciiTheme="minorHAnsi" w:hAnsiTheme="minorHAnsi"/>
          <w:szCs w:val="22"/>
          <w:lang w:val="en-US"/>
        </w:rPr>
        <w:t xml:space="preserve">triggering </w:t>
      </w:r>
      <w:r>
        <w:rPr>
          <w:rFonts w:asciiTheme="minorHAnsi" w:hAnsiTheme="minorHAnsi"/>
          <w:szCs w:val="22"/>
          <w:lang w:val="en-US"/>
        </w:rPr>
        <w:t xml:space="preserve">consideration of </w:t>
      </w:r>
      <w:r w:rsidRPr="00040D48">
        <w:rPr>
          <w:rFonts w:asciiTheme="minorHAnsi" w:hAnsiTheme="minorHAnsi"/>
          <w:szCs w:val="22"/>
          <w:lang w:val="en-US"/>
        </w:rPr>
        <w:t xml:space="preserve">whether assessment of </w:t>
      </w:r>
      <w:r>
        <w:rPr>
          <w:rFonts w:asciiTheme="minorHAnsi" w:hAnsiTheme="minorHAnsi"/>
          <w:szCs w:val="22"/>
          <w:lang w:val="en-US"/>
        </w:rPr>
        <w:t>specific</w:t>
      </w:r>
      <w:r w:rsidRPr="00040D48">
        <w:rPr>
          <w:rFonts w:asciiTheme="minorHAnsi" w:hAnsiTheme="minorHAnsi"/>
          <w:szCs w:val="22"/>
          <w:lang w:val="en-US"/>
        </w:rPr>
        <w:t xml:space="preserve"> plan, programme or project alternative</w:t>
      </w:r>
      <w:r>
        <w:rPr>
          <w:rFonts w:asciiTheme="minorHAnsi" w:hAnsiTheme="minorHAnsi"/>
          <w:szCs w:val="22"/>
          <w:lang w:val="en-US"/>
        </w:rPr>
        <w:t>s</w:t>
      </w:r>
      <w:r w:rsidRPr="00040D48">
        <w:rPr>
          <w:rFonts w:asciiTheme="minorHAnsi" w:hAnsiTheme="minorHAnsi"/>
          <w:szCs w:val="22"/>
          <w:lang w:val="en-US"/>
        </w:rPr>
        <w:t xml:space="preserve"> should move forward in</w:t>
      </w:r>
      <w:r>
        <w:rPr>
          <w:rFonts w:asciiTheme="minorHAnsi" w:hAnsiTheme="minorHAnsi"/>
          <w:szCs w:val="22"/>
          <w:lang w:val="en-US"/>
        </w:rPr>
        <w:t xml:space="preserve"> the</w:t>
      </w:r>
      <w:r w:rsidRPr="00040D48">
        <w:rPr>
          <w:rFonts w:asciiTheme="minorHAnsi" w:hAnsiTheme="minorHAnsi"/>
          <w:szCs w:val="22"/>
          <w:lang w:val="en-US"/>
        </w:rPr>
        <w:t xml:space="preserve"> current</w:t>
      </w:r>
      <w:r>
        <w:rPr>
          <w:rFonts w:asciiTheme="minorHAnsi" w:hAnsiTheme="minorHAnsi"/>
          <w:szCs w:val="22"/>
          <w:lang w:val="en-US"/>
        </w:rPr>
        <w:t xml:space="preserve"> proposed form, whether a further</w:t>
      </w:r>
      <w:r w:rsidRPr="001E6CC6">
        <w:rPr>
          <w:rFonts w:asciiTheme="minorHAnsi" w:hAnsiTheme="minorHAnsi"/>
          <w:szCs w:val="22"/>
          <w:lang w:val="en-US"/>
        </w:rPr>
        <w:t xml:space="preserve"> alternative needs to be developed</w:t>
      </w:r>
      <w:r w:rsidR="00895055">
        <w:rPr>
          <w:rFonts w:asciiTheme="minorHAnsi" w:hAnsiTheme="minorHAnsi"/>
          <w:szCs w:val="22"/>
          <w:lang w:val="en-US"/>
        </w:rPr>
        <w:t>,</w:t>
      </w:r>
      <w:r>
        <w:rPr>
          <w:rFonts w:asciiTheme="minorHAnsi" w:hAnsiTheme="minorHAnsi"/>
          <w:szCs w:val="22"/>
          <w:lang w:val="en-US"/>
        </w:rPr>
        <w:t xml:space="preserve"> </w:t>
      </w:r>
      <w:r w:rsidRPr="00F20ED7">
        <w:rPr>
          <w:rFonts w:asciiTheme="minorHAnsi" w:hAnsiTheme="minorHAnsi"/>
          <w:szCs w:val="22"/>
          <w:lang w:val="en-US"/>
        </w:rPr>
        <w:t>or whether assessment should proceed any further</w:t>
      </w:r>
      <w:r w:rsidRPr="001E6CC6">
        <w:rPr>
          <w:rFonts w:asciiTheme="minorHAnsi" w:hAnsiTheme="minorHAnsi"/>
          <w:szCs w:val="22"/>
          <w:lang w:val="en-US"/>
        </w:rPr>
        <w:t>.</w:t>
      </w:r>
      <w:r>
        <w:rPr>
          <w:rFonts w:asciiTheme="minorHAnsi" w:hAnsiTheme="minorHAnsi"/>
          <w:szCs w:val="22"/>
          <w:lang w:val="en-US"/>
        </w:rPr>
        <w:t xml:space="preserve"> The </w:t>
      </w:r>
      <w:r w:rsidRPr="00040D48">
        <w:rPr>
          <w:rFonts w:asciiTheme="minorHAnsi" w:hAnsiTheme="minorHAnsi"/>
          <w:szCs w:val="22"/>
          <w:lang w:val="en-US"/>
        </w:rPr>
        <w:t>AA s</w:t>
      </w:r>
      <w:r>
        <w:rPr>
          <w:rFonts w:asciiTheme="minorHAnsi" w:hAnsiTheme="minorHAnsi"/>
          <w:szCs w:val="22"/>
          <w:lang w:val="en-US"/>
        </w:rPr>
        <w:t>creening</w:t>
      </w:r>
      <w:r w:rsidRPr="00040D48">
        <w:rPr>
          <w:rFonts w:asciiTheme="minorHAnsi" w:hAnsiTheme="minorHAnsi"/>
          <w:szCs w:val="22"/>
          <w:lang w:val="en-US"/>
        </w:rPr>
        <w:t xml:space="preserve"> </w:t>
      </w:r>
      <w:r>
        <w:rPr>
          <w:rFonts w:asciiTheme="minorHAnsi" w:hAnsiTheme="minorHAnsi"/>
          <w:szCs w:val="22"/>
          <w:lang w:val="en-US"/>
        </w:rPr>
        <w:t xml:space="preserve">findings should </w:t>
      </w:r>
      <w:r w:rsidRPr="00040D48">
        <w:rPr>
          <w:rFonts w:asciiTheme="minorHAnsi" w:hAnsiTheme="minorHAnsi"/>
          <w:szCs w:val="22"/>
          <w:lang w:val="en-US"/>
        </w:rPr>
        <w:t>be presented to the proponent and</w:t>
      </w:r>
      <w:r>
        <w:rPr>
          <w:rFonts w:asciiTheme="minorHAnsi" w:hAnsiTheme="minorHAnsi"/>
          <w:szCs w:val="22"/>
          <w:lang w:val="en-US"/>
        </w:rPr>
        <w:t xml:space="preserve">, if necessary, a modified proposal or a new alternative developed to avoid the possibility of </w:t>
      </w:r>
      <w:r w:rsidRPr="00040D48">
        <w:rPr>
          <w:rFonts w:asciiTheme="minorHAnsi" w:hAnsiTheme="minorHAnsi"/>
          <w:szCs w:val="22"/>
          <w:lang w:val="en-US"/>
        </w:rPr>
        <w:t>adverse</w:t>
      </w:r>
      <w:r>
        <w:rPr>
          <w:rFonts w:asciiTheme="minorHAnsi" w:hAnsiTheme="minorHAnsi"/>
          <w:szCs w:val="22"/>
          <w:lang w:val="en-US"/>
        </w:rPr>
        <w:t>ly</w:t>
      </w:r>
      <w:r w:rsidRPr="00040D48">
        <w:rPr>
          <w:rFonts w:asciiTheme="minorHAnsi" w:hAnsiTheme="minorHAnsi"/>
          <w:szCs w:val="22"/>
          <w:lang w:val="en-US"/>
        </w:rPr>
        <w:t xml:space="preserve"> </w:t>
      </w:r>
      <w:r>
        <w:rPr>
          <w:rFonts w:asciiTheme="minorHAnsi" w:hAnsiTheme="minorHAnsi"/>
          <w:szCs w:val="22"/>
          <w:lang w:val="en-US"/>
        </w:rPr>
        <w:t xml:space="preserve">affecting the integrity of any Natura site. This can be facilitated by </w:t>
      </w:r>
      <w:r w:rsidRPr="00903D59">
        <w:rPr>
          <w:rFonts w:asciiTheme="minorHAnsi" w:hAnsiTheme="minorHAnsi"/>
          <w:szCs w:val="22"/>
          <w:lang w:val="en-US"/>
        </w:rPr>
        <w:t xml:space="preserve">early establishment of clear communication channels between </w:t>
      </w:r>
      <w:r>
        <w:rPr>
          <w:rFonts w:asciiTheme="minorHAnsi" w:hAnsiTheme="minorHAnsi"/>
          <w:szCs w:val="22"/>
          <w:lang w:val="en-US"/>
        </w:rPr>
        <w:t xml:space="preserve">plan/project </w:t>
      </w:r>
      <w:r w:rsidRPr="00903D59">
        <w:rPr>
          <w:rFonts w:asciiTheme="minorHAnsi" w:hAnsiTheme="minorHAnsi"/>
          <w:szCs w:val="22"/>
          <w:lang w:val="en-US"/>
        </w:rPr>
        <w:t>proponent and AA and SEA/EIA teams</w:t>
      </w:r>
      <w:r>
        <w:rPr>
          <w:rFonts w:asciiTheme="minorHAnsi" w:hAnsiTheme="minorHAnsi"/>
          <w:szCs w:val="22"/>
          <w:lang w:val="en-US"/>
        </w:rPr>
        <w:t xml:space="preserve">. This will save the time, effort and </w:t>
      </w:r>
      <w:r w:rsidRPr="000C00B1">
        <w:rPr>
          <w:rFonts w:asciiTheme="minorHAnsi" w:hAnsiTheme="minorHAnsi"/>
          <w:szCs w:val="22"/>
          <w:lang w:val="en-US"/>
        </w:rPr>
        <w:t xml:space="preserve">expense of undertaking </w:t>
      </w:r>
      <w:r w:rsidRPr="00F20ED7">
        <w:rPr>
          <w:rFonts w:asciiTheme="minorHAnsi" w:hAnsiTheme="minorHAnsi"/>
          <w:szCs w:val="22"/>
          <w:lang w:val="en-US"/>
        </w:rPr>
        <w:t xml:space="preserve">SEA/EIA </w:t>
      </w:r>
      <w:r>
        <w:rPr>
          <w:rFonts w:asciiTheme="minorHAnsi" w:hAnsiTheme="minorHAnsi"/>
          <w:szCs w:val="22"/>
          <w:lang w:val="en-US"/>
        </w:rPr>
        <w:t xml:space="preserve">when significant effects </w:t>
      </w:r>
      <w:r w:rsidRPr="000C00B1">
        <w:rPr>
          <w:rFonts w:asciiTheme="minorHAnsi" w:hAnsiTheme="minorHAnsi"/>
          <w:szCs w:val="22"/>
          <w:lang w:val="en-US"/>
        </w:rPr>
        <w:t xml:space="preserve">on a Natura 2000 site </w:t>
      </w:r>
      <w:r w:rsidRPr="00DC6BCB">
        <w:rPr>
          <w:rFonts w:asciiTheme="minorHAnsi" w:hAnsiTheme="minorHAnsi"/>
          <w:szCs w:val="22"/>
          <w:lang w:val="en-US"/>
        </w:rPr>
        <w:t>are anticipated or</w:t>
      </w:r>
      <w:r>
        <w:rPr>
          <w:rFonts w:asciiTheme="minorHAnsi" w:hAnsiTheme="minorHAnsi"/>
          <w:szCs w:val="22"/>
          <w:lang w:val="en-US"/>
        </w:rPr>
        <w:t xml:space="preserve"> cannot be avoided. </w:t>
      </w:r>
      <w:r w:rsidRPr="000C00B1">
        <w:rPr>
          <w:rFonts w:asciiTheme="minorHAnsi" w:hAnsiTheme="minorHAnsi"/>
          <w:szCs w:val="22"/>
          <w:lang w:val="en-US"/>
        </w:rPr>
        <w:t>AA rarely leads to withholding consent as</w:t>
      </w:r>
      <w:r>
        <w:rPr>
          <w:rFonts w:asciiTheme="minorHAnsi" w:hAnsiTheme="minorHAnsi"/>
          <w:szCs w:val="22"/>
          <w:lang w:val="en-US"/>
        </w:rPr>
        <w:t>,</w:t>
      </w:r>
      <w:r w:rsidRPr="000C00B1">
        <w:rPr>
          <w:rFonts w:asciiTheme="minorHAnsi" w:hAnsiTheme="minorHAnsi"/>
          <w:szCs w:val="22"/>
          <w:lang w:val="en-US"/>
        </w:rPr>
        <w:t xml:space="preserve"> in most cases</w:t>
      </w:r>
      <w:r>
        <w:rPr>
          <w:rFonts w:asciiTheme="minorHAnsi" w:hAnsiTheme="minorHAnsi"/>
          <w:szCs w:val="22"/>
          <w:lang w:val="en-US"/>
        </w:rPr>
        <w:t>,</w:t>
      </w:r>
      <w:r w:rsidRPr="000C00B1">
        <w:rPr>
          <w:rFonts w:asciiTheme="minorHAnsi" w:hAnsiTheme="minorHAnsi"/>
          <w:szCs w:val="22"/>
          <w:lang w:val="en-US"/>
        </w:rPr>
        <w:t xml:space="preserve"> avoidance </w:t>
      </w:r>
      <w:r>
        <w:rPr>
          <w:rFonts w:asciiTheme="minorHAnsi" w:hAnsiTheme="minorHAnsi"/>
          <w:szCs w:val="22"/>
          <w:lang w:val="en-US"/>
        </w:rPr>
        <w:t xml:space="preserve">or mitigation </w:t>
      </w:r>
      <w:r w:rsidRPr="000C00B1">
        <w:rPr>
          <w:rFonts w:asciiTheme="minorHAnsi" w:hAnsiTheme="minorHAnsi"/>
          <w:szCs w:val="22"/>
          <w:lang w:val="en-US"/>
        </w:rPr>
        <w:t>measures can</w:t>
      </w:r>
      <w:r>
        <w:rPr>
          <w:rFonts w:asciiTheme="minorHAnsi" w:hAnsiTheme="minorHAnsi"/>
          <w:szCs w:val="22"/>
          <w:lang w:val="en-US"/>
        </w:rPr>
        <w:t xml:space="preserve"> </w:t>
      </w:r>
      <w:r w:rsidRPr="000C00B1">
        <w:rPr>
          <w:rFonts w:asciiTheme="minorHAnsi" w:hAnsiTheme="minorHAnsi"/>
          <w:szCs w:val="22"/>
          <w:lang w:val="en-US"/>
        </w:rPr>
        <w:t>be formulated to prev</w:t>
      </w:r>
      <w:r>
        <w:rPr>
          <w:rFonts w:asciiTheme="minorHAnsi" w:hAnsiTheme="minorHAnsi"/>
          <w:szCs w:val="22"/>
          <w:lang w:val="en-US"/>
        </w:rPr>
        <w:t>ent any significant impacts</w:t>
      </w:r>
      <w:r w:rsidRPr="000C00B1">
        <w:rPr>
          <w:rFonts w:asciiTheme="minorHAnsi" w:hAnsiTheme="minorHAnsi"/>
          <w:szCs w:val="22"/>
          <w:lang w:val="en-US"/>
        </w:rPr>
        <w:t>.</w:t>
      </w:r>
      <w:r w:rsidRPr="00040D48">
        <w:rPr>
          <w:rFonts w:asciiTheme="minorHAnsi" w:hAnsiTheme="minorHAnsi"/>
          <w:szCs w:val="22"/>
          <w:lang w:val="en-US"/>
        </w:rPr>
        <w:t xml:space="preserve"> </w:t>
      </w:r>
      <w:r>
        <w:rPr>
          <w:rFonts w:asciiTheme="minorHAnsi" w:hAnsiTheme="minorHAnsi"/>
          <w:szCs w:val="22"/>
          <w:lang w:val="en-US"/>
        </w:rPr>
        <w:t>If necessary</w:t>
      </w:r>
      <w:r w:rsidRPr="00673274">
        <w:rPr>
          <w:rFonts w:asciiTheme="minorHAnsi" w:hAnsiTheme="minorHAnsi"/>
          <w:szCs w:val="22"/>
          <w:lang w:val="en-US"/>
        </w:rPr>
        <w:t xml:space="preserve">, it may be prudent </w:t>
      </w:r>
      <w:r>
        <w:rPr>
          <w:rFonts w:asciiTheme="minorHAnsi" w:hAnsiTheme="minorHAnsi"/>
          <w:szCs w:val="22"/>
          <w:lang w:val="en-US"/>
        </w:rPr>
        <w:t xml:space="preserve">at this point </w:t>
      </w:r>
      <w:r w:rsidRPr="00673274">
        <w:rPr>
          <w:rFonts w:asciiTheme="minorHAnsi" w:hAnsiTheme="minorHAnsi"/>
          <w:szCs w:val="22"/>
          <w:lang w:val="en-US"/>
        </w:rPr>
        <w:t>to consider prepar</w:t>
      </w:r>
      <w:r>
        <w:rPr>
          <w:rFonts w:asciiTheme="minorHAnsi" w:hAnsiTheme="minorHAnsi"/>
          <w:szCs w:val="22"/>
          <w:lang w:val="en-US"/>
        </w:rPr>
        <w:t>ing</w:t>
      </w:r>
      <w:r w:rsidRPr="00673274">
        <w:rPr>
          <w:rFonts w:asciiTheme="minorHAnsi" w:hAnsiTheme="minorHAnsi"/>
          <w:szCs w:val="22"/>
          <w:lang w:val="en-US"/>
        </w:rPr>
        <w:t xml:space="preserve"> a statement of case for </w:t>
      </w:r>
      <w:r>
        <w:rPr>
          <w:rFonts w:asciiTheme="minorHAnsi" w:hAnsiTheme="minorHAnsi"/>
          <w:szCs w:val="22"/>
          <w:lang w:val="en-US"/>
        </w:rPr>
        <w:t xml:space="preserve">IROPI </w:t>
      </w:r>
      <w:r w:rsidRPr="00673274">
        <w:rPr>
          <w:rFonts w:asciiTheme="minorHAnsi" w:hAnsiTheme="minorHAnsi"/>
          <w:szCs w:val="22"/>
          <w:lang w:val="en-US"/>
        </w:rPr>
        <w:t>and to devise the necessary compensatory measures</w:t>
      </w:r>
      <w:r>
        <w:rPr>
          <w:rFonts w:asciiTheme="minorHAnsi" w:hAnsiTheme="minorHAnsi"/>
          <w:szCs w:val="22"/>
          <w:lang w:val="en-US"/>
        </w:rPr>
        <w:t>,</w:t>
      </w:r>
      <w:r w:rsidRPr="00673274">
        <w:rPr>
          <w:rFonts w:asciiTheme="minorHAnsi" w:hAnsiTheme="minorHAnsi"/>
          <w:szCs w:val="22"/>
          <w:lang w:val="en-US"/>
        </w:rPr>
        <w:t xml:space="preserve"> </w:t>
      </w:r>
      <w:r>
        <w:rPr>
          <w:rFonts w:asciiTheme="minorHAnsi" w:hAnsiTheme="minorHAnsi"/>
          <w:szCs w:val="22"/>
          <w:lang w:val="en-US"/>
        </w:rPr>
        <w:t>which can then be considered during SEA/EIA.</w:t>
      </w:r>
      <w:r w:rsidRPr="00673274">
        <w:rPr>
          <w:rFonts w:asciiTheme="minorHAnsi" w:hAnsiTheme="minorHAnsi"/>
          <w:szCs w:val="22"/>
          <w:lang w:val="en-US"/>
        </w:rPr>
        <w:t xml:space="preserve"> </w:t>
      </w:r>
    </w:p>
    <w:p w:rsidR="0068641E" w:rsidRDefault="0068641E" w:rsidP="0068641E">
      <w:pPr>
        <w:spacing w:line="360" w:lineRule="auto"/>
        <w:jc w:val="left"/>
        <w:rPr>
          <w:rFonts w:asciiTheme="minorHAnsi" w:hAnsiTheme="minorHAnsi"/>
          <w:szCs w:val="22"/>
          <w:lang w:val="en-US"/>
        </w:rPr>
      </w:pPr>
    </w:p>
    <w:p w:rsidR="0068641E" w:rsidRDefault="0068641E" w:rsidP="0068641E">
      <w:pPr>
        <w:spacing w:line="360" w:lineRule="auto"/>
        <w:jc w:val="left"/>
        <w:rPr>
          <w:rFonts w:asciiTheme="minorHAnsi" w:hAnsiTheme="minorHAnsi"/>
          <w:szCs w:val="22"/>
          <w:lang w:val="en-US"/>
        </w:rPr>
      </w:pPr>
      <w:r w:rsidRPr="005C7464">
        <w:rPr>
          <w:rFonts w:asciiTheme="minorHAnsi" w:hAnsiTheme="minorHAnsi"/>
          <w:szCs w:val="22"/>
          <w:lang w:val="en-US"/>
        </w:rPr>
        <w:t xml:space="preserve">Where AA does not identify any significant reasons for consent refusal, or when such reasons have been satisfactorily addressed by a revised alternative, </w:t>
      </w:r>
      <w:r w:rsidR="00895055">
        <w:rPr>
          <w:rFonts w:asciiTheme="minorHAnsi" w:hAnsiTheme="minorHAnsi"/>
          <w:szCs w:val="22"/>
          <w:lang w:val="en-US"/>
        </w:rPr>
        <w:t>any</w:t>
      </w:r>
      <w:r w:rsidRPr="005C7464">
        <w:rPr>
          <w:rFonts w:asciiTheme="minorHAnsi" w:hAnsiTheme="minorHAnsi"/>
          <w:szCs w:val="22"/>
          <w:lang w:val="en-US"/>
        </w:rPr>
        <w:t xml:space="preserve"> SEA/EIA process </w:t>
      </w:r>
      <w:r w:rsidR="00895055" w:rsidRPr="00895055">
        <w:rPr>
          <w:rFonts w:asciiTheme="minorHAnsi" w:hAnsiTheme="minorHAnsi"/>
          <w:szCs w:val="22"/>
          <w:lang w:val="en-US"/>
        </w:rPr>
        <w:t xml:space="preserve">called for by screening </w:t>
      </w:r>
      <w:r w:rsidRPr="005C7464">
        <w:rPr>
          <w:rFonts w:asciiTheme="minorHAnsi" w:hAnsiTheme="minorHAnsi"/>
          <w:szCs w:val="22"/>
          <w:lang w:val="en-US"/>
        </w:rPr>
        <w:t>can be initiated. Information gathered and analysed during AA screening in relation to the qualifying interests, conservation status, location and extent of Natura 2000 sites should be used to inform the scoping of key issues, including potential for cumulative effects, and</w:t>
      </w:r>
      <w:r w:rsidRPr="00B757BB">
        <w:rPr>
          <w:rFonts w:asciiTheme="minorHAnsi" w:hAnsiTheme="minorHAnsi"/>
          <w:szCs w:val="22"/>
          <w:lang w:val="en-US"/>
        </w:rPr>
        <w:t xml:space="preserve"> establishment of </w:t>
      </w:r>
      <w:r>
        <w:rPr>
          <w:rFonts w:asciiTheme="minorHAnsi" w:hAnsiTheme="minorHAnsi"/>
          <w:szCs w:val="22"/>
          <w:lang w:val="en-US"/>
        </w:rPr>
        <w:t>a</w:t>
      </w:r>
      <w:r w:rsidRPr="00B757BB">
        <w:rPr>
          <w:rFonts w:asciiTheme="minorHAnsi" w:hAnsiTheme="minorHAnsi"/>
          <w:szCs w:val="22"/>
          <w:lang w:val="en-US"/>
        </w:rPr>
        <w:t xml:space="preserve"> </w:t>
      </w:r>
      <w:r w:rsidRPr="00040D48">
        <w:rPr>
          <w:rFonts w:asciiTheme="minorHAnsi" w:hAnsiTheme="minorHAnsi"/>
          <w:szCs w:val="22"/>
          <w:lang w:val="en-US"/>
        </w:rPr>
        <w:t xml:space="preserve">comprehensive reference </w:t>
      </w:r>
      <w:r w:rsidRPr="00B757BB">
        <w:rPr>
          <w:rFonts w:asciiTheme="minorHAnsi" w:hAnsiTheme="minorHAnsi"/>
          <w:szCs w:val="22"/>
          <w:lang w:val="en-US"/>
        </w:rPr>
        <w:t>baseline for the SEA/EIA biodiversity, flora and fauna sections</w:t>
      </w:r>
      <w:r>
        <w:rPr>
          <w:rFonts w:asciiTheme="minorHAnsi" w:hAnsiTheme="minorHAnsi"/>
          <w:szCs w:val="22"/>
          <w:lang w:val="en-US"/>
        </w:rPr>
        <w:t xml:space="preserve"> (addressing all legally defined elements of biodiversity, Table 1)</w:t>
      </w:r>
      <w:r w:rsidRPr="00B757BB">
        <w:rPr>
          <w:rFonts w:asciiTheme="minorHAnsi" w:hAnsiTheme="minorHAnsi"/>
          <w:szCs w:val="22"/>
          <w:lang w:val="en-US"/>
        </w:rPr>
        <w:t>.</w:t>
      </w:r>
      <w:r>
        <w:rPr>
          <w:rFonts w:asciiTheme="minorHAnsi" w:hAnsiTheme="minorHAnsi"/>
          <w:szCs w:val="22"/>
          <w:lang w:val="en-US"/>
        </w:rPr>
        <w:t xml:space="preserve"> The efficiency of the scoping exercise can be enhanced by holding </w:t>
      </w:r>
      <w:r w:rsidRPr="00061C29">
        <w:rPr>
          <w:rFonts w:asciiTheme="minorHAnsi" w:hAnsiTheme="minorHAnsi"/>
          <w:szCs w:val="22"/>
          <w:lang w:val="en-US"/>
        </w:rPr>
        <w:t>AA/SEA screening and scoping workshop</w:t>
      </w:r>
      <w:r>
        <w:rPr>
          <w:rFonts w:asciiTheme="minorHAnsi" w:hAnsiTheme="minorHAnsi"/>
          <w:szCs w:val="22"/>
          <w:lang w:val="en-US"/>
        </w:rPr>
        <w:t>s with relevant stakeholders an</w:t>
      </w:r>
      <w:r w:rsidR="00895055">
        <w:rPr>
          <w:rFonts w:asciiTheme="minorHAnsi" w:hAnsiTheme="minorHAnsi"/>
          <w:szCs w:val="22"/>
          <w:lang w:val="en-US"/>
        </w:rPr>
        <w:t>d environmental authorities to</w:t>
      </w:r>
      <w:r>
        <w:rPr>
          <w:rFonts w:asciiTheme="minorHAnsi" w:hAnsiTheme="minorHAnsi"/>
          <w:szCs w:val="22"/>
          <w:lang w:val="en-US"/>
        </w:rPr>
        <w:t xml:space="preserve"> improve the knowledge base; this is emerging best practice for land-use plans and large-scale projects in Ireland. </w:t>
      </w:r>
    </w:p>
    <w:p w:rsidR="0068641E" w:rsidRDefault="0068641E" w:rsidP="0068641E">
      <w:pPr>
        <w:spacing w:line="360" w:lineRule="auto"/>
        <w:jc w:val="left"/>
        <w:rPr>
          <w:rFonts w:asciiTheme="minorHAnsi" w:hAnsiTheme="minorHAnsi"/>
          <w:szCs w:val="22"/>
          <w:lang w:val="en-US"/>
        </w:rPr>
      </w:pPr>
    </w:p>
    <w:p w:rsidR="0068641E" w:rsidRPr="004F63CD" w:rsidRDefault="0068641E" w:rsidP="0068641E">
      <w:pPr>
        <w:spacing w:line="360" w:lineRule="auto"/>
        <w:jc w:val="left"/>
        <w:rPr>
          <w:rFonts w:asciiTheme="minorHAnsi" w:hAnsiTheme="minorHAnsi"/>
          <w:b/>
          <w:i/>
          <w:szCs w:val="22"/>
          <w:lang w:val="en-US"/>
        </w:rPr>
      </w:pPr>
      <w:r w:rsidRPr="004F63CD">
        <w:rPr>
          <w:rFonts w:asciiTheme="minorHAnsi" w:hAnsiTheme="minorHAnsi"/>
          <w:b/>
          <w:i/>
          <w:szCs w:val="22"/>
          <w:lang w:val="en-US"/>
        </w:rPr>
        <w:t xml:space="preserve">Baseline and </w:t>
      </w:r>
      <w:r>
        <w:rPr>
          <w:rFonts w:asciiTheme="minorHAnsi" w:hAnsiTheme="minorHAnsi"/>
          <w:b/>
          <w:i/>
          <w:szCs w:val="22"/>
          <w:lang w:val="en-US"/>
        </w:rPr>
        <w:t>Assessment of Impacts</w:t>
      </w:r>
    </w:p>
    <w:p w:rsidR="0068641E" w:rsidRDefault="0068641E" w:rsidP="0068641E">
      <w:pPr>
        <w:spacing w:line="360" w:lineRule="auto"/>
        <w:jc w:val="left"/>
        <w:rPr>
          <w:rFonts w:asciiTheme="minorHAnsi" w:hAnsiTheme="minorHAnsi"/>
          <w:szCs w:val="22"/>
          <w:lang w:val="en-US"/>
        </w:rPr>
      </w:pPr>
      <w:r w:rsidRPr="002D57A5">
        <w:rPr>
          <w:rFonts w:asciiTheme="minorHAnsi" w:hAnsiTheme="minorHAnsi"/>
          <w:szCs w:val="22"/>
          <w:lang w:val="en-US"/>
        </w:rPr>
        <w:t>Where significant effects are anticipated or cannot be ruled out, the proposal is required to undergo</w:t>
      </w:r>
      <w:r>
        <w:rPr>
          <w:rFonts w:asciiTheme="minorHAnsi" w:hAnsiTheme="minorHAnsi"/>
          <w:szCs w:val="22"/>
          <w:lang w:val="en-US"/>
        </w:rPr>
        <w:t xml:space="preserve"> full AA, which can be aligned with the</w:t>
      </w:r>
      <w:r w:rsidRPr="00040D48">
        <w:rPr>
          <w:rFonts w:asciiTheme="minorHAnsi" w:hAnsiTheme="minorHAnsi"/>
          <w:szCs w:val="22"/>
          <w:lang w:val="en-US"/>
        </w:rPr>
        <w:t xml:space="preserve"> assessment of impacts as part of SEA or EIA</w:t>
      </w:r>
      <w:r>
        <w:rPr>
          <w:rFonts w:asciiTheme="minorHAnsi" w:hAnsiTheme="minorHAnsi"/>
          <w:szCs w:val="22"/>
          <w:lang w:val="en-US"/>
        </w:rPr>
        <w:t xml:space="preserve">. This is achieved by incorporating </w:t>
      </w:r>
      <w:r w:rsidRPr="00040D48">
        <w:rPr>
          <w:rFonts w:asciiTheme="minorHAnsi" w:hAnsiTheme="minorHAnsi"/>
          <w:szCs w:val="22"/>
          <w:lang w:val="en-US"/>
        </w:rPr>
        <w:t xml:space="preserve">AA findings </w:t>
      </w:r>
      <w:r>
        <w:rPr>
          <w:rFonts w:asciiTheme="minorHAnsi" w:hAnsiTheme="minorHAnsi"/>
          <w:szCs w:val="22"/>
          <w:lang w:val="en-US"/>
        </w:rPr>
        <w:t xml:space="preserve">(including information on designated site investigations, such as exact location of qualifying interests and potential direct/indirect impacts on these) </w:t>
      </w:r>
      <w:r w:rsidRPr="00040D48">
        <w:rPr>
          <w:rFonts w:asciiTheme="minorHAnsi" w:hAnsiTheme="minorHAnsi"/>
          <w:szCs w:val="22"/>
          <w:lang w:val="en-US"/>
        </w:rPr>
        <w:t xml:space="preserve">into SEA/EIA and </w:t>
      </w:r>
      <w:r>
        <w:rPr>
          <w:rFonts w:asciiTheme="minorHAnsi" w:hAnsiTheme="minorHAnsi"/>
          <w:szCs w:val="22"/>
          <w:lang w:val="en-US"/>
        </w:rPr>
        <w:t xml:space="preserve">by using relevant </w:t>
      </w:r>
      <w:r w:rsidRPr="00040D48">
        <w:rPr>
          <w:rFonts w:asciiTheme="minorHAnsi" w:hAnsiTheme="minorHAnsi"/>
          <w:szCs w:val="22"/>
          <w:lang w:val="en-US"/>
        </w:rPr>
        <w:t>SEA/EIA findings</w:t>
      </w:r>
      <w:r>
        <w:rPr>
          <w:rFonts w:asciiTheme="minorHAnsi" w:hAnsiTheme="minorHAnsi"/>
          <w:szCs w:val="22"/>
          <w:lang w:val="en-US"/>
        </w:rPr>
        <w:t xml:space="preserve"> (e.g. environmental quality, hydrological and/or landscape connectivity and changes to these affecting biodiversity) to</w:t>
      </w:r>
      <w:r w:rsidRPr="00040D48">
        <w:rPr>
          <w:rFonts w:asciiTheme="minorHAnsi" w:hAnsiTheme="minorHAnsi"/>
          <w:szCs w:val="22"/>
          <w:lang w:val="en-US"/>
        </w:rPr>
        <w:t xml:space="preserve"> inform AA. </w:t>
      </w:r>
      <w:r w:rsidRPr="00815E25">
        <w:rPr>
          <w:rFonts w:asciiTheme="minorHAnsi" w:hAnsiTheme="minorHAnsi"/>
          <w:szCs w:val="22"/>
          <w:lang w:val="en-US"/>
        </w:rPr>
        <w:t>A landscape</w:t>
      </w:r>
      <w:r>
        <w:rPr>
          <w:rFonts w:asciiTheme="minorHAnsi" w:hAnsiTheme="minorHAnsi"/>
          <w:szCs w:val="22"/>
          <w:lang w:val="en-US"/>
        </w:rPr>
        <w:t>-</w:t>
      </w:r>
      <w:r w:rsidRPr="00815E25">
        <w:rPr>
          <w:rFonts w:asciiTheme="minorHAnsi" w:hAnsiTheme="minorHAnsi"/>
          <w:szCs w:val="22"/>
          <w:lang w:val="en-US"/>
        </w:rPr>
        <w:t xml:space="preserve"> or ecosystem-based </w:t>
      </w:r>
      <w:r>
        <w:rPr>
          <w:rFonts w:asciiTheme="minorHAnsi" w:hAnsiTheme="minorHAnsi"/>
          <w:szCs w:val="22"/>
          <w:lang w:val="en-US"/>
        </w:rPr>
        <w:t>biodiversity impact assessment</w:t>
      </w:r>
      <w:r w:rsidRPr="00815E25">
        <w:rPr>
          <w:rFonts w:asciiTheme="minorHAnsi" w:hAnsiTheme="minorHAnsi"/>
          <w:szCs w:val="22"/>
          <w:lang w:val="en-US"/>
        </w:rPr>
        <w:t xml:space="preserve"> approach should be </w:t>
      </w:r>
      <w:r>
        <w:rPr>
          <w:rFonts w:asciiTheme="minorHAnsi" w:hAnsiTheme="minorHAnsi"/>
          <w:szCs w:val="22"/>
          <w:lang w:val="en-US"/>
        </w:rPr>
        <w:t>adopted</w:t>
      </w:r>
      <w:r w:rsidRPr="00815E25">
        <w:rPr>
          <w:rFonts w:asciiTheme="minorHAnsi" w:hAnsiTheme="minorHAnsi"/>
          <w:szCs w:val="22"/>
          <w:lang w:val="en-US"/>
        </w:rPr>
        <w:t xml:space="preserve"> (i.e. </w:t>
      </w:r>
      <w:r>
        <w:rPr>
          <w:rFonts w:asciiTheme="minorHAnsi" w:hAnsiTheme="minorHAnsi"/>
          <w:szCs w:val="22"/>
          <w:lang w:val="en-US"/>
        </w:rPr>
        <w:t xml:space="preserve">one </w:t>
      </w:r>
      <w:r w:rsidRPr="00815E25">
        <w:rPr>
          <w:rFonts w:asciiTheme="minorHAnsi" w:hAnsiTheme="minorHAnsi"/>
          <w:szCs w:val="22"/>
          <w:lang w:val="en-US"/>
        </w:rPr>
        <w:t xml:space="preserve">that addresses ecological integrity and connectivity between designated areas), in order to protect not only the qualifying interests of </w:t>
      </w:r>
      <w:r>
        <w:rPr>
          <w:rFonts w:asciiTheme="minorHAnsi" w:hAnsiTheme="minorHAnsi"/>
          <w:szCs w:val="22"/>
          <w:lang w:val="en-US"/>
        </w:rPr>
        <w:t>Natura 2000</w:t>
      </w:r>
      <w:r w:rsidRPr="00815E25">
        <w:rPr>
          <w:rFonts w:asciiTheme="minorHAnsi" w:hAnsiTheme="minorHAnsi"/>
          <w:szCs w:val="22"/>
          <w:lang w:val="en-US"/>
        </w:rPr>
        <w:t xml:space="preserve"> sites but also their ecological coherence through the protection of national</w:t>
      </w:r>
      <w:r>
        <w:rPr>
          <w:rFonts w:asciiTheme="minorHAnsi" w:hAnsiTheme="minorHAnsi"/>
          <w:szCs w:val="22"/>
          <w:lang w:val="en-US"/>
        </w:rPr>
        <w:t>ly</w:t>
      </w:r>
      <w:r w:rsidRPr="00815E25">
        <w:rPr>
          <w:rFonts w:asciiTheme="minorHAnsi" w:hAnsiTheme="minorHAnsi"/>
          <w:szCs w:val="22"/>
          <w:lang w:val="en-US"/>
        </w:rPr>
        <w:t xml:space="preserve"> designat</w:t>
      </w:r>
      <w:r>
        <w:rPr>
          <w:rFonts w:asciiTheme="minorHAnsi" w:hAnsiTheme="minorHAnsi"/>
          <w:szCs w:val="22"/>
          <w:lang w:val="en-US"/>
        </w:rPr>
        <w:t>ed sites</w:t>
      </w:r>
      <w:r w:rsidRPr="00815E25">
        <w:rPr>
          <w:rFonts w:asciiTheme="minorHAnsi" w:hAnsiTheme="minorHAnsi"/>
          <w:szCs w:val="22"/>
          <w:lang w:val="en-US"/>
        </w:rPr>
        <w:t xml:space="preserve">, other habitats and species of ecological value, and the </w:t>
      </w:r>
      <w:r>
        <w:rPr>
          <w:rFonts w:asciiTheme="minorHAnsi" w:hAnsiTheme="minorHAnsi"/>
          <w:szCs w:val="22"/>
          <w:lang w:val="en-US"/>
        </w:rPr>
        <w:t>physical environment</w:t>
      </w:r>
      <w:r w:rsidRPr="00815E25">
        <w:rPr>
          <w:rFonts w:asciiTheme="minorHAnsi" w:hAnsiTheme="minorHAnsi"/>
          <w:szCs w:val="22"/>
          <w:lang w:val="en-US"/>
        </w:rPr>
        <w:t xml:space="preserve"> that support</w:t>
      </w:r>
      <w:r>
        <w:rPr>
          <w:rFonts w:asciiTheme="minorHAnsi" w:hAnsiTheme="minorHAnsi"/>
          <w:szCs w:val="22"/>
          <w:lang w:val="en-US"/>
        </w:rPr>
        <w:t>s</w:t>
      </w:r>
      <w:r w:rsidRPr="00815E25">
        <w:rPr>
          <w:rFonts w:asciiTheme="minorHAnsi" w:hAnsiTheme="minorHAnsi"/>
          <w:szCs w:val="22"/>
          <w:lang w:val="en-US"/>
        </w:rPr>
        <w:t xml:space="preserve"> them (e.g. water, soils, air and climate). </w:t>
      </w:r>
      <w:r w:rsidR="00A33D62">
        <w:rPr>
          <w:rFonts w:asciiTheme="minorHAnsi" w:hAnsiTheme="minorHAnsi"/>
          <w:szCs w:val="22"/>
          <w:lang w:val="en-US"/>
        </w:rPr>
        <w:t xml:space="preserve">In this way, </w:t>
      </w:r>
      <w:r>
        <w:rPr>
          <w:rFonts w:asciiTheme="minorHAnsi" w:hAnsiTheme="minorHAnsi"/>
          <w:szCs w:val="22"/>
          <w:lang w:val="en-US"/>
        </w:rPr>
        <w:t xml:space="preserve">assessment would </w:t>
      </w:r>
      <w:r w:rsidRPr="00C633F8">
        <w:rPr>
          <w:rFonts w:asciiTheme="minorHAnsi" w:hAnsiTheme="minorHAnsi"/>
          <w:szCs w:val="22"/>
          <w:lang w:val="en-US"/>
        </w:rPr>
        <w:t xml:space="preserve">give due </w:t>
      </w:r>
      <w:r w:rsidRPr="00C633F8">
        <w:rPr>
          <w:rFonts w:asciiTheme="minorHAnsi" w:hAnsiTheme="minorHAnsi"/>
          <w:szCs w:val="22"/>
          <w:lang w:val="en-US"/>
        </w:rPr>
        <w:lastRenderedPageBreak/>
        <w:t>consideration to</w:t>
      </w:r>
      <w:r>
        <w:rPr>
          <w:rFonts w:asciiTheme="minorHAnsi" w:hAnsiTheme="minorHAnsi"/>
          <w:szCs w:val="22"/>
          <w:lang w:val="en-US"/>
        </w:rPr>
        <w:t xml:space="preserve"> wider biodiversity considerations as well as to</w:t>
      </w:r>
      <w:r w:rsidRPr="00C633F8">
        <w:rPr>
          <w:rFonts w:asciiTheme="minorHAnsi" w:hAnsiTheme="minorHAnsi"/>
          <w:szCs w:val="22"/>
          <w:lang w:val="en-US"/>
        </w:rPr>
        <w:t xml:space="preserve"> </w:t>
      </w:r>
      <w:r>
        <w:rPr>
          <w:rFonts w:asciiTheme="minorHAnsi" w:hAnsiTheme="minorHAnsi"/>
          <w:szCs w:val="22"/>
          <w:lang w:val="en-US"/>
        </w:rPr>
        <w:t xml:space="preserve">the </w:t>
      </w:r>
      <w:r w:rsidRPr="00C633F8">
        <w:rPr>
          <w:rFonts w:asciiTheme="minorHAnsi" w:hAnsiTheme="minorHAnsi"/>
          <w:szCs w:val="22"/>
          <w:lang w:val="en-US"/>
        </w:rPr>
        <w:t>ecological zone of influence of the proposal</w:t>
      </w:r>
      <w:r>
        <w:rPr>
          <w:rFonts w:asciiTheme="minorHAnsi" w:hAnsiTheme="minorHAnsi"/>
          <w:szCs w:val="22"/>
          <w:lang w:val="en-US"/>
        </w:rPr>
        <w:t xml:space="preserve">, rather than being </w:t>
      </w:r>
      <w:r w:rsidRPr="00C633F8">
        <w:rPr>
          <w:rFonts w:asciiTheme="minorHAnsi" w:hAnsiTheme="minorHAnsi"/>
          <w:szCs w:val="22"/>
          <w:lang w:val="en-US"/>
        </w:rPr>
        <w:t>bounded by administrative or site boundaries</w:t>
      </w:r>
      <w:r w:rsidR="00EA5A7A">
        <w:rPr>
          <w:rFonts w:asciiTheme="minorHAnsi" w:hAnsiTheme="minorHAnsi"/>
          <w:szCs w:val="22"/>
          <w:lang w:val="en-US"/>
        </w:rPr>
        <w:t xml:space="preserve"> (or the 15 k</w:t>
      </w:r>
      <w:r>
        <w:rPr>
          <w:rFonts w:asciiTheme="minorHAnsi" w:hAnsiTheme="minorHAnsi"/>
          <w:szCs w:val="22"/>
          <w:lang w:val="en-US"/>
        </w:rPr>
        <w:t>m buffer zone commonly adopted for plan-level AAs in Irish studies)</w:t>
      </w:r>
      <w:r w:rsidRPr="00C633F8">
        <w:rPr>
          <w:rFonts w:asciiTheme="minorHAnsi" w:hAnsiTheme="minorHAnsi"/>
          <w:szCs w:val="22"/>
          <w:lang w:val="en-US"/>
        </w:rPr>
        <w:t>.</w:t>
      </w:r>
      <w:r w:rsidRPr="00815E25">
        <w:rPr>
          <w:rFonts w:asciiTheme="minorHAnsi" w:hAnsiTheme="minorHAnsi"/>
          <w:szCs w:val="22"/>
          <w:lang w:val="en-US"/>
        </w:rPr>
        <w:t xml:space="preserve"> </w:t>
      </w:r>
    </w:p>
    <w:p w:rsidR="0068641E" w:rsidRDefault="0068641E" w:rsidP="0068641E">
      <w:pPr>
        <w:spacing w:line="360" w:lineRule="auto"/>
        <w:jc w:val="left"/>
        <w:rPr>
          <w:rFonts w:asciiTheme="minorHAnsi" w:hAnsiTheme="minorHAnsi"/>
          <w:szCs w:val="22"/>
          <w:lang w:val="en-US"/>
        </w:rPr>
      </w:pPr>
    </w:p>
    <w:p w:rsidR="0068641E" w:rsidRDefault="0068641E" w:rsidP="0068641E">
      <w:pPr>
        <w:spacing w:line="360" w:lineRule="auto"/>
        <w:jc w:val="left"/>
        <w:rPr>
          <w:rFonts w:asciiTheme="minorHAnsi" w:hAnsiTheme="minorHAnsi"/>
          <w:szCs w:val="22"/>
          <w:lang w:val="en-US"/>
        </w:rPr>
      </w:pPr>
      <w:r>
        <w:rPr>
          <w:rFonts w:asciiTheme="minorHAnsi" w:hAnsiTheme="minorHAnsi"/>
          <w:szCs w:val="22"/>
          <w:lang w:val="en-US"/>
        </w:rPr>
        <w:t xml:space="preserve">IBIA recommends the simultaneous consideration of all biodiversity-relevant information (where possible in mapped form through GIS-based spatial assessment methods) to facilitate a </w:t>
      </w:r>
      <w:r w:rsidRPr="0071638F">
        <w:rPr>
          <w:rFonts w:asciiTheme="minorHAnsi" w:hAnsiTheme="minorHAnsi"/>
          <w:szCs w:val="22"/>
          <w:lang w:val="en-US"/>
        </w:rPr>
        <w:t>holistic impact assessment</w:t>
      </w:r>
      <w:r>
        <w:rPr>
          <w:rFonts w:asciiTheme="minorHAnsi" w:hAnsiTheme="minorHAnsi"/>
          <w:szCs w:val="22"/>
          <w:lang w:val="en-US"/>
        </w:rPr>
        <w:t xml:space="preserve"> - as opposed to</w:t>
      </w:r>
      <w:r w:rsidRPr="0071638F">
        <w:rPr>
          <w:rFonts w:asciiTheme="minorHAnsi" w:hAnsiTheme="minorHAnsi"/>
          <w:szCs w:val="22"/>
          <w:lang w:val="en-US"/>
        </w:rPr>
        <w:t xml:space="preserve"> the fragmented </w:t>
      </w:r>
      <w:r>
        <w:rPr>
          <w:rFonts w:asciiTheme="minorHAnsi" w:hAnsiTheme="minorHAnsi"/>
          <w:szCs w:val="22"/>
          <w:lang w:val="en-US"/>
        </w:rPr>
        <w:t>approach</w:t>
      </w:r>
      <w:r w:rsidRPr="0071638F">
        <w:rPr>
          <w:rFonts w:asciiTheme="minorHAnsi" w:hAnsiTheme="minorHAnsi"/>
          <w:szCs w:val="22"/>
          <w:lang w:val="en-US"/>
        </w:rPr>
        <w:t xml:space="preserve"> </w:t>
      </w:r>
      <w:r>
        <w:rPr>
          <w:rFonts w:asciiTheme="minorHAnsi" w:hAnsiTheme="minorHAnsi"/>
          <w:szCs w:val="22"/>
          <w:lang w:val="en-US"/>
        </w:rPr>
        <w:t>of</w:t>
      </w:r>
      <w:r w:rsidRPr="0071638F">
        <w:rPr>
          <w:rFonts w:asciiTheme="minorHAnsi" w:hAnsiTheme="minorHAnsi"/>
          <w:szCs w:val="22"/>
          <w:lang w:val="en-US"/>
        </w:rPr>
        <w:t xml:space="preserve"> </w:t>
      </w:r>
      <w:r>
        <w:rPr>
          <w:rFonts w:asciiTheme="minorHAnsi" w:hAnsiTheme="minorHAnsi"/>
          <w:szCs w:val="22"/>
          <w:lang w:val="en-US"/>
        </w:rPr>
        <w:t>undertaking</w:t>
      </w:r>
      <w:r w:rsidRPr="0071638F">
        <w:rPr>
          <w:rFonts w:asciiTheme="minorHAnsi" w:hAnsiTheme="minorHAnsi"/>
          <w:szCs w:val="22"/>
          <w:lang w:val="en-US"/>
        </w:rPr>
        <w:t xml:space="preserve"> </w:t>
      </w:r>
      <w:r>
        <w:rPr>
          <w:rFonts w:asciiTheme="minorHAnsi" w:hAnsiTheme="minorHAnsi"/>
          <w:szCs w:val="22"/>
          <w:lang w:val="en-US"/>
        </w:rPr>
        <w:t>AA and SEA/EIA separately</w:t>
      </w:r>
      <w:r w:rsidRPr="0071638F">
        <w:rPr>
          <w:rFonts w:asciiTheme="minorHAnsi" w:hAnsiTheme="minorHAnsi"/>
          <w:szCs w:val="22"/>
          <w:lang w:val="en-US"/>
        </w:rPr>
        <w:t>.</w:t>
      </w:r>
      <w:r>
        <w:rPr>
          <w:rFonts w:asciiTheme="minorHAnsi" w:hAnsiTheme="minorHAnsi"/>
          <w:szCs w:val="22"/>
          <w:lang w:val="en-US"/>
        </w:rPr>
        <w:t xml:space="preserve"> By combining all relevant data through GIS and applying expert knowledge </w:t>
      </w:r>
      <w:r w:rsidRPr="00680459">
        <w:rPr>
          <w:rFonts w:asciiTheme="minorHAnsi" w:hAnsiTheme="minorHAnsi"/>
          <w:szCs w:val="22"/>
          <w:lang w:val="en-US"/>
        </w:rPr>
        <w:t>on vulnerability of receptors (i.e. habitats or species)</w:t>
      </w:r>
      <w:r>
        <w:rPr>
          <w:rFonts w:asciiTheme="minorHAnsi" w:hAnsiTheme="minorHAnsi"/>
          <w:szCs w:val="22"/>
          <w:lang w:val="en-US"/>
        </w:rPr>
        <w:t>,</w:t>
      </w:r>
      <w:r w:rsidRPr="00680459">
        <w:rPr>
          <w:rFonts w:asciiTheme="minorHAnsi" w:hAnsiTheme="minorHAnsi"/>
          <w:szCs w:val="22"/>
          <w:lang w:val="en-US"/>
        </w:rPr>
        <w:t xml:space="preserve"> as well as on environmental c</w:t>
      </w:r>
      <w:r>
        <w:rPr>
          <w:rFonts w:asciiTheme="minorHAnsi" w:hAnsiTheme="minorHAnsi"/>
          <w:szCs w:val="22"/>
          <w:lang w:val="en-US"/>
        </w:rPr>
        <w:t>hanges</w:t>
      </w:r>
      <w:r w:rsidRPr="00680459">
        <w:rPr>
          <w:rFonts w:asciiTheme="minorHAnsi" w:hAnsiTheme="minorHAnsi"/>
          <w:szCs w:val="22"/>
          <w:lang w:val="en-US"/>
        </w:rPr>
        <w:t xml:space="preserve"> resulting from the proposal </w:t>
      </w:r>
      <w:r>
        <w:rPr>
          <w:rFonts w:asciiTheme="minorHAnsi" w:hAnsiTheme="minorHAnsi"/>
          <w:szCs w:val="22"/>
          <w:lang w:val="en-US"/>
        </w:rPr>
        <w:t xml:space="preserve">(e.g. water quality and water-dependent habitats), </w:t>
      </w:r>
      <w:r w:rsidRPr="00680459">
        <w:rPr>
          <w:rFonts w:asciiTheme="minorHAnsi" w:hAnsiTheme="minorHAnsi"/>
          <w:szCs w:val="22"/>
          <w:lang w:val="en-US"/>
        </w:rPr>
        <w:t>assessment</w:t>
      </w:r>
      <w:r>
        <w:rPr>
          <w:rFonts w:asciiTheme="minorHAnsi" w:hAnsiTheme="minorHAnsi"/>
          <w:szCs w:val="22"/>
          <w:lang w:val="en-US"/>
        </w:rPr>
        <w:t xml:space="preserve">s can be effectively and accurately undertaken. </w:t>
      </w:r>
      <w:r w:rsidRPr="00763121">
        <w:rPr>
          <w:rFonts w:asciiTheme="minorHAnsi" w:hAnsiTheme="minorHAnsi"/>
          <w:szCs w:val="22"/>
          <w:lang w:val="en-US"/>
        </w:rPr>
        <w:t>IBIA also</w:t>
      </w:r>
      <w:r>
        <w:rPr>
          <w:rFonts w:asciiTheme="minorHAnsi" w:hAnsiTheme="minorHAnsi"/>
          <w:szCs w:val="22"/>
          <w:lang w:val="en-US"/>
        </w:rPr>
        <w:t xml:space="preserve"> encourages</w:t>
      </w:r>
      <w:r w:rsidRPr="00763121">
        <w:rPr>
          <w:rFonts w:asciiTheme="minorHAnsi" w:hAnsiTheme="minorHAnsi"/>
          <w:szCs w:val="22"/>
          <w:lang w:val="en-US"/>
        </w:rPr>
        <w:t xml:space="preserve"> </w:t>
      </w:r>
      <w:r>
        <w:rPr>
          <w:rFonts w:asciiTheme="minorHAnsi" w:hAnsiTheme="minorHAnsi"/>
          <w:szCs w:val="22"/>
          <w:lang w:val="en-US"/>
        </w:rPr>
        <w:t>integrating information from</w:t>
      </w:r>
      <w:r w:rsidRPr="00763121">
        <w:rPr>
          <w:rFonts w:asciiTheme="minorHAnsi" w:hAnsiTheme="minorHAnsi"/>
          <w:szCs w:val="22"/>
          <w:lang w:val="en-US"/>
        </w:rPr>
        <w:t xml:space="preserve"> </w:t>
      </w:r>
      <w:r>
        <w:rPr>
          <w:rFonts w:asciiTheme="minorHAnsi" w:hAnsiTheme="minorHAnsi"/>
          <w:szCs w:val="22"/>
          <w:lang w:val="en-US"/>
        </w:rPr>
        <w:t xml:space="preserve">other existing and proposed plans or projects to facilitate identification and assessment of cumulative/in-combination effects. In this way IBIA </w:t>
      </w:r>
      <w:r w:rsidRPr="00680459">
        <w:rPr>
          <w:rFonts w:asciiTheme="minorHAnsi" w:hAnsiTheme="minorHAnsi"/>
          <w:szCs w:val="22"/>
          <w:lang w:val="en-US"/>
        </w:rPr>
        <w:t>ensure</w:t>
      </w:r>
      <w:r>
        <w:rPr>
          <w:rFonts w:asciiTheme="minorHAnsi" w:hAnsiTheme="minorHAnsi"/>
          <w:szCs w:val="22"/>
          <w:lang w:val="en-US"/>
        </w:rPr>
        <w:t>s</w:t>
      </w:r>
      <w:r w:rsidRPr="00680459">
        <w:rPr>
          <w:rFonts w:asciiTheme="minorHAnsi" w:hAnsiTheme="minorHAnsi"/>
          <w:szCs w:val="22"/>
          <w:lang w:val="en-US"/>
        </w:rPr>
        <w:t xml:space="preserve"> that incremental</w:t>
      </w:r>
      <w:r>
        <w:rPr>
          <w:rFonts w:asciiTheme="minorHAnsi" w:hAnsiTheme="minorHAnsi"/>
          <w:szCs w:val="22"/>
          <w:lang w:val="en-US"/>
        </w:rPr>
        <w:t xml:space="preserve"> adverse</w:t>
      </w:r>
      <w:r w:rsidRPr="00680459">
        <w:rPr>
          <w:rFonts w:asciiTheme="minorHAnsi" w:hAnsiTheme="minorHAnsi"/>
          <w:szCs w:val="22"/>
          <w:lang w:val="en-US"/>
        </w:rPr>
        <w:t xml:space="preserve"> effects on biodiversity resulting from different components within the proposal or from the combined influence of various plan/programme or project interventions (past, present and reasonably foreseeable future) are assessed and managed.</w:t>
      </w:r>
      <w:r>
        <w:rPr>
          <w:rFonts w:asciiTheme="minorHAnsi" w:hAnsiTheme="minorHAnsi"/>
          <w:szCs w:val="22"/>
          <w:lang w:val="en-US"/>
        </w:rPr>
        <w:t xml:space="preserve"> </w:t>
      </w:r>
    </w:p>
    <w:p w:rsidR="0068641E" w:rsidRDefault="0068641E" w:rsidP="0068641E">
      <w:pPr>
        <w:spacing w:line="360" w:lineRule="auto"/>
        <w:jc w:val="left"/>
        <w:rPr>
          <w:rFonts w:asciiTheme="minorHAnsi" w:hAnsiTheme="minorHAnsi"/>
          <w:szCs w:val="22"/>
          <w:lang w:val="en-US"/>
        </w:rPr>
      </w:pPr>
    </w:p>
    <w:p w:rsidR="0068641E" w:rsidRPr="004F63CD" w:rsidRDefault="0068641E" w:rsidP="0068641E">
      <w:pPr>
        <w:spacing w:line="360" w:lineRule="auto"/>
        <w:jc w:val="left"/>
        <w:rPr>
          <w:rFonts w:asciiTheme="minorHAnsi" w:hAnsiTheme="minorHAnsi"/>
          <w:b/>
          <w:i/>
          <w:szCs w:val="22"/>
          <w:lang w:val="en-US"/>
        </w:rPr>
      </w:pPr>
      <w:r w:rsidRPr="004F63CD">
        <w:rPr>
          <w:rFonts w:asciiTheme="minorHAnsi" w:hAnsiTheme="minorHAnsi"/>
          <w:b/>
          <w:i/>
          <w:szCs w:val="22"/>
          <w:lang w:val="en-US"/>
        </w:rPr>
        <w:t>Alternatives</w:t>
      </w:r>
    </w:p>
    <w:p w:rsidR="0068641E" w:rsidRDefault="0068641E" w:rsidP="0068641E">
      <w:pPr>
        <w:spacing w:line="360" w:lineRule="auto"/>
        <w:jc w:val="left"/>
        <w:rPr>
          <w:rFonts w:asciiTheme="minorHAnsi" w:hAnsiTheme="minorHAnsi"/>
          <w:szCs w:val="22"/>
          <w:lang w:val="en-US"/>
        </w:rPr>
      </w:pPr>
      <w:r w:rsidRPr="00667B5C">
        <w:rPr>
          <w:rFonts w:asciiTheme="minorHAnsi" w:hAnsiTheme="minorHAnsi"/>
          <w:szCs w:val="22"/>
          <w:lang w:val="en-US"/>
        </w:rPr>
        <w:t>Another critical and challenging innovation of the IBIA framework is coordinating the definition and</w:t>
      </w:r>
      <w:r>
        <w:rPr>
          <w:rFonts w:asciiTheme="minorHAnsi" w:hAnsiTheme="minorHAnsi"/>
          <w:szCs w:val="22"/>
          <w:lang w:val="en-US"/>
        </w:rPr>
        <w:t xml:space="preserve"> assessment</w:t>
      </w:r>
      <w:r w:rsidRPr="00781FD4">
        <w:rPr>
          <w:rFonts w:asciiTheme="minorHAnsi" w:hAnsiTheme="minorHAnsi"/>
          <w:szCs w:val="22"/>
          <w:lang w:val="en-US"/>
        </w:rPr>
        <w:t xml:space="preserve"> of alternatives in SEA/EIA and AA. </w:t>
      </w:r>
      <w:r w:rsidRPr="00E62113">
        <w:rPr>
          <w:rFonts w:asciiTheme="minorHAnsi" w:hAnsiTheme="minorHAnsi"/>
          <w:szCs w:val="22"/>
          <w:lang w:val="en-US"/>
        </w:rPr>
        <w:t>A proactive approach to alternative development early in the planning and assessment processes is required within SEA/EIA (</w:t>
      </w:r>
      <w:r>
        <w:rPr>
          <w:rFonts w:asciiTheme="minorHAnsi" w:hAnsiTheme="minorHAnsi"/>
          <w:szCs w:val="22"/>
          <w:lang w:val="en-US"/>
        </w:rPr>
        <w:t>Article 5 of either directive). This involves looking</w:t>
      </w:r>
      <w:r w:rsidRPr="00E62113">
        <w:rPr>
          <w:rFonts w:asciiTheme="minorHAnsi" w:hAnsiTheme="minorHAnsi"/>
          <w:szCs w:val="22"/>
          <w:lang w:val="en-US"/>
        </w:rPr>
        <w:t xml:space="preserve"> at broad</w:t>
      </w:r>
      <w:r>
        <w:rPr>
          <w:rFonts w:asciiTheme="minorHAnsi" w:hAnsiTheme="minorHAnsi"/>
          <w:szCs w:val="22"/>
          <w:lang w:val="en-US"/>
        </w:rPr>
        <w:t xml:space="preserve"> </w:t>
      </w:r>
      <w:r w:rsidRPr="00E62113">
        <w:rPr>
          <w:rFonts w:asciiTheme="minorHAnsi" w:hAnsiTheme="minorHAnsi"/>
          <w:szCs w:val="22"/>
          <w:lang w:val="en-US"/>
        </w:rPr>
        <w:t>environmental considerations (including biodiversity) when identifying reasonable and realistic alternatives prior to selecting a preferred option</w:t>
      </w:r>
      <w:r>
        <w:rPr>
          <w:rFonts w:asciiTheme="minorHAnsi" w:hAnsiTheme="minorHAnsi"/>
          <w:szCs w:val="22"/>
          <w:lang w:val="en-US"/>
        </w:rPr>
        <w:t xml:space="preserve">. </w:t>
      </w:r>
      <w:r w:rsidRPr="00E62113">
        <w:rPr>
          <w:rFonts w:asciiTheme="minorHAnsi" w:hAnsiTheme="minorHAnsi"/>
          <w:szCs w:val="22"/>
          <w:lang w:val="en-US"/>
        </w:rPr>
        <w:t>AA only requires consideration of alternatives</w:t>
      </w:r>
      <w:r>
        <w:rPr>
          <w:rFonts w:asciiTheme="minorHAnsi" w:hAnsiTheme="minorHAnsi"/>
          <w:szCs w:val="22"/>
          <w:lang w:val="en-US"/>
        </w:rPr>
        <w:t xml:space="preserve"> that specifically address potential adverse </w:t>
      </w:r>
      <w:r w:rsidRPr="00E62113">
        <w:rPr>
          <w:rFonts w:asciiTheme="minorHAnsi" w:hAnsiTheme="minorHAnsi"/>
          <w:szCs w:val="22"/>
          <w:lang w:val="en-US"/>
        </w:rPr>
        <w:t xml:space="preserve">impacts </w:t>
      </w:r>
      <w:r>
        <w:rPr>
          <w:rFonts w:asciiTheme="minorHAnsi" w:hAnsiTheme="minorHAnsi"/>
          <w:szCs w:val="22"/>
          <w:lang w:val="en-US"/>
        </w:rPr>
        <w:t xml:space="preserve">on Natura 2000 sites </w:t>
      </w:r>
      <w:r w:rsidRPr="00E62113">
        <w:rPr>
          <w:rFonts w:asciiTheme="minorHAnsi" w:hAnsiTheme="minorHAnsi"/>
          <w:szCs w:val="22"/>
          <w:lang w:val="en-US"/>
        </w:rPr>
        <w:t xml:space="preserve">identified </w:t>
      </w:r>
      <w:r w:rsidRPr="00CB5BDC">
        <w:rPr>
          <w:rFonts w:asciiTheme="minorHAnsi" w:hAnsiTheme="minorHAnsi"/>
          <w:szCs w:val="22"/>
          <w:lang w:val="en-US"/>
        </w:rPr>
        <w:t>while assessing</w:t>
      </w:r>
      <w:r w:rsidRPr="00E62113">
        <w:rPr>
          <w:rFonts w:asciiTheme="minorHAnsi" w:hAnsiTheme="minorHAnsi"/>
          <w:szCs w:val="22"/>
          <w:lang w:val="en-US"/>
        </w:rPr>
        <w:t xml:space="preserve"> the </w:t>
      </w:r>
      <w:r>
        <w:rPr>
          <w:rFonts w:asciiTheme="minorHAnsi" w:hAnsiTheme="minorHAnsi"/>
          <w:szCs w:val="22"/>
          <w:lang w:val="en-US"/>
        </w:rPr>
        <w:t xml:space="preserve">preferred </w:t>
      </w:r>
      <w:r w:rsidRPr="00E62113">
        <w:rPr>
          <w:rFonts w:asciiTheme="minorHAnsi" w:hAnsiTheme="minorHAnsi"/>
          <w:szCs w:val="22"/>
          <w:lang w:val="en-US"/>
        </w:rPr>
        <w:t>option</w:t>
      </w:r>
      <w:r w:rsidRPr="00ED5B27">
        <w:rPr>
          <w:rFonts w:asciiTheme="minorHAnsi" w:hAnsiTheme="minorHAnsi"/>
          <w:szCs w:val="22"/>
          <w:lang w:val="en-US"/>
        </w:rPr>
        <w:t>,</w:t>
      </w:r>
      <w:r>
        <w:rPr>
          <w:rFonts w:asciiTheme="minorHAnsi" w:hAnsiTheme="minorHAnsi"/>
          <w:szCs w:val="22"/>
          <w:lang w:val="en-US"/>
        </w:rPr>
        <w:t xml:space="preserve"> </w:t>
      </w:r>
      <w:r w:rsidRPr="00CB5BDC">
        <w:rPr>
          <w:rFonts w:asciiTheme="minorHAnsi" w:hAnsiTheme="minorHAnsi"/>
          <w:szCs w:val="22"/>
          <w:lang w:val="en-US"/>
        </w:rPr>
        <w:t>and then only</w:t>
      </w:r>
      <w:r w:rsidRPr="00ED5B27">
        <w:rPr>
          <w:rFonts w:asciiTheme="minorHAnsi" w:hAnsiTheme="minorHAnsi"/>
          <w:szCs w:val="22"/>
          <w:lang w:val="en-US"/>
        </w:rPr>
        <w:t xml:space="preserve"> if mitigation measures cannot address </w:t>
      </w:r>
      <w:r>
        <w:rPr>
          <w:rFonts w:asciiTheme="minorHAnsi" w:hAnsiTheme="minorHAnsi"/>
          <w:szCs w:val="22"/>
          <w:lang w:val="en-US"/>
        </w:rPr>
        <w:t>such predicted</w:t>
      </w:r>
      <w:r w:rsidRPr="00ED5B27">
        <w:rPr>
          <w:rFonts w:asciiTheme="minorHAnsi" w:hAnsiTheme="minorHAnsi"/>
          <w:szCs w:val="22"/>
          <w:lang w:val="en-US"/>
        </w:rPr>
        <w:t xml:space="preserve"> impacts</w:t>
      </w:r>
      <w:r w:rsidRPr="00E62113">
        <w:rPr>
          <w:rFonts w:asciiTheme="minorHAnsi" w:hAnsiTheme="minorHAnsi"/>
          <w:szCs w:val="22"/>
          <w:lang w:val="en-US"/>
        </w:rPr>
        <w:t xml:space="preserve">. </w:t>
      </w:r>
      <w:r>
        <w:rPr>
          <w:rFonts w:asciiTheme="minorHAnsi" w:hAnsiTheme="minorHAnsi"/>
        </w:rPr>
        <w:t>I</w:t>
      </w:r>
      <w:r w:rsidRPr="00ED5B27">
        <w:rPr>
          <w:rFonts w:asciiTheme="minorHAnsi" w:hAnsiTheme="minorHAnsi"/>
        </w:rPr>
        <w:t>n practice, the formal stage of addressing alternatives in the AA context hardly ever occurs</w:t>
      </w:r>
      <w:r w:rsidR="00A33D62">
        <w:rPr>
          <w:rFonts w:asciiTheme="minorHAnsi" w:hAnsiTheme="minorHAnsi"/>
        </w:rPr>
        <w:t>,</w:t>
      </w:r>
      <w:r w:rsidRPr="00ED5B27">
        <w:rPr>
          <w:rFonts w:asciiTheme="minorHAnsi" w:hAnsiTheme="minorHAnsi"/>
        </w:rPr>
        <w:t xml:space="preserve"> as proponents will strive to change the proposal and add mitigation </w:t>
      </w:r>
      <w:r>
        <w:rPr>
          <w:rFonts w:asciiTheme="minorHAnsi" w:hAnsiTheme="minorHAnsi"/>
        </w:rPr>
        <w:t xml:space="preserve">to ensure </w:t>
      </w:r>
      <w:r w:rsidRPr="00ED5B27">
        <w:rPr>
          <w:rFonts w:asciiTheme="minorHAnsi" w:hAnsiTheme="minorHAnsi"/>
        </w:rPr>
        <w:t xml:space="preserve">likely significant </w:t>
      </w:r>
      <w:r>
        <w:rPr>
          <w:rFonts w:asciiTheme="minorHAnsi" w:hAnsiTheme="minorHAnsi"/>
        </w:rPr>
        <w:t xml:space="preserve">adverse </w:t>
      </w:r>
      <w:r w:rsidRPr="00ED5B27">
        <w:rPr>
          <w:rFonts w:asciiTheme="minorHAnsi" w:hAnsiTheme="minorHAnsi"/>
        </w:rPr>
        <w:t>effects can be ruled out.</w:t>
      </w:r>
      <w:r w:rsidRPr="00ED5B27">
        <w:t xml:space="preserve"> </w:t>
      </w:r>
      <w:r>
        <w:rPr>
          <w:rFonts w:asciiTheme="minorHAnsi" w:hAnsiTheme="minorHAnsi"/>
          <w:szCs w:val="22"/>
          <w:lang w:val="en-US"/>
        </w:rPr>
        <w:t xml:space="preserve">Where AA alternatives are developed (and despite </w:t>
      </w:r>
      <w:r w:rsidRPr="00040D48">
        <w:rPr>
          <w:rFonts w:asciiTheme="minorHAnsi" w:hAnsiTheme="minorHAnsi"/>
          <w:szCs w:val="22"/>
          <w:lang w:val="en-US"/>
        </w:rPr>
        <w:t>AA preced</w:t>
      </w:r>
      <w:r>
        <w:rPr>
          <w:rFonts w:asciiTheme="minorHAnsi" w:hAnsiTheme="minorHAnsi"/>
          <w:szCs w:val="22"/>
          <w:lang w:val="en-US"/>
        </w:rPr>
        <w:t>ing</w:t>
      </w:r>
      <w:r w:rsidRPr="00040D48">
        <w:rPr>
          <w:rFonts w:asciiTheme="minorHAnsi" w:hAnsiTheme="minorHAnsi"/>
          <w:szCs w:val="22"/>
          <w:lang w:val="en-US"/>
        </w:rPr>
        <w:t xml:space="preserve"> SEA/EIA in the</w:t>
      </w:r>
      <w:r>
        <w:rPr>
          <w:rFonts w:asciiTheme="minorHAnsi" w:hAnsiTheme="minorHAnsi"/>
          <w:szCs w:val="22"/>
          <w:lang w:val="en-US"/>
        </w:rPr>
        <w:t xml:space="preserve"> IBIA framework),</w:t>
      </w:r>
      <w:r w:rsidRPr="00040D48">
        <w:rPr>
          <w:rFonts w:asciiTheme="minorHAnsi" w:hAnsiTheme="minorHAnsi"/>
          <w:szCs w:val="22"/>
          <w:lang w:val="en-US"/>
        </w:rPr>
        <w:t xml:space="preserve"> the definition of </w:t>
      </w:r>
      <w:r w:rsidRPr="00F20ED7">
        <w:rPr>
          <w:rFonts w:asciiTheme="minorHAnsi" w:hAnsiTheme="minorHAnsi"/>
          <w:szCs w:val="22"/>
          <w:lang w:val="en-US"/>
        </w:rPr>
        <w:t xml:space="preserve">any necessary </w:t>
      </w:r>
      <w:r w:rsidRPr="00040D48">
        <w:rPr>
          <w:rFonts w:asciiTheme="minorHAnsi" w:hAnsiTheme="minorHAnsi"/>
          <w:szCs w:val="22"/>
          <w:lang w:val="en-US"/>
        </w:rPr>
        <w:t>alternative ecological solutions may</w:t>
      </w:r>
      <w:r>
        <w:rPr>
          <w:rFonts w:asciiTheme="minorHAnsi" w:hAnsiTheme="minorHAnsi"/>
          <w:szCs w:val="22"/>
          <w:lang w:val="en-US"/>
        </w:rPr>
        <w:t xml:space="preserve"> </w:t>
      </w:r>
      <w:r w:rsidRPr="00040D48">
        <w:rPr>
          <w:rFonts w:asciiTheme="minorHAnsi" w:hAnsiTheme="minorHAnsi"/>
          <w:szCs w:val="22"/>
          <w:lang w:val="en-US"/>
        </w:rPr>
        <w:t xml:space="preserve">occur </w:t>
      </w:r>
      <w:r>
        <w:rPr>
          <w:rFonts w:asciiTheme="minorHAnsi" w:hAnsiTheme="minorHAnsi"/>
          <w:szCs w:val="22"/>
          <w:lang w:val="en-US"/>
        </w:rPr>
        <w:t>at the same time</w:t>
      </w:r>
      <w:r w:rsidRPr="00040D48">
        <w:rPr>
          <w:rFonts w:asciiTheme="minorHAnsi" w:hAnsiTheme="minorHAnsi"/>
          <w:szCs w:val="22"/>
          <w:lang w:val="en-US"/>
        </w:rPr>
        <w:t xml:space="preserve"> or at a later stage than the definition of alternatives required in SEA/EIA, which</w:t>
      </w:r>
      <w:r>
        <w:rPr>
          <w:rFonts w:asciiTheme="minorHAnsi" w:hAnsiTheme="minorHAnsi"/>
          <w:szCs w:val="22"/>
          <w:lang w:val="en-US"/>
        </w:rPr>
        <w:t xml:space="preserve"> are developed</w:t>
      </w:r>
      <w:r w:rsidRPr="00040D48">
        <w:rPr>
          <w:rFonts w:asciiTheme="minorHAnsi" w:hAnsiTheme="minorHAnsi"/>
          <w:szCs w:val="22"/>
          <w:lang w:val="en-US"/>
        </w:rPr>
        <w:t xml:space="preserve"> prior to the impact assessment stage.</w:t>
      </w:r>
      <w:r>
        <w:rPr>
          <w:rFonts w:asciiTheme="minorHAnsi" w:hAnsiTheme="minorHAnsi"/>
          <w:szCs w:val="22"/>
          <w:lang w:val="en-US"/>
        </w:rPr>
        <w:t xml:space="preserve"> </w:t>
      </w:r>
      <w:r w:rsidRPr="00040D48">
        <w:rPr>
          <w:rFonts w:asciiTheme="minorHAnsi" w:hAnsiTheme="minorHAnsi"/>
          <w:szCs w:val="22"/>
          <w:lang w:val="en-US"/>
        </w:rPr>
        <w:t>In all cases, the processes must be</w:t>
      </w:r>
      <w:r>
        <w:rPr>
          <w:rFonts w:asciiTheme="minorHAnsi" w:hAnsiTheme="minorHAnsi"/>
          <w:szCs w:val="22"/>
          <w:lang w:val="en-US"/>
        </w:rPr>
        <w:t xml:space="preserve"> </w:t>
      </w:r>
      <w:r w:rsidRPr="00040D48">
        <w:rPr>
          <w:rFonts w:asciiTheme="minorHAnsi" w:hAnsiTheme="minorHAnsi"/>
          <w:szCs w:val="22"/>
          <w:lang w:val="en-US"/>
        </w:rPr>
        <w:t xml:space="preserve">coordinated through continuous communication </w:t>
      </w:r>
      <w:r>
        <w:rPr>
          <w:rFonts w:asciiTheme="minorHAnsi" w:hAnsiTheme="minorHAnsi"/>
          <w:szCs w:val="22"/>
          <w:lang w:val="en-US"/>
        </w:rPr>
        <w:t xml:space="preserve">between the proponent and the assessment teams </w:t>
      </w:r>
      <w:r w:rsidRPr="00040D48">
        <w:rPr>
          <w:rFonts w:asciiTheme="minorHAnsi" w:hAnsiTheme="minorHAnsi"/>
          <w:szCs w:val="22"/>
          <w:lang w:val="en-US"/>
        </w:rPr>
        <w:t xml:space="preserve">to ensure that </w:t>
      </w:r>
      <w:r>
        <w:rPr>
          <w:rFonts w:asciiTheme="minorHAnsi" w:hAnsiTheme="minorHAnsi"/>
          <w:szCs w:val="22"/>
          <w:lang w:val="en-US"/>
        </w:rPr>
        <w:t>AA</w:t>
      </w:r>
      <w:r w:rsidRPr="00040D48">
        <w:rPr>
          <w:rFonts w:asciiTheme="minorHAnsi" w:hAnsiTheme="minorHAnsi"/>
          <w:szCs w:val="22"/>
          <w:lang w:val="en-US"/>
        </w:rPr>
        <w:t xml:space="preserve"> ecological alternatives</w:t>
      </w:r>
      <w:r>
        <w:rPr>
          <w:rFonts w:asciiTheme="minorHAnsi" w:hAnsiTheme="minorHAnsi"/>
          <w:szCs w:val="22"/>
          <w:lang w:val="en-US"/>
        </w:rPr>
        <w:t xml:space="preserve"> </w:t>
      </w:r>
      <w:r w:rsidRPr="00040D48">
        <w:rPr>
          <w:rFonts w:asciiTheme="minorHAnsi" w:hAnsiTheme="minorHAnsi"/>
          <w:szCs w:val="22"/>
          <w:lang w:val="en-US"/>
        </w:rPr>
        <w:t xml:space="preserve">are incorporated into SEA/EIA alternatives </w:t>
      </w:r>
      <w:r>
        <w:rPr>
          <w:rFonts w:asciiTheme="minorHAnsi" w:hAnsiTheme="minorHAnsi"/>
          <w:szCs w:val="22"/>
          <w:lang w:val="en-US"/>
        </w:rPr>
        <w:t>and accordingly assessed</w:t>
      </w:r>
      <w:r w:rsidRPr="000C00B1">
        <w:rPr>
          <w:rFonts w:asciiTheme="minorHAnsi" w:hAnsiTheme="minorHAnsi"/>
          <w:szCs w:val="22"/>
          <w:lang w:val="en-US"/>
        </w:rPr>
        <w:t>.</w:t>
      </w:r>
    </w:p>
    <w:p w:rsidR="0068641E" w:rsidRDefault="0068641E" w:rsidP="0068641E">
      <w:pPr>
        <w:spacing w:line="360" w:lineRule="auto"/>
        <w:jc w:val="left"/>
        <w:rPr>
          <w:rFonts w:asciiTheme="minorHAnsi" w:hAnsiTheme="minorHAnsi"/>
          <w:szCs w:val="22"/>
          <w:lang w:val="en-US"/>
        </w:rPr>
      </w:pPr>
    </w:p>
    <w:p w:rsidR="00AC6C91" w:rsidRDefault="00AC6C91" w:rsidP="0068641E">
      <w:pPr>
        <w:spacing w:line="360" w:lineRule="auto"/>
        <w:jc w:val="left"/>
        <w:rPr>
          <w:rFonts w:asciiTheme="minorHAnsi" w:hAnsiTheme="minorHAnsi"/>
          <w:b/>
          <w:i/>
          <w:szCs w:val="22"/>
          <w:lang w:val="en-US"/>
        </w:rPr>
      </w:pPr>
    </w:p>
    <w:p w:rsidR="0068641E" w:rsidRPr="004F63CD" w:rsidRDefault="0068641E" w:rsidP="0068641E">
      <w:pPr>
        <w:spacing w:line="360" w:lineRule="auto"/>
        <w:jc w:val="left"/>
        <w:rPr>
          <w:rFonts w:asciiTheme="minorHAnsi" w:hAnsiTheme="minorHAnsi"/>
          <w:b/>
          <w:i/>
          <w:szCs w:val="22"/>
          <w:lang w:val="en-US"/>
        </w:rPr>
      </w:pPr>
      <w:r w:rsidRPr="004F63CD">
        <w:rPr>
          <w:rFonts w:asciiTheme="minorHAnsi" w:hAnsiTheme="minorHAnsi"/>
          <w:b/>
          <w:i/>
          <w:szCs w:val="22"/>
          <w:lang w:val="en-US"/>
        </w:rPr>
        <w:lastRenderedPageBreak/>
        <w:t>Mitigation</w:t>
      </w:r>
      <w:r>
        <w:rPr>
          <w:rFonts w:asciiTheme="minorHAnsi" w:hAnsiTheme="minorHAnsi"/>
          <w:b/>
          <w:i/>
          <w:szCs w:val="22"/>
          <w:lang w:val="en-US"/>
        </w:rPr>
        <w:t xml:space="preserve"> </w:t>
      </w:r>
    </w:p>
    <w:p w:rsidR="0068641E" w:rsidRDefault="0068641E" w:rsidP="0068641E">
      <w:pPr>
        <w:spacing w:line="360" w:lineRule="auto"/>
        <w:jc w:val="left"/>
        <w:rPr>
          <w:rFonts w:asciiTheme="minorHAnsi" w:hAnsiTheme="minorHAnsi"/>
          <w:szCs w:val="22"/>
          <w:lang w:val="en-US"/>
        </w:rPr>
      </w:pPr>
      <w:r w:rsidRPr="005238E1">
        <w:rPr>
          <w:rFonts w:asciiTheme="minorHAnsi" w:hAnsiTheme="minorHAnsi"/>
          <w:szCs w:val="22"/>
          <w:lang w:val="en-US"/>
        </w:rPr>
        <w:t>Mitigation measures are implemented to</w:t>
      </w:r>
      <w:r>
        <w:rPr>
          <w:rFonts w:asciiTheme="minorHAnsi" w:hAnsiTheme="minorHAnsi"/>
          <w:szCs w:val="22"/>
          <w:lang w:val="en-US"/>
        </w:rPr>
        <w:t xml:space="preserve"> avoid,</w:t>
      </w:r>
      <w:r w:rsidRPr="005238E1">
        <w:rPr>
          <w:rFonts w:asciiTheme="minorHAnsi" w:hAnsiTheme="minorHAnsi"/>
          <w:szCs w:val="22"/>
          <w:lang w:val="en-US"/>
        </w:rPr>
        <w:t xml:space="preserve"> reduce or offset any significant adverse effects on the</w:t>
      </w:r>
      <w:r>
        <w:rPr>
          <w:rFonts w:asciiTheme="minorHAnsi" w:hAnsiTheme="minorHAnsi"/>
          <w:szCs w:val="22"/>
          <w:lang w:val="en-US"/>
        </w:rPr>
        <w:t xml:space="preserve"> environment </w:t>
      </w:r>
      <w:r w:rsidRPr="00CB5BDC">
        <w:rPr>
          <w:rFonts w:asciiTheme="minorHAnsi" w:hAnsiTheme="minorHAnsi"/>
          <w:szCs w:val="22"/>
          <w:lang w:val="en-US"/>
        </w:rPr>
        <w:t xml:space="preserve">resulting from proposal implementation </w:t>
      </w:r>
      <w:r>
        <w:rPr>
          <w:rFonts w:asciiTheme="minorHAnsi" w:hAnsiTheme="minorHAnsi"/>
          <w:szCs w:val="22"/>
          <w:lang w:val="en-US"/>
        </w:rPr>
        <w:t xml:space="preserve">- </w:t>
      </w:r>
      <w:r w:rsidRPr="006C5552">
        <w:rPr>
          <w:rFonts w:asciiTheme="minorHAnsi" w:hAnsiTheme="minorHAnsi"/>
          <w:szCs w:val="22"/>
          <w:lang w:val="en-US"/>
        </w:rPr>
        <w:t>including</w:t>
      </w:r>
      <w:r>
        <w:rPr>
          <w:rFonts w:asciiTheme="minorHAnsi" w:hAnsiTheme="minorHAnsi"/>
          <w:szCs w:val="22"/>
          <w:lang w:val="en-US"/>
        </w:rPr>
        <w:t xml:space="preserve"> those on</w:t>
      </w:r>
      <w:r w:rsidRPr="006C5552">
        <w:rPr>
          <w:rFonts w:asciiTheme="minorHAnsi" w:hAnsiTheme="minorHAnsi"/>
          <w:szCs w:val="22"/>
          <w:lang w:val="en-US"/>
        </w:rPr>
        <w:t xml:space="preserve"> </w:t>
      </w:r>
      <w:r>
        <w:rPr>
          <w:rFonts w:asciiTheme="minorHAnsi" w:hAnsiTheme="minorHAnsi"/>
          <w:szCs w:val="22"/>
          <w:lang w:val="en-US"/>
        </w:rPr>
        <w:t>biodiversity, flora and fauna on</w:t>
      </w:r>
      <w:r w:rsidRPr="006C5552">
        <w:rPr>
          <w:rFonts w:asciiTheme="minorHAnsi" w:hAnsiTheme="minorHAnsi"/>
          <w:szCs w:val="22"/>
          <w:lang w:val="en-US"/>
        </w:rPr>
        <w:t xml:space="preserve"> </w:t>
      </w:r>
      <w:r>
        <w:rPr>
          <w:rFonts w:asciiTheme="minorHAnsi" w:hAnsiTheme="minorHAnsi"/>
          <w:szCs w:val="22"/>
          <w:lang w:val="en-US"/>
        </w:rPr>
        <w:t>Natura 2000</w:t>
      </w:r>
      <w:r w:rsidRPr="006C5552">
        <w:rPr>
          <w:rFonts w:asciiTheme="minorHAnsi" w:hAnsiTheme="minorHAnsi"/>
          <w:szCs w:val="22"/>
          <w:lang w:val="en-US"/>
        </w:rPr>
        <w:t xml:space="preserve"> sites and wider biodiversity areas within and adjacent to the plan/pro</w:t>
      </w:r>
      <w:r>
        <w:rPr>
          <w:rFonts w:asciiTheme="minorHAnsi" w:hAnsiTheme="minorHAnsi"/>
          <w:szCs w:val="22"/>
          <w:lang w:val="en-US"/>
        </w:rPr>
        <w:t xml:space="preserve">gramme/project area. They </w:t>
      </w:r>
      <w:r w:rsidRPr="00375E99">
        <w:rPr>
          <w:rFonts w:asciiTheme="minorHAnsi" w:hAnsiTheme="minorHAnsi"/>
          <w:szCs w:val="22"/>
          <w:lang w:val="en-US"/>
        </w:rPr>
        <w:t>constitute the common approach to</w:t>
      </w:r>
      <w:r>
        <w:rPr>
          <w:rFonts w:asciiTheme="minorHAnsi" w:hAnsiTheme="minorHAnsi"/>
          <w:szCs w:val="22"/>
          <w:lang w:val="en-US"/>
        </w:rPr>
        <w:t xml:space="preserve"> incorporating environmental aspects into decision-making, as required</w:t>
      </w:r>
      <w:r w:rsidRPr="006C5552">
        <w:rPr>
          <w:rFonts w:asciiTheme="minorHAnsi" w:hAnsiTheme="minorHAnsi"/>
          <w:szCs w:val="22"/>
          <w:lang w:val="en-US"/>
        </w:rPr>
        <w:t xml:space="preserve"> </w:t>
      </w:r>
      <w:r>
        <w:rPr>
          <w:rFonts w:asciiTheme="minorHAnsi" w:hAnsiTheme="minorHAnsi"/>
          <w:szCs w:val="22"/>
          <w:lang w:val="en-US"/>
        </w:rPr>
        <w:t xml:space="preserve">under </w:t>
      </w:r>
      <w:r w:rsidRPr="006C5552">
        <w:rPr>
          <w:rFonts w:asciiTheme="minorHAnsi" w:hAnsiTheme="minorHAnsi"/>
          <w:szCs w:val="22"/>
          <w:lang w:val="en-US"/>
        </w:rPr>
        <w:t>Article 9 of the SEA Directive</w:t>
      </w:r>
      <w:r>
        <w:rPr>
          <w:rFonts w:asciiTheme="minorHAnsi" w:hAnsiTheme="minorHAnsi"/>
          <w:szCs w:val="22"/>
          <w:lang w:val="en-US"/>
        </w:rPr>
        <w:t xml:space="preserve"> or </w:t>
      </w:r>
      <w:r w:rsidRPr="006C5552">
        <w:rPr>
          <w:rFonts w:asciiTheme="minorHAnsi" w:hAnsiTheme="minorHAnsi"/>
          <w:szCs w:val="22"/>
          <w:lang w:val="en-US"/>
        </w:rPr>
        <w:t>Article 5 of the EIA Directive.</w:t>
      </w:r>
      <w:r>
        <w:rPr>
          <w:rFonts w:asciiTheme="minorHAnsi" w:hAnsiTheme="minorHAnsi"/>
          <w:szCs w:val="22"/>
          <w:lang w:val="en-US"/>
        </w:rPr>
        <w:t xml:space="preserve"> More importantly, t</w:t>
      </w:r>
      <w:r w:rsidRPr="006C5552">
        <w:rPr>
          <w:rFonts w:asciiTheme="minorHAnsi" w:hAnsiTheme="minorHAnsi"/>
          <w:szCs w:val="22"/>
          <w:lang w:val="en-US"/>
        </w:rPr>
        <w:t xml:space="preserve">he Habitats Directive states that </w:t>
      </w:r>
      <w:r>
        <w:rPr>
          <w:rFonts w:asciiTheme="minorHAnsi" w:hAnsiTheme="minorHAnsi"/>
          <w:szCs w:val="22"/>
          <w:lang w:val="en-US"/>
        </w:rPr>
        <w:t>w</w:t>
      </w:r>
      <w:r w:rsidRPr="006C5552">
        <w:rPr>
          <w:rFonts w:asciiTheme="minorHAnsi" w:hAnsiTheme="minorHAnsi"/>
          <w:szCs w:val="22"/>
          <w:lang w:val="en-US"/>
        </w:rPr>
        <w:t>here mitigation cannot rule out an impact on the integrity of a site, the plan or project may only proceed if it meets IROPI criteria</w:t>
      </w:r>
      <w:r>
        <w:rPr>
          <w:rFonts w:asciiTheme="minorHAnsi" w:hAnsiTheme="minorHAnsi"/>
          <w:szCs w:val="22"/>
          <w:lang w:val="en-US"/>
        </w:rPr>
        <w:t>; in this case,</w:t>
      </w:r>
      <w:r w:rsidRPr="006C5552">
        <w:rPr>
          <w:rFonts w:asciiTheme="minorHAnsi" w:hAnsiTheme="minorHAnsi"/>
          <w:szCs w:val="22"/>
          <w:lang w:val="en-US"/>
        </w:rPr>
        <w:t xml:space="preserve"> mitigation must take the form of compensatory measures to ensure the overall coherence of </w:t>
      </w:r>
      <w:r>
        <w:rPr>
          <w:rFonts w:asciiTheme="minorHAnsi" w:hAnsiTheme="minorHAnsi"/>
          <w:szCs w:val="22"/>
          <w:lang w:val="en-US"/>
        </w:rPr>
        <w:t xml:space="preserve">the Natura 2000 network. In the context of IBIA, mitigation measures </w:t>
      </w:r>
      <w:r w:rsidRPr="00F50F04">
        <w:rPr>
          <w:rFonts w:asciiTheme="minorHAnsi" w:hAnsiTheme="minorHAnsi"/>
          <w:szCs w:val="22"/>
          <w:lang w:val="en-US"/>
        </w:rPr>
        <w:t xml:space="preserve">need </w:t>
      </w:r>
      <w:r w:rsidRPr="0071545E">
        <w:rPr>
          <w:rFonts w:asciiTheme="minorHAnsi" w:hAnsiTheme="minorHAnsi"/>
          <w:szCs w:val="22"/>
          <w:lang w:val="en-US"/>
        </w:rPr>
        <w:t>validat</w:t>
      </w:r>
      <w:r>
        <w:rPr>
          <w:rFonts w:asciiTheme="minorHAnsi" w:hAnsiTheme="minorHAnsi"/>
          <w:szCs w:val="22"/>
          <w:lang w:val="en-US"/>
        </w:rPr>
        <w:t>ion</w:t>
      </w:r>
      <w:r w:rsidRPr="0071545E">
        <w:rPr>
          <w:rFonts w:asciiTheme="minorHAnsi" w:hAnsiTheme="minorHAnsi"/>
          <w:szCs w:val="22"/>
          <w:lang w:val="en-US"/>
        </w:rPr>
        <w:t xml:space="preserve"> for compatibility and consistency</w:t>
      </w:r>
      <w:r>
        <w:rPr>
          <w:rFonts w:asciiTheme="minorHAnsi" w:hAnsiTheme="minorHAnsi"/>
          <w:szCs w:val="22"/>
          <w:lang w:val="en-US"/>
        </w:rPr>
        <w:t xml:space="preserve"> </w:t>
      </w:r>
      <w:r w:rsidRPr="00824F06">
        <w:rPr>
          <w:rFonts w:asciiTheme="minorHAnsi" w:hAnsiTheme="minorHAnsi"/>
          <w:szCs w:val="22"/>
          <w:lang w:val="en-US"/>
        </w:rPr>
        <w:t>(i.e.</w:t>
      </w:r>
      <w:r>
        <w:rPr>
          <w:rFonts w:asciiTheme="minorHAnsi" w:hAnsiTheme="minorHAnsi"/>
          <w:szCs w:val="22"/>
          <w:lang w:val="en-US"/>
        </w:rPr>
        <w:t xml:space="preserve"> to</w:t>
      </w:r>
      <w:r w:rsidRPr="00824F06">
        <w:rPr>
          <w:rFonts w:asciiTheme="minorHAnsi" w:hAnsiTheme="minorHAnsi"/>
          <w:szCs w:val="22"/>
          <w:lang w:val="en-US"/>
        </w:rPr>
        <w:t xml:space="preserve"> </w:t>
      </w:r>
      <w:r>
        <w:rPr>
          <w:rFonts w:asciiTheme="minorHAnsi" w:hAnsiTheme="minorHAnsi"/>
          <w:szCs w:val="22"/>
          <w:lang w:val="en-US"/>
        </w:rPr>
        <w:t>ensure that AA/SEA mitigation</w:t>
      </w:r>
      <w:r w:rsidRPr="00824F06">
        <w:rPr>
          <w:rFonts w:asciiTheme="minorHAnsi" w:hAnsiTheme="minorHAnsi"/>
          <w:szCs w:val="22"/>
          <w:lang w:val="en-US"/>
        </w:rPr>
        <w:t xml:space="preserve"> do not contravene</w:t>
      </w:r>
      <w:r>
        <w:rPr>
          <w:rFonts w:asciiTheme="minorHAnsi" w:hAnsiTheme="minorHAnsi"/>
          <w:szCs w:val="22"/>
          <w:lang w:val="en-US"/>
        </w:rPr>
        <w:t>,</w:t>
      </w:r>
      <w:r w:rsidRPr="00824F06">
        <w:rPr>
          <w:rFonts w:asciiTheme="minorHAnsi" w:hAnsiTheme="minorHAnsi"/>
          <w:szCs w:val="22"/>
          <w:lang w:val="en-US"/>
        </w:rPr>
        <w:t xml:space="preserve"> undermine or cancel each other out)</w:t>
      </w:r>
      <w:r>
        <w:rPr>
          <w:rFonts w:asciiTheme="minorHAnsi" w:hAnsiTheme="minorHAnsi"/>
          <w:szCs w:val="22"/>
          <w:lang w:val="en-US"/>
        </w:rPr>
        <w:t>, ensuring in all cases that AA mitigation takes precedence</w:t>
      </w:r>
      <w:r w:rsidRPr="00824F06">
        <w:rPr>
          <w:rFonts w:asciiTheme="minorHAnsi" w:hAnsiTheme="minorHAnsi"/>
          <w:szCs w:val="22"/>
          <w:lang w:val="en-US"/>
        </w:rPr>
        <w:t>.</w:t>
      </w:r>
      <w:r>
        <w:rPr>
          <w:rFonts w:asciiTheme="minorHAnsi" w:hAnsiTheme="minorHAnsi"/>
          <w:szCs w:val="22"/>
          <w:lang w:val="en-US"/>
        </w:rPr>
        <w:t xml:space="preserve"> Best practice approaches e</w:t>
      </w:r>
      <w:r w:rsidRPr="00824F06">
        <w:rPr>
          <w:rFonts w:asciiTheme="minorHAnsi" w:hAnsiTheme="minorHAnsi"/>
          <w:szCs w:val="22"/>
          <w:lang w:val="en-US"/>
        </w:rPr>
        <w:t>xplor</w:t>
      </w:r>
      <w:r>
        <w:rPr>
          <w:rFonts w:asciiTheme="minorHAnsi" w:hAnsiTheme="minorHAnsi"/>
          <w:szCs w:val="22"/>
          <w:lang w:val="en-US"/>
        </w:rPr>
        <w:t>e</w:t>
      </w:r>
      <w:r w:rsidRPr="00824F06">
        <w:rPr>
          <w:rFonts w:asciiTheme="minorHAnsi" w:hAnsiTheme="minorHAnsi"/>
          <w:szCs w:val="22"/>
          <w:lang w:val="en-US"/>
        </w:rPr>
        <w:t xml:space="preserve"> measures and elements of a proposa</w:t>
      </w:r>
      <w:r>
        <w:rPr>
          <w:rFonts w:asciiTheme="minorHAnsi" w:hAnsiTheme="minorHAnsi"/>
          <w:szCs w:val="22"/>
          <w:lang w:val="en-US"/>
        </w:rPr>
        <w:t>l (e.g. a</w:t>
      </w:r>
      <w:r w:rsidRPr="00824F06">
        <w:rPr>
          <w:rFonts w:asciiTheme="minorHAnsi" w:hAnsiTheme="minorHAnsi"/>
          <w:szCs w:val="22"/>
          <w:lang w:val="en-US"/>
        </w:rPr>
        <w:t>ppropriate</w:t>
      </w:r>
      <w:r>
        <w:rPr>
          <w:rFonts w:asciiTheme="minorHAnsi" w:hAnsiTheme="minorHAnsi"/>
          <w:szCs w:val="22"/>
          <w:lang w:val="en-US"/>
        </w:rPr>
        <w:t xml:space="preserve"> </w:t>
      </w:r>
      <w:r w:rsidRPr="001943AF">
        <w:rPr>
          <w:rFonts w:asciiTheme="minorHAnsi" w:hAnsiTheme="minorHAnsi"/>
          <w:szCs w:val="22"/>
          <w:lang w:val="en-US"/>
        </w:rPr>
        <w:t>land-</w:t>
      </w:r>
      <w:r>
        <w:rPr>
          <w:rFonts w:asciiTheme="minorHAnsi" w:hAnsiTheme="minorHAnsi"/>
          <w:szCs w:val="22"/>
          <w:lang w:val="en-US"/>
        </w:rPr>
        <w:t>use zonings</w:t>
      </w:r>
      <w:r w:rsidR="00EA5A7A">
        <w:rPr>
          <w:rFonts w:asciiTheme="minorHAnsi" w:hAnsiTheme="minorHAnsi"/>
          <w:szCs w:val="22"/>
          <w:lang w:val="en-US"/>
        </w:rPr>
        <w:t xml:space="preserve"> or </w:t>
      </w:r>
      <w:r w:rsidRPr="00824F06">
        <w:rPr>
          <w:rFonts w:asciiTheme="minorHAnsi" w:hAnsiTheme="minorHAnsi"/>
          <w:szCs w:val="22"/>
          <w:lang w:val="en-US"/>
        </w:rPr>
        <w:t>site location, application of good practice design measures and standards, together with the full consideration of the sensitivity of receptors</w:t>
      </w:r>
      <w:r>
        <w:rPr>
          <w:rFonts w:asciiTheme="minorHAnsi" w:hAnsiTheme="minorHAnsi"/>
          <w:szCs w:val="22"/>
          <w:lang w:val="en-US"/>
        </w:rPr>
        <w:t>) that avoid impacts from the out</w:t>
      </w:r>
      <w:r w:rsidRPr="00824F06">
        <w:rPr>
          <w:rFonts w:asciiTheme="minorHAnsi" w:hAnsiTheme="minorHAnsi"/>
          <w:szCs w:val="22"/>
          <w:lang w:val="en-US"/>
        </w:rPr>
        <w:t xml:space="preserve">set and, in this way, enable </w:t>
      </w:r>
      <w:r>
        <w:rPr>
          <w:rFonts w:asciiTheme="minorHAnsi" w:hAnsiTheme="minorHAnsi"/>
          <w:szCs w:val="22"/>
          <w:lang w:val="en-US"/>
        </w:rPr>
        <w:t>AA</w:t>
      </w:r>
      <w:r w:rsidR="00A33D62">
        <w:rPr>
          <w:rFonts w:asciiTheme="minorHAnsi" w:hAnsiTheme="minorHAnsi"/>
          <w:szCs w:val="22"/>
          <w:lang w:val="en-US"/>
        </w:rPr>
        <w:t xml:space="preserve"> to be screened out</w:t>
      </w:r>
      <w:r>
        <w:rPr>
          <w:rFonts w:asciiTheme="minorHAnsi" w:hAnsiTheme="minorHAnsi"/>
          <w:szCs w:val="22"/>
          <w:lang w:val="en-US"/>
        </w:rPr>
        <w:t xml:space="preserve"> (i.e. the proposal will not require a full AA)</w:t>
      </w:r>
      <w:r w:rsidRPr="00824F06">
        <w:rPr>
          <w:rFonts w:asciiTheme="minorHAnsi" w:hAnsiTheme="minorHAnsi"/>
          <w:szCs w:val="22"/>
          <w:lang w:val="en-US"/>
        </w:rPr>
        <w:t xml:space="preserve">. </w:t>
      </w:r>
      <w:r>
        <w:rPr>
          <w:rFonts w:asciiTheme="minorHAnsi" w:hAnsiTheme="minorHAnsi"/>
          <w:szCs w:val="22"/>
          <w:lang w:val="en-US"/>
        </w:rPr>
        <w:t>In all cases, separate</w:t>
      </w:r>
      <w:r w:rsidRPr="005238E1">
        <w:rPr>
          <w:rFonts w:asciiTheme="minorHAnsi" w:hAnsiTheme="minorHAnsi"/>
          <w:szCs w:val="22"/>
          <w:lang w:val="en-US"/>
        </w:rPr>
        <w:t xml:space="preserve"> mitigation measures </w:t>
      </w:r>
      <w:r>
        <w:rPr>
          <w:rFonts w:asciiTheme="minorHAnsi" w:hAnsiTheme="minorHAnsi"/>
          <w:szCs w:val="22"/>
          <w:lang w:val="en-US"/>
        </w:rPr>
        <w:t>resulting from AA and SEA (or AA and EIA)</w:t>
      </w:r>
      <w:r w:rsidRPr="005238E1">
        <w:rPr>
          <w:rFonts w:asciiTheme="minorHAnsi" w:hAnsiTheme="minorHAnsi"/>
          <w:szCs w:val="22"/>
          <w:lang w:val="en-US"/>
        </w:rPr>
        <w:t xml:space="preserve"> should be considered simultaneously for in</w:t>
      </w:r>
      <w:r>
        <w:rPr>
          <w:rFonts w:asciiTheme="minorHAnsi" w:hAnsiTheme="minorHAnsi"/>
          <w:szCs w:val="22"/>
          <w:lang w:val="en-US"/>
        </w:rPr>
        <w:t>corporation into the proposal. Given their statutory implications, m</w:t>
      </w:r>
      <w:r w:rsidRPr="005238E1">
        <w:rPr>
          <w:rFonts w:asciiTheme="minorHAnsi" w:hAnsiTheme="minorHAnsi"/>
          <w:szCs w:val="22"/>
          <w:lang w:val="en-US"/>
        </w:rPr>
        <w:t xml:space="preserve">itigation measures from AA, in particular, </w:t>
      </w:r>
      <w:r w:rsidRPr="00A33D62">
        <w:rPr>
          <w:rFonts w:asciiTheme="minorHAnsi" w:hAnsiTheme="minorHAnsi"/>
          <w:i/>
          <w:szCs w:val="22"/>
          <w:lang w:val="en-US"/>
        </w:rPr>
        <w:t>must</w:t>
      </w:r>
      <w:r w:rsidRPr="005238E1">
        <w:rPr>
          <w:rFonts w:asciiTheme="minorHAnsi" w:hAnsiTheme="minorHAnsi"/>
          <w:szCs w:val="22"/>
          <w:lang w:val="en-US"/>
        </w:rPr>
        <w:t xml:space="preserve"> </w:t>
      </w:r>
      <w:r>
        <w:rPr>
          <w:rFonts w:asciiTheme="minorHAnsi" w:hAnsiTheme="minorHAnsi"/>
          <w:szCs w:val="22"/>
          <w:lang w:val="en-US"/>
        </w:rPr>
        <w:t>be integrated into the proposal.</w:t>
      </w:r>
    </w:p>
    <w:p w:rsidR="0068641E" w:rsidRDefault="0068641E" w:rsidP="0068641E">
      <w:pPr>
        <w:spacing w:line="360" w:lineRule="auto"/>
        <w:jc w:val="left"/>
        <w:rPr>
          <w:rFonts w:asciiTheme="minorHAnsi" w:hAnsiTheme="minorHAnsi"/>
          <w:szCs w:val="22"/>
          <w:lang w:val="en-US"/>
        </w:rPr>
      </w:pPr>
    </w:p>
    <w:p w:rsidR="0068641E" w:rsidRPr="004F63CD" w:rsidRDefault="0068641E" w:rsidP="0068641E">
      <w:pPr>
        <w:spacing w:line="360" w:lineRule="auto"/>
        <w:jc w:val="left"/>
        <w:rPr>
          <w:rFonts w:asciiTheme="minorHAnsi" w:hAnsiTheme="minorHAnsi"/>
          <w:b/>
          <w:i/>
          <w:szCs w:val="22"/>
          <w:lang w:val="en-US"/>
        </w:rPr>
      </w:pPr>
      <w:r w:rsidRPr="004F63CD">
        <w:rPr>
          <w:rFonts w:asciiTheme="minorHAnsi" w:hAnsiTheme="minorHAnsi"/>
          <w:b/>
          <w:i/>
          <w:szCs w:val="22"/>
          <w:lang w:val="en-US"/>
        </w:rPr>
        <w:t>Monitoring</w:t>
      </w:r>
    </w:p>
    <w:p w:rsidR="0068641E" w:rsidRDefault="0068641E" w:rsidP="0068641E">
      <w:pPr>
        <w:spacing w:line="360" w:lineRule="auto"/>
        <w:jc w:val="left"/>
        <w:rPr>
          <w:rFonts w:asciiTheme="minorHAnsi" w:hAnsiTheme="minorHAnsi"/>
          <w:szCs w:val="22"/>
          <w:lang w:val="en-US"/>
        </w:rPr>
      </w:pPr>
      <w:r w:rsidRPr="00781FD4">
        <w:rPr>
          <w:rFonts w:asciiTheme="minorHAnsi" w:hAnsiTheme="minorHAnsi"/>
          <w:szCs w:val="22"/>
          <w:lang w:val="en-US"/>
        </w:rPr>
        <w:t xml:space="preserve">The IBIA framework also </w:t>
      </w:r>
      <w:r>
        <w:rPr>
          <w:rFonts w:asciiTheme="minorHAnsi" w:hAnsiTheme="minorHAnsi"/>
          <w:szCs w:val="22"/>
          <w:lang w:val="en-US"/>
        </w:rPr>
        <w:t>promotes enhanced</w:t>
      </w:r>
      <w:r w:rsidRPr="00781FD4">
        <w:rPr>
          <w:rFonts w:asciiTheme="minorHAnsi" w:hAnsiTheme="minorHAnsi"/>
          <w:szCs w:val="22"/>
          <w:lang w:val="en-US"/>
        </w:rPr>
        <w:t xml:space="preserve"> monitoring</w:t>
      </w:r>
      <w:r>
        <w:rPr>
          <w:rFonts w:asciiTheme="minorHAnsi" w:hAnsiTheme="minorHAnsi"/>
          <w:szCs w:val="22"/>
          <w:lang w:val="en-US"/>
        </w:rPr>
        <w:t xml:space="preserve"> </w:t>
      </w:r>
      <w:r w:rsidRPr="00781FD4">
        <w:rPr>
          <w:rFonts w:asciiTheme="minorHAnsi" w:hAnsiTheme="minorHAnsi"/>
          <w:szCs w:val="22"/>
          <w:lang w:val="en-US"/>
        </w:rPr>
        <w:t xml:space="preserve">procedures for </w:t>
      </w:r>
      <w:r>
        <w:rPr>
          <w:rFonts w:asciiTheme="minorHAnsi" w:hAnsiTheme="minorHAnsi"/>
          <w:szCs w:val="22"/>
          <w:lang w:val="en-US"/>
        </w:rPr>
        <w:t xml:space="preserve">anticipated and unforeseen biodiversity impacts resulting from proposal implementation. </w:t>
      </w:r>
      <w:r w:rsidRPr="00895565">
        <w:rPr>
          <w:rFonts w:asciiTheme="minorHAnsi" w:hAnsiTheme="minorHAnsi"/>
          <w:szCs w:val="22"/>
          <w:lang w:val="en-US"/>
        </w:rPr>
        <w:t>AA processes do not formally require the definition of monitoring arrangements,</w:t>
      </w:r>
      <w:r>
        <w:rPr>
          <w:rFonts w:asciiTheme="minorHAnsi" w:hAnsiTheme="minorHAnsi"/>
          <w:szCs w:val="22"/>
          <w:lang w:val="en-US"/>
        </w:rPr>
        <w:t xml:space="preserve"> but</w:t>
      </w:r>
      <w:r w:rsidRPr="00895565">
        <w:rPr>
          <w:rFonts w:asciiTheme="minorHAnsi" w:hAnsiTheme="minorHAnsi"/>
          <w:szCs w:val="22"/>
          <w:lang w:val="en-US"/>
        </w:rPr>
        <w:t xml:space="preserve"> indicators and targets for </w:t>
      </w:r>
      <w:r>
        <w:rPr>
          <w:rFonts w:asciiTheme="minorHAnsi" w:hAnsiTheme="minorHAnsi"/>
          <w:szCs w:val="22"/>
          <w:lang w:val="en-US"/>
        </w:rPr>
        <w:t>Natura 2000</w:t>
      </w:r>
      <w:r w:rsidRPr="00895565">
        <w:rPr>
          <w:rFonts w:asciiTheme="minorHAnsi" w:hAnsiTheme="minorHAnsi"/>
          <w:szCs w:val="22"/>
          <w:lang w:val="en-US"/>
        </w:rPr>
        <w:t xml:space="preserve"> sites (as well as protected species) </w:t>
      </w:r>
      <w:r>
        <w:rPr>
          <w:rFonts w:asciiTheme="minorHAnsi" w:hAnsiTheme="minorHAnsi"/>
          <w:szCs w:val="22"/>
          <w:lang w:val="en-US"/>
        </w:rPr>
        <w:t>do need to</w:t>
      </w:r>
      <w:r w:rsidRPr="00895565">
        <w:rPr>
          <w:rFonts w:asciiTheme="minorHAnsi" w:hAnsiTheme="minorHAnsi"/>
          <w:szCs w:val="22"/>
          <w:lang w:val="en-US"/>
        </w:rPr>
        <w:t xml:space="preserve"> be specified</w:t>
      </w:r>
      <w:r w:rsidR="00FF40B7">
        <w:rPr>
          <w:rFonts w:asciiTheme="minorHAnsi" w:hAnsiTheme="minorHAnsi"/>
          <w:szCs w:val="22"/>
          <w:lang w:val="en-US"/>
        </w:rPr>
        <w:t xml:space="preserve"> wherever appropriate</w:t>
      </w:r>
      <w:r w:rsidRPr="00895565">
        <w:rPr>
          <w:rFonts w:asciiTheme="minorHAnsi" w:hAnsiTheme="minorHAnsi"/>
          <w:szCs w:val="22"/>
          <w:lang w:val="en-US"/>
        </w:rPr>
        <w:t xml:space="preserve"> as part of </w:t>
      </w:r>
      <w:r>
        <w:rPr>
          <w:rFonts w:asciiTheme="minorHAnsi" w:hAnsiTheme="minorHAnsi"/>
          <w:szCs w:val="22"/>
          <w:lang w:val="en-US"/>
        </w:rPr>
        <w:t xml:space="preserve">requirements for SEA/EIA monitoring - </w:t>
      </w:r>
      <w:r w:rsidRPr="00895565">
        <w:rPr>
          <w:rFonts w:asciiTheme="minorHAnsi" w:hAnsiTheme="minorHAnsi"/>
          <w:szCs w:val="22"/>
          <w:lang w:val="en-US"/>
        </w:rPr>
        <w:t xml:space="preserve">thus </w:t>
      </w:r>
      <w:r>
        <w:rPr>
          <w:rFonts w:asciiTheme="minorHAnsi" w:hAnsiTheme="minorHAnsi"/>
          <w:szCs w:val="22"/>
          <w:lang w:val="en-US"/>
        </w:rPr>
        <w:t>incorporating</w:t>
      </w:r>
      <w:r w:rsidRPr="00895565">
        <w:rPr>
          <w:rFonts w:asciiTheme="minorHAnsi" w:hAnsiTheme="minorHAnsi"/>
          <w:szCs w:val="22"/>
          <w:lang w:val="en-US"/>
        </w:rPr>
        <w:t xml:space="preserve"> AA monitoring</w:t>
      </w:r>
      <w:r>
        <w:rPr>
          <w:rFonts w:asciiTheme="minorHAnsi" w:hAnsiTheme="minorHAnsi"/>
          <w:szCs w:val="22"/>
          <w:lang w:val="en-US"/>
        </w:rPr>
        <w:t xml:space="preserve"> and</w:t>
      </w:r>
      <w:r w:rsidRPr="00895565">
        <w:rPr>
          <w:rFonts w:asciiTheme="minorHAnsi" w:hAnsiTheme="minorHAnsi"/>
          <w:szCs w:val="22"/>
          <w:lang w:val="en-US"/>
        </w:rPr>
        <w:t xml:space="preserve"> </w:t>
      </w:r>
      <w:r>
        <w:rPr>
          <w:rFonts w:asciiTheme="minorHAnsi" w:hAnsiTheme="minorHAnsi"/>
          <w:szCs w:val="22"/>
          <w:lang w:val="en-US"/>
        </w:rPr>
        <w:t>helping to ensure</w:t>
      </w:r>
      <w:r w:rsidRPr="00895565">
        <w:rPr>
          <w:rFonts w:asciiTheme="minorHAnsi" w:hAnsiTheme="minorHAnsi"/>
          <w:szCs w:val="22"/>
          <w:lang w:val="en-US"/>
        </w:rPr>
        <w:t xml:space="preserve"> integration of AA considerations into SEA/EIA</w:t>
      </w:r>
      <w:r>
        <w:rPr>
          <w:rFonts w:asciiTheme="minorHAnsi" w:hAnsiTheme="minorHAnsi"/>
          <w:szCs w:val="22"/>
          <w:lang w:val="en-US"/>
        </w:rPr>
        <w:t xml:space="preserve">. This will also </w:t>
      </w:r>
      <w:r w:rsidRPr="00895565">
        <w:rPr>
          <w:rFonts w:asciiTheme="minorHAnsi" w:hAnsiTheme="minorHAnsi"/>
          <w:szCs w:val="22"/>
          <w:lang w:val="en-US"/>
        </w:rPr>
        <w:t>enable monitoring of any direct, indirect or cumulative</w:t>
      </w:r>
      <w:r>
        <w:rPr>
          <w:rFonts w:asciiTheme="minorHAnsi" w:hAnsiTheme="minorHAnsi"/>
          <w:szCs w:val="22"/>
          <w:lang w:val="en-US"/>
        </w:rPr>
        <w:t>/in-combination</w:t>
      </w:r>
      <w:r w:rsidRPr="00895565">
        <w:rPr>
          <w:rFonts w:asciiTheme="minorHAnsi" w:hAnsiTheme="minorHAnsi"/>
          <w:szCs w:val="22"/>
          <w:lang w:val="en-US"/>
        </w:rPr>
        <w:t xml:space="preserve"> effects on the integrity</w:t>
      </w:r>
      <w:r>
        <w:rPr>
          <w:rFonts w:asciiTheme="minorHAnsi" w:hAnsiTheme="minorHAnsi"/>
          <w:szCs w:val="22"/>
          <w:lang w:val="en-US"/>
        </w:rPr>
        <w:t>,</w:t>
      </w:r>
      <w:r w:rsidRPr="00895565">
        <w:rPr>
          <w:rFonts w:asciiTheme="minorHAnsi" w:hAnsiTheme="minorHAnsi"/>
          <w:szCs w:val="22"/>
          <w:lang w:val="en-US"/>
        </w:rPr>
        <w:t xml:space="preserve"> qualifying interests </w:t>
      </w:r>
      <w:r>
        <w:rPr>
          <w:rFonts w:asciiTheme="minorHAnsi" w:hAnsiTheme="minorHAnsi"/>
          <w:szCs w:val="22"/>
          <w:lang w:val="en-US"/>
        </w:rPr>
        <w:t xml:space="preserve">and conservation objectives </w:t>
      </w:r>
      <w:r w:rsidRPr="00895565">
        <w:rPr>
          <w:rFonts w:asciiTheme="minorHAnsi" w:hAnsiTheme="minorHAnsi"/>
          <w:szCs w:val="22"/>
          <w:lang w:val="en-US"/>
        </w:rPr>
        <w:t xml:space="preserve">of </w:t>
      </w:r>
      <w:r>
        <w:rPr>
          <w:rFonts w:asciiTheme="minorHAnsi" w:hAnsiTheme="minorHAnsi"/>
          <w:szCs w:val="22"/>
          <w:lang w:val="en-US"/>
        </w:rPr>
        <w:t xml:space="preserve">Natura </w:t>
      </w:r>
      <w:r w:rsidRPr="00895565">
        <w:rPr>
          <w:rFonts w:asciiTheme="minorHAnsi" w:hAnsiTheme="minorHAnsi"/>
          <w:szCs w:val="22"/>
          <w:lang w:val="en-US"/>
        </w:rPr>
        <w:t>sites</w:t>
      </w:r>
      <w:r>
        <w:rPr>
          <w:rFonts w:asciiTheme="minorHAnsi" w:hAnsiTheme="minorHAnsi"/>
          <w:szCs w:val="22"/>
          <w:lang w:val="en-US"/>
        </w:rPr>
        <w:t xml:space="preserve"> - which </w:t>
      </w:r>
      <w:r w:rsidRPr="00895565">
        <w:rPr>
          <w:rFonts w:asciiTheme="minorHAnsi" w:hAnsiTheme="minorHAnsi"/>
          <w:szCs w:val="22"/>
          <w:lang w:val="en-US"/>
        </w:rPr>
        <w:t xml:space="preserve">may also include hydrological monitoring under the WFD </w:t>
      </w:r>
      <w:r>
        <w:rPr>
          <w:rFonts w:asciiTheme="minorHAnsi" w:hAnsiTheme="minorHAnsi"/>
          <w:szCs w:val="22"/>
          <w:lang w:val="en-US"/>
        </w:rPr>
        <w:t>for water-</w:t>
      </w:r>
      <w:r w:rsidRPr="00895565">
        <w:rPr>
          <w:rFonts w:asciiTheme="minorHAnsi" w:hAnsiTheme="minorHAnsi"/>
          <w:szCs w:val="22"/>
          <w:lang w:val="en-US"/>
        </w:rPr>
        <w:t>depend</w:t>
      </w:r>
      <w:r>
        <w:rPr>
          <w:rFonts w:asciiTheme="minorHAnsi" w:hAnsiTheme="minorHAnsi"/>
          <w:szCs w:val="22"/>
          <w:lang w:val="en-US"/>
        </w:rPr>
        <w:t>e</w:t>
      </w:r>
      <w:r w:rsidRPr="00895565">
        <w:rPr>
          <w:rFonts w:asciiTheme="minorHAnsi" w:hAnsiTheme="minorHAnsi"/>
          <w:szCs w:val="22"/>
          <w:lang w:val="en-US"/>
        </w:rPr>
        <w:t>nt habitats.</w:t>
      </w:r>
      <w:r>
        <w:rPr>
          <w:rFonts w:asciiTheme="minorHAnsi" w:hAnsiTheme="minorHAnsi"/>
          <w:szCs w:val="22"/>
          <w:lang w:val="en-US"/>
        </w:rPr>
        <w:t xml:space="preserve"> </w:t>
      </w:r>
      <w:r w:rsidRPr="00781FD4">
        <w:rPr>
          <w:rFonts w:asciiTheme="minorHAnsi" w:hAnsiTheme="minorHAnsi"/>
          <w:szCs w:val="22"/>
          <w:lang w:val="en-US"/>
        </w:rPr>
        <w:t>Within the IBIA framework,</w:t>
      </w:r>
      <w:r>
        <w:rPr>
          <w:rFonts w:asciiTheme="minorHAnsi" w:hAnsiTheme="minorHAnsi"/>
          <w:szCs w:val="22"/>
          <w:lang w:val="en-US"/>
        </w:rPr>
        <w:t xml:space="preserve"> c</w:t>
      </w:r>
      <w:r w:rsidRPr="00895565">
        <w:rPr>
          <w:rFonts w:asciiTheme="minorHAnsi" w:hAnsiTheme="minorHAnsi"/>
          <w:szCs w:val="22"/>
          <w:lang w:val="en-US"/>
        </w:rPr>
        <w:t xml:space="preserve">onsent authorities should require AA monitoring as one of the conditions of consent. </w:t>
      </w:r>
    </w:p>
    <w:p w:rsidR="004F7092" w:rsidRDefault="004F7092" w:rsidP="0068641E">
      <w:pPr>
        <w:spacing w:line="360" w:lineRule="auto"/>
        <w:jc w:val="left"/>
        <w:rPr>
          <w:rFonts w:asciiTheme="minorHAnsi" w:hAnsiTheme="minorHAnsi"/>
          <w:b/>
          <w:i/>
          <w:szCs w:val="22"/>
          <w:lang w:val="en-US"/>
        </w:rPr>
      </w:pPr>
    </w:p>
    <w:p w:rsidR="0068641E" w:rsidRPr="00FF7A6E" w:rsidRDefault="0068641E" w:rsidP="0068641E">
      <w:pPr>
        <w:spacing w:line="360" w:lineRule="auto"/>
        <w:jc w:val="left"/>
        <w:rPr>
          <w:rFonts w:asciiTheme="minorHAnsi" w:hAnsiTheme="minorHAnsi"/>
          <w:b/>
          <w:i/>
          <w:szCs w:val="22"/>
          <w:lang w:val="en-US"/>
        </w:rPr>
      </w:pPr>
      <w:r w:rsidRPr="00FF7A6E">
        <w:rPr>
          <w:rFonts w:asciiTheme="minorHAnsi" w:hAnsiTheme="minorHAnsi"/>
          <w:b/>
          <w:i/>
          <w:szCs w:val="22"/>
          <w:lang w:val="en-US"/>
        </w:rPr>
        <w:t>Reporting</w:t>
      </w:r>
    </w:p>
    <w:p w:rsidR="0068641E" w:rsidRDefault="0068641E" w:rsidP="0068641E">
      <w:pPr>
        <w:spacing w:line="360" w:lineRule="auto"/>
        <w:jc w:val="left"/>
        <w:rPr>
          <w:rFonts w:asciiTheme="minorHAnsi" w:hAnsiTheme="minorHAnsi"/>
          <w:szCs w:val="22"/>
          <w:lang w:val="en-US"/>
        </w:rPr>
      </w:pPr>
      <w:r w:rsidRPr="00781FD4">
        <w:rPr>
          <w:rFonts w:asciiTheme="minorHAnsi" w:hAnsiTheme="minorHAnsi"/>
          <w:szCs w:val="22"/>
          <w:lang w:val="en-US"/>
        </w:rPr>
        <w:t xml:space="preserve">The IBIA framework also provides clear guidance on reporting biodiversity issues, such that legal compliance </w:t>
      </w:r>
      <w:r>
        <w:rPr>
          <w:rFonts w:asciiTheme="minorHAnsi" w:hAnsiTheme="minorHAnsi"/>
          <w:szCs w:val="22"/>
          <w:lang w:val="en-US"/>
        </w:rPr>
        <w:t>and</w:t>
      </w:r>
      <w:r w:rsidRPr="00781FD4">
        <w:rPr>
          <w:rFonts w:asciiTheme="minorHAnsi" w:hAnsiTheme="minorHAnsi"/>
          <w:szCs w:val="22"/>
          <w:lang w:val="en-US"/>
        </w:rPr>
        <w:t xml:space="preserve"> integrated </w:t>
      </w:r>
      <w:r>
        <w:rPr>
          <w:rFonts w:asciiTheme="minorHAnsi" w:hAnsiTheme="minorHAnsi"/>
          <w:szCs w:val="22"/>
          <w:lang w:val="en-US"/>
        </w:rPr>
        <w:t>consideration</w:t>
      </w:r>
      <w:r w:rsidRPr="00781FD4">
        <w:rPr>
          <w:rFonts w:asciiTheme="minorHAnsi" w:hAnsiTheme="minorHAnsi"/>
          <w:szCs w:val="22"/>
          <w:lang w:val="en-US"/>
        </w:rPr>
        <w:t xml:space="preserve"> of issues</w:t>
      </w:r>
      <w:r>
        <w:rPr>
          <w:rFonts w:asciiTheme="minorHAnsi" w:hAnsiTheme="minorHAnsi"/>
          <w:szCs w:val="22"/>
          <w:lang w:val="en-US"/>
        </w:rPr>
        <w:t xml:space="preserve"> </w:t>
      </w:r>
      <w:r w:rsidRPr="00F205D8">
        <w:rPr>
          <w:rFonts w:asciiTheme="minorHAnsi" w:hAnsiTheme="minorHAnsi"/>
          <w:szCs w:val="22"/>
          <w:lang w:val="en-US"/>
        </w:rPr>
        <w:t>can be achieved</w:t>
      </w:r>
      <w:r w:rsidRPr="00781FD4">
        <w:rPr>
          <w:rFonts w:asciiTheme="minorHAnsi" w:hAnsiTheme="minorHAnsi"/>
          <w:szCs w:val="22"/>
          <w:lang w:val="en-US"/>
        </w:rPr>
        <w:t xml:space="preserve">. </w:t>
      </w:r>
      <w:r>
        <w:rPr>
          <w:rFonts w:asciiTheme="minorHAnsi" w:hAnsiTheme="minorHAnsi"/>
          <w:szCs w:val="22"/>
          <w:lang w:val="en-US"/>
        </w:rPr>
        <w:t xml:space="preserve">When reporting the assessment results through the SEA Environmental Report, Environmental Impact Statement or </w:t>
      </w:r>
      <w:r w:rsidRPr="00A70E9D">
        <w:rPr>
          <w:rFonts w:asciiTheme="minorHAnsi" w:hAnsiTheme="minorHAnsi"/>
          <w:szCs w:val="22"/>
          <w:lang w:val="en-US"/>
        </w:rPr>
        <w:t xml:space="preserve">Natura Impact </w:t>
      </w:r>
      <w:r>
        <w:rPr>
          <w:rFonts w:asciiTheme="minorHAnsi" w:hAnsiTheme="minorHAnsi"/>
          <w:szCs w:val="22"/>
          <w:lang w:val="en-US"/>
        </w:rPr>
        <w:lastRenderedPageBreak/>
        <w:t>Statements</w:t>
      </w:r>
      <w:r w:rsidR="001520D0">
        <w:rPr>
          <w:rFonts w:asciiTheme="minorHAnsi" w:hAnsiTheme="minorHAnsi"/>
          <w:szCs w:val="22"/>
          <w:lang w:val="en-US"/>
        </w:rPr>
        <w:t xml:space="preserve"> resulting from AA</w:t>
      </w:r>
      <w:r>
        <w:rPr>
          <w:rFonts w:asciiTheme="minorHAnsi" w:hAnsiTheme="minorHAnsi"/>
          <w:szCs w:val="22"/>
          <w:lang w:val="en-US"/>
        </w:rPr>
        <w:t xml:space="preserve">, </w:t>
      </w:r>
      <w:r w:rsidRPr="009F7C52">
        <w:rPr>
          <w:rFonts w:asciiTheme="minorHAnsi" w:hAnsiTheme="minorHAnsi"/>
          <w:szCs w:val="22"/>
          <w:lang w:val="en-US"/>
        </w:rPr>
        <w:t xml:space="preserve">SEA/EIA findings </w:t>
      </w:r>
      <w:r>
        <w:rPr>
          <w:rFonts w:asciiTheme="minorHAnsi" w:hAnsiTheme="minorHAnsi"/>
          <w:szCs w:val="22"/>
          <w:lang w:val="en-US"/>
        </w:rPr>
        <w:t>should</w:t>
      </w:r>
      <w:r w:rsidRPr="009F7C52">
        <w:rPr>
          <w:rFonts w:asciiTheme="minorHAnsi" w:hAnsiTheme="minorHAnsi"/>
          <w:szCs w:val="22"/>
          <w:lang w:val="en-US"/>
        </w:rPr>
        <w:t xml:space="preserve"> inform AA </w:t>
      </w:r>
      <w:r>
        <w:rPr>
          <w:rFonts w:asciiTheme="minorHAnsi" w:hAnsiTheme="minorHAnsi"/>
          <w:szCs w:val="22"/>
          <w:lang w:val="en-US"/>
        </w:rPr>
        <w:t xml:space="preserve">findings and </w:t>
      </w:r>
      <w:r w:rsidRPr="005C7464">
        <w:rPr>
          <w:rFonts w:asciiTheme="minorHAnsi" w:hAnsiTheme="minorHAnsi"/>
          <w:i/>
          <w:szCs w:val="22"/>
          <w:lang w:val="en-US"/>
        </w:rPr>
        <w:t>vice versa</w:t>
      </w:r>
      <w:r>
        <w:rPr>
          <w:rFonts w:asciiTheme="minorHAnsi" w:hAnsiTheme="minorHAnsi"/>
          <w:szCs w:val="22"/>
          <w:lang w:val="en-US"/>
        </w:rPr>
        <w:t xml:space="preserve">. To ensure that all biodiversity-related aspects have been adequately examined and addressed, </w:t>
      </w:r>
      <w:r w:rsidRPr="00F205D8">
        <w:rPr>
          <w:rFonts w:asciiTheme="minorHAnsi" w:hAnsiTheme="minorHAnsi"/>
          <w:szCs w:val="22"/>
          <w:lang w:val="en-US"/>
        </w:rPr>
        <w:t>acknowledgement should be made of</w:t>
      </w:r>
      <w:r>
        <w:rPr>
          <w:rFonts w:asciiTheme="minorHAnsi" w:hAnsiTheme="minorHAnsi"/>
          <w:szCs w:val="22"/>
          <w:lang w:val="en-US"/>
        </w:rPr>
        <w:t xml:space="preserve"> </w:t>
      </w:r>
      <w:r w:rsidRPr="009F7C52">
        <w:rPr>
          <w:rFonts w:asciiTheme="minorHAnsi" w:hAnsiTheme="minorHAnsi"/>
          <w:szCs w:val="22"/>
          <w:lang w:val="en-US"/>
        </w:rPr>
        <w:t>the sensitivity of, threats to</w:t>
      </w:r>
      <w:r>
        <w:rPr>
          <w:rFonts w:asciiTheme="minorHAnsi" w:hAnsiTheme="minorHAnsi"/>
          <w:szCs w:val="22"/>
          <w:lang w:val="en-US"/>
        </w:rPr>
        <w:t>,</w:t>
      </w:r>
      <w:r w:rsidRPr="009F7C52">
        <w:rPr>
          <w:rFonts w:asciiTheme="minorHAnsi" w:hAnsiTheme="minorHAnsi"/>
          <w:szCs w:val="22"/>
          <w:lang w:val="en-US"/>
        </w:rPr>
        <w:t xml:space="preserve"> and interactions between </w:t>
      </w:r>
      <w:r>
        <w:rPr>
          <w:rFonts w:asciiTheme="minorHAnsi" w:hAnsiTheme="minorHAnsi"/>
          <w:szCs w:val="22"/>
          <w:lang w:val="en-US"/>
        </w:rPr>
        <w:t>Natura 2000</w:t>
      </w:r>
      <w:r w:rsidRPr="009F7C52">
        <w:rPr>
          <w:rFonts w:asciiTheme="minorHAnsi" w:hAnsiTheme="minorHAnsi"/>
          <w:szCs w:val="22"/>
          <w:lang w:val="en-US"/>
        </w:rPr>
        <w:t xml:space="preserve"> sites,</w:t>
      </w:r>
      <w:r>
        <w:rPr>
          <w:rFonts w:asciiTheme="minorHAnsi" w:hAnsiTheme="minorHAnsi"/>
          <w:szCs w:val="22"/>
          <w:lang w:val="en-US"/>
        </w:rPr>
        <w:t xml:space="preserve"> national designations and all </w:t>
      </w:r>
      <w:r w:rsidRPr="009F7C52">
        <w:rPr>
          <w:rFonts w:asciiTheme="minorHAnsi" w:hAnsiTheme="minorHAnsi"/>
          <w:szCs w:val="22"/>
          <w:lang w:val="en-US"/>
        </w:rPr>
        <w:t>habitats and species of interest (with regard to habitat suitability, movement and dispersal, and population size and dynamics), as wel</w:t>
      </w:r>
      <w:r>
        <w:rPr>
          <w:rFonts w:asciiTheme="minorHAnsi" w:hAnsiTheme="minorHAnsi"/>
          <w:szCs w:val="22"/>
          <w:lang w:val="en-US"/>
        </w:rPr>
        <w:t xml:space="preserve">l as their supporting features </w:t>
      </w:r>
      <w:r w:rsidRPr="009F7C52">
        <w:rPr>
          <w:rFonts w:asciiTheme="minorHAnsi" w:hAnsiTheme="minorHAnsi"/>
          <w:szCs w:val="22"/>
          <w:lang w:val="en-US"/>
        </w:rPr>
        <w:t>such as wat</w:t>
      </w:r>
      <w:r>
        <w:rPr>
          <w:rFonts w:asciiTheme="minorHAnsi" w:hAnsiTheme="minorHAnsi"/>
          <w:szCs w:val="22"/>
          <w:lang w:val="en-US"/>
        </w:rPr>
        <w:t>er, soil, climate and the landscape (Table 2)</w:t>
      </w:r>
      <w:r w:rsidRPr="009F7C52">
        <w:rPr>
          <w:rFonts w:asciiTheme="minorHAnsi" w:hAnsiTheme="minorHAnsi"/>
          <w:szCs w:val="22"/>
          <w:lang w:val="en-US"/>
        </w:rPr>
        <w:t>.</w:t>
      </w:r>
      <w:r>
        <w:rPr>
          <w:rFonts w:asciiTheme="minorHAnsi" w:hAnsiTheme="minorHAnsi"/>
          <w:szCs w:val="22"/>
          <w:lang w:val="en-US"/>
        </w:rPr>
        <w:t xml:space="preserve"> Reporting should always be clear and focused, and </w:t>
      </w:r>
      <w:r w:rsidRPr="00F50F04">
        <w:rPr>
          <w:rFonts w:asciiTheme="minorHAnsi" w:hAnsiTheme="minorHAnsi"/>
          <w:szCs w:val="22"/>
          <w:lang w:val="en-US"/>
        </w:rPr>
        <w:t>the legal</w:t>
      </w:r>
      <w:r>
        <w:rPr>
          <w:rFonts w:asciiTheme="minorHAnsi" w:hAnsiTheme="minorHAnsi"/>
          <w:szCs w:val="22"/>
          <w:lang w:val="en-US"/>
        </w:rPr>
        <w:t xml:space="preserve"> </w:t>
      </w:r>
      <w:r w:rsidRPr="00F50F04">
        <w:rPr>
          <w:rFonts w:asciiTheme="minorHAnsi" w:hAnsiTheme="minorHAnsi"/>
          <w:szCs w:val="22"/>
          <w:lang w:val="en-US"/>
        </w:rPr>
        <w:t>consequences of the various SEA/EIA/AA findings should be clearly stated, noting which</w:t>
      </w:r>
      <w:r>
        <w:rPr>
          <w:rFonts w:asciiTheme="minorHAnsi" w:hAnsiTheme="minorHAnsi"/>
          <w:szCs w:val="22"/>
          <w:lang w:val="en-US"/>
        </w:rPr>
        <w:t xml:space="preserve"> findings and associated</w:t>
      </w:r>
      <w:r w:rsidRPr="00F50F04">
        <w:rPr>
          <w:rFonts w:asciiTheme="minorHAnsi" w:hAnsiTheme="minorHAnsi"/>
          <w:szCs w:val="22"/>
          <w:lang w:val="en-US"/>
        </w:rPr>
        <w:t xml:space="preserve"> mitigation measures and recommenda</w:t>
      </w:r>
      <w:r>
        <w:rPr>
          <w:rFonts w:asciiTheme="minorHAnsi" w:hAnsiTheme="minorHAnsi"/>
          <w:szCs w:val="22"/>
          <w:lang w:val="en-US"/>
        </w:rPr>
        <w:t xml:space="preserve">tions derive from which process, </w:t>
      </w:r>
      <w:r w:rsidRPr="00271DD0">
        <w:rPr>
          <w:rFonts w:asciiTheme="minorHAnsi" w:hAnsiTheme="minorHAnsi"/>
          <w:szCs w:val="22"/>
          <w:lang w:val="en-US"/>
        </w:rPr>
        <w:t>and which identified effects they are associated with</w:t>
      </w:r>
      <w:r>
        <w:rPr>
          <w:rFonts w:asciiTheme="minorHAnsi" w:hAnsiTheme="minorHAnsi"/>
          <w:szCs w:val="22"/>
          <w:lang w:val="en-US"/>
        </w:rPr>
        <w:t xml:space="preserve">. This is imperative given that </w:t>
      </w:r>
      <w:r w:rsidRPr="00D62AAA">
        <w:rPr>
          <w:rFonts w:asciiTheme="minorHAnsi" w:hAnsiTheme="minorHAnsi"/>
          <w:szCs w:val="22"/>
          <w:lang w:val="en-US"/>
        </w:rPr>
        <w:t>SEA/EIA proc</w:t>
      </w:r>
      <w:r>
        <w:rPr>
          <w:rFonts w:asciiTheme="minorHAnsi" w:hAnsiTheme="minorHAnsi"/>
          <w:szCs w:val="22"/>
          <w:lang w:val="en-US"/>
        </w:rPr>
        <w:t xml:space="preserve">esses are undertaken to </w:t>
      </w:r>
      <w:r w:rsidRPr="00FF40B7">
        <w:rPr>
          <w:rFonts w:asciiTheme="minorHAnsi" w:hAnsiTheme="minorHAnsi"/>
          <w:i/>
          <w:szCs w:val="22"/>
          <w:lang w:val="en-US"/>
        </w:rPr>
        <w:t xml:space="preserve">inform </w:t>
      </w:r>
      <w:r w:rsidRPr="00D62AAA">
        <w:rPr>
          <w:rFonts w:asciiTheme="minorHAnsi" w:hAnsiTheme="minorHAnsi"/>
          <w:szCs w:val="22"/>
          <w:lang w:val="en-US"/>
        </w:rPr>
        <w:t>decision-making</w:t>
      </w:r>
      <w:r>
        <w:rPr>
          <w:rFonts w:asciiTheme="minorHAnsi" w:hAnsiTheme="minorHAnsi"/>
          <w:szCs w:val="22"/>
          <w:lang w:val="en-US"/>
        </w:rPr>
        <w:t>,</w:t>
      </w:r>
      <w:r w:rsidRPr="00D62AAA">
        <w:rPr>
          <w:rFonts w:asciiTheme="minorHAnsi" w:hAnsiTheme="minorHAnsi"/>
          <w:szCs w:val="22"/>
          <w:lang w:val="en-US"/>
        </w:rPr>
        <w:t xml:space="preserve"> rather than </w:t>
      </w:r>
      <w:r w:rsidRPr="00FF40B7">
        <w:rPr>
          <w:rFonts w:asciiTheme="minorHAnsi" w:hAnsiTheme="minorHAnsi"/>
          <w:i/>
          <w:szCs w:val="22"/>
          <w:lang w:val="en-US"/>
        </w:rPr>
        <w:t>determine</w:t>
      </w:r>
      <w:r>
        <w:rPr>
          <w:rFonts w:asciiTheme="minorHAnsi" w:hAnsiTheme="minorHAnsi"/>
          <w:szCs w:val="22"/>
          <w:lang w:val="en-US"/>
        </w:rPr>
        <w:t xml:space="preserve"> it as in the case of AA</w:t>
      </w:r>
      <w:r w:rsidRPr="00D62AAA">
        <w:rPr>
          <w:rFonts w:asciiTheme="minorHAnsi" w:hAnsiTheme="minorHAnsi"/>
          <w:szCs w:val="22"/>
          <w:lang w:val="en-US"/>
        </w:rPr>
        <w:t>.</w:t>
      </w:r>
      <w:r>
        <w:rPr>
          <w:rFonts w:asciiTheme="minorHAnsi" w:hAnsiTheme="minorHAnsi"/>
          <w:szCs w:val="22"/>
          <w:lang w:val="en-US"/>
        </w:rPr>
        <w:t xml:space="preserve"> </w:t>
      </w:r>
    </w:p>
    <w:p w:rsidR="0068641E" w:rsidRPr="00D93F95" w:rsidRDefault="0068641E" w:rsidP="0068641E">
      <w:pPr>
        <w:spacing w:line="360" w:lineRule="auto"/>
        <w:jc w:val="left"/>
        <w:rPr>
          <w:rFonts w:asciiTheme="minorHAnsi" w:hAnsiTheme="minorHAnsi"/>
          <w:i/>
          <w:szCs w:val="22"/>
          <w:lang w:val="en-US"/>
        </w:rPr>
      </w:pPr>
    </w:p>
    <w:p w:rsidR="0068641E" w:rsidRDefault="0068641E" w:rsidP="0068641E">
      <w:pPr>
        <w:spacing w:line="360" w:lineRule="auto"/>
        <w:jc w:val="left"/>
        <w:rPr>
          <w:rFonts w:asciiTheme="minorHAnsi" w:hAnsiTheme="minorHAnsi"/>
          <w:i/>
          <w:szCs w:val="22"/>
          <w:lang w:val="en-US"/>
        </w:rPr>
      </w:pPr>
      <w:r>
        <w:rPr>
          <w:rFonts w:asciiTheme="minorHAnsi" w:hAnsiTheme="minorHAnsi"/>
          <w:i/>
          <w:szCs w:val="22"/>
          <w:lang w:val="en-US"/>
        </w:rPr>
        <w:t xml:space="preserve">Table </w:t>
      </w:r>
      <w:r w:rsidRPr="004C277B">
        <w:rPr>
          <w:rFonts w:asciiTheme="minorHAnsi" w:hAnsiTheme="minorHAnsi"/>
          <w:i/>
          <w:szCs w:val="22"/>
          <w:lang w:val="en-US"/>
        </w:rPr>
        <w:t xml:space="preserve">2. </w:t>
      </w:r>
      <w:r>
        <w:rPr>
          <w:rFonts w:asciiTheme="minorHAnsi" w:hAnsiTheme="minorHAnsi"/>
          <w:i/>
          <w:szCs w:val="22"/>
          <w:lang w:val="en-US"/>
        </w:rPr>
        <w:t>Biodiversity reporting c</w:t>
      </w:r>
      <w:r w:rsidRPr="0003237F">
        <w:rPr>
          <w:rFonts w:asciiTheme="minorHAnsi" w:hAnsiTheme="minorHAnsi"/>
          <w:i/>
          <w:szCs w:val="22"/>
          <w:lang w:val="en-US"/>
        </w:rPr>
        <w:t>hecklist for SEA/E</w:t>
      </w:r>
      <w:r>
        <w:rPr>
          <w:rFonts w:asciiTheme="minorHAnsi" w:hAnsiTheme="minorHAnsi"/>
          <w:i/>
          <w:szCs w:val="22"/>
          <w:lang w:val="en-US"/>
        </w:rPr>
        <w:t>IA</w:t>
      </w:r>
      <w:r w:rsidRPr="004C277B">
        <w:rPr>
          <w:rFonts w:asciiTheme="minorHAnsi" w:hAnsiTheme="minorHAnsi"/>
          <w:i/>
          <w:szCs w:val="22"/>
          <w:lang w:val="en-US"/>
        </w:rPr>
        <w:t>.</w:t>
      </w:r>
    </w:p>
    <w:p w:rsidR="0068641E" w:rsidRPr="00D93F95" w:rsidRDefault="0068641E" w:rsidP="0068641E">
      <w:pPr>
        <w:spacing w:line="360" w:lineRule="auto"/>
        <w:jc w:val="left"/>
        <w:rPr>
          <w:rFonts w:asciiTheme="minorHAnsi" w:hAnsiTheme="minorHAnsi"/>
          <w:i/>
          <w:szCs w:val="22"/>
          <w:lang w:val="en-US"/>
        </w:rPr>
      </w:pPr>
    </w:p>
    <w:p w:rsidR="0068641E" w:rsidRDefault="0068641E" w:rsidP="0068641E">
      <w:pPr>
        <w:spacing w:line="360" w:lineRule="auto"/>
        <w:jc w:val="left"/>
        <w:rPr>
          <w:rFonts w:asciiTheme="minorHAnsi" w:hAnsiTheme="minorHAnsi"/>
          <w:szCs w:val="22"/>
          <w:lang w:val="en-US"/>
        </w:rPr>
      </w:pPr>
      <w:r w:rsidRPr="00781FD4">
        <w:rPr>
          <w:rFonts w:asciiTheme="minorHAnsi" w:hAnsiTheme="minorHAnsi"/>
          <w:szCs w:val="22"/>
          <w:lang w:val="en-US"/>
        </w:rPr>
        <w:t xml:space="preserve">IBIA </w:t>
      </w:r>
      <w:r>
        <w:rPr>
          <w:rFonts w:asciiTheme="minorHAnsi" w:hAnsiTheme="minorHAnsi"/>
          <w:szCs w:val="22"/>
          <w:lang w:val="en-US"/>
        </w:rPr>
        <w:t>advocates</w:t>
      </w:r>
      <w:r w:rsidRPr="00781FD4">
        <w:rPr>
          <w:rFonts w:asciiTheme="minorHAnsi" w:hAnsiTheme="minorHAnsi"/>
          <w:szCs w:val="22"/>
          <w:lang w:val="en-US"/>
        </w:rPr>
        <w:t xml:space="preserve"> that</w:t>
      </w:r>
      <w:r>
        <w:rPr>
          <w:rFonts w:asciiTheme="minorHAnsi" w:hAnsiTheme="minorHAnsi"/>
          <w:szCs w:val="22"/>
          <w:lang w:val="en-US"/>
        </w:rPr>
        <w:t xml:space="preserve"> assessment outcomes and all</w:t>
      </w:r>
      <w:r w:rsidRPr="001A054C">
        <w:rPr>
          <w:rFonts w:asciiTheme="minorHAnsi" w:hAnsiTheme="minorHAnsi"/>
          <w:szCs w:val="22"/>
          <w:lang w:val="en-US"/>
        </w:rPr>
        <w:t xml:space="preserve"> </w:t>
      </w:r>
      <w:r>
        <w:rPr>
          <w:rFonts w:asciiTheme="minorHAnsi" w:hAnsiTheme="minorHAnsi"/>
          <w:szCs w:val="22"/>
          <w:lang w:val="en-US"/>
        </w:rPr>
        <w:t xml:space="preserve">the accompanying </w:t>
      </w:r>
      <w:r w:rsidRPr="001A054C">
        <w:rPr>
          <w:rFonts w:asciiTheme="minorHAnsi" w:hAnsiTheme="minorHAnsi"/>
          <w:szCs w:val="22"/>
          <w:lang w:val="en-US"/>
        </w:rPr>
        <w:t xml:space="preserve">information and data </w:t>
      </w:r>
      <w:r>
        <w:rPr>
          <w:rFonts w:asciiTheme="minorHAnsi" w:hAnsiTheme="minorHAnsi"/>
          <w:szCs w:val="22"/>
          <w:lang w:val="en-US"/>
        </w:rPr>
        <w:t xml:space="preserve">are made </w:t>
      </w:r>
      <w:r w:rsidRPr="001A054C">
        <w:rPr>
          <w:rFonts w:asciiTheme="minorHAnsi" w:hAnsiTheme="minorHAnsi"/>
          <w:szCs w:val="22"/>
          <w:lang w:val="en-US"/>
        </w:rPr>
        <w:t>available to the consent authority/ies, stake</w:t>
      </w:r>
      <w:r>
        <w:rPr>
          <w:rFonts w:asciiTheme="minorHAnsi" w:hAnsiTheme="minorHAnsi"/>
          <w:szCs w:val="22"/>
          <w:lang w:val="en-US"/>
        </w:rPr>
        <w:t xml:space="preserve">holders and the general public with a view to </w:t>
      </w:r>
      <w:r w:rsidRPr="001A054C">
        <w:rPr>
          <w:rFonts w:asciiTheme="minorHAnsi" w:hAnsiTheme="minorHAnsi"/>
          <w:szCs w:val="22"/>
          <w:lang w:val="en-US"/>
        </w:rPr>
        <w:t>promot</w:t>
      </w:r>
      <w:r>
        <w:rPr>
          <w:rFonts w:asciiTheme="minorHAnsi" w:hAnsiTheme="minorHAnsi"/>
          <w:szCs w:val="22"/>
          <w:lang w:val="en-US"/>
        </w:rPr>
        <w:t>ing</w:t>
      </w:r>
      <w:r w:rsidRPr="001A054C">
        <w:rPr>
          <w:rFonts w:asciiTheme="minorHAnsi" w:hAnsiTheme="minorHAnsi"/>
          <w:szCs w:val="22"/>
          <w:lang w:val="en-US"/>
        </w:rPr>
        <w:t xml:space="preserve"> transparent, objective and informed decision-making.</w:t>
      </w:r>
      <w:r>
        <w:rPr>
          <w:rFonts w:asciiTheme="minorHAnsi" w:hAnsiTheme="minorHAnsi"/>
          <w:szCs w:val="22"/>
          <w:lang w:val="en-US"/>
        </w:rPr>
        <w:t xml:space="preserve"> Sharing of findings and data</w:t>
      </w:r>
      <w:r w:rsidRPr="0003781F">
        <w:rPr>
          <w:rFonts w:asciiTheme="minorHAnsi" w:hAnsiTheme="minorHAnsi"/>
          <w:szCs w:val="22"/>
          <w:lang w:val="en-US"/>
        </w:rPr>
        <w:t xml:space="preserve"> </w:t>
      </w:r>
      <w:r>
        <w:rPr>
          <w:rFonts w:asciiTheme="minorHAnsi" w:hAnsiTheme="minorHAnsi"/>
          <w:szCs w:val="22"/>
          <w:lang w:val="en-US"/>
        </w:rPr>
        <w:t xml:space="preserve">can </w:t>
      </w:r>
      <w:r w:rsidRPr="0003781F">
        <w:rPr>
          <w:rFonts w:asciiTheme="minorHAnsi" w:hAnsiTheme="minorHAnsi"/>
          <w:szCs w:val="22"/>
          <w:lang w:val="en-US"/>
        </w:rPr>
        <w:t>facilitate the preparation and improve the e</w:t>
      </w:r>
      <w:r>
        <w:rPr>
          <w:rFonts w:asciiTheme="minorHAnsi" w:hAnsiTheme="minorHAnsi"/>
          <w:szCs w:val="22"/>
          <w:lang w:val="en-US"/>
        </w:rPr>
        <w:t xml:space="preserve">ffectiveness of AA and SEA/EIA (particularly with regards to cumulative/in-combination effects assessment), </w:t>
      </w:r>
      <w:r w:rsidRPr="0003781F">
        <w:rPr>
          <w:rFonts w:asciiTheme="minorHAnsi" w:hAnsiTheme="minorHAnsi"/>
          <w:szCs w:val="22"/>
          <w:lang w:val="en-US"/>
        </w:rPr>
        <w:t>as well as contribute to avoiding duplication</w:t>
      </w:r>
      <w:r>
        <w:rPr>
          <w:rFonts w:asciiTheme="minorHAnsi" w:hAnsiTheme="minorHAnsi"/>
          <w:szCs w:val="22"/>
          <w:lang w:val="en-US"/>
        </w:rPr>
        <w:t xml:space="preserve"> of assessments </w:t>
      </w:r>
      <w:r w:rsidRPr="0003781F">
        <w:rPr>
          <w:rFonts w:asciiTheme="minorHAnsi" w:hAnsiTheme="minorHAnsi"/>
          <w:szCs w:val="22"/>
          <w:lang w:val="en-US"/>
        </w:rPr>
        <w:t>and unnecessary data collation efforts.</w:t>
      </w:r>
    </w:p>
    <w:p w:rsidR="009B3139" w:rsidRDefault="009B3139" w:rsidP="007309E7">
      <w:pPr>
        <w:spacing w:line="360" w:lineRule="auto"/>
        <w:jc w:val="left"/>
        <w:rPr>
          <w:rFonts w:asciiTheme="minorHAnsi" w:hAnsiTheme="minorHAnsi"/>
          <w:szCs w:val="22"/>
          <w:lang w:val="en-US"/>
        </w:rPr>
      </w:pPr>
    </w:p>
    <w:p w:rsidR="007F73D5" w:rsidRDefault="00B975A1" w:rsidP="007309E7">
      <w:pPr>
        <w:spacing w:line="360" w:lineRule="auto"/>
        <w:jc w:val="left"/>
        <w:rPr>
          <w:rFonts w:asciiTheme="minorHAnsi" w:hAnsiTheme="minorHAnsi"/>
          <w:b/>
          <w:szCs w:val="22"/>
          <w:lang w:val="en-US"/>
        </w:rPr>
      </w:pPr>
      <w:r>
        <w:rPr>
          <w:rFonts w:asciiTheme="minorHAnsi" w:hAnsiTheme="minorHAnsi"/>
          <w:b/>
          <w:szCs w:val="22"/>
          <w:lang w:val="en-US"/>
        </w:rPr>
        <w:t>5</w:t>
      </w:r>
      <w:r w:rsidR="007F73D5" w:rsidRPr="00D14362">
        <w:rPr>
          <w:rFonts w:asciiTheme="minorHAnsi" w:hAnsiTheme="minorHAnsi"/>
          <w:b/>
          <w:szCs w:val="22"/>
          <w:lang w:val="en-US"/>
        </w:rPr>
        <w:t>. Challenges to be Addressed by an Integrated Biodiversity Assessment Framework</w:t>
      </w:r>
    </w:p>
    <w:p w:rsidR="009B3139" w:rsidRDefault="007F73D5" w:rsidP="007309E7">
      <w:pPr>
        <w:spacing w:line="360" w:lineRule="auto"/>
        <w:jc w:val="left"/>
        <w:rPr>
          <w:rFonts w:asciiTheme="minorHAnsi" w:hAnsiTheme="minorHAnsi"/>
          <w:szCs w:val="22"/>
          <w:lang w:val="en-US"/>
        </w:rPr>
      </w:pPr>
      <w:r>
        <w:rPr>
          <w:rFonts w:asciiTheme="minorHAnsi" w:hAnsiTheme="minorHAnsi"/>
          <w:szCs w:val="22"/>
          <w:lang w:val="en-US"/>
        </w:rPr>
        <w:t>P</w:t>
      </w:r>
      <w:r w:rsidR="009B3139">
        <w:rPr>
          <w:rFonts w:asciiTheme="minorHAnsi" w:hAnsiTheme="minorHAnsi"/>
          <w:szCs w:val="22"/>
          <w:lang w:val="en-US"/>
        </w:rPr>
        <w:t>rocess</w:t>
      </w:r>
      <w:r w:rsidR="009B3139" w:rsidRPr="00BB04EF">
        <w:rPr>
          <w:rFonts w:asciiTheme="minorHAnsi" w:hAnsiTheme="minorHAnsi"/>
          <w:szCs w:val="22"/>
          <w:lang w:val="en-US"/>
        </w:rPr>
        <w:t xml:space="preserve"> </w:t>
      </w:r>
      <w:r w:rsidR="009B3139">
        <w:rPr>
          <w:rFonts w:asciiTheme="minorHAnsi" w:hAnsiTheme="minorHAnsi"/>
          <w:szCs w:val="22"/>
          <w:lang w:val="en-US"/>
        </w:rPr>
        <w:t>integration</w:t>
      </w:r>
      <w:r w:rsidR="004841B8">
        <w:rPr>
          <w:rFonts w:asciiTheme="minorHAnsi" w:hAnsiTheme="minorHAnsi"/>
          <w:szCs w:val="22"/>
          <w:lang w:val="en-US"/>
        </w:rPr>
        <w:t xml:space="preserve"> and thus IBIA implementation remain</w:t>
      </w:r>
      <w:r w:rsidR="009B3139">
        <w:rPr>
          <w:rFonts w:asciiTheme="minorHAnsi" w:hAnsiTheme="minorHAnsi"/>
          <w:szCs w:val="22"/>
          <w:lang w:val="en-US"/>
        </w:rPr>
        <w:t xml:space="preserve"> </w:t>
      </w:r>
      <w:r w:rsidR="00867755" w:rsidRPr="00867755">
        <w:rPr>
          <w:rFonts w:asciiTheme="minorHAnsi" w:hAnsiTheme="minorHAnsi"/>
          <w:szCs w:val="22"/>
          <w:lang w:val="en-US"/>
        </w:rPr>
        <w:t>constrained</w:t>
      </w:r>
      <w:r w:rsidR="009B3139">
        <w:rPr>
          <w:rFonts w:asciiTheme="minorHAnsi" w:hAnsiTheme="minorHAnsi"/>
          <w:szCs w:val="22"/>
          <w:lang w:val="en-US"/>
        </w:rPr>
        <w:t xml:space="preserve"> by a number of factors and limitations associated with current practice. These include: the provision of appropriate knowledge base</w:t>
      </w:r>
      <w:r w:rsidR="00867755">
        <w:rPr>
          <w:rFonts w:asciiTheme="minorHAnsi" w:hAnsiTheme="minorHAnsi"/>
          <w:szCs w:val="22"/>
          <w:lang w:val="en-US"/>
        </w:rPr>
        <w:t>s</w:t>
      </w:r>
      <w:r w:rsidR="009B3139">
        <w:rPr>
          <w:rFonts w:asciiTheme="minorHAnsi" w:hAnsiTheme="minorHAnsi"/>
          <w:szCs w:val="22"/>
          <w:lang w:val="en-US"/>
        </w:rPr>
        <w:t xml:space="preserve"> (e.g. </w:t>
      </w:r>
      <w:r w:rsidR="009B3139" w:rsidRPr="00BB04EF">
        <w:rPr>
          <w:rFonts w:asciiTheme="minorHAnsi" w:hAnsiTheme="minorHAnsi"/>
          <w:szCs w:val="22"/>
          <w:lang w:val="en-US"/>
        </w:rPr>
        <w:t>lack of standards and accessibility issues with regards</w:t>
      </w:r>
      <w:r w:rsidR="009B3139">
        <w:rPr>
          <w:rFonts w:asciiTheme="minorHAnsi" w:hAnsiTheme="minorHAnsi"/>
          <w:szCs w:val="22"/>
          <w:lang w:val="en-US"/>
        </w:rPr>
        <w:t xml:space="preserve"> to </w:t>
      </w:r>
      <w:r w:rsidR="00867755">
        <w:rPr>
          <w:rFonts w:asciiTheme="minorHAnsi" w:hAnsiTheme="minorHAnsi"/>
          <w:szCs w:val="22"/>
          <w:lang w:val="en-US"/>
        </w:rPr>
        <w:t xml:space="preserve">spatial </w:t>
      </w:r>
      <w:r w:rsidR="009B3139">
        <w:rPr>
          <w:rFonts w:asciiTheme="minorHAnsi" w:hAnsiTheme="minorHAnsi"/>
          <w:szCs w:val="22"/>
          <w:lang w:val="en-US"/>
        </w:rPr>
        <w:t xml:space="preserve">biodiversity data, and inadequacies in the </w:t>
      </w:r>
      <w:r w:rsidR="009B3139" w:rsidRPr="00BB04EF">
        <w:rPr>
          <w:rFonts w:asciiTheme="minorHAnsi" w:hAnsiTheme="minorHAnsi"/>
          <w:szCs w:val="22"/>
          <w:lang w:val="en-US"/>
        </w:rPr>
        <w:t xml:space="preserve">optimum </w:t>
      </w:r>
      <w:r w:rsidR="009B3139">
        <w:rPr>
          <w:rFonts w:asciiTheme="minorHAnsi" w:hAnsiTheme="minorHAnsi"/>
          <w:szCs w:val="22"/>
          <w:lang w:val="en-US"/>
        </w:rPr>
        <w:t>engagement</w:t>
      </w:r>
      <w:r w:rsidR="009B3139" w:rsidRPr="00BB04EF">
        <w:rPr>
          <w:rFonts w:asciiTheme="minorHAnsi" w:hAnsiTheme="minorHAnsi"/>
          <w:szCs w:val="22"/>
          <w:lang w:val="en-US"/>
        </w:rPr>
        <w:t xml:space="preserve"> of </w:t>
      </w:r>
      <w:r w:rsidR="00F3587F">
        <w:rPr>
          <w:rFonts w:asciiTheme="minorHAnsi" w:hAnsiTheme="minorHAnsi"/>
          <w:szCs w:val="22"/>
          <w:lang w:val="en-US"/>
        </w:rPr>
        <w:t>ecology and hydrology experts</w:t>
      </w:r>
      <w:r w:rsidR="00867755">
        <w:rPr>
          <w:rFonts w:asciiTheme="minorHAnsi" w:hAnsiTheme="minorHAnsi"/>
          <w:szCs w:val="22"/>
          <w:lang w:val="en-US"/>
        </w:rPr>
        <w:t>) and</w:t>
      </w:r>
      <w:r w:rsidR="009B3139">
        <w:rPr>
          <w:rFonts w:asciiTheme="minorHAnsi" w:hAnsiTheme="minorHAnsi"/>
          <w:szCs w:val="22"/>
          <w:lang w:val="en-US"/>
        </w:rPr>
        <w:t xml:space="preserve"> </w:t>
      </w:r>
      <w:r w:rsidR="009B3139" w:rsidRPr="00BB04EF">
        <w:rPr>
          <w:rFonts w:asciiTheme="minorHAnsi" w:hAnsiTheme="minorHAnsi"/>
          <w:szCs w:val="22"/>
          <w:lang w:val="en-US"/>
        </w:rPr>
        <w:t xml:space="preserve">poor administrative and procedural integration of EU and national requirements addressing biodiversity </w:t>
      </w:r>
      <w:r w:rsidR="00867755">
        <w:rPr>
          <w:rFonts w:asciiTheme="minorHAnsi" w:hAnsiTheme="minorHAnsi"/>
          <w:szCs w:val="22"/>
          <w:lang w:val="en-US"/>
        </w:rPr>
        <w:t>assessment</w:t>
      </w:r>
      <w:r w:rsidR="00F3587F">
        <w:rPr>
          <w:rFonts w:asciiTheme="minorHAnsi" w:hAnsiTheme="minorHAnsi"/>
          <w:szCs w:val="22"/>
          <w:lang w:val="en-US"/>
        </w:rPr>
        <w:t xml:space="preserve"> </w:t>
      </w:r>
      <w:r w:rsidR="00867755">
        <w:rPr>
          <w:rFonts w:asciiTheme="minorHAnsi" w:hAnsiTheme="minorHAnsi"/>
          <w:szCs w:val="22"/>
          <w:lang w:val="en-US"/>
        </w:rPr>
        <w:t>(</w:t>
      </w:r>
      <w:r w:rsidR="00F3587F">
        <w:rPr>
          <w:rFonts w:asciiTheme="minorHAnsi" w:hAnsiTheme="minorHAnsi"/>
          <w:szCs w:val="22"/>
          <w:lang w:val="en-US"/>
        </w:rPr>
        <w:t xml:space="preserve">including </w:t>
      </w:r>
      <w:r w:rsidR="00867755">
        <w:rPr>
          <w:rFonts w:asciiTheme="minorHAnsi" w:hAnsiTheme="minorHAnsi"/>
          <w:szCs w:val="22"/>
          <w:lang w:val="en-US"/>
        </w:rPr>
        <w:t>failure to adopt</w:t>
      </w:r>
      <w:r w:rsidR="00F3587F">
        <w:rPr>
          <w:rFonts w:asciiTheme="minorHAnsi" w:hAnsiTheme="minorHAnsi"/>
          <w:szCs w:val="22"/>
          <w:lang w:val="en-US"/>
        </w:rPr>
        <w:t xml:space="preserve"> effective mechanism to monitor predicted impacts on biodiversity</w:t>
      </w:r>
      <w:r w:rsidR="00867755">
        <w:rPr>
          <w:rFonts w:asciiTheme="minorHAnsi" w:hAnsiTheme="minorHAnsi"/>
          <w:szCs w:val="22"/>
          <w:lang w:val="en-US"/>
        </w:rPr>
        <w:t>).</w:t>
      </w:r>
      <w:r w:rsidR="009B3139">
        <w:rPr>
          <w:rFonts w:asciiTheme="minorHAnsi" w:hAnsiTheme="minorHAnsi"/>
          <w:szCs w:val="22"/>
          <w:lang w:val="en-US"/>
        </w:rPr>
        <w:t xml:space="preserve"> </w:t>
      </w:r>
      <w:r w:rsidR="00867755">
        <w:rPr>
          <w:rFonts w:asciiTheme="minorHAnsi" w:hAnsiTheme="minorHAnsi"/>
          <w:szCs w:val="22"/>
          <w:lang w:val="en-US"/>
        </w:rPr>
        <w:t>I</w:t>
      </w:r>
      <w:r w:rsidR="009B3139" w:rsidRPr="00BB04EF">
        <w:rPr>
          <w:rFonts w:asciiTheme="minorHAnsi" w:hAnsiTheme="minorHAnsi"/>
          <w:szCs w:val="22"/>
          <w:lang w:val="en-US"/>
        </w:rPr>
        <w:t>nconsistent quality of individual assessments</w:t>
      </w:r>
      <w:r w:rsidR="009B3139">
        <w:rPr>
          <w:rFonts w:asciiTheme="minorHAnsi" w:hAnsiTheme="minorHAnsi"/>
          <w:szCs w:val="22"/>
          <w:lang w:val="en-US"/>
        </w:rPr>
        <w:t xml:space="preserve"> and </w:t>
      </w:r>
      <w:r w:rsidR="009B3139" w:rsidRPr="00BB04EF">
        <w:rPr>
          <w:rFonts w:asciiTheme="minorHAnsi" w:hAnsiTheme="minorHAnsi"/>
          <w:szCs w:val="22"/>
          <w:lang w:val="en-US"/>
        </w:rPr>
        <w:t xml:space="preserve">shortcomings in </w:t>
      </w:r>
      <w:r w:rsidR="009B3139">
        <w:rPr>
          <w:rFonts w:asciiTheme="minorHAnsi" w:hAnsiTheme="minorHAnsi"/>
          <w:szCs w:val="22"/>
          <w:lang w:val="en-US"/>
        </w:rPr>
        <w:t xml:space="preserve">stakeholder engagement and </w:t>
      </w:r>
      <w:r w:rsidR="009B3139" w:rsidRPr="00BB04EF">
        <w:rPr>
          <w:rFonts w:asciiTheme="minorHAnsi" w:hAnsiTheme="minorHAnsi"/>
          <w:szCs w:val="22"/>
          <w:lang w:val="en-US"/>
        </w:rPr>
        <w:t>public consultation effectiveness</w:t>
      </w:r>
      <w:r w:rsidR="00867755">
        <w:rPr>
          <w:rFonts w:asciiTheme="minorHAnsi" w:hAnsiTheme="minorHAnsi"/>
          <w:szCs w:val="22"/>
          <w:lang w:val="en-US"/>
        </w:rPr>
        <w:t xml:space="preserve"> are also limiting.</w:t>
      </w:r>
    </w:p>
    <w:p w:rsidR="00254C4E" w:rsidRDefault="00254C4E" w:rsidP="007309E7">
      <w:pPr>
        <w:spacing w:line="360" w:lineRule="auto"/>
        <w:jc w:val="left"/>
        <w:rPr>
          <w:rFonts w:asciiTheme="minorHAnsi" w:hAnsiTheme="minorHAnsi"/>
          <w:b/>
          <w:szCs w:val="22"/>
          <w:lang w:val="en-US"/>
        </w:rPr>
      </w:pPr>
    </w:p>
    <w:p w:rsidR="00A12818" w:rsidRDefault="00B975A1" w:rsidP="007309E7">
      <w:pPr>
        <w:spacing w:line="360" w:lineRule="auto"/>
        <w:jc w:val="left"/>
        <w:rPr>
          <w:rFonts w:asciiTheme="minorHAnsi" w:hAnsiTheme="minorHAnsi"/>
          <w:b/>
          <w:szCs w:val="22"/>
          <w:lang w:val="en-US"/>
        </w:rPr>
      </w:pPr>
      <w:r>
        <w:rPr>
          <w:rFonts w:asciiTheme="minorHAnsi" w:hAnsiTheme="minorHAnsi"/>
          <w:b/>
          <w:szCs w:val="22"/>
          <w:lang w:val="en-US"/>
        </w:rPr>
        <w:t>5</w:t>
      </w:r>
      <w:r w:rsidR="00A12818" w:rsidRPr="00A12818">
        <w:rPr>
          <w:rFonts w:asciiTheme="minorHAnsi" w:hAnsiTheme="minorHAnsi"/>
          <w:b/>
          <w:szCs w:val="22"/>
          <w:lang w:val="en-US"/>
        </w:rPr>
        <w:t>.1.</w:t>
      </w:r>
      <w:r w:rsidR="00A12818">
        <w:rPr>
          <w:rFonts w:asciiTheme="minorHAnsi" w:hAnsiTheme="minorHAnsi"/>
          <w:szCs w:val="22"/>
          <w:lang w:val="en-US"/>
        </w:rPr>
        <w:t xml:space="preserve"> </w:t>
      </w:r>
      <w:r w:rsidR="00A12818">
        <w:rPr>
          <w:rFonts w:asciiTheme="minorHAnsi" w:hAnsiTheme="minorHAnsi"/>
          <w:b/>
          <w:szCs w:val="22"/>
          <w:lang w:val="en-US"/>
        </w:rPr>
        <w:t xml:space="preserve">Providing an Appropriate Biodiversity Knowledge Base </w:t>
      </w:r>
    </w:p>
    <w:p w:rsidR="00A12818" w:rsidRDefault="00A12818" w:rsidP="007309E7">
      <w:pPr>
        <w:spacing w:line="360" w:lineRule="auto"/>
        <w:jc w:val="left"/>
        <w:rPr>
          <w:rFonts w:asciiTheme="minorHAnsi" w:hAnsiTheme="minorHAnsi"/>
          <w:szCs w:val="22"/>
          <w:lang w:val="en-US"/>
        </w:rPr>
      </w:pPr>
      <w:r w:rsidRPr="008A3FF6">
        <w:rPr>
          <w:rFonts w:asciiTheme="minorHAnsi" w:hAnsiTheme="minorHAnsi"/>
          <w:szCs w:val="22"/>
          <w:lang w:val="en-US"/>
        </w:rPr>
        <w:t>The effectiveness of an</w:t>
      </w:r>
      <w:r>
        <w:rPr>
          <w:rFonts w:asciiTheme="minorHAnsi" w:hAnsiTheme="minorHAnsi"/>
          <w:szCs w:val="22"/>
          <w:lang w:val="en-US"/>
        </w:rPr>
        <w:t>y impact assessment (including IBIA)</w:t>
      </w:r>
      <w:r w:rsidRPr="008A3FF6">
        <w:rPr>
          <w:rFonts w:asciiTheme="minorHAnsi" w:hAnsiTheme="minorHAnsi"/>
          <w:szCs w:val="22"/>
          <w:lang w:val="en-US"/>
        </w:rPr>
        <w:t xml:space="preserve"> largely depends on the availability and accessibility </w:t>
      </w:r>
      <w:r>
        <w:rPr>
          <w:rFonts w:asciiTheme="minorHAnsi" w:hAnsiTheme="minorHAnsi"/>
          <w:szCs w:val="22"/>
          <w:lang w:val="en-US"/>
        </w:rPr>
        <w:t>of</w:t>
      </w:r>
      <w:r w:rsidRPr="008A3FF6">
        <w:rPr>
          <w:rFonts w:asciiTheme="minorHAnsi" w:hAnsiTheme="minorHAnsi"/>
          <w:szCs w:val="22"/>
          <w:lang w:val="en-US"/>
        </w:rPr>
        <w:t xml:space="preserve"> relevant information</w:t>
      </w:r>
      <w:r>
        <w:rPr>
          <w:rFonts w:asciiTheme="minorHAnsi" w:hAnsiTheme="minorHAnsi"/>
          <w:szCs w:val="22"/>
          <w:lang w:val="en-US"/>
        </w:rPr>
        <w:t xml:space="preserve"> </w:t>
      </w:r>
      <w:r w:rsidRPr="00FE4370">
        <w:rPr>
          <w:rFonts w:asciiTheme="minorHAnsi" w:hAnsiTheme="minorHAnsi"/>
          <w:szCs w:val="22"/>
          <w:lang w:val="en-US"/>
        </w:rPr>
        <w:t xml:space="preserve">that </w:t>
      </w:r>
      <w:r w:rsidR="00867755">
        <w:rPr>
          <w:rFonts w:asciiTheme="minorHAnsi" w:hAnsiTheme="minorHAnsi"/>
          <w:szCs w:val="22"/>
          <w:lang w:val="en-US"/>
        </w:rPr>
        <w:t>is fit-for-</w:t>
      </w:r>
      <w:r w:rsidRPr="00FE4370">
        <w:rPr>
          <w:rFonts w:asciiTheme="minorHAnsi" w:hAnsiTheme="minorHAnsi"/>
          <w:szCs w:val="22"/>
          <w:lang w:val="en-US"/>
        </w:rPr>
        <w:t>purpose</w:t>
      </w:r>
      <w:r w:rsidRPr="008A3FF6">
        <w:rPr>
          <w:rFonts w:asciiTheme="minorHAnsi" w:hAnsiTheme="minorHAnsi"/>
          <w:szCs w:val="22"/>
          <w:lang w:val="en-US"/>
        </w:rPr>
        <w:t xml:space="preserve">. </w:t>
      </w:r>
      <w:r>
        <w:rPr>
          <w:rFonts w:asciiTheme="minorHAnsi" w:hAnsiTheme="minorHAnsi"/>
          <w:szCs w:val="22"/>
          <w:lang w:val="en-US"/>
        </w:rPr>
        <w:t xml:space="preserve">Limitations associated with </w:t>
      </w:r>
      <w:r w:rsidRPr="00AA387E">
        <w:rPr>
          <w:rFonts w:asciiTheme="minorHAnsi" w:hAnsiTheme="minorHAnsi"/>
          <w:szCs w:val="22"/>
          <w:lang w:val="en-US"/>
        </w:rPr>
        <w:t>creati</w:t>
      </w:r>
      <w:r>
        <w:rPr>
          <w:rFonts w:asciiTheme="minorHAnsi" w:hAnsiTheme="minorHAnsi"/>
          <w:szCs w:val="22"/>
          <w:lang w:val="en-US"/>
        </w:rPr>
        <w:t>ng and delivering</w:t>
      </w:r>
      <w:r w:rsidRPr="00AA387E">
        <w:rPr>
          <w:rFonts w:asciiTheme="minorHAnsi" w:hAnsiTheme="minorHAnsi"/>
          <w:szCs w:val="22"/>
          <w:lang w:val="en-US"/>
        </w:rPr>
        <w:t xml:space="preserve"> the </w:t>
      </w:r>
      <w:r>
        <w:rPr>
          <w:rFonts w:asciiTheme="minorHAnsi" w:hAnsiTheme="minorHAnsi"/>
          <w:szCs w:val="22"/>
          <w:lang w:val="en-US"/>
        </w:rPr>
        <w:t xml:space="preserve">appropriate knowledge base for </w:t>
      </w:r>
      <w:r w:rsidR="00867755">
        <w:rPr>
          <w:rFonts w:asciiTheme="minorHAnsi" w:hAnsiTheme="minorHAnsi"/>
          <w:szCs w:val="22"/>
          <w:lang w:val="en-US"/>
        </w:rPr>
        <w:t>assessing potential</w:t>
      </w:r>
      <w:r w:rsidR="00A63DA5">
        <w:rPr>
          <w:rFonts w:asciiTheme="minorHAnsi" w:hAnsiTheme="minorHAnsi"/>
          <w:szCs w:val="22"/>
          <w:lang w:val="en-US"/>
        </w:rPr>
        <w:t xml:space="preserve"> </w:t>
      </w:r>
      <w:r w:rsidR="00A63DA5" w:rsidRPr="00A63DA5">
        <w:rPr>
          <w:rFonts w:asciiTheme="minorHAnsi" w:hAnsiTheme="minorHAnsi"/>
          <w:szCs w:val="22"/>
          <w:lang w:val="en-US"/>
        </w:rPr>
        <w:t>biodiversity and related</w:t>
      </w:r>
      <w:r w:rsidR="00867755">
        <w:rPr>
          <w:rFonts w:asciiTheme="minorHAnsi" w:hAnsiTheme="minorHAnsi"/>
          <w:szCs w:val="22"/>
          <w:lang w:val="en-US"/>
        </w:rPr>
        <w:t xml:space="preserve"> impacts </w:t>
      </w:r>
      <w:r>
        <w:rPr>
          <w:rFonts w:asciiTheme="minorHAnsi" w:hAnsiTheme="minorHAnsi"/>
          <w:szCs w:val="22"/>
          <w:lang w:val="en-US"/>
        </w:rPr>
        <w:t>have</w:t>
      </w:r>
      <w:r w:rsidRPr="00AA387E">
        <w:rPr>
          <w:rFonts w:asciiTheme="minorHAnsi" w:hAnsiTheme="minorHAnsi"/>
          <w:szCs w:val="22"/>
          <w:lang w:val="en-US"/>
        </w:rPr>
        <w:t xml:space="preserve"> been repeatedly</w:t>
      </w:r>
      <w:r>
        <w:rPr>
          <w:rFonts w:asciiTheme="minorHAnsi" w:hAnsiTheme="minorHAnsi"/>
          <w:szCs w:val="22"/>
          <w:lang w:val="en-US"/>
        </w:rPr>
        <w:t xml:space="preserve"> noted (e.g. Atkinson </w:t>
      </w:r>
      <w:r w:rsidRPr="00051EDF">
        <w:rPr>
          <w:rFonts w:asciiTheme="minorHAnsi" w:hAnsiTheme="minorHAnsi"/>
          <w:i/>
          <w:szCs w:val="22"/>
          <w:lang w:val="en-US"/>
        </w:rPr>
        <w:t>et al</w:t>
      </w:r>
      <w:r>
        <w:rPr>
          <w:rFonts w:asciiTheme="minorHAnsi" w:hAnsiTheme="minorHAnsi"/>
          <w:szCs w:val="22"/>
          <w:lang w:val="en-US"/>
        </w:rPr>
        <w:t>., 2000;</w:t>
      </w:r>
      <w:r w:rsidRPr="00AA387E">
        <w:rPr>
          <w:rFonts w:asciiTheme="minorHAnsi" w:hAnsiTheme="minorHAnsi"/>
          <w:szCs w:val="22"/>
          <w:lang w:val="en-US"/>
        </w:rPr>
        <w:t xml:space="preserve"> Söderman</w:t>
      </w:r>
      <w:r>
        <w:rPr>
          <w:rFonts w:asciiTheme="minorHAnsi" w:hAnsiTheme="minorHAnsi"/>
          <w:szCs w:val="22"/>
          <w:lang w:val="en-US"/>
        </w:rPr>
        <w:t>,</w:t>
      </w:r>
      <w:r w:rsidRPr="00AA387E">
        <w:rPr>
          <w:rFonts w:asciiTheme="minorHAnsi" w:hAnsiTheme="minorHAnsi"/>
          <w:szCs w:val="22"/>
          <w:lang w:val="en-US"/>
        </w:rPr>
        <w:t xml:space="preserve"> 2009). </w:t>
      </w:r>
      <w:r>
        <w:rPr>
          <w:rFonts w:asciiTheme="minorHAnsi" w:hAnsiTheme="minorHAnsi"/>
          <w:szCs w:val="22"/>
          <w:lang w:val="en-US"/>
        </w:rPr>
        <w:t>Similarly, t</w:t>
      </w:r>
      <w:r w:rsidRPr="00FE4370">
        <w:rPr>
          <w:rFonts w:asciiTheme="minorHAnsi" w:hAnsiTheme="minorHAnsi"/>
          <w:szCs w:val="22"/>
          <w:lang w:val="en-US"/>
        </w:rPr>
        <w:t>he effects of data gaps</w:t>
      </w:r>
      <w:r w:rsidR="007E60FA">
        <w:rPr>
          <w:rFonts w:asciiTheme="minorHAnsi" w:hAnsiTheme="minorHAnsi"/>
          <w:szCs w:val="22"/>
          <w:lang w:val="en-US"/>
        </w:rPr>
        <w:t>, in</w:t>
      </w:r>
      <w:r w:rsidR="007E60FA" w:rsidRPr="00FE4370">
        <w:rPr>
          <w:rFonts w:asciiTheme="minorHAnsi" w:hAnsiTheme="minorHAnsi"/>
          <w:szCs w:val="22"/>
          <w:lang w:val="en-US"/>
        </w:rPr>
        <w:t>completeness</w:t>
      </w:r>
      <w:r w:rsidRPr="00FE4370">
        <w:rPr>
          <w:rFonts w:asciiTheme="minorHAnsi" w:hAnsiTheme="minorHAnsi"/>
          <w:szCs w:val="22"/>
          <w:lang w:val="en-US"/>
        </w:rPr>
        <w:t xml:space="preserve"> and </w:t>
      </w:r>
      <w:r>
        <w:rPr>
          <w:rFonts w:asciiTheme="minorHAnsi" w:hAnsiTheme="minorHAnsi"/>
          <w:szCs w:val="22"/>
          <w:lang w:val="en-US"/>
        </w:rPr>
        <w:t>in</w:t>
      </w:r>
      <w:r w:rsidRPr="00FE4370">
        <w:rPr>
          <w:rFonts w:asciiTheme="minorHAnsi" w:hAnsiTheme="minorHAnsi"/>
          <w:szCs w:val="22"/>
          <w:lang w:val="en-US"/>
        </w:rPr>
        <w:t xml:space="preserve">accuracy, and scale </w:t>
      </w:r>
      <w:r w:rsidR="00F3587F" w:rsidRPr="00FE4370">
        <w:rPr>
          <w:rFonts w:asciiTheme="minorHAnsi" w:hAnsiTheme="minorHAnsi"/>
          <w:szCs w:val="22"/>
          <w:lang w:val="en-US"/>
        </w:rPr>
        <w:t>in</w:t>
      </w:r>
      <w:r w:rsidR="00F3587F">
        <w:rPr>
          <w:rFonts w:asciiTheme="minorHAnsi" w:hAnsiTheme="minorHAnsi"/>
          <w:szCs w:val="22"/>
          <w:lang w:val="en-US"/>
        </w:rPr>
        <w:t>adequacie</w:t>
      </w:r>
      <w:r w:rsidR="00F3587F" w:rsidRPr="00FE4370">
        <w:rPr>
          <w:rFonts w:asciiTheme="minorHAnsi" w:hAnsiTheme="minorHAnsi"/>
          <w:szCs w:val="22"/>
          <w:lang w:val="en-US"/>
        </w:rPr>
        <w:t>s</w:t>
      </w:r>
      <w:r w:rsidRPr="00FE4370">
        <w:rPr>
          <w:rFonts w:asciiTheme="minorHAnsi" w:hAnsiTheme="minorHAnsi"/>
          <w:szCs w:val="22"/>
          <w:lang w:val="en-US"/>
        </w:rPr>
        <w:t xml:space="preserve"> in impact assessment have been </w:t>
      </w:r>
      <w:r w:rsidRPr="00FE4370">
        <w:rPr>
          <w:rFonts w:asciiTheme="minorHAnsi" w:hAnsiTheme="minorHAnsi"/>
          <w:szCs w:val="22"/>
          <w:lang w:val="en-US"/>
        </w:rPr>
        <w:lastRenderedPageBreak/>
        <w:t xml:space="preserve">widely reported (e.g. </w:t>
      </w:r>
      <w:r w:rsidR="006562CC">
        <w:rPr>
          <w:rFonts w:asciiTheme="minorHAnsi" w:hAnsiTheme="minorHAnsi"/>
          <w:szCs w:val="22"/>
          <w:lang w:val="en-US"/>
        </w:rPr>
        <w:t xml:space="preserve">Brown </w:t>
      </w:r>
      <w:r w:rsidR="006562CC" w:rsidRPr="006562CC">
        <w:rPr>
          <w:rFonts w:asciiTheme="minorHAnsi" w:hAnsiTheme="minorHAnsi"/>
          <w:i/>
          <w:szCs w:val="22"/>
          <w:lang w:val="en-US"/>
        </w:rPr>
        <w:t>et al.,</w:t>
      </w:r>
      <w:r w:rsidR="006562CC">
        <w:rPr>
          <w:rFonts w:asciiTheme="minorHAnsi" w:hAnsiTheme="minorHAnsi"/>
          <w:szCs w:val="22"/>
          <w:lang w:val="en-US"/>
        </w:rPr>
        <w:t xml:space="preserve"> 2002; </w:t>
      </w:r>
      <w:r w:rsidRPr="00FE4370">
        <w:rPr>
          <w:rFonts w:asciiTheme="minorHAnsi" w:hAnsiTheme="minorHAnsi"/>
          <w:szCs w:val="22"/>
          <w:lang w:val="en-US"/>
        </w:rPr>
        <w:t xml:space="preserve">Byron and Treweek, 2005; Söderman, 2009; González, 2010; González </w:t>
      </w:r>
      <w:r w:rsidRPr="00F412AF">
        <w:rPr>
          <w:rFonts w:asciiTheme="minorHAnsi" w:hAnsiTheme="minorHAnsi"/>
          <w:i/>
          <w:szCs w:val="22"/>
          <w:lang w:val="en-US"/>
        </w:rPr>
        <w:t>et al</w:t>
      </w:r>
      <w:r w:rsidRPr="00FE4370">
        <w:rPr>
          <w:rFonts w:asciiTheme="minorHAnsi" w:hAnsiTheme="minorHAnsi"/>
          <w:szCs w:val="22"/>
          <w:lang w:val="en-US"/>
        </w:rPr>
        <w:t>., 2011).</w:t>
      </w:r>
      <w:r>
        <w:rPr>
          <w:rFonts w:asciiTheme="minorHAnsi" w:hAnsiTheme="minorHAnsi"/>
          <w:szCs w:val="22"/>
          <w:lang w:val="en-US"/>
        </w:rPr>
        <w:t xml:space="preserve"> </w:t>
      </w:r>
      <w:r w:rsidRPr="00FE4370">
        <w:rPr>
          <w:rFonts w:asciiTheme="minorHAnsi" w:hAnsiTheme="minorHAnsi"/>
          <w:szCs w:val="22"/>
          <w:lang w:val="en-US"/>
        </w:rPr>
        <w:t>The quality of datasets collated/generated during baseline studies strongly predicates the quality of end results: all errors and inaccuracies contained in such datasets propagate throughout impact assessment process</w:t>
      </w:r>
      <w:r>
        <w:rPr>
          <w:rFonts w:asciiTheme="minorHAnsi" w:hAnsiTheme="minorHAnsi"/>
          <w:szCs w:val="22"/>
          <w:lang w:val="en-US"/>
        </w:rPr>
        <w:t>es</w:t>
      </w:r>
      <w:r w:rsidRPr="00FE4370">
        <w:rPr>
          <w:rFonts w:asciiTheme="minorHAnsi" w:hAnsiTheme="minorHAnsi"/>
          <w:szCs w:val="22"/>
          <w:lang w:val="en-US"/>
        </w:rPr>
        <w:t xml:space="preserve">, influencing </w:t>
      </w:r>
      <w:r>
        <w:rPr>
          <w:rFonts w:asciiTheme="minorHAnsi" w:hAnsiTheme="minorHAnsi"/>
          <w:szCs w:val="22"/>
          <w:lang w:val="en-US"/>
        </w:rPr>
        <w:t>their</w:t>
      </w:r>
      <w:r w:rsidRPr="00FE4370">
        <w:rPr>
          <w:rFonts w:asciiTheme="minorHAnsi" w:hAnsiTheme="minorHAnsi"/>
          <w:szCs w:val="22"/>
          <w:lang w:val="en-US"/>
        </w:rPr>
        <w:t xml:space="preserve"> outcomes. Moreover, lack of readily available relevant datasets and gaps in information can lead to potentially significant issues being overlooked. This </w:t>
      </w:r>
      <w:r>
        <w:rPr>
          <w:rFonts w:asciiTheme="minorHAnsi" w:hAnsiTheme="minorHAnsi"/>
          <w:szCs w:val="22"/>
          <w:lang w:val="en-US"/>
        </w:rPr>
        <w:t xml:space="preserve">problem </w:t>
      </w:r>
      <w:r w:rsidR="00A63DA5">
        <w:rPr>
          <w:rFonts w:asciiTheme="minorHAnsi" w:hAnsiTheme="minorHAnsi"/>
          <w:szCs w:val="22"/>
          <w:lang w:val="en-US"/>
        </w:rPr>
        <w:t xml:space="preserve">is </w:t>
      </w:r>
      <w:r w:rsidR="00F3587F">
        <w:rPr>
          <w:rFonts w:asciiTheme="minorHAnsi" w:hAnsiTheme="minorHAnsi"/>
          <w:szCs w:val="22"/>
          <w:lang w:val="en-US"/>
        </w:rPr>
        <w:t>escalate</w:t>
      </w:r>
      <w:r w:rsidR="00A63DA5">
        <w:rPr>
          <w:rFonts w:asciiTheme="minorHAnsi" w:hAnsiTheme="minorHAnsi"/>
          <w:szCs w:val="22"/>
          <w:lang w:val="en-US"/>
        </w:rPr>
        <w:t>d</w:t>
      </w:r>
      <w:r w:rsidRPr="00FE4370">
        <w:rPr>
          <w:rFonts w:asciiTheme="minorHAnsi" w:hAnsiTheme="minorHAnsi"/>
          <w:szCs w:val="22"/>
          <w:lang w:val="en-US"/>
        </w:rPr>
        <w:t xml:space="preserve"> when using spatial datasets</w:t>
      </w:r>
      <w:r>
        <w:rPr>
          <w:rFonts w:asciiTheme="minorHAnsi" w:hAnsiTheme="minorHAnsi"/>
          <w:szCs w:val="22"/>
          <w:lang w:val="en-US"/>
        </w:rPr>
        <w:t xml:space="preserve"> in impact assessment</w:t>
      </w:r>
      <w:r w:rsidRPr="00FE4370">
        <w:rPr>
          <w:rFonts w:asciiTheme="minorHAnsi" w:hAnsiTheme="minorHAnsi"/>
          <w:szCs w:val="22"/>
          <w:lang w:val="en-US"/>
        </w:rPr>
        <w:t xml:space="preserve">, </w:t>
      </w:r>
      <w:r w:rsidR="00867755">
        <w:rPr>
          <w:rFonts w:asciiTheme="minorHAnsi" w:hAnsiTheme="minorHAnsi"/>
          <w:szCs w:val="22"/>
          <w:lang w:val="en-US"/>
        </w:rPr>
        <w:t xml:space="preserve">as </w:t>
      </w:r>
      <w:r w:rsidR="00867755" w:rsidRPr="00867755">
        <w:rPr>
          <w:rFonts w:asciiTheme="minorHAnsi" w:hAnsiTheme="minorHAnsi"/>
          <w:szCs w:val="22"/>
          <w:lang w:val="en-US"/>
        </w:rPr>
        <w:t xml:space="preserve">quality limitations and </w:t>
      </w:r>
      <w:r>
        <w:rPr>
          <w:rFonts w:asciiTheme="minorHAnsi" w:hAnsiTheme="minorHAnsi"/>
          <w:szCs w:val="22"/>
          <w:lang w:val="en-US"/>
        </w:rPr>
        <w:t>poor</w:t>
      </w:r>
      <w:r w:rsidRPr="00FE4370">
        <w:rPr>
          <w:rFonts w:asciiTheme="minorHAnsi" w:hAnsiTheme="minorHAnsi"/>
          <w:szCs w:val="22"/>
          <w:lang w:val="en-US"/>
        </w:rPr>
        <w:t xml:space="preserve"> understanding of data completeness, currency </w:t>
      </w:r>
      <w:r w:rsidR="00F3587F">
        <w:rPr>
          <w:rFonts w:asciiTheme="minorHAnsi" w:hAnsiTheme="minorHAnsi"/>
          <w:szCs w:val="22"/>
          <w:lang w:val="en-US"/>
        </w:rPr>
        <w:t xml:space="preserve">and </w:t>
      </w:r>
      <w:r w:rsidRPr="00FE4370">
        <w:rPr>
          <w:rFonts w:asciiTheme="minorHAnsi" w:hAnsiTheme="minorHAnsi"/>
          <w:szCs w:val="22"/>
          <w:lang w:val="en-US"/>
        </w:rPr>
        <w:t>scale may le</w:t>
      </w:r>
      <w:r w:rsidR="00EB09F6">
        <w:rPr>
          <w:rFonts w:asciiTheme="minorHAnsi" w:hAnsiTheme="minorHAnsi"/>
          <w:szCs w:val="22"/>
          <w:lang w:val="en-US"/>
        </w:rPr>
        <w:t>ad to inappropriate use of GIS</w:t>
      </w:r>
      <w:r w:rsidR="00867755">
        <w:rPr>
          <w:rFonts w:asciiTheme="minorHAnsi" w:hAnsiTheme="minorHAnsi"/>
          <w:szCs w:val="22"/>
          <w:lang w:val="en-US"/>
        </w:rPr>
        <w:t xml:space="preserve"> -</w:t>
      </w:r>
      <w:r w:rsidRPr="00FE4370">
        <w:rPr>
          <w:rFonts w:asciiTheme="minorHAnsi" w:hAnsiTheme="minorHAnsi"/>
          <w:szCs w:val="22"/>
          <w:lang w:val="en-US"/>
        </w:rPr>
        <w:t xml:space="preserve"> which could then lead to inconsistent or inaccurate results (João, 1998; González, 2010).</w:t>
      </w:r>
      <w:r w:rsidR="004841B8">
        <w:rPr>
          <w:rFonts w:asciiTheme="minorHAnsi" w:hAnsiTheme="minorHAnsi"/>
          <w:szCs w:val="22"/>
          <w:lang w:val="en-US"/>
        </w:rPr>
        <w:t xml:space="preserve"> K</w:t>
      </w:r>
      <w:r w:rsidRPr="00AA387E">
        <w:rPr>
          <w:rFonts w:asciiTheme="minorHAnsi" w:hAnsiTheme="minorHAnsi"/>
          <w:szCs w:val="22"/>
          <w:lang w:val="en-US"/>
        </w:rPr>
        <w:t>nowledge is composed of data and information (</w:t>
      </w:r>
      <w:r w:rsidR="00F3587F">
        <w:rPr>
          <w:rFonts w:asciiTheme="minorHAnsi" w:hAnsiTheme="minorHAnsi"/>
          <w:szCs w:val="22"/>
          <w:lang w:val="en-US"/>
        </w:rPr>
        <w:t>in the sense of interpretation); in this context,</w:t>
      </w:r>
      <w:r w:rsidRPr="00AA387E">
        <w:rPr>
          <w:rFonts w:asciiTheme="minorHAnsi" w:hAnsiTheme="minorHAnsi"/>
          <w:szCs w:val="22"/>
          <w:lang w:val="en-US"/>
        </w:rPr>
        <w:t xml:space="preserve"> addressing </w:t>
      </w:r>
      <w:r>
        <w:rPr>
          <w:rFonts w:asciiTheme="minorHAnsi" w:hAnsiTheme="minorHAnsi"/>
          <w:szCs w:val="22"/>
          <w:lang w:val="en-US"/>
        </w:rPr>
        <w:t xml:space="preserve">deficiencies in biodiversity </w:t>
      </w:r>
      <w:r w:rsidRPr="00AA387E">
        <w:rPr>
          <w:rFonts w:asciiTheme="minorHAnsi" w:hAnsiTheme="minorHAnsi"/>
          <w:szCs w:val="22"/>
          <w:lang w:val="en-US"/>
        </w:rPr>
        <w:t xml:space="preserve">knowledge does not </w:t>
      </w:r>
      <w:r w:rsidR="00867755">
        <w:rPr>
          <w:rFonts w:asciiTheme="minorHAnsi" w:hAnsiTheme="minorHAnsi"/>
          <w:szCs w:val="22"/>
          <w:lang w:val="en-US"/>
        </w:rPr>
        <w:t xml:space="preserve">simply </w:t>
      </w:r>
      <w:r w:rsidRPr="00AA387E">
        <w:rPr>
          <w:rFonts w:asciiTheme="minorHAnsi" w:hAnsiTheme="minorHAnsi"/>
          <w:szCs w:val="22"/>
          <w:lang w:val="en-US"/>
        </w:rPr>
        <w:t>entail data provis</w:t>
      </w:r>
      <w:r>
        <w:rPr>
          <w:rFonts w:asciiTheme="minorHAnsi" w:hAnsiTheme="minorHAnsi"/>
          <w:szCs w:val="22"/>
          <w:lang w:val="en-US"/>
        </w:rPr>
        <w:t>ion, but a complex cross-sector</w:t>
      </w:r>
      <w:r w:rsidRPr="00AA387E">
        <w:rPr>
          <w:rFonts w:asciiTheme="minorHAnsi" w:hAnsiTheme="minorHAnsi"/>
          <w:szCs w:val="22"/>
          <w:lang w:val="en-US"/>
        </w:rPr>
        <w:t xml:space="preserve">al institutional </w:t>
      </w:r>
      <w:r w:rsidR="00F3587F">
        <w:rPr>
          <w:rFonts w:asciiTheme="minorHAnsi" w:hAnsiTheme="minorHAnsi"/>
          <w:szCs w:val="22"/>
          <w:lang w:val="en-US"/>
        </w:rPr>
        <w:t>approach</w:t>
      </w:r>
      <w:r w:rsidRPr="00AA387E">
        <w:rPr>
          <w:rFonts w:asciiTheme="minorHAnsi" w:hAnsiTheme="minorHAnsi"/>
          <w:szCs w:val="22"/>
          <w:lang w:val="en-US"/>
        </w:rPr>
        <w:t xml:space="preserve"> </w:t>
      </w:r>
      <w:r>
        <w:rPr>
          <w:rFonts w:asciiTheme="minorHAnsi" w:hAnsiTheme="minorHAnsi"/>
          <w:szCs w:val="22"/>
          <w:lang w:val="en-US"/>
        </w:rPr>
        <w:t>through</w:t>
      </w:r>
      <w:r w:rsidRPr="00AA387E">
        <w:rPr>
          <w:rFonts w:asciiTheme="minorHAnsi" w:hAnsiTheme="minorHAnsi"/>
          <w:szCs w:val="22"/>
          <w:lang w:val="en-US"/>
        </w:rPr>
        <w:t xml:space="preserve"> which expert knowledge can be developed and delivered to the user (Busby</w:t>
      </w:r>
      <w:r>
        <w:rPr>
          <w:rFonts w:asciiTheme="minorHAnsi" w:hAnsiTheme="minorHAnsi"/>
          <w:szCs w:val="22"/>
          <w:lang w:val="en-US"/>
        </w:rPr>
        <w:t>,</w:t>
      </w:r>
      <w:r w:rsidRPr="00AA387E">
        <w:rPr>
          <w:rFonts w:asciiTheme="minorHAnsi" w:hAnsiTheme="minorHAnsi"/>
          <w:szCs w:val="22"/>
          <w:lang w:val="en-US"/>
        </w:rPr>
        <w:t xml:space="preserve"> 1997).</w:t>
      </w:r>
      <w:r w:rsidRPr="003B12BD">
        <w:rPr>
          <w:rFonts w:asciiTheme="minorHAnsi" w:hAnsiTheme="minorHAnsi"/>
          <w:szCs w:val="22"/>
          <w:lang w:val="en-US"/>
        </w:rPr>
        <w:t xml:space="preserve"> </w:t>
      </w:r>
      <w:r w:rsidR="00A63DA5" w:rsidRPr="00A63DA5">
        <w:rPr>
          <w:rFonts w:asciiTheme="minorHAnsi" w:hAnsiTheme="minorHAnsi"/>
          <w:szCs w:val="22"/>
          <w:lang w:val="en-US"/>
        </w:rPr>
        <w:t>The challenge for IBIA is to promote use of the highest quality data and expert knowledge to inform assessment processes.</w:t>
      </w:r>
    </w:p>
    <w:p w:rsidR="00A12818" w:rsidRDefault="00A12818" w:rsidP="007309E7">
      <w:pPr>
        <w:spacing w:line="360" w:lineRule="auto"/>
        <w:jc w:val="left"/>
        <w:rPr>
          <w:rFonts w:asciiTheme="minorHAnsi" w:hAnsiTheme="minorHAnsi"/>
          <w:szCs w:val="22"/>
          <w:lang w:val="en-US"/>
        </w:rPr>
      </w:pPr>
    </w:p>
    <w:p w:rsidR="00A12818" w:rsidRDefault="000A4621" w:rsidP="007309E7">
      <w:pPr>
        <w:spacing w:line="360" w:lineRule="auto"/>
        <w:jc w:val="left"/>
        <w:rPr>
          <w:rFonts w:asciiTheme="minorHAnsi" w:hAnsiTheme="minorHAnsi"/>
          <w:szCs w:val="22"/>
          <w:lang w:val="en-US"/>
        </w:rPr>
      </w:pPr>
      <w:r>
        <w:rPr>
          <w:rFonts w:asciiTheme="minorHAnsi" w:hAnsiTheme="minorHAnsi"/>
          <w:szCs w:val="22"/>
          <w:lang w:val="en-US"/>
        </w:rPr>
        <w:t>Not</w:t>
      </w:r>
      <w:r w:rsidR="00A12818" w:rsidRPr="007A2F61">
        <w:rPr>
          <w:rFonts w:asciiTheme="minorHAnsi" w:hAnsiTheme="minorHAnsi"/>
          <w:szCs w:val="22"/>
          <w:lang w:val="en-US"/>
        </w:rPr>
        <w:t xml:space="preserve"> all</w:t>
      </w:r>
      <w:r w:rsidR="00A12818">
        <w:rPr>
          <w:rFonts w:asciiTheme="minorHAnsi" w:hAnsiTheme="minorHAnsi"/>
          <w:szCs w:val="22"/>
          <w:lang w:val="en-US"/>
        </w:rPr>
        <w:t xml:space="preserve"> biodiversity (and </w:t>
      </w:r>
      <w:r w:rsidR="00F3587F">
        <w:rPr>
          <w:rFonts w:asciiTheme="minorHAnsi" w:hAnsiTheme="minorHAnsi"/>
          <w:szCs w:val="22"/>
          <w:lang w:val="en-US"/>
        </w:rPr>
        <w:t xml:space="preserve">related </w:t>
      </w:r>
      <w:r w:rsidR="00A12818">
        <w:rPr>
          <w:rFonts w:asciiTheme="minorHAnsi" w:hAnsiTheme="minorHAnsi"/>
          <w:szCs w:val="22"/>
          <w:lang w:val="en-US"/>
        </w:rPr>
        <w:t>environmental)</w:t>
      </w:r>
      <w:r w:rsidR="00A12818" w:rsidRPr="007A2F61">
        <w:rPr>
          <w:rFonts w:asciiTheme="minorHAnsi" w:hAnsiTheme="minorHAnsi"/>
          <w:szCs w:val="22"/>
          <w:lang w:val="en-US"/>
        </w:rPr>
        <w:t xml:space="preserve"> issues need </w:t>
      </w:r>
      <w:r w:rsidR="00A12818">
        <w:rPr>
          <w:rFonts w:asciiTheme="minorHAnsi" w:hAnsiTheme="minorHAnsi"/>
          <w:szCs w:val="22"/>
          <w:lang w:val="en-US"/>
        </w:rPr>
        <w:t xml:space="preserve">to </w:t>
      </w:r>
      <w:r w:rsidR="00A12818" w:rsidRPr="007A2F61">
        <w:rPr>
          <w:rFonts w:asciiTheme="minorHAnsi" w:hAnsiTheme="minorHAnsi"/>
          <w:szCs w:val="22"/>
          <w:lang w:val="en-US"/>
        </w:rPr>
        <w:t xml:space="preserve">be addressed </w:t>
      </w:r>
      <w:r w:rsidR="00A12818">
        <w:rPr>
          <w:rFonts w:asciiTheme="minorHAnsi" w:hAnsiTheme="minorHAnsi"/>
          <w:szCs w:val="22"/>
          <w:lang w:val="en-US"/>
        </w:rPr>
        <w:t xml:space="preserve">at once </w:t>
      </w:r>
      <w:r w:rsidR="00867755">
        <w:rPr>
          <w:rFonts w:asciiTheme="minorHAnsi" w:hAnsiTheme="minorHAnsi"/>
          <w:szCs w:val="22"/>
          <w:lang w:val="en-US"/>
        </w:rPr>
        <w:t>or</w:t>
      </w:r>
      <w:r w:rsidR="00A12818">
        <w:rPr>
          <w:rFonts w:asciiTheme="minorHAnsi" w:hAnsiTheme="minorHAnsi"/>
          <w:szCs w:val="22"/>
          <w:lang w:val="en-US"/>
        </w:rPr>
        <w:t xml:space="preserve"> </w:t>
      </w:r>
      <w:r w:rsidR="000E2BF9">
        <w:rPr>
          <w:rFonts w:asciiTheme="minorHAnsi" w:hAnsiTheme="minorHAnsi"/>
          <w:szCs w:val="22"/>
          <w:lang w:val="en-US"/>
        </w:rPr>
        <w:t>at</w:t>
      </w:r>
      <w:r w:rsidR="00A12818" w:rsidRPr="007A2F61">
        <w:rPr>
          <w:rFonts w:asciiTheme="minorHAnsi" w:hAnsiTheme="minorHAnsi"/>
          <w:szCs w:val="22"/>
          <w:lang w:val="en-US"/>
        </w:rPr>
        <w:t xml:space="preserve"> the same level of detail </w:t>
      </w:r>
      <w:r w:rsidR="00A12818">
        <w:rPr>
          <w:rFonts w:asciiTheme="minorHAnsi" w:hAnsiTheme="minorHAnsi"/>
          <w:szCs w:val="22"/>
          <w:lang w:val="en-US"/>
        </w:rPr>
        <w:t xml:space="preserve">during assessments </w:t>
      </w:r>
      <w:r w:rsidR="00A12818" w:rsidRPr="007A2F61">
        <w:rPr>
          <w:rFonts w:asciiTheme="minorHAnsi" w:hAnsiTheme="minorHAnsi"/>
          <w:szCs w:val="22"/>
          <w:lang w:val="en-US"/>
        </w:rPr>
        <w:t xml:space="preserve">(João, 2002; González, 2010). The </w:t>
      </w:r>
      <w:r w:rsidR="00A12818">
        <w:rPr>
          <w:rFonts w:asciiTheme="minorHAnsi" w:hAnsiTheme="minorHAnsi"/>
          <w:szCs w:val="22"/>
          <w:lang w:val="en-US"/>
        </w:rPr>
        <w:t xml:space="preserve">biodiversity knowledge base (i.e. the </w:t>
      </w:r>
      <w:r w:rsidR="00A12818" w:rsidRPr="007A2F61">
        <w:rPr>
          <w:rFonts w:asciiTheme="minorHAnsi" w:hAnsiTheme="minorHAnsi"/>
          <w:szCs w:val="22"/>
          <w:lang w:val="en-US"/>
        </w:rPr>
        <w:t>number, type and scale of</w:t>
      </w:r>
      <w:r w:rsidR="00A12818">
        <w:rPr>
          <w:rFonts w:asciiTheme="minorHAnsi" w:hAnsiTheme="minorHAnsi"/>
          <w:szCs w:val="22"/>
          <w:lang w:val="en-US"/>
        </w:rPr>
        <w:t xml:space="preserve"> biodiversity</w:t>
      </w:r>
      <w:r w:rsidR="00A12818" w:rsidRPr="007A2F61">
        <w:rPr>
          <w:rFonts w:asciiTheme="minorHAnsi" w:hAnsiTheme="minorHAnsi"/>
          <w:szCs w:val="22"/>
          <w:lang w:val="en-US"/>
        </w:rPr>
        <w:t xml:space="preserve"> datasets applied</w:t>
      </w:r>
      <w:r w:rsidR="00A12818">
        <w:rPr>
          <w:rFonts w:asciiTheme="minorHAnsi" w:hAnsiTheme="minorHAnsi"/>
          <w:szCs w:val="22"/>
          <w:lang w:val="en-US"/>
        </w:rPr>
        <w:t xml:space="preserve"> by ecological expertise)</w:t>
      </w:r>
      <w:r w:rsidR="00A12818" w:rsidRPr="007A2F61">
        <w:rPr>
          <w:rFonts w:asciiTheme="minorHAnsi" w:hAnsiTheme="minorHAnsi"/>
          <w:szCs w:val="22"/>
          <w:lang w:val="en-US"/>
        </w:rPr>
        <w:t xml:space="preserve"> </w:t>
      </w:r>
      <w:r w:rsidR="00A12818">
        <w:rPr>
          <w:rFonts w:asciiTheme="minorHAnsi" w:hAnsiTheme="minorHAnsi"/>
          <w:szCs w:val="22"/>
          <w:lang w:val="en-US"/>
        </w:rPr>
        <w:t xml:space="preserve">is commonly shaped by two key aspects: a) </w:t>
      </w:r>
      <w:r w:rsidR="00A12818" w:rsidRPr="007A2F61">
        <w:rPr>
          <w:rFonts w:asciiTheme="minorHAnsi" w:hAnsiTheme="minorHAnsi"/>
          <w:szCs w:val="22"/>
          <w:lang w:val="en-US"/>
        </w:rPr>
        <w:t xml:space="preserve">the </w:t>
      </w:r>
      <w:r w:rsidR="00A12818">
        <w:rPr>
          <w:rFonts w:asciiTheme="minorHAnsi" w:hAnsiTheme="minorHAnsi"/>
          <w:szCs w:val="22"/>
          <w:lang w:val="en-US"/>
        </w:rPr>
        <w:t xml:space="preserve">purpose and scope of the impact appraisal; and b) </w:t>
      </w:r>
      <w:r w:rsidR="00A12818" w:rsidRPr="007A2F61">
        <w:rPr>
          <w:rFonts w:asciiTheme="minorHAnsi" w:hAnsiTheme="minorHAnsi"/>
          <w:szCs w:val="22"/>
          <w:lang w:val="en-US"/>
        </w:rPr>
        <w:t>the availability and accessibility of relevant datasets. The</w:t>
      </w:r>
      <w:r w:rsidR="00A12818">
        <w:rPr>
          <w:rFonts w:asciiTheme="minorHAnsi" w:hAnsiTheme="minorHAnsi"/>
          <w:szCs w:val="22"/>
          <w:lang w:val="en-US"/>
        </w:rPr>
        <w:t xml:space="preserve"> point in the</w:t>
      </w:r>
      <w:r w:rsidR="00A12818" w:rsidRPr="007A2F61">
        <w:rPr>
          <w:rFonts w:asciiTheme="minorHAnsi" w:hAnsiTheme="minorHAnsi"/>
          <w:szCs w:val="22"/>
          <w:lang w:val="en-US"/>
        </w:rPr>
        <w:t xml:space="preserve"> planning hierarchy at which assessment is applied (e.g. </w:t>
      </w:r>
      <w:r w:rsidR="00F3587F" w:rsidRPr="00F3587F">
        <w:rPr>
          <w:rFonts w:asciiTheme="minorHAnsi" w:hAnsiTheme="minorHAnsi"/>
          <w:szCs w:val="22"/>
          <w:lang w:val="en-US"/>
        </w:rPr>
        <w:t>SEA at national, regional or local plan/programme</w:t>
      </w:r>
      <w:r w:rsidR="00F3587F">
        <w:rPr>
          <w:rFonts w:asciiTheme="minorHAnsi" w:hAnsiTheme="minorHAnsi"/>
          <w:szCs w:val="22"/>
          <w:lang w:val="en-US"/>
        </w:rPr>
        <w:t xml:space="preserve"> </w:t>
      </w:r>
      <w:r w:rsidR="00F3587F" w:rsidRPr="00F3587F">
        <w:rPr>
          <w:rFonts w:asciiTheme="minorHAnsi" w:hAnsiTheme="minorHAnsi"/>
          <w:szCs w:val="22"/>
          <w:lang w:val="en-US"/>
        </w:rPr>
        <w:t>level</w:t>
      </w:r>
      <w:r w:rsidR="00F3587F">
        <w:rPr>
          <w:rFonts w:asciiTheme="minorHAnsi" w:hAnsiTheme="minorHAnsi"/>
          <w:szCs w:val="22"/>
          <w:lang w:val="en-US"/>
        </w:rPr>
        <w:t xml:space="preserve">, </w:t>
      </w:r>
      <w:r w:rsidR="00A12818">
        <w:rPr>
          <w:rFonts w:asciiTheme="minorHAnsi" w:hAnsiTheme="minorHAnsi"/>
          <w:szCs w:val="22"/>
          <w:lang w:val="en-US"/>
        </w:rPr>
        <w:t>EIA</w:t>
      </w:r>
      <w:r w:rsidR="00A12818" w:rsidRPr="007A2F61">
        <w:rPr>
          <w:rFonts w:asciiTheme="minorHAnsi" w:hAnsiTheme="minorHAnsi"/>
          <w:szCs w:val="22"/>
          <w:lang w:val="en-US"/>
        </w:rPr>
        <w:t>, or AA at regional</w:t>
      </w:r>
      <w:r w:rsidR="00A12818">
        <w:rPr>
          <w:rFonts w:asciiTheme="minorHAnsi" w:hAnsiTheme="minorHAnsi"/>
          <w:szCs w:val="22"/>
          <w:lang w:val="en-US"/>
        </w:rPr>
        <w:t xml:space="preserve"> or project</w:t>
      </w:r>
      <w:r w:rsidR="00A12818" w:rsidRPr="007A2F61">
        <w:rPr>
          <w:rFonts w:asciiTheme="minorHAnsi" w:hAnsiTheme="minorHAnsi"/>
          <w:szCs w:val="22"/>
          <w:lang w:val="en-US"/>
        </w:rPr>
        <w:t xml:space="preserve"> level) will </w:t>
      </w:r>
      <w:r w:rsidR="00F3587F">
        <w:rPr>
          <w:rFonts w:asciiTheme="minorHAnsi" w:hAnsiTheme="minorHAnsi"/>
          <w:szCs w:val="22"/>
          <w:lang w:val="en-US"/>
        </w:rPr>
        <w:t>define</w:t>
      </w:r>
      <w:r w:rsidR="00A12818" w:rsidRPr="007A2F61">
        <w:rPr>
          <w:rFonts w:asciiTheme="minorHAnsi" w:hAnsiTheme="minorHAnsi"/>
          <w:szCs w:val="22"/>
          <w:lang w:val="en-US"/>
        </w:rPr>
        <w:t xml:space="preserve"> data requirements</w:t>
      </w:r>
      <w:r w:rsidR="004841B8">
        <w:rPr>
          <w:rFonts w:asciiTheme="minorHAnsi" w:hAnsiTheme="minorHAnsi"/>
          <w:szCs w:val="22"/>
          <w:lang w:val="en-US"/>
        </w:rPr>
        <w:t>, such as scale or level of detail</w:t>
      </w:r>
      <w:r w:rsidR="00A12818" w:rsidRPr="007A2F61">
        <w:rPr>
          <w:rFonts w:asciiTheme="minorHAnsi" w:hAnsiTheme="minorHAnsi"/>
          <w:szCs w:val="22"/>
          <w:lang w:val="en-US"/>
        </w:rPr>
        <w:t>. In many cases, data collection can be incremental and spread through</w:t>
      </w:r>
      <w:r w:rsidR="00867755">
        <w:rPr>
          <w:rFonts w:asciiTheme="minorHAnsi" w:hAnsiTheme="minorHAnsi"/>
          <w:szCs w:val="22"/>
          <w:lang w:val="en-US"/>
        </w:rPr>
        <w:t>out</w:t>
      </w:r>
      <w:r w:rsidR="00A12818" w:rsidRPr="007A2F61">
        <w:rPr>
          <w:rFonts w:asciiTheme="minorHAnsi" w:hAnsiTheme="minorHAnsi"/>
          <w:szCs w:val="22"/>
          <w:lang w:val="en-US"/>
        </w:rPr>
        <w:t xml:space="preserve"> the impact assessment process; in others, readily available data </w:t>
      </w:r>
      <w:r w:rsidR="00A12818">
        <w:rPr>
          <w:rFonts w:asciiTheme="minorHAnsi" w:hAnsiTheme="minorHAnsi"/>
          <w:szCs w:val="22"/>
          <w:lang w:val="en-US"/>
        </w:rPr>
        <w:t>are</w:t>
      </w:r>
      <w:r w:rsidR="00A12818" w:rsidRPr="007A2F61">
        <w:rPr>
          <w:rFonts w:asciiTheme="minorHAnsi" w:hAnsiTheme="minorHAnsi"/>
          <w:szCs w:val="22"/>
          <w:lang w:val="en-US"/>
        </w:rPr>
        <w:t xml:space="preserve"> a pre-requisite for complying with timing of decision-making processes (João, 2002; González, 2010). Time and resource constraint</w:t>
      </w:r>
      <w:r w:rsidR="007E60FA">
        <w:rPr>
          <w:rFonts w:asciiTheme="minorHAnsi" w:hAnsiTheme="minorHAnsi"/>
          <w:szCs w:val="22"/>
          <w:lang w:val="en-US"/>
        </w:rPr>
        <w:t>s</w:t>
      </w:r>
      <w:r w:rsidR="00A12818" w:rsidRPr="007A2F61">
        <w:rPr>
          <w:rFonts w:asciiTheme="minorHAnsi" w:hAnsiTheme="minorHAnsi"/>
          <w:szCs w:val="22"/>
          <w:lang w:val="en-US"/>
        </w:rPr>
        <w:t xml:space="preserve"> within the assessment process </w:t>
      </w:r>
      <w:r w:rsidR="00A12818">
        <w:rPr>
          <w:rFonts w:asciiTheme="minorHAnsi" w:hAnsiTheme="minorHAnsi"/>
          <w:szCs w:val="22"/>
          <w:lang w:val="en-US"/>
        </w:rPr>
        <w:t>often</w:t>
      </w:r>
      <w:r w:rsidR="004841B8">
        <w:rPr>
          <w:rFonts w:asciiTheme="minorHAnsi" w:hAnsiTheme="minorHAnsi"/>
          <w:szCs w:val="22"/>
          <w:lang w:val="en-US"/>
        </w:rPr>
        <w:t xml:space="preserve"> limit data collection</w:t>
      </w:r>
      <w:r w:rsidR="00A12818" w:rsidRPr="007A2F61">
        <w:rPr>
          <w:rFonts w:asciiTheme="minorHAnsi" w:hAnsiTheme="minorHAnsi"/>
          <w:szCs w:val="22"/>
          <w:lang w:val="en-US"/>
        </w:rPr>
        <w:t>. As a result, impact assessment often relies on existing and available datasets</w:t>
      </w:r>
      <w:r w:rsidR="00A12818">
        <w:rPr>
          <w:rFonts w:asciiTheme="minorHAnsi" w:hAnsiTheme="minorHAnsi"/>
          <w:szCs w:val="22"/>
          <w:lang w:val="en-US"/>
        </w:rPr>
        <w:t>, particularly at SEA level where</w:t>
      </w:r>
      <w:r w:rsidR="00713CEB">
        <w:rPr>
          <w:rFonts w:asciiTheme="minorHAnsi" w:hAnsiTheme="minorHAnsi"/>
          <w:szCs w:val="22"/>
          <w:lang w:val="en-US"/>
        </w:rPr>
        <w:t xml:space="preserve"> </w:t>
      </w:r>
      <w:r w:rsidR="00713CEB" w:rsidRPr="00713CEB">
        <w:rPr>
          <w:rFonts w:asciiTheme="minorHAnsi" w:hAnsiTheme="minorHAnsi"/>
          <w:szCs w:val="22"/>
          <w:lang w:val="en-US"/>
        </w:rPr>
        <w:t>additional data gathering is often limited and</w:t>
      </w:r>
      <w:r w:rsidR="00A12818">
        <w:rPr>
          <w:rFonts w:asciiTheme="minorHAnsi" w:hAnsiTheme="minorHAnsi"/>
          <w:szCs w:val="22"/>
          <w:lang w:val="en-US"/>
        </w:rPr>
        <w:t xml:space="preserve"> </w:t>
      </w:r>
      <w:r w:rsidR="007A5AA1" w:rsidRPr="007A5AA1">
        <w:rPr>
          <w:rFonts w:asciiTheme="minorHAnsi" w:hAnsiTheme="minorHAnsi"/>
          <w:szCs w:val="22"/>
          <w:lang w:val="en-US"/>
        </w:rPr>
        <w:t>use of available info</w:t>
      </w:r>
      <w:r w:rsidR="007A5AA1">
        <w:rPr>
          <w:rFonts w:asciiTheme="minorHAnsi" w:hAnsiTheme="minorHAnsi"/>
          <w:szCs w:val="22"/>
          <w:lang w:val="en-US"/>
        </w:rPr>
        <w:t xml:space="preserve">rmation is </w:t>
      </w:r>
      <w:r w:rsidR="00713CEB">
        <w:rPr>
          <w:rFonts w:asciiTheme="minorHAnsi" w:hAnsiTheme="minorHAnsi"/>
          <w:szCs w:val="22"/>
          <w:lang w:val="en-US"/>
        </w:rPr>
        <w:t>endorsed (CEC, 2001)</w:t>
      </w:r>
      <w:r w:rsidR="00A12818" w:rsidRPr="007A2F61">
        <w:rPr>
          <w:rFonts w:asciiTheme="minorHAnsi" w:hAnsiTheme="minorHAnsi"/>
          <w:szCs w:val="22"/>
          <w:lang w:val="en-US"/>
        </w:rPr>
        <w:t xml:space="preserve">. </w:t>
      </w:r>
      <w:r w:rsidR="00A63DA5" w:rsidRPr="00A63DA5">
        <w:rPr>
          <w:rFonts w:asciiTheme="minorHAnsi" w:hAnsiTheme="minorHAnsi"/>
          <w:szCs w:val="22"/>
          <w:lang w:val="en-US"/>
        </w:rPr>
        <w:t xml:space="preserve">Therefore, the challenge for IBIA is to </w:t>
      </w:r>
      <w:r w:rsidR="004841B8">
        <w:rPr>
          <w:rFonts w:asciiTheme="minorHAnsi" w:hAnsiTheme="minorHAnsi"/>
          <w:szCs w:val="22"/>
          <w:lang w:val="en-US"/>
        </w:rPr>
        <w:t xml:space="preserve">ensure that </w:t>
      </w:r>
      <w:r w:rsidR="00A63DA5" w:rsidRPr="00A63DA5">
        <w:rPr>
          <w:rFonts w:asciiTheme="minorHAnsi" w:hAnsiTheme="minorHAnsi"/>
          <w:szCs w:val="22"/>
          <w:lang w:val="en-US"/>
        </w:rPr>
        <w:t xml:space="preserve">relevant knowledge </w:t>
      </w:r>
      <w:r w:rsidR="004841B8">
        <w:rPr>
          <w:rFonts w:asciiTheme="minorHAnsi" w:hAnsiTheme="minorHAnsi"/>
          <w:szCs w:val="22"/>
          <w:lang w:val="en-US"/>
        </w:rPr>
        <w:t>is</w:t>
      </w:r>
      <w:r w:rsidR="00A63DA5" w:rsidRPr="00A63DA5">
        <w:rPr>
          <w:rFonts w:asciiTheme="minorHAnsi" w:hAnsiTheme="minorHAnsi"/>
          <w:szCs w:val="22"/>
          <w:lang w:val="en-US"/>
        </w:rPr>
        <w:t xml:space="preserve"> readily acquired or accessed to comply with the timeframes of the assessment process.</w:t>
      </w:r>
    </w:p>
    <w:p w:rsidR="00A12818" w:rsidRDefault="00A12818" w:rsidP="007309E7">
      <w:pPr>
        <w:spacing w:line="360" w:lineRule="auto"/>
        <w:jc w:val="left"/>
        <w:rPr>
          <w:rFonts w:asciiTheme="minorHAnsi" w:hAnsiTheme="minorHAnsi"/>
          <w:szCs w:val="22"/>
          <w:lang w:val="en-US"/>
        </w:rPr>
      </w:pPr>
    </w:p>
    <w:p w:rsidR="00A12818" w:rsidRPr="00FE4370" w:rsidRDefault="00A733D5" w:rsidP="007309E7">
      <w:pPr>
        <w:spacing w:line="360" w:lineRule="auto"/>
        <w:jc w:val="left"/>
        <w:rPr>
          <w:rFonts w:asciiTheme="minorHAnsi" w:hAnsiTheme="minorHAnsi"/>
          <w:szCs w:val="22"/>
          <w:lang w:val="en-US"/>
        </w:rPr>
      </w:pPr>
      <w:r w:rsidRPr="00A733D5">
        <w:rPr>
          <w:rFonts w:asciiTheme="minorHAnsi" w:hAnsiTheme="minorHAnsi"/>
          <w:szCs w:val="22"/>
          <w:lang w:val="en-US"/>
        </w:rPr>
        <w:t xml:space="preserve">One factor that </w:t>
      </w:r>
      <w:r>
        <w:rPr>
          <w:rFonts w:asciiTheme="minorHAnsi" w:hAnsiTheme="minorHAnsi"/>
          <w:szCs w:val="22"/>
          <w:lang w:val="en-US"/>
        </w:rPr>
        <w:t xml:space="preserve">may contribute to timely </w:t>
      </w:r>
      <w:r w:rsidR="007A5AA1">
        <w:rPr>
          <w:rFonts w:asciiTheme="minorHAnsi" w:hAnsiTheme="minorHAnsi"/>
          <w:szCs w:val="22"/>
          <w:lang w:val="en-US"/>
        </w:rPr>
        <w:t>access to</w:t>
      </w:r>
      <w:r w:rsidRPr="00A733D5">
        <w:rPr>
          <w:rFonts w:asciiTheme="minorHAnsi" w:hAnsiTheme="minorHAnsi"/>
          <w:szCs w:val="22"/>
          <w:lang w:val="en-US"/>
        </w:rPr>
        <w:t xml:space="preserve"> relevant information is </w:t>
      </w:r>
      <w:r>
        <w:rPr>
          <w:rFonts w:asciiTheme="minorHAnsi" w:hAnsiTheme="minorHAnsi"/>
          <w:szCs w:val="22"/>
          <w:lang w:val="en-US"/>
        </w:rPr>
        <w:t>the</w:t>
      </w:r>
      <w:r w:rsidR="00A12818" w:rsidRPr="008A3FF6">
        <w:rPr>
          <w:rFonts w:asciiTheme="minorHAnsi" w:hAnsiTheme="minorHAnsi"/>
          <w:szCs w:val="22"/>
          <w:lang w:val="en-US"/>
        </w:rPr>
        <w:t xml:space="preserve"> broad infrastructure </w:t>
      </w:r>
      <w:r w:rsidR="00A12818">
        <w:rPr>
          <w:rFonts w:asciiTheme="minorHAnsi" w:hAnsiTheme="minorHAnsi"/>
          <w:szCs w:val="22"/>
          <w:lang w:val="en-US"/>
        </w:rPr>
        <w:t xml:space="preserve">supporting </w:t>
      </w:r>
      <w:r w:rsidR="00A12818" w:rsidRPr="008A3FF6">
        <w:rPr>
          <w:rFonts w:asciiTheme="minorHAnsi" w:hAnsiTheme="minorHAnsi"/>
          <w:szCs w:val="22"/>
          <w:lang w:val="en-US"/>
        </w:rPr>
        <w:t xml:space="preserve">primary biodiversity data </w:t>
      </w:r>
      <w:r>
        <w:rPr>
          <w:rFonts w:asciiTheme="minorHAnsi" w:hAnsiTheme="minorHAnsi"/>
          <w:szCs w:val="22"/>
          <w:lang w:val="en-US"/>
        </w:rPr>
        <w:t xml:space="preserve">that </w:t>
      </w:r>
      <w:r w:rsidR="00A12818">
        <w:rPr>
          <w:rFonts w:asciiTheme="minorHAnsi" w:hAnsiTheme="minorHAnsi"/>
          <w:szCs w:val="22"/>
          <w:lang w:val="en-US"/>
        </w:rPr>
        <w:t xml:space="preserve">has been made available </w:t>
      </w:r>
      <w:r w:rsidR="00A12818" w:rsidRPr="008A3FF6">
        <w:rPr>
          <w:rFonts w:asciiTheme="minorHAnsi" w:hAnsiTheme="minorHAnsi"/>
          <w:szCs w:val="22"/>
          <w:lang w:val="en-US"/>
        </w:rPr>
        <w:t xml:space="preserve">to the </w:t>
      </w:r>
      <w:r w:rsidR="00A12818">
        <w:rPr>
          <w:rFonts w:asciiTheme="minorHAnsi" w:hAnsiTheme="minorHAnsi"/>
          <w:szCs w:val="22"/>
          <w:lang w:val="en-US"/>
        </w:rPr>
        <w:t xml:space="preserve">assessment </w:t>
      </w:r>
      <w:r w:rsidR="00A12818" w:rsidRPr="008A3FF6">
        <w:rPr>
          <w:rFonts w:asciiTheme="minorHAnsi" w:hAnsiTheme="minorHAnsi"/>
          <w:szCs w:val="22"/>
          <w:lang w:val="en-US"/>
        </w:rPr>
        <w:t>community</w:t>
      </w:r>
      <w:r w:rsidR="00A12818">
        <w:rPr>
          <w:rFonts w:asciiTheme="minorHAnsi" w:hAnsiTheme="minorHAnsi"/>
          <w:szCs w:val="22"/>
          <w:lang w:val="en-US"/>
        </w:rPr>
        <w:t xml:space="preserve"> as a result of </w:t>
      </w:r>
      <w:r w:rsidR="00A12818" w:rsidRPr="008A3FF6">
        <w:rPr>
          <w:rFonts w:asciiTheme="minorHAnsi" w:hAnsiTheme="minorHAnsi"/>
          <w:szCs w:val="22"/>
          <w:lang w:val="en-US"/>
        </w:rPr>
        <w:t>regulatory initiatives and res</w:t>
      </w:r>
      <w:r w:rsidR="00A12818">
        <w:rPr>
          <w:rFonts w:asciiTheme="minorHAnsi" w:hAnsiTheme="minorHAnsi"/>
          <w:szCs w:val="22"/>
          <w:lang w:val="en-US"/>
        </w:rPr>
        <w:t>earch and project-based surveys</w:t>
      </w:r>
      <w:r w:rsidR="00A12818" w:rsidRPr="008A3FF6">
        <w:rPr>
          <w:rFonts w:asciiTheme="minorHAnsi" w:hAnsiTheme="minorHAnsi"/>
          <w:szCs w:val="22"/>
          <w:lang w:val="en-US"/>
        </w:rPr>
        <w:t xml:space="preserve"> (Jiménez-Valverde </w:t>
      </w:r>
      <w:r w:rsidR="00A12818" w:rsidRPr="002E592C">
        <w:rPr>
          <w:rFonts w:asciiTheme="minorHAnsi" w:hAnsiTheme="minorHAnsi"/>
          <w:i/>
          <w:szCs w:val="22"/>
          <w:lang w:val="en-US"/>
        </w:rPr>
        <w:t>et al</w:t>
      </w:r>
      <w:r w:rsidR="00A12818" w:rsidRPr="008A3FF6">
        <w:rPr>
          <w:rFonts w:asciiTheme="minorHAnsi" w:hAnsiTheme="minorHAnsi"/>
          <w:szCs w:val="22"/>
          <w:lang w:val="en-US"/>
        </w:rPr>
        <w:t xml:space="preserve">., 2010). </w:t>
      </w:r>
      <w:r w:rsidR="00A12818">
        <w:rPr>
          <w:rFonts w:asciiTheme="minorHAnsi" w:hAnsiTheme="minorHAnsi"/>
          <w:szCs w:val="22"/>
          <w:lang w:val="en-US"/>
        </w:rPr>
        <w:t>The gradual establishment of the Natura 2000 network and the implementation of national legislation for biodiversity protection (e.g</w:t>
      </w:r>
      <w:r w:rsidR="00C00083">
        <w:rPr>
          <w:rFonts w:asciiTheme="minorHAnsi" w:hAnsiTheme="minorHAnsi"/>
          <w:szCs w:val="22"/>
          <w:lang w:val="en-US"/>
        </w:rPr>
        <w:t>. Natural Heritage Areas -</w:t>
      </w:r>
      <w:r w:rsidR="00A12818">
        <w:rPr>
          <w:rFonts w:asciiTheme="minorHAnsi" w:hAnsiTheme="minorHAnsi"/>
          <w:szCs w:val="22"/>
          <w:lang w:val="en-US"/>
        </w:rPr>
        <w:t xml:space="preserve"> </w:t>
      </w:r>
      <w:r w:rsidR="00C00083">
        <w:rPr>
          <w:rFonts w:asciiTheme="minorHAnsi" w:hAnsiTheme="minorHAnsi"/>
          <w:szCs w:val="22"/>
          <w:lang w:val="en-US"/>
        </w:rPr>
        <w:t>Govt. Ireland</w:t>
      </w:r>
      <w:r w:rsidR="00A12818">
        <w:rPr>
          <w:rFonts w:asciiTheme="minorHAnsi" w:hAnsiTheme="minorHAnsi"/>
          <w:szCs w:val="22"/>
          <w:lang w:val="en-US"/>
        </w:rPr>
        <w:t xml:space="preserve">, </w:t>
      </w:r>
      <w:r w:rsidR="000C420C">
        <w:rPr>
          <w:rFonts w:asciiTheme="minorHAnsi" w:hAnsiTheme="minorHAnsi"/>
          <w:szCs w:val="22"/>
          <w:lang w:val="en-US"/>
        </w:rPr>
        <w:t>2000</w:t>
      </w:r>
      <w:r w:rsidR="00A12818">
        <w:rPr>
          <w:rFonts w:asciiTheme="minorHAnsi" w:hAnsiTheme="minorHAnsi"/>
          <w:szCs w:val="22"/>
          <w:lang w:val="en-US"/>
        </w:rPr>
        <w:t xml:space="preserve">), resulted </w:t>
      </w:r>
      <w:r w:rsidR="00A12818" w:rsidRPr="00196F64">
        <w:rPr>
          <w:rFonts w:asciiTheme="minorHAnsi" w:hAnsiTheme="minorHAnsi"/>
          <w:szCs w:val="22"/>
          <w:lang w:val="en-US"/>
        </w:rPr>
        <w:t xml:space="preserve">in extensive surveys to establish the characteristics, location and extent of </w:t>
      </w:r>
      <w:r w:rsidR="00A12818">
        <w:rPr>
          <w:rFonts w:asciiTheme="minorHAnsi" w:hAnsiTheme="minorHAnsi"/>
          <w:szCs w:val="22"/>
          <w:lang w:val="en-US"/>
        </w:rPr>
        <w:t>specific</w:t>
      </w:r>
      <w:r w:rsidR="007A5AA1">
        <w:rPr>
          <w:rFonts w:asciiTheme="minorHAnsi" w:hAnsiTheme="minorHAnsi"/>
          <w:szCs w:val="22"/>
          <w:lang w:val="en-US"/>
        </w:rPr>
        <w:t xml:space="preserve"> habitats</w:t>
      </w:r>
      <w:r w:rsidR="00A12818">
        <w:rPr>
          <w:rFonts w:asciiTheme="minorHAnsi" w:hAnsiTheme="minorHAnsi"/>
          <w:szCs w:val="22"/>
          <w:lang w:val="en-US"/>
        </w:rPr>
        <w:t>. AA, SEA and EIA requirements</w:t>
      </w:r>
      <w:r w:rsidR="00A12818" w:rsidRPr="008A3FF6">
        <w:rPr>
          <w:rFonts w:asciiTheme="minorHAnsi" w:hAnsiTheme="minorHAnsi"/>
          <w:szCs w:val="22"/>
          <w:lang w:val="en-US"/>
        </w:rPr>
        <w:t xml:space="preserve"> </w:t>
      </w:r>
      <w:r w:rsidR="00A12818">
        <w:rPr>
          <w:rFonts w:asciiTheme="minorHAnsi" w:hAnsiTheme="minorHAnsi"/>
          <w:szCs w:val="22"/>
          <w:lang w:val="en-US"/>
        </w:rPr>
        <w:t xml:space="preserve">and </w:t>
      </w:r>
      <w:r w:rsidR="007A5AA1">
        <w:rPr>
          <w:rFonts w:asciiTheme="minorHAnsi" w:hAnsiTheme="minorHAnsi"/>
          <w:szCs w:val="22"/>
          <w:lang w:val="en-US"/>
        </w:rPr>
        <w:t xml:space="preserve">specific </w:t>
      </w:r>
      <w:r w:rsidR="00A12818">
        <w:rPr>
          <w:rFonts w:asciiTheme="minorHAnsi" w:hAnsiTheme="minorHAnsi"/>
          <w:szCs w:val="22"/>
          <w:lang w:val="en-US"/>
        </w:rPr>
        <w:t xml:space="preserve">research projects </w:t>
      </w:r>
      <w:r w:rsidR="00A12818" w:rsidRPr="008A3FF6">
        <w:rPr>
          <w:rFonts w:asciiTheme="minorHAnsi" w:hAnsiTheme="minorHAnsi"/>
          <w:szCs w:val="22"/>
          <w:lang w:val="en-US"/>
        </w:rPr>
        <w:t>also yield significan</w:t>
      </w:r>
      <w:r w:rsidR="00A12818">
        <w:rPr>
          <w:rFonts w:asciiTheme="minorHAnsi" w:hAnsiTheme="minorHAnsi"/>
          <w:szCs w:val="22"/>
          <w:lang w:val="en-US"/>
        </w:rPr>
        <w:t>t biodiversity data. Nation-</w:t>
      </w:r>
      <w:r w:rsidR="00A12818">
        <w:rPr>
          <w:rFonts w:asciiTheme="minorHAnsi" w:hAnsiTheme="minorHAnsi"/>
          <w:szCs w:val="22"/>
          <w:lang w:val="en-US"/>
        </w:rPr>
        <w:lastRenderedPageBreak/>
        <w:t xml:space="preserve">wide biodiversity inventories (e.g. habitat and species distribution mapping) are rather limited but, where available, </w:t>
      </w:r>
      <w:r w:rsidR="00A12818" w:rsidRPr="00FE4370">
        <w:rPr>
          <w:rFonts w:asciiTheme="minorHAnsi" w:hAnsiTheme="minorHAnsi"/>
          <w:szCs w:val="22"/>
          <w:lang w:val="en-US"/>
        </w:rPr>
        <w:t>are appropriate for</w:t>
      </w:r>
      <w:r w:rsidR="00A12818">
        <w:rPr>
          <w:rFonts w:asciiTheme="minorHAnsi" w:hAnsiTheme="minorHAnsi"/>
          <w:szCs w:val="22"/>
          <w:lang w:val="en-US"/>
        </w:rPr>
        <w:t xml:space="preserve"> </w:t>
      </w:r>
      <w:r w:rsidR="00713CEB">
        <w:rPr>
          <w:rFonts w:asciiTheme="minorHAnsi" w:hAnsiTheme="minorHAnsi"/>
          <w:szCs w:val="22"/>
          <w:lang w:val="en-US"/>
        </w:rPr>
        <w:t>land-use</w:t>
      </w:r>
      <w:r w:rsidR="00A12818" w:rsidRPr="00FE4370">
        <w:rPr>
          <w:rFonts w:asciiTheme="minorHAnsi" w:hAnsiTheme="minorHAnsi"/>
          <w:szCs w:val="22"/>
          <w:lang w:val="en-US"/>
        </w:rPr>
        <w:t xml:space="preserve"> plann</w:t>
      </w:r>
      <w:r w:rsidR="00A12818">
        <w:rPr>
          <w:rFonts w:asciiTheme="minorHAnsi" w:hAnsiTheme="minorHAnsi"/>
          <w:szCs w:val="22"/>
          <w:lang w:val="en-US"/>
        </w:rPr>
        <w:t>ing SEAs and AAs. Unfortunately, t</w:t>
      </w:r>
      <w:r w:rsidR="00A12818" w:rsidRPr="00FE4370">
        <w:rPr>
          <w:rFonts w:asciiTheme="minorHAnsi" w:hAnsiTheme="minorHAnsi"/>
          <w:szCs w:val="22"/>
          <w:lang w:val="en-US"/>
        </w:rPr>
        <w:t xml:space="preserve">hese datasets commonly lack </w:t>
      </w:r>
      <w:r w:rsidR="00A12818">
        <w:rPr>
          <w:rFonts w:asciiTheme="minorHAnsi" w:hAnsiTheme="minorHAnsi"/>
          <w:szCs w:val="22"/>
          <w:lang w:val="en-US"/>
        </w:rPr>
        <w:t>sufficient</w:t>
      </w:r>
      <w:r w:rsidR="00A12818" w:rsidRPr="00FE4370">
        <w:rPr>
          <w:rFonts w:asciiTheme="minorHAnsi" w:hAnsiTheme="minorHAnsi"/>
          <w:szCs w:val="22"/>
          <w:lang w:val="en-US"/>
        </w:rPr>
        <w:t xml:space="preserve"> spatial resolution and detail </w:t>
      </w:r>
      <w:r w:rsidR="007A5AA1">
        <w:rPr>
          <w:rFonts w:asciiTheme="minorHAnsi" w:hAnsiTheme="minorHAnsi"/>
          <w:szCs w:val="22"/>
          <w:lang w:val="en-US"/>
        </w:rPr>
        <w:t>on</w:t>
      </w:r>
      <w:r w:rsidR="00A12818" w:rsidRPr="00FE4370">
        <w:rPr>
          <w:rFonts w:asciiTheme="minorHAnsi" w:hAnsiTheme="minorHAnsi"/>
          <w:szCs w:val="22"/>
          <w:lang w:val="en-US"/>
        </w:rPr>
        <w:t xml:space="preserve"> species </w:t>
      </w:r>
      <w:r w:rsidR="00A12818">
        <w:rPr>
          <w:rFonts w:asciiTheme="minorHAnsi" w:hAnsiTheme="minorHAnsi"/>
          <w:szCs w:val="22"/>
          <w:lang w:val="en-US"/>
        </w:rPr>
        <w:t>or</w:t>
      </w:r>
      <w:r w:rsidR="00A12818" w:rsidRPr="00FE4370">
        <w:rPr>
          <w:rFonts w:asciiTheme="minorHAnsi" w:hAnsiTheme="minorHAnsi"/>
          <w:szCs w:val="22"/>
          <w:lang w:val="en-US"/>
        </w:rPr>
        <w:t xml:space="preserve"> qualifying interests</w:t>
      </w:r>
      <w:r w:rsidR="00A12818">
        <w:rPr>
          <w:rFonts w:asciiTheme="minorHAnsi" w:hAnsiTheme="minorHAnsi"/>
          <w:szCs w:val="22"/>
          <w:lang w:val="en-US"/>
        </w:rPr>
        <w:t xml:space="preserve"> of </w:t>
      </w:r>
      <w:r w:rsidR="00A12818" w:rsidRPr="00FE4370">
        <w:rPr>
          <w:rFonts w:asciiTheme="minorHAnsi" w:hAnsiTheme="minorHAnsi"/>
          <w:szCs w:val="22"/>
          <w:lang w:val="en-US"/>
        </w:rPr>
        <w:t>habitat</w:t>
      </w:r>
      <w:r w:rsidR="00A12818">
        <w:rPr>
          <w:rFonts w:asciiTheme="minorHAnsi" w:hAnsiTheme="minorHAnsi"/>
          <w:szCs w:val="22"/>
          <w:lang w:val="en-US"/>
        </w:rPr>
        <w:t>s</w:t>
      </w:r>
      <w:r w:rsidR="00A12818" w:rsidRPr="00FE4370">
        <w:rPr>
          <w:rFonts w:asciiTheme="minorHAnsi" w:hAnsiTheme="minorHAnsi"/>
          <w:szCs w:val="22"/>
          <w:lang w:val="en-US"/>
        </w:rPr>
        <w:t xml:space="preserve">, </w:t>
      </w:r>
      <w:r w:rsidR="00A12818" w:rsidRPr="000477D6">
        <w:rPr>
          <w:rFonts w:asciiTheme="minorHAnsi" w:hAnsiTheme="minorHAnsi"/>
          <w:szCs w:val="22"/>
          <w:lang w:val="en-US"/>
        </w:rPr>
        <w:t>thereby also</w:t>
      </w:r>
      <w:r w:rsidR="00A12818" w:rsidRPr="00FE4370">
        <w:rPr>
          <w:rFonts w:asciiTheme="minorHAnsi" w:hAnsiTheme="minorHAnsi"/>
          <w:szCs w:val="22"/>
          <w:lang w:val="en-US"/>
        </w:rPr>
        <w:t xml:space="preserve"> affecting the quality of EIA</w:t>
      </w:r>
      <w:r w:rsidR="00A12818">
        <w:rPr>
          <w:rFonts w:asciiTheme="minorHAnsi" w:hAnsiTheme="minorHAnsi"/>
          <w:szCs w:val="22"/>
          <w:lang w:val="en-US"/>
        </w:rPr>
        <w:t>s</w:t>
      </w:r>
      <w:r w:rsidR="00A12818" w:rsidRPr="00FE4370">
        <w:rPr>
          <w:rFonts w:asciiTheme="minorHAnsi" w:hAnsiTheme="minorHAnsi"/>
          <w:szCs w:val="22"/>
          <w:lang w:val="en-US"/>
        </w:rPr>
        <w:t xml:space="preserve"> and AA</w:t>
      </w:r>
      <w:r w:rsidR="00A12818">
        <w:rPr>
          <w:rFonts w:asciiTheme="minorHAnsi" w:hAnsiTheme="minorHAnsi"/>
          <w:szCs w:val="22"/>
          <w:lang w:val="en-US"/>
        </w:rPr>
        <w:t>s</w:t>
      </w:r>
      <w:r w:rsidR="00A12818" w:rsidRPr="00FE4370">
        <w:rPr>
          <w:rFonts w:asciiTheme="minorHAnsi" w:hAnsiTheme="minorHAnsi"/>
          <w:szCs w:val="22"/>
          <w:lang w:val="en-US"/>
        </w:rPr>
        <w:t xml:space="preserve"> if used at project level (Byron and Treweek, 2005; Söderman, 2009).</w:t>
      </w:r>
      <w:r w:rsidR="00BA0FC2">
        <w:rPr>
          <w:rFonts w:asciiTheme="minorHAnsi" w:hAnsiTheme="minorHAnsi"/>
          <w:szCs w:val="22"/>
          <w:lang w:val="en-US"/>
        </w:rPr>
        <w:t xml:space="preserve"> The more common s</w:t>
      </w:r>
      <w:r w:rsidR="00A12818">
        <w:rPr>
          <w:rFonts w:asciiTheme="minorHAnsi" w:hAnsiTheme="minorHAnsi"/>
          <w:szCs w:val="22"/>
          <w:lang w:val="en-US"/>
        </w:rPr>
        <w:t>ite-</w:t>
      </w:r>
      <w:r w:rsidR="007A5AA1">
        <w:rPr>
          <w:rFonts w:asciiTheme="minorHAnsi" w:hAnsiTheme="minorHAnsi"/>
          <w:szCs w:val="22"/>
          <w:lang w:val="en-US"/>
        </w:rPr>
        <w:t xml:space="preserve">specific </w:t>
      </w:r>
      <w:r w:rsidR="00C00083">
        <w:rPr>
          <w:rFonts w:asciiTheme="minorHAnsi" w:hAnsiTheme="minorHAnsi"/>
          <w:szCs w:val="22"/>
          <w:lang w:val="en-US"/>
        </w:rPr>
        <w:t>surveys provide</w:t>
      </w:r>
      <w:r w:rsidR="00A12818">
        <w:rPr>
          <w:rFonts w:asciiTheme="minorHAnsi" w:hAnsiTheme="minorHAnsi"/>
          <w:szCs w:val="22"/>
          <w:lang w:val="en-US"/>
        </w:rPr>
        <w:t xml:space="preserve"> means for collating data at project level</w:t>
      </w:r>
      <w:r w:rsidR="00BA0FC2">
        <w:rPr>
          <w:rFonts w:asciiTheme="minorHAnsi" w:hAnsiTheme="minorHAnsi"/>
          <w:szCs w:val="22"/>
          <w:lang w:val="en-US"/>
        </w:rPr>
        <w:t xml:space="preserve"> but </w:t>
      </w:r>
      <w:r w:rsidR="00A12818">
        <w:rPr>
          <w:rFonts w:asciiTheme="minorHAnsi" w:hAnsiTheme="minorHAnsi"/>
          <w:szCs w:val="22"/>
          <w:lang w:val="en-US"/>
        </w:rPr>
        <w:t xml:space="preserve">their geographical coverage is </w:t>
      </w:r>
      <w:r w:rsidR="007A5AA1">
        <w:rPr>
          <w:rFonts w:asciiTheme="minorHAnsi" w:hAnsiTheme="minorHAnsi"/>
          <w:szCs w:val="22"/>
          <w:lang w:val="en-US"/>
        </w:rPr>
        <w:t xml:space="preserve">often </w:t>
      </w:r>
      <w:r w:rsidR="00A12818">
        <w:rPr>
          <w:rFonts w:asciiTheme="minorHAnsi" w:hAnsiTheme="minorHAnsi"/>
          <w:szCs w:val="22"/>
          <w:lang w:val="en-US"/>
        </w:rPr>
        <w:t xml:space="preserve">restricted, impeding their effective use at higher planning tiers. They are also </w:t>
      </w:r>
      <w:r w:rsidR="00A12818" w:rsidRPr="000477D6">
        <w:rPr>
          <w:rFonts w:asciiTheme="minorHAnsi" w:hAnsiTheme="minorHAnsi"/>
          <w:szCs w:val="22"/>
          <w:lang w:val="en-US"/>
        </w:rPr>
        <w:t xml:space="preserve">constrained because </w:t>
      </w:r>
      <w:r w:rsidR="00A12818" w:rsidRPr="00FE4370">
        <w:rPr>
          <w:rFonts w:asciiTheme="minorHAnsi" w:hAnsiTheme="minorHAnsi"/>
          <w:szCs w:val="22"/>
          <w:lang w:val="en-US"/>
        </w:rPr>
        <w:t>diverse objectives influenc</w:t>
      </w:r>
      <w:r w:rsidR="00A12818">
        <w:rPr>
          <w:rFonts w:asciiTheme="minorHAnsi" w:hAnsiTheme="minorHAnsi"/>
          <w:szCs w:val="22"/>
          <w:lang w:val="en-US"/>
        </w:rPr>
        <w:t>ed</w:t>
      </w:r>
      <w:r w:rsidR="00A12818" w:rsidRPr="00FE4370">
        <w:rPr>
          <w:rFonts w:asciiTheme="minorHAnsi" w:hAnsiTheme="minorHAnsi"/>
          <w:szCs w:val="22"/>
          <w:lang w:val="en-US"/>
        </w:rPr>
        <w:t xml:space="preserve"> the type and manner of data collection (e.g. scale and species examined)</w:t>
      </w:r>
      <w:r w:rsidR="00A12818">
        <w:rPr>
          <w:rFonts w:asciiTheme="minorHAnsi" w:hAnsiTheme="minorHAnsi"/>
          <w:szCs w:val="22"/>
          <w:lang w:val="en-US"/>
        </w:rPr>
        <w:t>, which may affect general data reuse</w:t>
      </w:r>
      <w:r w:rsidR="00A12818" w:rsidRPr="00FE4370">
        <w:rPr>
          <w:rFonts w:asciiTheme="minorHAnsi" w:hAnsiTheme="minorHAnsi"/>
          <w:szCs w:val="22"/>
          <w:lang w:val="en-US"/>
        </w:rPr>
        <w:t xml:space="preserve">. </w:t>
      </w:r>
      <w:r w:rsidR="00A12818">
        <w:rPr>
          <w:rFonts w:asciiTheme="minorHAnsi" w:hAnsiTheme="minorHAnsi"/>
          <w:szCs w:val="22"/>
          <w:lang w:val="en-US"/>
        </w:rPr>
        <w:t xml:space="preserve">Concerns have been raised on the reuse of datasets </w:t>
      </w:r>
      <w:r w:rsidR="00A12818" w:rsidRPr="00172417">
        <w:rPr>
          <w:rFonts w:asciiTheme="minorHAnsi" w:hAnsiTheme="minorHAnsi"/>
          <w:szCs w:val="22"/>
          <w:lang w:val="en-US"/>
        </w:rPr>
        <w:t>in ways differing from the original intent</w:t>
      </w:r>
      <w:r w:rsidR="00C00083">
        <w:rPr>
          <w:rFonts w:asciiTheme="minorHAnsi" w:hAnsiTheme="minorHAnsi"/>
          <w:szCs w:val="22"/>
          <w:lang w:val="en-US"/>
        </w:rPr>
        <w:t xml:space="preserve"> </w:t>
      </w:r>
      <w:r w:rsidR="00A12818">
        <w:rPr>
          <w:rFonts w:asciiTheme="minorHAnsi" w:hAnsiTheme="minorHAnsi"/>
          <w:szCs w:val="22"/>
          <w:lang w:val="en-US"/>
        </w:rPr>
        <w:t xml:space="preserve">as this has </w:t>
      </w:r>
      <w:r w:rsidR="00A12818" w:rsidRPr="00FE4370">
        <w:rPr>
          <w:rFonts w:asciiTheme="minorHAnsi" w:hAnsiTheme="minorHAnsi"/>
          <w:szCs w:val="22"/>
          <w:lang w:val="en-US"/>
        </w:rPr>
        <w:t>a risk for bias</w:t>
      </w:r>
      <w:r w:rsidR="007A5AA1">
        <w:rPr>
          <w:rFonts w:asciiTheme="minorHAnsi" w:hAnsiTheme="minorHAnsi"/>
          <w:szCs w:val="22"/>
          <w:lang w:val="en-US"/>
        </w:rPr>
        <w:t xml:space="preserve"> (on specific species/habitats)</w:t>
      </w:r>
      <w:r w:rsidR="00A12818" w:rsidRPr="00FE4370">
        <w:rPr>
          <w:rFonts w:asciiTheme="minorHAnsi" w:hAnsiTheme="minorHAnsi"/>
          <w:szCs w:val="22"/>
          <w:lang w:val="en-US"/>
        </w:rPr>
        <w:t>, gaps and analytical limitations (Gioia, 2010)</w:t>
      </w:r>
      <w:r w:rsidR="00A12818">
        <w:rPr>
          <w:rFonts w:asciiTheme="minorHAnsi" w:hAnsiTheme="minorHAnsi"/>
          <w:szCs w:val="22"/>
          <w:lang w:val="en-US"/>
        </w:rPr>
        <w:t xml:space="preserve">. Such concerns highlight the importance of standardised approaches to data collation and metadata </w:t>
      </w:r>
      <w:r w:rsidR="00A12818" w:rsidRPr="00B50BBA">
        <w:rPr>
          <w:rFonts w:asciiTheme="minorHAnsi" w:hAnsiTheme="minorHAnsi"/>
          <w:szCs w:val="22"/>
          <w:lang w:val="en-US"/>
        </w:rPr>
        <w:t>(i.e. data about data, describing the methods of data collation, scale of d</w:t>
      </w:r>
      <w:r w:rsidR="00A12818">
        <w:rPr>
          <w:rFonts w:asciiTheme="minorHAnsi" w:hAnsiTheme="minorHAnsi"/>
          <w:szCs w:val="22"/>
          <w:lang w:val="en-US"/>
        </w:rPr>
        <w:t>ata capture, time-series, etc.). S</w:t>
      </w:r>
      <w:r w:rsidR="00A12818" w:rsidRPr="00FE4370">
        <w:rPr>
          <w:rFonts w:asciiTheme="minorHAnsi" w:hAnsiTheme="minorHAnsi"/>
          <w:szCs w:val="22"/>
          <w:lang w:val="en-US"/>
        </w:rPr>
        <w:t>ignificant progress has been made in several countries</w:t>
      </w:r>
      <w:r w:rsidR="00A12818">
        <w:rPr>
          <w:rFonts w:asciiTheme="minorHAnsi" w:hAnsiTheme="minorHAnsi"/>
          <w:szCs w:val="22"/>
          <w:lang w:val="en-US"/>
        </w:rPr>
        <w:t xml:space="preserve"> (including Ireland and the UK)</w:t>
      </w:r>
      <w:r w:rsidR="00A12818" w:rsidRPr="00FE4370">
        <w:rPr>
          <w:rFonts w:asciiTheme="minorHAnsi" w:hAnsiTheme="minorHAnsi"/>
          <w:szCs w:val="22"/>
          <w:lang w:val="en-US"/>
        </w:rPr>
        <w:t xml:space="preserve"> in developing guidelines to standardise </w:t>
      </w:r>
      <w:r w:rsidR="007A5AA1">
        <w:rPr>
          <w:rFonts w:asciiTheme="minorHAnsi" w:hAnsiTheme="minorHAnsi"/>
          <w:szCs w:val="22"/>
          <w:lang w:val="en-US"/>
        </w:rPr>
        <w:t xml:space="preserve">data collation and metadata creation </w:t>
      </w:r>
      <w:r w:rsidR="00A12818" w:rsidRPr="00FE4370">
        <w:rPr>
          <w:rFonts w:asciiTheme="minorHAnsi" w:hAnsiTheme="minorHAnsi"/>
          <w:szCs w:val="22"/>
          <w:lang w:val="en-US"/>
        </w:rPr>
        <w:t xml:space="preserve">methods and ensure comparability and consistency </w:t>
      </w:r>
      <w:r w:rsidR="00A12818">
        <w:rPr>
          <w:rFonts w:asciiTheme="minorHAnsi" w:hAnsiTheme="minorHAnsi"/>
          <w:szCs w:val="22"/>
          <w:lang w:val="en-US"/>
        </w:rPr>
        <w:t xml:space="preserve">of biodiversity-relevant datasets </w:t>
      </w:r>
      <w:r w:rsidR="00A12818" w:rsidRPr="00FE4370">
        <w:rPr>
          <w:rFonts w:asciiTheme="minorHAnsi" w:hAnsiTheme="minorHAnsi"/>
          <w:szCs w:val="22"/>
          <w:lang w:val="en-US"/>
        </w:rPr>
        <w:t xml:space="preserve">(JNCC, 2007; Smith </w:t>
      </w:r>
      <w:r w:rsidR="00A12818" w:rsidRPr="00027E8E">
        <w:rPr>
          <w:rFonts w:asciiTheme="minorHAnsi" w:hAnsiTheme="minorHAnsi"/>
          <w:i/>
          <w:szCs w:val="22"/>
          <w:lang w:val="en-US"/>
        </w:rPr>
        <w:t>et al</w:t>
      </w:r>
      <w:r w:rsidR="00A12818" w:rsidRPr="00FE4370">
        <w:rPr>
          <w:rFonts w:asciiTheme="minorHAnsi" w:hAnsiTheme="minorHAnsi"/>
          <w:szCs w:val="22"/>
          <w:lang w:val="en-US"/>
        </w:rPr>
        <w:t>., 2011).</w:t>
      </w:r>
      <w:r w:rsidR="00A12818">
        <w:rPr>
          <w:rFonts w:asciiTheme="minorHAnsi" w:hAnsiTheme="minorHAnsi"/>
          <w:szCs w:val="22"/>
          <w:lang w:val="en-US"/>
        </w:rPr>
        <w:t xml:space="preserve"> In addition, following</w:t>
      </w:r>
      <w:r w:rsidR="00A12818" w:rsidRPr="00554608">
        <w:rPr>
          <w:rFonts w:asciiTheme="minorHAnsi" w:hAnsiTheme="minorHAnsi"/>
          <w:szCs w:val="22"/>
          <w:lang w:val="en-US"/>
        </w:rPr>
        <w:t xml:space="preserve"> the implementation of the INSPIRE Directive (CEC, 2007), the increasing availability of metadata enables determination of the relevance, validity and quality of existing datasets for the purpose of a given study</w:t>
      </w:r>
      <w:r w:rsidR="00A12818">
        <w:rPr>
          <w:rFonts w:asciiTheme="minorHAnsi" w:hAnsiTheme="minorHAnsi"/>
          <w:szCs w:val="22"/>
          <w:lang w:val="en-US"/>
        </w:rPr>
        <w:t xml:space="preserve"> or appraisal</w:t>
      </w:r>
      <w:r w:rsidR="00A12818" w:rsidRPr="00554608">
        <w:rPr>
          <w:rFonts w:asciiTheme="minorHAnsi" w:hAnsiTheme="minorHAnsi"/>
          <w:szCs w:val="22"/>
          <w:lang w:val="en-US"/>
        </w:rPr>
        <w:t>.</w:t>
      </w:r>
      <w:r>
        <w:rPr>
          <w:rFonts w:asciiTheme="minorHAnsi" w:hAnsiTheme="minorHAnsi"/>
          <w:szCs w:val="22"/>
          <w:lang w:val="en-US"/>
        </w:rPr>
        <w:t xml:space="preserve"> </w:t>
      </w:r>
      <w:r w:rsidRPr="00A733D5">
        <w:rPr>
          <w:rFonts w:asciiTheme="minorHAnsi" w:hAnsiTheme="minorHAnsi"/>
          <w:szCs w:val="22"/>
          <w:lang w:val="en-US"/>
        </w:rPr>
        <w:t xml:space="preserve">The challenge for IBIA is to </w:t>
      </w:r>
      <w:r w:rsidR="00C27A3E">
        <w:rPr>
          <w:rFonts w:asciiTheme="minorHAnsi" w:hAnsiTheme="minorHAnsi"/>
          <w:szCs w:val="22"/>
          <w:lang w:val="en-US"/>
        </w:rPr>
        <w:t xml:space="preserve">promote the adoption of </w:t>
      </w:r>
      <w:r w:rsidRPr="00A733D5">
        <w:rPr>
          <w:rFonts w:asciiTheme="minorHAnsi" w:hAnsiTheme="minorHAnsi"/>
          <w:szCs w:val="22"/>
          <w:lang w:val="en-US"/>
        </w:rPr>
        <w:t>standards for systematic data archiving and documentation.</w:t>
      </w:r>
    </w:p>
    <w:p w:rsidR="00A12818" w:rsidRDefault="00A12818" w:rsidP="007309E7">
      <w:pPr>
        <w:spacing w:line="360" w:lineRule="auto"/>
        <w:jc w:val="left"/>
        <w:rPr>
          <w:rFonts w:asciiTheme="minorHAnsi" w:hAnsiTheme="minorHAnsi"/>
          <w:szCs w:val="22"/>
          <w:lang w:val="en-US"/>
        </w:rPr>
      </w:pPr>
    </w:p>
    <w:p w:rsidR="00A12818" w:rsidRDefault="00A12818" w:rsidP="007309E7">
      <w:pPr>
        <w:spacing w:line="360" w:lineRule="auto"/>
        <w:jc w:val="left"/>
        <w:rPr>
          <w:rFonts w:asciiTheme="minorHAnsi" w:hAnsiTheme="minorHAnsi"/>
          <w:szCs w:val="22"/>
          <w:lang w:val="en-US"/>
        </w:rPr>
      </w:pPr>
      <w:r>
        <w:rPr>
          <w:rFonts w:asciiTheme="minorHAnsi" w:hAnsiTheme="minorHAnsi"/>
          <w:szCs w:val="22"/>
          <w:lang w:val="en-US"/>
        </w:rPr>
        <w:t>In all cases, it has been argued that much existing data remains under-used as a result of lack of data-</w:t>
      </w:r>
      <w:r w:rsidRPr="00FE4370">
        <w:rPr>
          <w:rFonts w:asciiTheme="minorHAnsi" w:hAnsiTheme="minorHAnsi"/>
          <w:szCs w:val="22"/>
          <w:lang w:val="en-US"/>
        </w:rPr>
        <w:t>sharing mechanis</w:t>
      </w:r>
      <w:r>
        <w:rPr>
          <w:rFonts w:asciiTheme="minorHAnsi" w:hAnsiTheme="minorHAnsi"/>
          <w:szCs w:val="22"/>
          <w:lang w:val="en-US"/>
        </w:rPr>
        <w:t>ms (Chavan and Ingwersen, 2009). Recent advances in w</w:t>
      </w:r>
      <w:r w:rsidRPr="00FE4370">
        <w:rPr>
          <w:rFonts w:asciiTheme="minorHAnsi" w:hAnsiTheme="minorHAnsi"/>
          <w:szCs w:val="22"/>
          <w:lang w:val="en-US"/>
        </w:rPr>
        <w:t>eb-based collation a</w:t>
      </w:r>
      <w:r>
        <w:rPr>
          <w:rFonts w:asciiTheme="minorHAnsi" w:hAnsiTheme="minorHAnsi"/>
          <w:szCs w:val="22"/>
          <w:lang w:val="en-US"/>
        </w:rPr>
        <w:t>nd dissemination of information</w:t>
      </w:r>
      <w:r w:rsidRPr="00FE4370">
        <w:rPr>
          <w:rFonts w:asciiTheme="minorHAnsi" w:hAnsiTheme="minorHAnsi"/>
          <w:szCs w:val="22"/>
          <w:lang w:val="en-US"/>
        </w:rPr>
        <w:t xml:space="preserve"> are incrementally changing biodiversity data management</w:t>
      </w:r>
      <w:r w:rsidR="007A5AA1">
        <w:rPr>
          <w:rFonts w:asciiTheme="minorHAnsi" w:hAnsiTheme="minorHAnsi"/>
          <w:szCs w:val="22"/>
          <w:lang w:val="en-US"/>
        </w:rPr>
        <w:t xml:space="preserve"> </w:t>
      </w:r>
      <w:r w:rsidR="007A5AA1" w:rsidRPr="007A5AA1">
        <w:rPr>
          <w:rFonts w:asciiTheme="minorHAnsi" w:hAnsiTheme="minorHAnsi"/>
          <w:szCs w:val="22"/>
          <w:lang w:val="en-US"/>
        </w:rPr>
        <w:t>and</w:t>
      </w:r>
      <w:r w:rsidR="00C27A3E">
        <w:rPr>
          <w:rFonts w:asciiTheme="minorHAnsi" w:hAnsiTheme="minorHAnsi"/>
          <w:szCs w:val="22"/>
          <w:lang w:val="en-US"/>
        </w:rPr>
        <w:t xml:space="preserve"> </w:t>
      </w:r>
      <w:r w:rsidR="007A5AA1" w:rsidRPr="007A5AA1">
        <w:rPr>
          <w:rFonts w:asciiTheme="minorHAnsi" w:hAnsiTheme="minorHAnsi"/>
          <w:szCs w:val="22"/>
          <w:lang w:val="en-US"/>
        </w:rPr>
        <w:t>accessibility</w:t>
      </w:r>
      <w:r w:rsidR="009101F9">
        <w:rPr>
          <w:rFonts w:asciiTheme="minorHAnsi" w:hAnsiTheme="minorHAnsi"/>
          <w:szCs w:val="22"/>
          <w:lang w:val="en-US"/>
        </w:rPr>
        <w:t xml:space="preserve">. </w:t>
      </w:r>
      <w:r w:rsidR="009101F9" w:rsidRPr="009101F9">
        <w:rPr>
          <w:rFonts w:asciiTheme="minorHAnsi" w:hAnsiTheme="minorHAnsi"/>
          <w:szCs w:val="22"/>
          <w:lang w:val="en-US"/>
        </w:rPr>
        <w:t xml:space="preserve">Examples include </w:t>
      </w:r>
      <w:r>
        <w:rPr>
          <w:rFonts w:asciiTheme="minorHAnsi" w:hAnsiTheme="minorHAnsi"/>
          <w:szCs w:val="22"/>
          <w:lang w:val="en-US"/>
        </w:rPr>
        <w:t>the Global Biodiversity Information Facility (www.gbif.org) and the Irish National Biodiversity Data Centre (www.biodiversityireland.ie). Despite these initiatives</w:t>
      </w:r>
      <w:r w:rsidRPr="008A3FF6">
        <w:rPr>
          <w:rFonts w:asciiTheme="minorHAnsi" w:hAnsiTheme="minorHAnsi"/>
          <w:szCs w:val="22"/>
          <w:lang w:val="en-US"/>
        </w:rPr>
        <w:t xml:space="preserve">, </w:t>
      </w:r>
      <w:r>
        <w:rPr>
          <w:rFonts w:asciiTheme="minorHAnsi" w:hAnsiTheme="minorHAnsi"/>
          <w:szCs w:val="22"/>
          <w:lang w:val="en-US"/>
        </w:rPr>
        <w:t xml:space="preserve">the majority of </w:t>
      </w:r>
      <w:r w:rsidRPr="008A3FF6">
        <w:rPr>
          <w:rFonts w:asciiTheme="minorHAnsi" w:hAnsiTheme="minorHAnsi"/>
          <w:szCs w:val="22"/>
          <w:lang w:val="en-US"/>
        </w:rPr>
        <w:t xml:space="preserve">existing biodiversity data </w:t>
      </w:r>
      <w:r>
        <w:rPr>
          <w:rFonts w:asciiTheme="minorHAnsi" w:hAnsiTheme="minorHAnsi"/>
          <w:szCs w:val="22"/>
          <w:lang w:val="en-US"/>
        </w:rPr>
        <w:t xml:space="preserve">collected by private-sources remain </w:t>
      </w:r>
      <w:r w:rsidRPr="008A3FF6">
        <w:rPr>
          <w:rFonts w:asciiTheme="minorHAnsi" w:hAnsiTheme="minorHAnsi"/>
          <w:szCs w:val="22"/>
          <w:lang w:val="en-US"/>
        </w:rPr>
        <w:t>largely inaccessible or undiscoverable</w:t>
      </w:r>
      <w:r>
        <w:rPr>
          <w:rFonts w:asciiTheme="minorHAnsi" w:hAnsiTheme="minorHAnsi"/>
          <w:szCs w:val="22"/>
          <w:lang w:val="en-US"/>
        </w:rPr>
        <w:t xml:space="preserve"> due to the lack of legal </w:t>
      </w:r>
      <w:r w:rsidRPr="007A2F61">
        <w:rPr>
          <w:rFonts w:asciiTheme="minorHAnsi" w:hAnsiTheme="minorHAnsi"/>
          <w:szCs w:val="22"/>
          <w:lang w:val="en-US"/>
        </w:rPr>
        <w:t>requirements</w:t>
      </w:r>
      <w:r w:rsidRPr="008A3FF6">
        <w:rPr>
          <w:rFonts w:asciiTheme="minorHAnsi" w:hAnsiTheme="minorHAnsi"/>
          <w:szCs w:val="22"/>
          <w:lang w:val="en-US"/>
        </w:rPr>
        <w:t xml:space="preserve"> </w:t>
      </w:r>
      <w:r>
        <w:rPr>
          <w:rFonts w:asciiTheme="minorHAnsi" w:hAnsiTheme="minorHAnsi"/>
          <w:szCs w:val="22"/>
          <w:lang w:val="en-US"/>
        </w:rPr>
        <w:t xml:space="preserve">for free </w:t>
      </w:r>
      <w:r w:rsidRPr="007A2F61">
        <w:rPr>
          <w:rFonts w:asciiTheme="minorHAnsi" w:hAnsiTheme="minorHAnsi"/>
          <w:szCs w:val="22"/>
          <w:lang w:val="en-US"/>
        </w:rPr>
        <w:t xml:space="preserve">data </w:t>
      </w:r>
      <w:r>
        <w:rPr>
          <w:rFonts w:asciiTheme="minorHAnsi" w:hAnsiTheme="minorHAnsi"/>
          <w:szCs w:val="22"/>
          <w:lang w:val="en-US"/>
        </w:rPr>
        <w:t xml:space="preserve">sharing/provision </w:t>
      </w:r>
      <w:r w:rsidRPr="008A3FF6">
        <w:rPr>
          <w:rFonts w:asciiTheme="minorHAnsi" w:hAnsiTheme="minorHAnsi"/>
          <w:szCs w:val="22"/>
          <w:lang w:val="en-US"/>
        </w:rPr>
        <w:t xml:space="preserve">(Chavan and </w:t>
      </w:r>
      <w:r w:rsidRPr="006567F8">
        <w:rPr>
          <w:rFonts w:asciiTheme="minorHAnsi" w:hAnsiTheme="minorHAnsi"/>
          <w:szCs w:val="22"/>
          <w:lang w:val="en-US"/>
        </w:rPr>
        <w:t>Ingwersen, 2009). Lack of ready access to information leads to</w:t>
      </w:r>
      <w:r w:rsidRPr="007A2F61">
        <w:rPr>
          <w:rFonts w:asciiTheme="minorHAnsi" w:hAnsiTheme="minorHAnsi"/>
          <w:szCs w:val="22"/>
          <w:lang w:val="en-US"/>
        </w:rPr>
        <w:t xml:space="preserve"> unnecessary duplication of </w:t>
      </w:r>
      <w:r>
        <w:rPr>
          <w:rFonts w:asciiTheme="minorHAnsi" w:hAnsiTheme="minorHAnsi"/>
          <w:szCs w:val="22"/>
          <w:lang w:val="en-US"/>
        </w:rPr>
        <w:t xml:space="preserve">data gathering and analysis, </w:t>
      </w:r>
      <w:r w:rsidRPr="007A2F61">
        <w:rPr>
          <w:rFonts w:asciiTheme="minorHAnsi" w:hAnsiTheme="minorHAnsi"/>
          <w:szCs w:val="22"/>
          <w:lang w:val="en-US"/>
        </w:rPr>
        <w:t xml:space="preserve">and represents a common obstacle to interdisciplinary research and practice (Chavan and Ingwersen, 2009). This is </w:t>
      </w:r>
      <w:r w:rsidR="00550743">
        <w:rPr>
          <w:rFonts w:asciiTheme="minorHAnsi" w:hAnsiTheme="minorHAnsi"/>
          <w:szCs w:val="22"/>
          <w:lang w:val="en-US"/>
        </w:rPr>
        <w:t xml:space="preserve">also </w:t>
      </w:r>
      <w:r w:rsidRPr="007A2F61">
        <w:rPr>
          <w:rFonts w:asciiTheme="minorHAnsi" w:hAnsiTheme="minorHAnsi"/>
          <w:szCs w:val="22"/>
          <w:lang w:val="en-US"/>
        </w:rPr>
        <w:t xml:space="preserve">the case in Ireland, where </w:t>
      </w:r>
      <w:r w:rsidRPr="00B50BBA">
        <w:rPr>
          <w:rFonts w:asciiTheme="minorHAnsi" w:hAnsiTheme="minorHAnsi"/>
          <w:szCs w:val="22"/>
          <w:lang w:val="en-US"/>
        </w:rPr>
        <w:t xml:space="preserve">widespread </w:t>
      </w:r>
      <w:r w:rsidRPr="007A2F61">
        <w:rPr>
          <w:rFonts w:asciiTheme="minorHAnsi" w:hAnsiTheme="minorHAnsi"/>
          <w:szCs w:val="22"/>
          <w:lang w:val="en-US"/>
        </w:rPr>
        <w:t>public access to biodiversity data ha</w:t>
      </w:r>
      <w:r>
        <w:rPr>
          <w:rFonts w:asciiTheme="minorHAnsi" w:hAnsiTheme="minorHAnsi"/>
          <w:szCs w:val="22"/>
          <w:lang w:val="en-US"/>
        </w:rPr>
        <w:t>s only recently</w:t>
      </w:r>
      <w:r w:rsidRPr="007A2F61">
        <w:rPr>
          <w:rFonts w:asciiTheme="minorHAnsi" w:hAnsiTheme="minorHAnsi"/>
          <w:szCs w:val="22"/>
          <w:lang w:val="en-US"/>
        </w:rPr>
        <w:t xml:space="preserve"> b</w:t>
      </w:r>
      <w:r>
        <w:rPr>
          <w:rFonts w:asciiTheme="minorHAnsi" w:hAnsiTheme="minorHAnsi"/>
          <w:szCs w:val="22"/>
          <w:lang w:val="en-US"/>
        </w:rPr>
        <w:t xml:space="preserve">ecome a reality through the </w:t>
      </w:r>
      <w:r w:rsidR="00400F0A">
        <w:rPr>
          <w:rFonts w:asciiTheme="minorHAnsi" w:hAnsiTheme="minorHAnsi"/>
          <w:szCs w:val="22"/>
          <w:lang w:val="en-US"/>
        </w:rPr>
        <w:t>National Biodiversity Data Centre</w:t>
      </w:r>
      <w:r>
        <w:rPr>
          <w:rFonts w:asciiTheme="minorHAnsi" w:hAnsiTheme="minorHAnsi"/>
          <w:szCs w:val="22"/>
          <w:lang w:val="en-US"/>
        </w:rPr>
        <w:t xml:space="preserve"> - although </w:t>
      </w:r>
      <w:r w:rsidR="00713CEB">
        <w:rPr>
          <w:rFonts w:asciiTheme="minorHAnsi" w:hAnsiTheme="minorHAnsi"/>
          <w:szCs w:val="22"/>
          <w:lang w:val="en-US"/>
        </w:rPr>
        <w:t xml:space="preserve">significant </w:t>
      </w:r>
      <w:r>
        <w:rPr>
          <w:rFonts w:asciiTheme="minorHAnsi" w:hAnsiTheme="minorHAnsi"/>
          <w:szCs w:val="22"/>
          <w:lang w:val="en-US"/>
        </w:rPr>
        <w:t>priv</w:t>
      </w:r>
      <w:r w:rsidR="00CB03D8">
        <w:rPr>
          <w:rFonts w:asciiTheme="minorHAnsi" w:hAnsiTheme="minorHAnsi"/>
          <w:szCs w:val="22"/>
          <w:lang w:val="en-US"/>
        </w:rPr>
        <w:t>ate-source contributions to</w:t>
      </w:r>
      <w:r>
        <w:rPr>
          <w:rFonts w:asciiTheme="minorHAnsi" w:hAnsiTheme="minorHAnsi"/>
          <w:szCs w:val="22"/>
          <w:lang w:val="en-US"/>
        </w:rPr>
        <w:t xml:space="preserve"> this database are yet to materialise. </w:t>
      </w:r>
      <w:r w:rsidR="00713CEB">
        <w:rPr>
          <w:rFonts w:asciiTheme="minorHAnsi" w:hAnsiTheme="minorHAnsi"/>
          <w:szCs w:val="22"/>
          <w:lang w:val="en-US"/>
        </w:rPr>
        <w:t>More</w:t>
      </w:r>
      <w:r>
        <w:rPr>
          <w:rFonts w:asciiTheme="minorHAnsi" w:hAnsiTheme="minorHAnsi"/>
          <w:szCs w:val="22"/>
          <w:lang w:val="en-US"/>
        </w:rPr>
        <w:t xml:space="preserve"> positive</w:t>
      </w:r>
      <w:r w:rsidR="00713CEB">
        <w:rPr>
          <w:rFonts w:asciiTheme="minorHAnsi" w:hAnsiTheme="minorHAnsi"/>
          <w:szCs w:val="22"/>
          <w:lang w:val="en-US"/>
        </w:rPr>
        <w:t>ly</w:t>
      </w:r>
      <w:r>
        <w:rPr>
          <w:rFonts w:asciiTheme="minorHAnsi" w:hAnsiTheme="minorHAnsi"/>
          <w:szCs w:val="22"/>
          <w:lang w:val="en-US"/>
        </w:rPr>
        <w:t>, i</w:t>
      </w:r>
      <w:r w:rsidRPr="007A2F61">
        <w:rPr>
          <w:rFonts w:asciiTheme="minorHAnsi" w:hAnsiTheme="minorHAnsi"/>
          <w:szCs w:val="22"/>
          <w:lang w:val="en-US"/>
        </w:rPr>
        <w:t>t is anticipated that this online information</w:t>
      </w:r>
      <w:r>
        <w:rPr>
          <w:rFonts w:asciiTheme="minorHAnsi" w:hAnsiTheme="minorHAnsi"/>
          <w:szCs w:val="22"/>
          <w:lang w:val="en-US"/>
        </w:rPr>
        <w:t xml:space="preserve">, combined with the recently compiled inventory of biodiversity-relevant data (González </w:t>
      </w:r>
      <w:r w:rsidRPr="006757B8">
        <w:rPr>
          <w:rFonts w:asciiTheme="minorHAnsi" w:hAnsiTheme="minorHAnsi"/>
          <w:i/>
          <w:szCs w:val="22"/>
          <w:lang w:val="en-US"/>
        </w:rPr>
        <w:t>et al</w:t>
      </w:r>
      <w:r>
        <w:rPr>
          <w:rFonts w:asciiTheme="minorHAnsi" w:hAnsiTheme="minorHAnsi"/>
          <w:szCs w:val="22"/>
          <w:lang w:val="en-US"/>
        </w:rPr>
        <w:t>., 2012</w:t>
      </w:r>
      <w:r w:rsidR="0017347E">
        <w:rPr>
          <w:rFonts w:asciiTheme="minorHAnsi" w:hAnsiTheme="minorHAnsi"/>
          <w:szCs w:val="22"/>
          <w:lang w:val="en-US"/>
        </w:rPr>
        <w:t>a</w:t>
      </w:r>
      <w:r>
        <w:rPr>
          <w:rFonts w:asciiTheme="minorHAnsi" w:hAnsiTheme="minorHAnsi"/>
          <w:szCs w:val="22"/>
          <w:lang w:val="en-US"/>
        </w:rPr>
        <w:t>) would facilitate the ra</w:t>
      </w:r>
      <w:r w:rsidR="00673915">
        <w:rPr>
          <w:rFonts w:asciiTheme="minorHAnsi" w:hAnsiTheme="minorHAnsi"/>
          <w:szCs w:val="22"/>
          <w:lang w:val="en-US"/>
        </w:rPr>
        <w:t xml:space="preserve">pid identification of national </w:t>
      </w:r>
      <w:r>
        <w:rPr>
          <w:rFonts w:asciiTheme="minorHAnsi" w:hAnsiTheme="minorHAnsi"/>
          <w:szCs w:val="22"/>
          <w:lang w:val="en-US"/>
        </w:rPr>
        <w:t xml:space="preserve">data sources (and gaps), and thus </w:t>
      </w:r>
      <w:r w:rsidRPr="00915082">
        <w:rPr>
          <w:rFonts w:asciiTheme="minorHAnsi" w:hAnsiTheme="minorHAnsi"/>
          <w:szCs w:val="22"/>
          <w:lang w:val="en-US"/>
        </w:rPr>
        <w:t xml:space="preserve">continuously </w:t>
      </w:r>
      <w:r>
        <w:rPr>
          <w:rFonts w:asciiTheme="minorHAnsi" w:hAnsiTheme="minorHAnsi"/>
          <w:szCs w:val="22"/>
          <w:lang w:val="en-US"/>
        </w:rPr>
        <w:t xml:space="preserve">contribute to improving the </w:t>
      </w:r>
      <w:r w:rsidR="00000A0B">
        <w:rPr>
          <w:rFonts w:asciiTheme="minorHAnsi" w:hAnsiTheme="minorHAnsi"/>
          <w:szCs w:val="22"/>
          <w:lang w:val="en-US"/>
        </w:rPr>
        <w:t xml:space="preserve">information available to ecological experts and, thereby, the assessment of potential biodiversity </w:t>
      </w:r>
      <w:r w:rsidR="00000A0B">
        <w:rPr>
          <w:rFonts w:asciiTheme="minorHAnsi" w:hAnsiTheme="minorHAnsi"/>
          <w:szCs w:val="22"/>
          <w:lang w:val="en-US"/>
        </w:rPr>
        <w:lastRenderedPageBreak/>
        <w:t>impacts</w:t>
      </w:r>
      <w:r>
        <w:rPr>
          <w:rFonts w:asciiTheme="minorHAnsi" w:hAnsiTheme="minorHAnsi"/>
          <w:szCs w:val="22"/>
          <w:lang w:val="en-US"/>
        </w:rPr>
        <w:t>. In the light of an ever-expanding database and the availability of online tools for its dissemination, o</w:t>
      </w:r>
      <w:r w:rsidRPr="00FE4370">
        <w:rPr>
          <w:rFonts w:asciiTheme="minorHAnsi" w:hAnsiTheme="minorHAnsi"/>
          <w:szCs w:val="22"/>
          <w:lang w:val="en-US"/>
        </w:rPr>
        <w:t>pportunit</w:t>
      </w:r>
      <w:r>
        <w:rPr>
          <w:rFonts w:asciiTheme="minorHAnsi" w:hAnsiTheme="minorHAnsi"/>
          <w:szCs w:val="22"/>
          <w:lang w:val="en-US"/>
        </w:rPr>
        <w:t>y</w:t>
      </w:r>
      <w:r w:rsidRPr="00FE4370">
        <w:rPr>
          <w:rFonts w:asciiTheme="minorHAnsi" w:hAnsiTheme="minorHAnsi"/>
          <w:szCs w:val="22"/>
          <w:lang w:val="en-US"/>
        </w:rPr>
        <w:t xml:space="preserve"> exist</w:t>
      </w:r>
      <w:r>
        <w:rPr>
          <w:rFonts w:asciiTheme="minorHAnsi" w:hAnsiTheme="minorHAnsi"/>
          <w:szCs w:val="22"/>
          <w:lang w:val="en-US"/>
        </w:rPr>
        <w:t>s</w:t>
      </w:r>
      <w:r w:rsidRPr="00FE4370">
        <w:rPr>
          <w:rFonts w:asciiTheme="minorHAnsi" w:hAnsiTheme="minorHAnsi"/>
          <w:szCs w:val="22"/>
          <w:lang w:val="en-US"/>
        </w:rPr>
        <w:t xml:space="preserve"> for the establishment of </w:t>
      </w:r>
      <w:r>
        <w:rPr>
          <w:rFonts w:asciiTheme="minorHAnsi" w:hAnsiTheme="minorHAnsi"/>
          <w:szCs w:val="22"/>
          <w:lang w:val="en-US"/>
        </w:rPr>
        <w:t>an EU</w:t>
      </w:r>
      <w:r w:rsidRPr="00FE4370">
        <w:rPr>
          <w:rFonts w:asciiTheme="minorHAnsi" w:hAnsiTheme="minorHAnsi"/>
          <w:szCs w:val="22"/>
          <w:lang w:val="en-US"/>
        </w:rPr>
        <w:t xml:space="preserve"> body with resources </w:t>
      </w:r>
      <w:r>
        <w:rPr>
          <w:rFonts w:asciiTheme="minorHAnsi" w:hAnsiTheme="minorHAnsi"/>
          <w:szCs w:val="22"/>
          <w:lang w:val="en-US"/>
        </w:rPr>
        <w:t>to</w:t>
      </w:r>
      <w:r w:rsidRPr="00FE4370">
        <w:rPr>
          <w:rFonts w:asciiTheme="minorHAnsi" w:hAnsiTheme="minorHAnsi"/>
          <w:szCs w:val="22"/>
          <w:lang w:val="en-US"/>
        </w:rPr>
        <w:t xml:space="preserve"> </w:t>
      </w:r>
      <w:r w:rsidR="00C00083">
        <w:rPr>
          <w:rFonts w:asciiTheme="minorHAnsi" w:hAnsiTheme="minorHAnsi"/>
          <w:szCs w:val="22"/>
          <w:lang w:val="en-US"/>
        </w:rPr>
        <w:t>establish</w:t>
      </w:r>
      <w:r w:rsidRPr="00FE4370">
        <w:rPr>
          <w:rFonts w:asciiTheme="minorHAnsi" w:hAnsiTheme="minorHAnsi"/>
          <w:szCs w:val="22"/>
          <w:lang w:val="en-US"/>
        </w:rPr>
        <w:t xml:space="preserve"> and maint</w:t>
      </w:r>
      <w:r>
        <w:rPr>
          <w:rFonts w:asciiTheme="minorHAnsi" w:hAnsiTheme="minorHAnsi"/>
          <w:szCs w:val="22"/>
          <w:lang w:val="en-US"/>
        </w:rPr>
        <w:t>ain</w:t>
      </w:r>
      <w:r w:rsidRPr="00FE4370">
        <w:rPr>
          <w:rFonts w:asciiTheme="minorHAnsi" w:hAnsiTheme="minorHAnsi"/>
          <w:szCs w:val="22"/>
          <w:lang w:val="en-US"/>
        </w:rPr>
        <w:t xml:space="preserve"> </w:t>
      </w:r>
      <w:r>
        <w:rPr>
          <w:rFonts w:asciiTheme="minorHAnsi" w:hAnsiTheme="minorHAnsi"/>
          <w:szCs w:val="22"/>
          <w:lang w:val="en-US"/>
        </w:rPr>
        <w:t>a biodiversity portal, supported by existing international programmes, such as</w:t>
      </w:r>
      <w:r w:rsidR="00400F0A">
        <w:rPr>
          <w:rFonts w:asciiTheme="minorHAnsi" w:hAnsiTheme="minorHAnsi"/>
          <w:szCs w:val="22"/>
          <w:lang w:val="en-US"/>
        </w:rPr>
        <w:t xml:space="preserve"> the Global Biodiversity Information Facility</w:t>
      </w:r>
      <w:r>
        <w:rPr>
          <w:rFonts w:asciiTheme="minorHAnsi" w:hAnsiTheme="minorHAnsi"/>
          <w:szCs w:val="22"/>
          <w:lang w:val="en-US"/>
        </w:rPr>
        <w:t xml:space="preserve">, and other initiatives carried out by Member States, such as the </w:t>
      </w:r>
      <w:r w:rsidR="00400F0A">
        <w:rPr>
          <w:rFonts w:asciiTheme="minorHAnsi" w:hAnsiTheme="minorHAnsi"/>
          <w:szCs w:val="22"/>
          <w:lang w:val="en-US"/>
        </w:rPr>
        <w:t>Irish National Biodiversity Data Centre</w:t>
      </w:r>
      <w:r>
        <w:rPr>
          <w:rFonts w:asciiTheme="minorHAnsi" w:hAnsiTheme="minorHAnsi"/>
          <w:szCs w:val="22"/>
          <w:lang w:val="en-US"/>
        </w:rPr>
        <w:t>.</w:t>
      </w:r>
      <w:r w:rsidRPr="00FE4370">
        <w:rPr>
          <w:rFonts w:asciiTheme="minorHAnsi" w:hAnsiTheme="minorHAnsi"/>
          <w:szCs w:val="22"/>
          <w:lang w:val="en-US"/>
        </w:rPr>
        <w:t xml:space="preserve"> </w:t>
      </w:r>
      <w:r>
        <w:rPr>
          <w:rFonts w:asciiTheme="minorHAnsi" w:hAnsiTheme="minorHAnsi"/>
          <w:szCs w:val="22"/>
          <w:lang w:val="en-US"/>
        </w:rPr>
        <w:t xml:space="preserve">Such </w:t>
      </w:r>
      <w:r w:rsidRPr="00FE4370">
        <w:rPr>
          <w:rFonts w:asciiTheme="minorHAnsi" w:hAnsiTheme="minorHAnsi"/>
          <w:szCs w:val="22"/>
          <w:lang w:val="en-US"/>
        </w:rPr>
        <w:t xml:space="preserve">a distributed network </w:t>
      </w:r>
      <w:r>
        <w:rPr>
          <w:rFonts w:asciiTheme="minorHAnsi" w:hAnsiTheme="minorHAnsi"/>
          <w:szCs w:val="22"/>
          <w:lang w:val="en-US"/>
        </w:rPr>
        <w:t>would bring</w:t>
      </w:r>
      <w:r w:rsidRPr="00FE4370">
        <w:rPr>
          <w:rFonts w:asciiTheme="minorHAnsi" w:hAnsiTheme="minorHAnsi"/>
          <w:szCs w:val="22"/>
          <w:lang w:val="en-US"/>
        </w:rPr>
        <w:t xml:space="preserve"> all available datasets into a single interface</w:t>
      </w:r>
      <w:r>
        <w:rPr>
          <w:rFonts w:asciiTheme="minorHAnsi" w:hAnsiTheme="minorHAnsi"/>
          <w:szCs w:val="22"/>
          <w:lang w:val="en-US"/>
        </w:rPr>
        <w:t>,</w:t>
      </w:r>
      <w:r w:rsidRPr="00FE4370">
        <w:rPr>
          <w:rFonts w:asciiTheme="minorHAnsi" w:hAnsiTheme="minorHAnsi"/>
          <w:szCs w:val="22"/>
          <w:lang w:val="en-US"/>
        </w:rPr>
        <w:t xml:space="preserve"> with a view to long-term, secure and robust storage</w:t>
      </w:r>
      <w:r>
        <w:rPr>
          <w:rFonts w:asciiTheme="minorHAnsi" w:hAnsiTheme="minorHAnsi"/>
          <w:szCs w:val="22"/>
          <w:lang w:val="en-US"/>
        </w:rPr>
        <w:t xml:space="preserve"> and availability (Gioia, 2010), </w:t>
      </w:r>
      <w:r w:rsidRPr="00FE4370">
        <w:rPr>
          <w:rFonts w:asciiTheme="minorHAnsi" w:hAnsiTheme="minorHAnsi"/>
          <w:szCs w:val="22"/>
          <w:lang w:val="en-US"/>
        </w:rPr>
        <w:t xml:space="preserve">while undertaking </w:t>
      </w:r>
      <w:r>
        <w:rPr>
          <w:rFonts w:asciiTheme="minorHAnsi" w:hAnsiTheme="minorHAnsi"/>
          <w:szCs w:val="22"/>
          <w:lang w:val="en-US"/>
        </w:rPr>
        <w:t xml:space="preserve">regular updates and </w:t>
      </w:r>
      <w:r w:rsidRPr="00FE4370">
        <w:rPr>
          <w:rFonts w:asciiTheme="minorHAnsi" w:hAnsiTheme="minorHAnsi"/>
          <w:szCs w:val="22"/>
          <w:lang w:val="en-US"/>
        </w:rPr>
        <w:t>quality assurance</w:t>
      </w:r>
      <w:r>
        <w:rPr>
          <w:rFonts w:asciiTheme="minorHAnsi" w:hAnsiTheme="minorHAnsi"/>
          <w:szCs w:val="22"/>
          <w:lang w:val="en-US"/>
        </w:rPr>
        <w:t xml:space="preserve"> checks. Its creation </w:t>
      </w:r>
      <w:r w:rsidR="006567F8">
        <w:rPr>
          <w:rFonts w:asciiTheme="minorHAnsi" w:hAnsiTheme="minorHAnsi"/>
          <w:szCs w:val="22"/>
          <w:lang w:val="en-US"/>
        </w:rPr>
        <w:t>can</w:t>
      </w:r>
      <w:r>
        <w:rPr>
          <w:rFonts w:asciiTheme="minorHAnsi" w:hAnsiTheme="minorHAnsi"/>
          <w:szCs w:val="22"/>
          <w:lang w:val="en-US"/>
        </w:rPr>
        <w:t xml:space="preserve"> facilitate and enhance the work of experts and multi-disciplinary groups</w:t>
      </w:r>
      <w:r w:rsidR="00673915" w:rsidRPr="00673915">
        <w:t xml:space="preserve"> </w:t>
      </w:r>
      <w:r w:rsidR="00673915" w:rsidRPr="00673915">
        <w:rPr>
          <w:rFonts w:asciiTheme="minorHAnsi" w:hAnsiTheme="minorHAnsi"/>
          <w:szCs w:val="22"/>
          <w:lang w:val="en-US"/>
        </w:rPr>
        <w:t>and support the international management of biodiversity resources</w:t>
      </w:r>
      <w:r>
        <w:rPr>
          <w:rFonts w:asciiTheme="minorHAnsi" w:hAnsiTheme="minorHAnsi"/>
          <w:szCs w:val="22"/>
          <w:lang w:val="en-US"/>
        </w:rPr>
        <w:t xml:space="preserve"> by impro</w:t>
      </w:r>
      <w:r w:rsidR="0009735C">
        <w:rPr>
          <w:rFonts w:asciiTheme="minorHAnsi" w:hAnsiTheme="minorHAnsi"/>
          <w:szCs w:val="22"/>
          <w:lang w:val="en-US"/>
        </w:rPr>
        <w:t>ving access to a comprehensive</w:t>
      </w:r>
      <w:r>
        <w:rPr>
          <w:rFonts w:asciiTheme="minorHAnsi" w:hAnsiTheme="minorHAnsi"/>
          <w:szCs w:val="22"/>
          <w:lang w:val="en-US"/>
        </w:rPr>
        <w:t xml:space="preserve"> knowledge base.</w:t>
      </w:r>
      <w:r w:rsidR="005256E5" w:rsidRPr="005256E5">
        <w:rPr>
          <w:rFonts w:asciiTheme="minorHAnsi" w:hAnsiTheme="minorHAnsi"/>
          <w:szCs w:val="22"/>
          <w:lang w:val="en-US"/>
        </w:rPr>
        <w:t xml:space="preserve"> It </w:t>
      </w:r>
      <w:r w:rsidR="00797EF0">
        <w:rPr>
          <w:rFonts w:asciiTheme="minorHAnsi" w:hAnsiTheme="minorHAnsi"/>
          <w:szCs w:val="22"/>
          <w:lang w:val="en-US"/>
        </w:rPr>
        <w:t>thus represents an</w:t>
      </w:r>
      <w:r w:rsidR="005256E5" w:rsidRPr="005256E5">
        <w:rPr>
          <w:rFonts w:asciiTheme="minorHAnsi" w:hAnsiTheme="minorHAnsi"/>
          <w:szCs w:val="22"/>
          <w:lang w:val="en-US"/>
        </w:rPr>
        <w:t xml:space="preserve"> essential infrastructure to complement </w:t>
      </w:r>
      <w:r w:rsidR="00797EF0" w:rsidRPr="005256E5">
        <w:rPr>
          <w:rFonts w:asciiTheme="minorHAnsi" w:hAnsiTheme="minorHAnsi"/>
          <w:szCs w:val="22"/>
          <w:lang w:val="en-US"/>
        </w:rPr>
        <w:t>IBIA</w:t>
      </w:r>
      <w:r w:rsidR="00797EF0">
        <w:rPr>
          <w:rFonts w:asciiTheme="minorHAnsi" w:hAnsiTheme="minorHAnsi"/>
          <w:szCs w:val="22"/>
          <w:lang w:val="en-US"/>
        </w:rPr>
        <w:t>.</w:t>
      </w:r>
    </w:p>
    <w:p w:rsidR="00797EF0" w:rsidRDefault="00797EF0" w:rsidP="007309E7">
      <w:pPr>
        <w:spacing w:line="360" w:lineRule="auto"/>
        <w:jc w:val="left"/>
        <w:rPr>
          <w:rFonts w:asciiTheme="minorHAnsi" w:hAnsiTheme="minorHAnsi"/>
          <w:szCs w:val="22"/>
          <w:lang w:val="en-US"/>
        </w:rPr>
      </w:pPr>
    </w:p>
    <w:p w:rsidR="009B3139" w:rsidRPr="00065928" w:rsidRDefault="00B975A1" w:rsidP="007309E7">
      <w:pPr>
        <w:spacing w:line="360" w:lineRule="auto"/>
        <w:jc w:val="left"/>
        <w:rPr>
          <w:rFonts w:asciiTheme="minorHAnsi" w:hAnsiTheme="minorHAnsi"/>
          <w:b/>
          <w:szCs w:val="22"/>
          <w:lang w:val="en-US"/>
        </w:rPr>
      </w:pPr>
      <w:r>
        <w:rPr>
          <w:rFonts w:asciiTheme="minorHAnsi" w:hAnsiTheme="minorHAnsi"/>
          <w:b/>
          <w:szCs w:val="22"/>
          <w:lang w:val="en-US"/>
        </w:rPr>
        <w:t>5</w:t>
      </w:r>
      <w:r w:rsidR="00065928" w:rsidRPr="007858AC">
        <w:rPr>
          <w:rFonts w:asciiTheme="minorHAnsi" w:hAnsiTheme="minorHAnsi"/>
          <w:b/>
          <w:szCs w:val="22"/>
          <w:lang w:val="en-US"/>
        </w:rPr>
        <w:t>.</w:t>
      </w:r>
      <w:r w:rsidR="002C78AD" w:rsidRPr="007858AC">
        <w:rPr>
          <w:rFonts w:asciiTheme="minorHAnsi" w:hAnsiTheme="minorHAnsi"/>
          <w:b/>
          <w:szCs w:val="22"/>
          <w:lang w:val="en-US"/>
        </w:rPr>
        <w:t>2</w:t>
      </w:r>
      <w:r w:rsidR="00065928" w:rsidRPr="007858AC">
        <w:rPr>
          <w:rFonts w:asciiTheme="minorHAnsi" w:hAnsiTheme="minorHAnsi"/>
          <w:b/>
          <w:szCs w:val="22"/>
          <w:lang w:val="en-US"/>
        </w:rPr>
        <w:t>.</w:t>
      </w:r>
      <w:r w:rsidR="00065928" w:rsidRPr="007858AC">
        <w:rPr>
          <w:rFonts w:asciiTheme="minorHAnsi" w:hAnsiTheme="minorHAnsi"/>
          <w:szCs w:val="22"/>
          <w:lang w:val="en-US"/>
        </w:rPr>
        <w:t xml:space="preserve"> </w:t>
      </w:r>
      <w:r w:rsidR="00065928" w:rsidRPr="007858AC">
        <w:rPr>
          <w:rFonts w:asciiTheme="minorHAnsi" w:hAnsiTheme="minorHAnsi"/>
          <w:b/>
          <w:szCs w:val="22"/>
          <w:lang w:val="en-US"/>
        </w:rPr>
        <w:t>Addressing Quality Issues</w:t>
      </w:r>
    </w:p>
    <w:p w:rsidR="00506F63" w:rsidRDefault="00A70E9D" w:rsidP="007309E7">
      <w:pPr>
        <w:spacing w:line="360" w:lineRule="auto"/>
        <w:jc w:val="left"/>
        <w:rPr>
          <w:rFonts w:asciiTheme="minorHAnsi" w:hAnsiTheme="minorHAnsi"/>
          <w:szCs w:val="22"/>
          <w:lang w:val="en-US"/>
        </w:rPr>
      </w:pPr>
      <w:r w:rsidRPr="00A70E9D">
        <w:rPr>
          <w:rFonts w:asciiTheme="minorHAnsi" w:hAnsiTheme="minorHAnsi"/>
          <w:szCs w:val="22"/>
          <w:lang w:val="en-US"/>
        </w:rPr>
        <w:t xml:space="preserve">Review of a sample of </w:t>
      </w:r>
      <w:r w:rsidR="008969D8">
        <w:rPr>
          <w:rFonts w:asciiTheme="minorHAnsi" w:hAnsiTheme="minorHAnsi"/>
          <w:szCs w:val="22"/>
          <w:lang w:val="en-US"/>
        </w:rPr>
        <w:t xml:space="preserve">Irish </w:t>
      </w:r>
      <w:r w:rsidR="008969D8" w:rsidRPr="00A70E9D">
        <w:rPr>
          <w:rFonts w:asciiTheme="minorHAnsi" w:hAnsiTheme="minorHAnsi"/>
          <w:szCs w:val="22"/>
          <w:lang w:val="en-US"/>
        </w:rPr>
        <w:t>Natura Impact Statements</w:t>
      </w:r>
      <w:r w:rsidRPr="00A70E9D">
        <w:rPr>
          <w:rFonts w:asciiTheme="minorHAnsi" w:hAnsiTheme="minorHAnsi"/>
          <w:szCs w:val="22"/>
          <w:lang w:val="en-US"/>
        </w:rPr>
        <w:t xml:space="preserve"> revealed large variation in content and quality, particularly concerning appropriateness of screening, baseline surveys and assessment of in-combination effects, with the result that the conclusions drawn were often not well supported (O'Connell, 2010)</w:t>
      </w:r>
      <w:r>
        <w:rPr>
          <w:rFonts w:asciiTheme="minorHAnsi" w:hAnsiTheme="minorHAnsi"/>
          <w:szCs w:val="22"/>
          <w:lang w:val="en-US"/>
        </w:rPr>
        <w:t xml:space="preserve">. </w:t>
      </w:r>
      <w:r w:rsidR="009B3139">
        <w:rPr>
          <w:rFonts w:asciiTheme="minorHAnsi" w:hAnsiTheme="minorHAnsi"/>
          <w:szCs w:val="22"/>
          <w:lang w:val="en-US"/>
        </w:rPr>
        <w:t>This is supported by the findings of the IBIA study</w:t>
      </w:r>
      <w:r>
        <w:rPr>
          <w:rFonts w:asciiTheme="minorHAnsi" w:hAnsiTheme="minorHAnsi"/>
          <w:szCs w:val="22"/>
          <w:lang w:val="en-US"/>
        </w:rPr>
        <w:t xml:space="preserve"> (González </w:t>
      </w:r>
      <w:r w:rsidRPr="003539B0">
        <w:rPr>
          <w:rFonts w:asciiTheme="minorHAnsi" w:hAnsiTheme="minorHAnsi"/>
          <w:i/>
          <w:szCs w:val="22"/>
          <w:lang w:val="en-US"/>
        </w:rPr>
        <w:t>et al</w:t>
      </w:r>
      <w:r>
        <w:rPr>
          <w:rFonts w:asciiTheme="minorHAnsi" w:hAnsiTheme="minorHAnsi"/>
          <w:szCs w:val="22"/>
          <w:lang w:val="en-US"/>
        </w:rPr>
        <w:t>., 2012a)</w:t>
      </w:r>
      <w:r w:rsidR="009B3139">
        <w:rPr>
          <w:rFonts w:asciiTheme="minorHAnsi" w:hAnsiTheme="minorHAnsi"/>
          <w:szCs w:val="22"/>
          <w:lang w:val="en-US"/>
        </w:rPr>
        <w:t xml:space="preserve">, which concluded that processes are commonly undertaken in a parallel rather than integrated manner. </w:t>
      </w:r>
      <w:r>
        <w:rPr>
          <w:rFonts w:asciiTheme="minorHAnsi" w:hAnsiTheme="minorHAnsi"/>
          <w:szCs w:val="22"/>
          <w:lang w:val="en-US"/>
        </w:rPr>
        <w:t>That</w:t>
      </w:r>
      <w:r w:rsidR="0017347E">
        <w:rPr>
          <w:rFonts w:asciiTheme="minorHAnsi" w:hAnsiTheme="minorHAnsi"/>
          <w:szCs w:val="22"/>
          <w:lang w:val="en-US"/>
        </w:rPr>
        <w:t xml:space="preserve"> study also revealed</w:t>
      </w:r>
      <w:r w:rsidR="009B3139">
        <w:rPr>
          <w:rFonts w:asciiTheme="minorHAnsi" w:hAnsiTheme="minorHAnsi"/>
          <w:szCs w:val="22"/>
          <w:lang w:val="en-US"/>
        </w:rPr>
        <w:t xml:space="preserve"> </w:t>
      </w:r>
      <w:r w:rsidR="0017347E">
        <w:rPr>
          <w:rFonts w:asciiTheme="minorHAnsi" w:hAnsiTheme="minorHAnsi"/>
          <w:szCs w:val="22"/>
          <w:lang w:val="en-US"/>
        </w:rPr>
        <w:t>that</w:t>
      </w:r>
      <w:r>
        <w:rPr>
          <w:rFonts w:asciiTheme="minorHAnsi" w:hAnsiTheme="minorHAnsi"/>
          <w:szCs w:val="22"/>
          <w:lang w:val="en-US"/>
        </w:rPr>
        <w:t xml:space="preserve"> both</w:t>
      </w:r>
      <w:r w:rsidR="0017347E">
        <w:rPr>
          <w:rFonts w:asciiTheme="minorHAnsi" w:hAnsiTheme="minorHAnsi"/>
          <w:szCs w:val="22"/>
          <w:lang w:val="en-US"/>
        </w:rPr>
        <w:t xml:space="preserve"> </w:t>
      </w:r>
      <w:r w:rsidR="00E76FB3">
        <w:rPr>
          <w:rFonts w:asciiTheme="minorHAnsi" w:hAnsiTheme="minorHAnsi"/>
          <w:szCs w:val="22"/>
          <w:lang w:val="en-US"/>
        </w:rPr>
        <w:t>SEA Environmental R</w:t>
      </w:r>
      <w:r w:rsidR="009B3139">
        <w:rPr>
          <w:rFonts w:asciiTheme="minorHAnsi" w:hAnsiTheme="minorHAnsi"/>
          <w:szCs w:val="22"/>
          <w:lang w:val="en-US"/>
        </w:rPr>
        <w:t xml:space="preserve">eports and </w:t>
      </w:r>
      <w:r w:rsidR="00400F0A" w:rsidRPr="00A70E9D">
        <w:rPr>
          <w:rFonts w:asciiTheme="minorHAnsi" w:hAnsiTheme="minorHAnsi"/>
          <w:szCs w:val="22"/>
          <w:lang w:val="en-US"/>
        </w:rPr>
        <w:t>Natura Impact Statements</w:t>
      </w:r>
      <w:r w:rsidR="009B3139">
        <w:rPr>
          <w:rFonts w:asciiTheme="minorHAnsi" w:hAnsiTheme="minorHAnsi"/>
          <w:szCs w:val="22"/>
          <w:lang w:val="en-US"/>
        </w:rPr>
        <w:t xml:space="preserve"> lack </w:t>
      </w:r>
      <w:r w:rsidR="009B3139" w:rsidRPr="003539B0">
        <w:rPr>
          <w:rFonts w:asciiTheme="minorHAnsi" w:hAnsiTheme="minorHAnsi"/>
          <w:szCs w:val="22"/>
          <w:lang w:val="en-US"/>
        </w:rPr>
        <w:t>standardised approaches</w:t>
      </w:r>
      <w:r>
        <w:rPr>
          <w:rFonts w:asciiTheme="minorHAnsi" w:hAnsiTheme="minorHAnsi"/>
          <w:szCs w:val="22"/>
          <w:lang w:val="en-US"/>
        </w:rPr>
        <w:t>,</w:t>
      </w:r>
      <w:r w:rsidR="009B3139" w:rsidRPr="003539B0">
        <w:rPr>
          <w:rFonts w:asciiTheme="minorHAnsi" w:hAnsiTheme="minorHAnsi"/>
          <w:szCs w:val="22"/>
          <w:lang w:val="en-US"/>
        </w:rPr>
        <w:t xml:space="preserve"> </w:t>
      </w:r>
      <w:r w:rsidR="009B3139">
        <w:rPr>
          <w:rFonts w:asciiTheme="minorHAnsi" w:hAnsiTheme="minorHAnsi"/>
          <w:szCs w:val="22"/>
          <w:lang w:val="en-US"/>
        </w:rPr>
        <w:t>with consequent variation</w:t>
      </w:r>
      <w:r w:rsidR="009B3139" w:rsidRPr="003539B0">
        <w:rPr>
          <w:rFonts w:asciiTheme="minorHAnsi" w:hAnsiTheme="minorHAnsi"/>
          <w:szCs w:val="22"/>
          <w:lang w:val="en-US"/>
        </w:rPr>
        <w:t xml:space="preserve"> in methodologies</w:t>
      </w:r>
      <w:r w:rsidR="009B3139">
        <w:rPr>
          <w:rFonts w:asciiTheme="minorHAnsi" w:hAnsiTheme="minorHAnsi"/>
          <w:szCs w:val="22"/>
          <w:lang w:val="en-US"/>
        </w:rPr>
        <w:t xml:space="preserve"> </w:t>
      </w:r>
      <w:r>
        <w:rPr>
          <w:rFonts w:asciiTheme="minorHAnsi" w:hAnsiTheme="minorHAnsi"/>
          <w:szCs w:val="22"/>
          <w:lang w:val="en-US"/>
        </w:rPr>
        <w:t>(which we</w:t>
      </w:r>
      <w:r w:rsidR="009B3139" w:rsidRPr="00281B61">
        <w:rPr>
          <w:rFonts w:asciiTheme="minorHAnsi" w:hAnsiTheme="minorHAnsi"/>
          <w:szCs w:val="22"/>
          <w:lang w:val="en-US"/>
        </w:rPr>
        <w:t xml:space="preserve">re rarely </w:t>
      </w:r>
      <w:r w:rsidR="000C420C">
        <w:rPr>
          <w:rFonts w:asciiTheme="minorHAnsi" w:hAnsiTheme="minorHAnsi"/>
          <w:szCs w:val="22"/>
          <w:lang w:val="en-US"/>
        </w:rPr>
        <w:t xml:space="preserve">adequately </w:t>
      </w:r>
      <w:r w:rsidR="009B3139" w:rsidRPr="00281B61">
        <w:rPr>
          <w:rFonts w:asciiTheme="minorHAnsi" w:hAnsiTheme="minorHAnsi"/>
          <w:szCs w:val="22"/>
          <w:lang w:val="en-US"/>
        </w:rPr>
        <w:t>described)</w:t>
      </w:r>
      <w:r w:rsidR="009B3139">
        <w:rPr>
          <w:rFonts w:asciiTheme="minorHAnsi" w:hAnsiTheme="minorHAnsi"/>
          <w:szCs w:val="22"/>
          <w:lang w:val="en-US"/>
        </w:rPr>
        <w:t>,</w:t>
      </w:r>
      <w:r w:rsidR="009B3139" w:rsidRPr="003539B0">
        <w:rPr>
          <w:rFonts w:asciiTheme="minorHAnsi" w:hAnsiTheme="minorHAnsi"/>
          <w:szCs w:val="22"/>
          <w:lang w:val="en-US"/>
        </w:rPr>
        <w:t xml:space="preserve"> </w:t>
      </w:r>
      <w:r w:rsidR="009B3139">
        <w:rPr>
          <w:rFonts w:asciiTheme="minorHAnsi" w:hAnsiTheme="minorHAnsi"/>
          <w:szCs w:val="22"/>
          <w:lang w:val="en-US"/>
        </w:rPr>
        <w:t>as well as in the</w:t>
      </w:r>
      <w:r w:rsidR="009B3139" w:rsidRPr="003539B0">
        <w:rPr>
          <w:rFonts w:asciiTheme="minorHAnsi" w:hAnsiTheme="minorHAnsi"/>
          <w:szCs w:val="22"/>
          <w:lang w:val="en-US"/>
        </w:rPr>
        <w:t xml:space="preserve"> level of </w:t>
      </w:r>
      <w:r w:rsidR="009B3139">
        <w:rPr>
          <w:rFonts w:asciiTheme="minorHAnsi" w:hAnsiTheme="minorHAnsi"/>
          <w:szCs w:val="22"/>
          <w:lang w:val="en-US"/>
        </w:rPr>
        <w:t xml:space="preserve">detail of information provided. </w:t>
      </w:r>
      <w:r w:rsidR="00AF6533">
        <w:rPr>
          <w:rFonts w:asciiTheme="minorHAnsi" w:hAnsiTheme="minorHAnsi"/>
          <w:szCs w:val="22"/>
          <w:lang w:val="en-US"/>
        </w:rPr>
        <w:t>Moreover, it</w:t>
      </w:r>
      <w:r w:rsidR="009B3139">
        <w:rPr>
          <w:rFonts w:asciiTheme="minorHAnsi" w:hAnsiTheme="minorHAnsi"/>
          <w:szCs w:val="22"/>
          <w:lang w:val="en-US"/>
        </w:rPr>
        <w:t xml:space="preserve"> identified significant, and often</w:t>
      </w:r>
      <w:r w:rsidR="003F1F4D">
        <w:rPr>
          <w:rFonts w:asciiTheme="minorHAnsi" w:hAnsiTheme="minorHAnsi"/>
          <w:szCs w:val="22"/>
          <w:lang w:val="en-US"/>
        </w:rPr>
        <w:t xml:space="preserve"> </w:t>
      </w:r>
      <w:r w:rsidR="003F1F4D" w:rsidRPr="003F1F4D">
        <w:rPr>
          <w:rFonts w:asciiTheme="minorHAnsi" w:hAnsiTheme="minorHAnsi"/>
          <w:szCs w:val="22"/>
          <w:lang w:val="en-US"/>
        </w:rPr>
        <w:t>inadequately justified</w:t>
      </w:r>
      <w:r w:rsidR="009B3139">
        <w:rPr>
          <w:rFonts w:asciiTheme="minorHAnsi" w:hAnsiTheme="minorHAnsi"/>
          <w:szCs w:val="22"/>
          <w:lang w:val="en-US"/>
        </w:rPr>
        <w:t>, variation in assessment scale and methods</w:t>
      </w:r>
      <w:r w:rsidR="009B3139" w:rsidRPr="003539B0">
        <w:rPr>
          <w:rFonts w:asciiTheme="minorHAnsi" w:hAnsiTheme="minorHAnsi"/>
          <w:szCs w:val="22"/>
          <w:lang w:val="en-US"/>
        </w:rPr>
        <w:t xml:space="preserve"> (e.g. assessments based on expert judgment </w:t>
      </w:r>
      <w:r w:rsidR="009B3139" w:rsidRPr="00D77C8F">
        <w:rPr>
          <w:rFonts w:asciiTheme="minorHAnsi" w:hAnsiTheme="minorHAnsi"/>
          <w:i/>
          <w:szCs w:val="22"/>
          <w:lang w:val="en-US"/>
        </w:rPr>
        <w:t>versus</w:t>
      </w:r>
      <w:r w:rsidR="009B3139" w:rsidRPr="003539B0">
        <w:rPr>
          <w:rFonts w:asciiTheme="minorHAnsi" w:hAnsiTheme="minorHAnsi"/>
          <w:szCs w:val="22"/>
          <w:lang w:val="en-US"/>
        </w:rPr>
        <w:t xml:space="preserve"> site-specific surveys; </w:t>
      </w:r>
      <w:r w:rsidR="00C00083">
        <w:rPr>
          <w:rFonts w:asciiTheme="minorHAnsi" w:hAnsiTheme="minorHAnsi"/>
          <w:szCs w:val="22"/>
          <w:lang w:val="en-US"/>
        </w:rPr>
        <w:t>1-</w:t>
      </w:r>
      <w:r w:rsidR="009B3139" w:rsidRPr="003539B0">
        <w:rPr>
          <w:rFonts w:asciiTheme="minorHAnsi" w:hAnsiTheme="minorHAnsi"/>
          <w:szCs w:val="22"/>
          <w:lang w:val="en-US"/>
        </w:rPr>
        <w:t xml:space="preserve">15 km </w:t>
      </w:r>
      <w:r w:rsidRPr="00A70E9D">
        <w:rPr>
          <w:rFonts w:asciiTheme="minorHAnsi" w:hAnsiTheme="minorHAnsi"/>
          <w:szCs w:val="22"/>
          <w:lang w:val="en-US"/>
        </w:rPr>
        <w:t xml:space="preserve">variability in the </w:t>
      </w:r>
      <w:r w:rsidR="009B3139" w:rsidRPr="003539B0">
        <w:rPr>
          <w:rFonts w:asciiTheme="minorHAnsi" w:hAnsiTheme="minorHAnsi"/>
          <w:szCs w:val="22"/>
          <w:lang w:val="en-US"/>
        </w:rPr>
        <w:t xml:space="preserve">spatial catchment </w:t>
      </w:r>
      <w:r>
        <w:rPr>
          <w:rFonts w:asciiTheme="minorHAnsi" w:hAnsiTheme="minorHAnsi"/>
          <w:szCs w:val="22"/>
          <w:lang w:val="en-US"/>
        </w:rPr>
        <w:t xml:space="preserve">buffer </w:t>
      </w:r>
      <w:r w:rsidR="009B3139" w:rsidRPr="003539B0">
        <w:rPr>
          <w:rFonts w:asciiTheme="minorHAnsi" w:hAnsiTheme="minorHAnsi"/>
          <w:szCs w:val="22"/>
          <w:lang w:val="en-US"/>
        </w:rPr>
        <w:t>for potentially affected sites</w:t>
      </w:r>
      <w:r w:rsidR="00AF6533">
        <w:rPr>
          <w:rFonts w:asciiTheme="minorHAnsi" w:hAnsiTheme="minorHAnsi"/>
          <w:szCs w:val="22"/>
          <w:lang w:val="en-US"/>
        </w:rPr>
        <w:t>)</w:t>
      </w:r>
      <w:r w:rsidR="009B3139">
        <w:rPr>
          <w:rFonts w:asciiTheme="minorHAnsi" w:hAnsiTheme="minorHAnsi"/>
          <w:szCs w:val="22"/>
          <w:lang w:val="en-US"/>
        </w:rPr>
        <w:t xml:space="preserve">. </w:t>
      </w:r>
      <w:r>
        <w:rPr>
          <w:rFonts w:asciiTheme="minorHAnsi" w:hAnsiTheme="minorHAnsi"/>
          <w:szCs w:val="22"/>
          <w:lang w:val="en-US"/>
        </w:rPr>
        <w:t>It</w:t>
      </w:r>
      <w:r w:rsidR="009B3139">
        <w:rPr>
          <w:rFonts w:asciiTheme="minorHAnsi" w:hAnsiTheme="minorHAnsi"/>
          <w:szCs w:val="22"/>
          <w:lang w:val="en-US"/>
        </w:rPr>
        <w:t xml:space="preserve"> also revealed that findings were often presented as </w:t>
      </w:r>
      <w:r>
        <w:rPr>
          <w:rFonts w:asciiTheme="minorHAnsi" w:hAnsiTheme="minorHAnsi"/>
          <w:szCs w:val="22"/>
          <w:lang w:val="en-US"/>
        </w:rPr>
        <w:t>'guesstimates'</w:t>
      </w:r>
      <w:r w:rsidR="009B3139" w:rsidRPr="003539B0">
        <w:rPr>
          <w:rFonts w:asciiTheme="minorHAnsi" w:hAnsiTheme="minorHAnsi"/>
          <w:szCs w:val="22"/>
          <w:lang w:val="en-US"/>
        </w:rPr>
        <w:t xml:space="preserve"> based on limi</w:t>
      </w:r>
      <w:r w:rsidR="009B3139">
        <w:rPr>
          <w:rFonts w:asciiTheme="minorHAnsi" w:hAnsiTheme="minorHAnsi"/>
          <w:szCs w:val="22"/>
          <w:lang w:val="en-US"/>
        </w:rPr>
        <w:t>ted</w:t>
      </w:r>
      <w:r w:rsidR="00D14362">
        <w:rPr>
          <w:rFonts w:asciiTheme="minorHAnsi" w:hAnsiTheme="minorHAnsi"/>
          <w:szCs w:val="22"/>
          <w:lang w:val="en-US"/>
        </w:rPr>
        <w:t xml:space="preserve"> </w:t>
      </w:r>
      <w:r w:rsidR="009B3139">
        <w:rPr>
          <w:rFonts w:asciiTheme="minorHAnsi" w:hAnsiTheme="minorHAnsi"/>
          <w:szCs w:val="22"/>
          <w:lang w:val="en-US"/>
        </w:rPr>
        <w:t>baseline information</w:t>
      </w:r>
      <w:r w:rsidR="00D14362">
        <w:rPr>
          <w:rFonts w:asciiTheme="minorHAnsi" w:hAnsiTheme="minorHAnsi"/>
          <w:szCs w:val="22"/>
          <w:lang w:val="en-US"/>
        </w:rPr>
        <w:t>. Moreover, they</w:t>
      </w:r>
      <w:r w:rsidR="009B3139">
        <w:rPr>
          <w:rFonts w:asciiTheme="minorHAnsi" w:hAnsiTheme="minorHAnsi"/>
          <w:szCs w:val="22"/>
          <w:lang w:val="en-US"/>
        </w:rPr>
        <w:t xml:space="preserve"> lacked </w:t>
      </w:r>
      <w:r w:rsidR="00D14362">
        <w:rPr>
          <w:rFonts w:asciiTheme="minorHAnsi" w:hAnsiTheme="minorHAnsi"/>
          <w:szCs w:val="22"/>
          <w:lang w:val="en-US"/>
        </w:rPr>
        <w:t>systematic</w:t>
      </w:r>
      <w:r w:rsidR="000C420C">
        <w:rPr>
          <w:rFonts w:asciiTheme="minorHAnsi" w:hAnsiTheme="minorHAnsi"/>
          <w:szCs w:val="22"/>
          <w:lang w:val="en-US"/>
        </w:rPr>
        <w:t xml:space="preserve"> assessment of cumulative </w:t>
      </w:r>
      <w:r w:rsidR="00D14362">
        <w:rPr>
          <w:rFonts w:asciiTheme="minorHAnsi" w:hAnsiTheme="minorHAnsi"/>
          <w:szCs w:val="22"/>
          <w:lang w:val="en-US"/>
        </w:rPr>
        <w:t xml:space="preserve">effects </w:t>
      </w:r>
      <w:r>
        <w:rPr>
          <w:rFonts w:asciiTheme="minorHAnsi" w:hAnsiTheme="minorHAnsi"/>
          <w:szCs w:val="22"/>
          <w:lang w:val="en-US"/>
        </w:rPr>
        <w:t>in the case of SEA/EIA</w:t>
      </w:r>
      <w:r w:rsidR="000C420C">
        <w:rPr>
          <w:rFonts w:asciiTheme="minorHAnsi" w:hAnsiTheme="minorHAnsi"/>
          <w:szCs w:val="22"/>
          <w:lang w:val="en-US"/>
        </w:rPr>
        <w:t xml:space="preserve"> or in-combination effects </w:t>
      </w:r>
      <w:r w:rsidR="009B3139" w:rsidRPr="003539B0">
        <w:rPr>
          <w:rFonts w:asciiTheme="minorHAnsi" w:hAnsiTheme="minorHAnsi"/>
          <w:szCs w:val="22"/>
          <w:lang w:val="en-US"/>
        </w:rPr>
        <w:t>in the c</w:t>
      </w:r>
      <w:r w:rsidR="000C420C">
        <w:rPr>
          <w:rFonts w:asciiTheme="minorHAnsi" w:hAnsiTheme="minorHAnsi"/>
          <w:szCs w:val="22"/>
          <w:lang w:val="en-US"/>
        </w:rPr>
        <w:t>ase of AA</w:t>
      </w:r>
      <w:r w:rsidR="009B3139">
        <w:rPr>
          <w:rFonts w:asciiTheme="minorHAnsi" w:hAnsiTheme="minorHAnsi"/>
          <w:szCs w:val="22"/>
          <w:lang w:val="en-US"/>
        </w:rPr>
        <w:t xml:space="preserve">, as well as an </w:t>
      </w:r>
      <w:r w:rsidR="009B3139" w:rsidRPr="003539B0">
        <w:rPr>
          <w:rFonts w:asciiTheme="minorHAnsi" w:hAnsiTheme="minorHAnsi"/>
          <w:szCs w:val="22"/>
          <w:lang w:val="en-US"/>
        </w:rPr>
        <w:t>inadequate appreciation of ecological integrity and connectivity of protected areas (Habitats Directive</w:t>
      </w:r>
      <w:r w:rsidR="009B3139">
        <w:rPr>
          <w:rFonts w:asciiTheme="minorHAnsi" w:hAnsiTheme="minorHAnsi"/>
          <w:szCs w:val="22"/>
          <w:lang w:val="en-US"/>
        </w:rPr>
        <w:t xml:space="preserve">, </w:t>
      </w:r>
      <w:r w:rsidR="009B3139" w:rsidRPr="003539B0">
        <w:rPr>
          <w:rFonts w:asciiTheme="minorHAnsi" w:hAnsiTheme="minorHAnsi"/>
          <w:szCs w:val="22"/>
          <w:lang w:val="en-US"/>
        </w:rPr>
        <w:t>Article 10) or other green infrastructure issues (i.e. wider biodiversity considerations at the landscape level).</w:t>
      </w:r>
      <w:r w:rsidR="009B3139">
        <w:rPr>
          <w:rFonts w:asciiTheme="minorHAnsi" w:hAnsiTheme="minorHAnsi"/>
          <w:szCs w:val="22"/>
          <w:lang w:val="en-US"/>
        </w:rPr>
        <w:t xml:space="preserve"> </w:t>
      </w:r>
    </w:p>
    <w:p w:rsidR="00506F63" w:rsidRDefault="00506F63" w:rsidP="007309E7">
      <w:pPr>
        <w:spacing w:line="360" w:lineRule="auto"/>
        <w:jc w:val="left"/>
        <w:rPr>
          <w:rFonts w:asciiTheme="minorHAnsi" w:hAnsiTheme="minorHAnsi"/>
          <w:szCs w:val="22"/>
          <w:lang w:val="en-US"/>
        </w:rPr>
      </w:pPr>
    </w:p>
    <w:p w:rsidR="005F3CCC" w:rsidRPr="002C78AD" w:rsidRDefault="009B3139" w:rsidP="007309E7">
      <w:pPr>
        <w:spacing w:line="360" w:lineRule="auto"/>
        <w:jc w:val="left"/>
        <w:rPr>
          <w:rFonts w:asciiTheme="minorHAnsi" w:hAnsiTheme="minorHAnsi"/>
          <w:szCs w:val="22"/>
          <w:lang w:val="en-US"/>
        </w:rPr>
      </w:pPr>
      <w:r>
        <w:rPr>
          <w:rFonts w:asciiTheme="minorHAnsi" w:hAnsiTheme="minorHAnsi"/>
          <w:szCs w:val="22"/>
          <w:lang w:val="en-US"/>
        </w:rPr>
        <w:t xml:space="preserve">Some of these shortcomings, and measures to </w:t>
      </w:r>
      <w:r w:rsidR="00D14362">
        <w:rPr>
          <w:rFonts w:asciiTheme="minorHAnsi" w:hAnsiTheme="minorHAnsi"/>
          <w:szCs w:val="22"/>
          <w:lang w:val="en-US"/>
        </w:rPr>
        <w:t>address</w:t>
      </w:r>
      <w:r>
        <w:rPr>
          <w:rFonts w:asciiTheme="minorHAnsi" w:hAnsiTheme="minorHAnsi"/>
          <w:szCs w:val="22"/>
          <w:lang w:val="en-US"/>
        </w:rPr>
        <w:t xml:space="preserve"> them, have also been reported in national impact assessment effectiveness reviews and international literature (e.g. </w:t>
      </w:r>
      <w:r w:rsidRPr="001526D1">
        <w:rPr>
          <w:rFonts w:asciiTheme="minorHAnsi" w:hAnsiTheme="minorHAnsi"/>
        </w:rPr>
        <w:t>Cooper</w:t>
      </w:r>
      <w:r>
        <w:rPr>
          <w:rFonts w:asciiTheme="minorHAnsi" w:hAnsiTheme="minorHAnsi"/>
        </w:rPr>
        <w:t xml:space="preserve"> and </w:t>
      </w:r>
      <w:r w:rsidRPr="001526D1">
        <w:rPr>
          <w:rFonts w:asciiTheme="minorHAnsi" w:hAnsiTheme="minorHAnsi"/>
        </w:rPr>
        <w:t>Sheate</w:t>
      </w:r>
      <w:r w:rsidRPr="00D34C7F">
        <w:rPr>
          <w:rFonts w:asciiTheme="minorHAnsi" w:hAnsiTheme="minorHAnsi"/>
        </w:rPr>
        <w:t xml:space="preserve"> </w:t>
      </w:r>
      <w:r>
        <w:rPr>
          <w:rFonts w:asciiTheme="minorHAnsi" w:hAnsiTheme="minorHAnsi"/>
        </w:rPr>
        <w:t xml:space="preserve">2002; </w:t>
      </w:r>
      <w:r w:rsidRPr="00D34C7F">
        <w:rPr>
          <w:rFonts w:asciiTheme="minorHAnsi" w:hAnsiTheme="minorHAnsi"/>
        </w:rPr>
        <w:t>Retief</w:t>
      </w:r>
      <w:r w:rsidRPr="00AA387E">
        <w:rPr>
          <w:rFonts w:asciiTheme="minorHAnsi" w:hAnsiTheme="minorHAnsi"/>
          <w:szCs w:val="22"/>
          <w:lang w:val="en-US"/>
        </w:rPr>
        <w:t xml:space="preserve"> </w:t>
      </w:r>
      <w:r w:rsidRPr="00D34C7F">
        <w:rPr>
          <w:rFonts w:asciiTheme="minorHAnsi" w:hAnsiTheme="minorHAnsi"/>
          <w:i/>
          <w:szCs w:val="22"/>
          <w:lang w:val="en-US"/>
        </w:rPr>
        <w:t>et al</w:t>
      </w:r>
      <w:r>
        <w:rPr>
          <w:rFonts w:asciiTheme="minorHAnsi" w:hAnsiTheme="minorHAnsi"/>
          <w:szCs w:val="22"/>
          <w:lang w:val="en-US"/>
        </w:rPr>
        <w:t>., 2008; CEC, 2009</w:t>
      </w:r>
      <w:r w:rsidR="00DA5885">
        <w:rPr>
          <w:rFonts w:asciiTheme="minorHAnsi" w:hAnsiTheme="minorHAnsi"/>
          <w:szCs w:val="22"/>
          <w:lang w:val="en-US"/>
        </w:rPr>
        <w:t>b</w:t>
      </w:r>
      <w:r>
        <w:rPr>
          <w:rFonts w:asciiTheme="minorHAnsi" w:hAnsiTheme="minorHAnsi"/>
          <w:szCs w:val="22"/>
          <w:lang w:val="en-US"/>
        </w:rPr>
        <w:t xml:space="preserve">; Noble, 2009; </w:t>
      </w:r>
      <w:r w:rsidRPr="00AA387E">
        <w:rPr>
          <w:rFonts w:asciiTheme="minorHAnsi" w:hAnsiTheme="minorHAnsi"/>
          <w:szCs w:val="22"/>
          <w:lang w:val="en-US"/>
        </w:rPr>
        <w:t>Söderman</w:t>
      </w:r>
      <w:r>
        <w:rPr>
          <w:rFonts w:asciiTheme="minorHAnsi" w:hAnsiTheme="minorHAnsi"/>
          <w:szCs w:val="22"/>
          <w:lang w:val="en-US"/>
        </w:rPr>
        <w:t>,</w:t>
      </w:r>
      <w:r w:rsidRPr="00AA387E">
        <w:rPr>
          <w:rFonts w:asciiTheme="minorHAnsi" w:hAnsiTheme="minorHAnsi"/>
          <w:szCs w:val="22"/>
          <w:lang w:val="en-US"/>
        </w:rPr>
        <w:t xml:space="preserve"> 2009</w:t>
      </w:r>
      <w:r>
        <w:rPr>
          <w:rFonts w:asciiTheme="minorHAnsi" w:hAnsiTheme="minorHAnsi"/>
          <w:szCs w:val="22"/>
          <w:lang w:val="en-US"/>
        </w:rPr>
        <w:t xml:space="preserve">; </w:t>
      </w:r>
      <w:r w:rsidR="00A95C86" w:rsidRPr="00A95C86">
        <w:rPr>
          <w:rFonts w:asciiTheme="minorHAnsi" w:hAnsiTheme="minorHAnsi"/>
          <w:szCs w:val="22"/>
          <w:lang w:val="en-US"/>
        </w:rPr>
        <w:t>Sánchez and Morrison-Saunders</w:t>
      </w:r>
      <w:r w:rsidR="00A95C86">
        <w:rPr>
          <w:rFonts w:asciiTheme="minorHAnsi" w:hAnsiTheme="minorHAnsi"/>
          <w:szCs w:val="22"/>
          <w:lang w:val="en-US"/>
        </w:rPr>
        <w:t xml:space="preserve">, 2011; </w:t>
      </w:r>
      <w:r>
        <w:rPr>
          <w:rFonts w:asciiTheme="minorHAnsi" w:hAnsiTheme="minorHAnsi"/>
          <w:szCs w:val="22"/>
          <w:lang w:val="en-US"/>
        </w:rPr>
        <w:t xml:space="preserve">EPA, 2012). </w:t>
      </w:r>
      <w:r w:rsidR="00A70E9D">
        <w:rPr>
          <w:rFonts w:asciiTheme="minorHAnsi" w:hAnsiTheme="minorHAnsi"/>
          <w:szCs w:val="22"/>
          <w:lang w:val="en-US"/>
        </w:rPr>
        <w:t>The</w:t>
      </w:r>
      <w:r>
        <w:rPr>
          <w:rFonts w:asciiTheme="minorHAnsi" w:hAnsiTheme="minorHAnsi"/>
          <w:szCs w:val="22"/>
          <w:lang w:val="en-US"/>
        </w:rPr>
        <w:t xml:space="preserve"> IBIA framework </w:t>
      </w:r>
      <w:r w:rsidR="00A70E9D" w:rsidRPr="00A70E9D">
        <w:rPr>
          <w:rFonts w:asciiTheme="minorHAnsi" w:hAnsiTheme="minorHAnsi"/>
          <w:szCs w:val="22"/>
          <w:lang w:val="en-US"/>
        </w:rPr>
        <w:t xml:space="preserve">intends to </w:t>
      </w:r>
      <w:r w:rsidR="00A70E9D">
        <w:rPr>
          <w:rFonts w:asciiTheme="minorHAnsi" w:hAnsiTheme="minorHAnsi"/>
          <w:szCs w:val="22"/>
          <w:lang w:val="en-US"/>
        </w:rPr>
        <w:t>promote</w:t>
      </w:r>
      <w:r>
        <w:rPr>
          <w:rFonts w:asciiTheme="minorHAnsi" w:hAnsiTheme="minorHAnsi"/>
          <w:szCs w:val="22"/>
          <w:lang w:val="en-US"/>
        </w:rPr>
        <w:t xml:space="preserve"> best practice guidance in order to streamline assessment processes and enhance their quality and effectiveness, including full </w:t>
      </w:r>
      <w:r w:rsidR="00D14362">
        <w:rPr>
          <w:rFonts w:asciiTheme="minorHAnsi" w:hAnsiTheme="minorHAnsi"/>
          <w:szCs w:val="22"/>
          <w:lang w:val="en-US"/>
        </w:rPr>
        <w:t xml:space="preserve">systematic and detailed </w:t>
      </w:r>
      <w:r>
        <w:rPr>
          <w:rFonts w:asciiTheme="minorHAnsi" w:hAnsiTheme="minorHAnsi"/>
          <w:szCs w:val="22"/>
          <w:lang w:val="en-US"/>
        </w:rPr>
        <w:t>consideration of cumulative and in-combination effects.</w:t>
      </w:r>
    </w:p>
    <w:p w:rsidR="004B50F0" w:rsidRDefault="004B50F0" w:rsidP="007309E7">
      <w:pPr>
        <w:spacing w:line="360" w:lineRule="auto"/>
        <w:jc w:val="left"/>
        <w:rPr>
          <w:rFonts w:asciiTheme="minorHAnsi" w:hAnsiTheme="minorHAnsi"/>
          <w:b/>
          <w:szCs w:val="22"/>
          <w:lang w:val="en-US"/>
        </w:rPr>
      </w:pPr>
    </w:p>
    <w:p w:rsidR="00AC6C91" w:rsidRDefault="00AC6C91" w:rsidP="007309E7">
      <w:pPr>
        <w:spacing w:line="360" w:lineRule="auto"/>
        <w:jc w:val="left"/>
        <w:rPr>
          <w:rFonts w:asciiTheme="minorHAnsi" w:hAnsiTheme="minorHAnsi"/>
          <w:b/>
          <w:szCs w:val="22"/>
          <w:lang w:val="en-US"/>
        </w:rPr>
      </w:pPr>
    </w:p>
    <w:p w:rsidR="00667FF7" w:rsidRPr="00065928" w:rsidRDefault="00B975A1" w:rsidP="007309E7">
      <w:pPr>
        <w:spacing w:line="360" w:lineRule="auto"/>
        <w:jc w:val="left"/>
        <w:rPr>
          <w:rFonts w:asciiTheme="minorHAnsi" w:hAnsiTheme="minorHAnsi"/>
          <w:b/>
          <w:szCs w:val="22"/>
          <w:lang w:val="en-US"/>
        </w:rPr>
      </w:pPr>
      <w:r>
        <w:rPr>
          <w:rFonts w:asciiTheme="minorHAnsi" w:hAnsiTheme="minorHAnsi"/>
          <w:b/>
          <w:szCs w:val="22"/>
          <w:lang w:val="en-US"/>
        </w:rPr>
        <w:lastRenderedPageBreak/>
        <w:t>5</w:t>
      </w:r>
      <w:r w:rsidR="00667FF7" w:rsidRPr="00D14362">
        <w:rPr>
          <w:rFonts w:asciiTheme="minorHAnsi" w:hAnsiTheme="minorHAnsi"/>
          <w:b/>
          <w:szCs w:val="22"/>
          <w:lang w:val="en-US"/>
        </w:rPr>
        <w:t>.</w:t>
      </w:r>
      <w:r w:rsidR="002C78AD" w:rsidRPr="00D14362">
        <w:rPr>
          <w:rFonts w:asciiTheme="minorHAnsi" w:hAnsiTheme="minorHAnsi"/>
          <w:b/>
          <w:szCs w:val="22"/>
          <w:lang w:val="en-US"/>
        </w:rPr>
        <w:t>3</w:t>
      </w:r>
      <w:r w:rsidR="00667FF7" w:rsidRPr="00D14362">
        <w:rPr>
          <w:rFonts w:asciiTheme="minorHAnsi" w:hAnsiTheme="minorHAnsi"/>
          <w:b/>
          <w:szCs w:val="22"/>
          <w:lang w:val="en-US"/>
        </w:rPr>
        <w:t>.</w:t>
      </w:r>
      <w:r w:rsidR="00667FF7" w:rsidRPr="00D14362">
        <w:rPr>
          <w:rFonts w:asciiTheme="minorHAnsi" w:hAnsiTheme="minorHAnsi"/>
          <w:szCs w:val="22"/>
          <w:lang w:val="en-US"/>
        </w:rPr>
        <w:t xml:space="preserve"> </w:t>
      </w:r>
      <w:r w:rsidR="00667FF7" w:rsidRPr="00D14362">
        <w:rPr>
          <w:rFonts w:asciiTheme="minorHAnsi" w:hAnsiTheme="minorHAnsi"/>
          <w:b/>
          <w:szCs w:val="22"/>
          <w:lang w:val="en-US"/>
        </w:rPr>
        <w:t>Stakeholder Engagement</w:t>
      </w:r>
      <w:r w:rsidR="006562CC" w:rsidRPr="00D14362">
        <w:rPr>
          <w:rFonts w:asciiTheme="minorHAnsi" w:hAnsiTheme="minorHAnsi"/>
          <w:b/>
          <w:szCs w:val="22"/>
          <w:lang w:val="en-US"/>
        </w:rPr>
        <w:t xml:space="preserve"> and Communication</w:t>
      </w:r>
    </w:p>
    <w:p w:rsidR="00506F63" w:rsidRDefault="002C7D81" w:rsidP="007309E7">
      <w:pPr>
        <w:spacing w:line="360" w:lineRule="auto"/>
        <w:jc w:val="left"/>
        <w:rPr>
          <w:rFonts w:asciiTheme="minorHAnsi" w:hAnsiTheme="minorHAnsi"/>
          <w:szCs w:val="22"/>
          <w:lang w:val="en-US"/>
        </w:rPr>
      </w:pPr>
      <w:r>
        <w:rPr>
          <w:rFonts w:asciiTheme="minorHAnsi" w:hAnsiTheme="minorHAnsi"/>
          <w:szCs w:val="22"/>
          <w:lang w:val="en-US"/>
        </w:rPr>
        <w:t xml:space="preserve">The application of proactive, </w:t>
      </w:r>
      <w:r w:rsidR="00667FF7" w:rsidRPr="00797EF0">
        <w:rPr>
          <w:rFonts w:asciiTheme="minorHAnsi" w:hAnsiTheme="minorHAnsi"/>
          <w:szCs w:val="22"/>
          <w:lang w:val="en-US"/>
        </w:rPr>
        <w:t xml:space="preserve">adequate </w:t>
      </w:r>
      <w:r>
        <w:rPr>
          <w:rFonts w:asciiTheme="minorHAnsi" w:hAnsiTheme="minorHAnsi"/>
          <w:szCs w:val="22"/>
          <w:lang w:val="en-US"/>
        </w:rPr>
        <w:t xml:space="preserve">and systematic </w:t>
      </w:r>
      <w:r w:rsidR="00667FF7" w:rsidRPr="00797EF0">
        <w:rPr>
          <w:rFonts w:asciiTheme="minorHAnsi" w:hAnsiTheme="minorHAnsi"/>
          <w:szCs w:val="22"/>
          <w:lang w:val="en-US"/>
        </w:rPr>
        <w:t xml:space="preserve">consultation early in the process </w:t>
      </w:r>
      <w:r>
        <w:rPr>
          <w:rFonts w:asciiTheme="minorHAnsi" w:hAnsiTheme="minorHAnsi"/>
          <w:szCs w:val="22"/>
          <w:lang w:val="en-US"/>
        </w:rPr>
        <w:t>contribute</w:t>
      </w:r>
      <w:r w:rsidR="0009735C">
        <w:rPr>
          <w:rFonts w:asciiTheme="minorHAnsi" w:hAnsiTheme="minorHAnsi"/>
          <w:szCs w:val="22"/>
          <w:lang w:val="en-US"/>
        </w:rPr>
        <w:t>s</w:t>
      </w:r>
      <w:r>
        <w:rPr>
          <w:rFonts w:asciiTheme="minorHAnsi" w:hAnsiTheme="minorHAnsi"/>
          <w:szCs w:val="22"/>
          <w:lang w:val="en-US"/>
        </w:rPr>
        <w:t xml:space="preserve"> to </w:t>
      </w:r>
      <w:r w:rsidRPr="00797EF0">
        <w:rPr>
          <w:rFonts w:asciiTheme="minorHAnsi" w:hAnsiTheme="minorHAnsi"/>
          <w:szCs w:val="22"/>
          <w:lang w:val="en-US"/>
        </w:rPr>
        <w:t xml:space="preserve">impact assessment </w:t>
      </w:r>
      <w:r>
        <w:rPr>
          <w:rFonts w:asciiTheme="minorHAnsi" w:hAnsiTheme="minorHAnsi"/>
          <w:szCs w:val="22"/>
          <w:lang w:val="en-US"/>
        </w:rPr>
        <w:t xml:space="preserve">effectiveness </w:t>
      </w:r>
      <w:r w:rsidR="00667FF7" w:rsidRPr="00797EF0">
        <w:rPr>
          <w:rFonts w:asciiTheme="minorHAnsi" w:hAnsiTheme="minorHAnsi"/>
          <w:szCs w:val="22"/>
          <w:lang w:val="en-US"/>
        </w:rPr>
        <w:t>(</w:t>
      </w:r>
      <w:r w:rsidR="0009735C">
        <w:rPr>
          <w:rFonts w:asciiTheme="minorHAnsi" w:hAnsiTheme="minorHAnsi"/>
          <w:szCs w:val="22"/>
          <w:lang w:val="en-US"/>
        </w:rPr>
        <w:t xml:space="preserve">André </w:t>
      </w:r>
      <w:r w:rsidR="0009735C" w:rsidRPr="0009735C">
        <w:rPr>
          <w:rFonts w:asciiTheme="minorHAnsi" w:hAnsiTheme="minorHAnsi"/>
          <w:i/>
          <w:szCs w:val="22"/>
          <w:lang w:val="en-US"/>
        </w:rPr>
        <w:t>et al</w:t>
      </w:r>
      <w:r w:rsidR="0009735C">
        <w:rPr>
          <w:rFonts w:asciiTheme="minorHAnsi" w:hAnsiTheme="minorHAnsi"/>
          <w:szCs w:val="22"/>
          <w:lang w:val="en-US"/>
        </w:rPr>
        <w:t>.</w:t>
      </w:r>
      <w:r>
        <w:rPr>
          <w:rFonts w:asciiTheme="minorHAnsi" w:hAnsiTheme="minorHAnsi"/>
          <w:szCs w:val="22"/>
          <w:lang w:val="en-US"/>
        </w:rPr>
        <w:t xml:space="preserve">, 2006; </w:t>
      </w:r>
      <w:r w:rsidR="00D90DAB">
        <w:rPr>
          <w:rFonts w:asciiTheme="minorHAnsi" w:hAnsiTheme="minorHAnsi"/>
          <w:szCs w:val="22"/>
          <w:lang w:val="en-US"/>
        </w:rPr>
        <w:t>Reed, 2008</w:t>
      </w:r>
      <w:r w:rsidR="00667FF7" w:rsidRPr="00797EF0">
        <w:rPr>
          <w:rFonts w:asciiTheme="minorHAnsi" w:hAnsiTheme="minorHAnsi"/>
          <w:szCs w:val="22"/>
          <w:lang w:val="en-US"/>
        </w:rPr>
        <w:t xml:space="preserve">). </w:t>
      </w:r>
      <w:r w:rsidR="00667FF7">
        <w:rPr>
          <w:rFonts w:asciiTheme="minorHAnsi" w:hAnsiTheme="minorHAnsi"/>
          <w:szCs w:val="22"/>
          <w:lang w:val="en-US"/>
        </w:rPr>
        <w:t>Although t</w:t>
      </w:r>
      <w:r w:rsidR="00667FF7" w:rsidRPr="000F1B7A">
        <w:rPr>
          <w:rFonts w:asciiTheme="minorHAnsi" w:hAnsiTheme="minorHAnsi"/>
          <w:szCs w:val="22"/>
          <w:lang w:val="en-US"/>
        </w:rPr>
        <w:t xml:space="preserve">here is a </w:t>
      </w:r>
      <w:r w:rsidR="00A70E9D">
        <w:rPr>
          <w:rFonts w:asciiTheme="minorHAnsi" w:hAnsiTheme="minorHAnsi"/>
          <w:szCs w:val="22"/>
          <w:lang w:val="en-US"/>
        </w:rPr>
        <w:t>legal</w:t>
      </w:r>
      <w:r w:rsidR="00667FF7" w:rsidRPr="000F1B7A">
        <w:rPr>
          <w:rFonts w:asciiTheme="minorHAnsi" w:hAnsiTheme="minorHAnsi"/>
          <w:szCs w:val="22"/>
          <w:lang w:val="en-US"/>
        </w:rPr>
        <w:t xml:space="preserve"> requirement to consult the </w:t>
      </w:r>
      <w:r w:rsidR="00667FF7">
        <w:rPr>
          <w:rFonts w:asciiTheme="minorHAnsi" w:hAnsiTheme="minorHAnsi"/>
          <w:szCs w:val="22"/>
          <w:lang w:val="en-US"/>
        </w:rPr>
        <w:t xml:space="preserve">designated statutory </w:t>
      </w:r>
      <w:r w:rsidR="00667FF7" w:rsidRPr="000F1B7A">
        <w:rPr>
          <w:rFonts w:asciiTheme="minorHAnsi" w:hAnsiTheme="minorHAnsi"/>
          <w:szCs w:val="22"/>
          <w:lang w:val="en-US"/>
        </w:rPr>
        <w:t xml:space="preserve">environmental </w:t>
      </w:r>
      <w:r w:rsidR="00667FF7">
        <w:rPr>
          <w:rFonts w:asciiTheme="minorHAnsi" w:hAnsiTheme="minorHAnsi"/>
          <w:szCs w:val="22"/>
          <w:lang w:val="en-US"/>
        </w:rPr>
        <w:t xml:space="preserve">authorities </w:t>
      </w:r>
      <w:r w:rsidR="00667FF7" w:rsidRPr="000F1B7A">
        <w:rPr>
          <w:rFonts w:asciiTheme="minorHAnsi" w:hAnsiTheme="minorHAnsi"/>
          <w:szCs w:val="22"/>
          <w:lang w:val="en-US"/>
        </w:rPr>
        <w:t>during SEA scoping</w:t>
      </w:r>
      <w:r w:rsidR="00667FF7">
        <w:rPr>
          <w:rFonts w:asciiTheme="minorHAnsi" w:hAnsiTheme="minorHAnsi"/>
          <w:szCs w:val="22"/>
          <w:lang w:val="en-US"/>
        </w:rPr>
        <w:t xml:space="preserve">, </w:t>
      </w:r>
      <w:r w:rsidR="00667FF7" w:rsidRPr="000F1B7A">
        <w:rPr>
          <w:rFonts w:asciiTheme="minorHAnsi" w:hAnsiTheme="minorHAnsi"/>
          <w:szCs w:val="22"/>
          <w:lang w:val="en-US"/>
        </w:rPr>
        <w:t xml:space="preserve">there </w:t>
      </w:r>
      <w:r w:rsidR="00667FF7">
        <w:rPr>
          <w:rFonts w:asciiTheme="minorHAnsi" w:hAnsiTheme="minorHAnsi"/>
          <w:szCs w:val="22"/>
          <w:lang w:val="en-US"/>
        </w:rPr>
        <w:t>are</w:t>
      </w:r>
      <w:r w:rsidR="00667FF7" w:rsidRPr="000F1B7A">
        <w:rPr>
          <w:rFonts w:asciiTheme="minorHAnsi" w:hAnsiTheme="minorHAnsi"/>
          <w:szCs w:val="22"/>
          <w:lang w:val="en-US"/>
        </w:rPr>
        <w:t xml:space="preserve"> no </w:t>
      </w:r>
      <w:r w:rsidR="00327F54" w:rsidRPr="00327F54">
        <w:rPr>
          <w:rFonts w:asciiTheme="minorHAnsi" w:hAnsiTheme="minorHAnsi"/>
          <w:szCs w:val="22"/>
          <w:lang w:val="en-US"/>
        </w:rPr>
        <w:t>obligations</w:t>
      </w:r>
      <w:r w:rsidR="00667FF7">
        <w:rPr>
          <w:rFonts w:asciiTheme="minorHAnsi" w:hAnsiTheme="minorHAnsi"/>
          <w:szCs w:val="22"/>
          <w:lang w:val="en-US"/>
        </w:rPr>
        <w:t xml:space="preserve"> for consultation in EIA, even though consultation with the </w:t>
      </w:r>
      <w:r w:rsidR="00667FF7" w:rsidRPr="000F1B7A">
        <w:rPr>
          <w:rFonts w:asciiTheme="minorHAnsi" w:hAnsiTheme="minorHAnsi"/>
          <w:szCs w:val="22"/>
          <w:lang w:val="en-US"/>
        </w:rPr>
        <w:t xml:space="preserve">planning authority is </w:t>
      </w:r>
      <w:r w:rsidR="00667FF7" w:rsidRPr="00281B61">
        <w:rPr>
          <w:rFonts w:asciiTheme="minorHAnsi" w:hAnsiTheme="minorHAnsi"/>
          <w:szCs w:val="22"/>
          <w:lang w:val="en-US"/>
        </w:rPr>
        <w:t>reassuringly</w:t>
      </w:r>
      <w:r w:rsidR="00667FF7" w:rsidRPr="000F1B7A">
        <w:rPr>
          <w:rFonts w:asciiTheme="minorHAnsi" w:hAnsiTheme="minorHAnsi"/>
          <w:szCs w:val="22"/>
          <w:lang w:val="en-US"/>
        </w:rPr>
        <w:t xml:space="preserve"> common</w:t>
      </w:r>
      <w:r w:rsidR="00E76FB3">
        <w:rPr>
          <w:rFonts w:asciiTheme="minorHAnsi" w:hAnsiTheme="minorHAnsi"/>
          <w:szCs w:val="22"/>
          <w:lang w:val="en-US"/>
        </w:rPr>
        <w:t xml:space="preserve"> </w:t>
      </w:r>
      <w:r w:rsidR="00E76FB3" w:rsidRPr="00E76FB3">
        <w:rPr>
          <w:rFonts w:asciiTheme="minorHAnsi" w:hAnsiTheme="minorHAnsi"/>
          <w:szCs w:val="22"/>
          <w:lang w:val="en-US"/>
        </w:rPr>
        <w:t xml:space="preserve">- </w:t>
      </w:r>
      <w:r w:rsidR="00E76FB3">
        <w:rPr>
          <w:rFonts w:asciiTheme="minorHAnsi" w:hAnsiTheme="minorHAnsi"/>
          <w:szCs w:val="22"/>
          <w:lang w:val="en-US"/>
        </w:rPr>
        <w:t xml:space="preserve">possibly </w:t>
      </w:r>
      <w:r w:rsidR="00E76FB3" w:rsidRPr="00E76FB3">
        <w:rPr>
          <w:rFonts w:asciiTheme="minorHAnsi" w:hAnsiTheme="minorHAnsi"/>
          <w:szCs w:val="22"/>
          <w:lang w:val="en-US"/>
        </w:rPr>
        <w:t>a result of national guidance recommendations (EPA, 2003)</w:t>
      </w:r>
      <w:r w:rsidR="00667FF7" w:rsidRPr="000F1B7A">
        <w:rPr>
          <w:rFonts w:asciiTheme="minorHAnsi" w:hAnsiTheme="minorHAnsi"/>
          <w:szCs w:val="22"/>
          <w:lang w:val="en-US"/>
        </w:rPr>
        <w:t>.</w:t>
      </w:r>
      <w:r w:rsidR="00667FF7">
        <w:rPr>
          <w:rFonts w:asciiTheme="minorHAnsi" w:hAnsiTheme="minorHAnsi"/>
          <w:szCs w:val="22"/>
          <w:lang w:val="en-US"/>
        </w:rPr>
        <w:t xml:space="preserve"> Similarly, although not a</w:t>
      </w:r>
      <w:r w:rsidR="00667FF7" w:rsidRPr="000F1B7A">
        <w:rPr>
          <w:rFonts w:asciiTheme="minorHAnsi" w:hAnsiTheme="minorHAnsi"/>
          <w:szCs w:val="22"/>
          <w:lang w:val="en-US"/>
        </w:rPr>
        <w:t xml:space="preserve"> legal</w:t>
      </w:r>
      <w:r w:rsidR="00667FF7">
        <w:rPr>
          <w:rFonts w:asciiTheme="minorHAnsi" w:hAnsiTheme="minorHAnsi"/>
          <w:szCs w:val="22"/>
          <w:lang w:val="en-US"/>
        </w:rPr>
        <w:t xml:space="preserve"> </w:t>
      </w:r>
      <w:r w:rsidR="00667FF7" w:rsidRPr="000F1B7A">
        <w:rPr>
          <w:rFonts w:asciiTheme="minorHAnsi" w:hAnsiTheme="minorHAnsi"/>
          <w:szCs w:val="22"/>
          <w:lang w:val="en-US"/>
        </w:rPr>
        <w:t>requi</w:t>
      </w:r>
      <w:r w:rsidR="00D14362">
        <w:rPr>
          <w:rFonts w:asciiTheme="minorHAnsi" w:hAnsiTheme="minorHAnsi"/>
          <w:szCs w:val="22"/>
          <w:lang w:val="en-US"/>
        </w:rPr>
        <w:t>rement</w:t>
      </w:r>
      <w:r w:rsidR="00667FF7">
        <w:rPr>
          <w:rFonts w:asciiTheme="minorHAnsi" w:hAnsiTheme="minorHAnsi"/>
          <w:szCs w:val="22"/>
          <w:lang w:val="en-US"/>
        </w:rPr>
        <w:t xml:space="preserve">, it is </w:t>
      </w:r>
      <w:r w:rsidR="00E02C7A">
        <w:rPr>
          <w:rFonts w:asciiTheme="minorHAnsi" w:hAnsiTheme="minorHAnsi"/>
          <w:szCs w:val="22"/>
          <w:lang w:val="en-US"/>
        </w:rPr>
        <w:t xml:space="preserve">often necessary </w:t>
      </w:r>
      <w:r w:rsidR="00667FF7">
        <w:rPr>
          <w:rFonts w:asciiTheme="minorHAnsi" w:hAnsiTheme="minorHAnsi"/>
          <w:szCs w:val="22"/>
          <w:lang w:val="en-US"/>
        </w:rPr>
        <w:t xml:space="preserve">to consult </w:t>
      </w:r>
      <w:r w:rsidR="00667FF7" w:rsidRPr="000F1B7A">
        <w:rPr>
          <w:rFonts w:asciiTheme="minorHAnsi" w:hAnsiTheme="minorHAnsi"/>
          <w:szCs w:val="22"/>
          <w:lang w:val="en-US"/>
        </w:rPr>
        <w:t>the National Pa</w:t>
      </w:r>
      <w:r w:rsidR="00667FF7">
        <w:rPr>
          <w:rFonts w:asciiTheme="minorHAnsi" w:hAnsiTheme="minorHAnsi"/>
          <w:szCs w:val="22"/>
          <w:lang w:val="en-US"/>
        </w:rPr>
        <w:t>rks and Wildlife Service (</w:t>
      </w:r>
      <w:r w:rsidR="00C00083">
        <w:rPr>
          <w:rFonts w:asciiTheme="minorHAnsi" w:hAnsiTheme="minorHAnsi"/>
          <w:szCs w:val="22"/>
          <w:lang w:val="en-US"/>
        </w:rPr>
        <w:t>Ireland's</w:t>
      </w:r>
      <w:r w:rsidR="00667FF7" w:rsidRPr="000F1B7A">
        <w:rPr>
          <w:rFonts w:asciiTheme="minorHAnsi" w:hAnsiTheme="minorHAnsi"/>
          <w:szCs w:val="22"/>
          <w:lang w:val="en-US"/>
        </w:rPr>
        <w:t xml:space="preserve"> </w:t>
      </w:r>
      <w:r w:rsidR="00667FF7">
        <w:rPr>
          <w:rFonts w:asciiTheme="minorHAnsi" w:hAnsiTheme="minorHAnsi"/>
          <w:szCs w:val="22"/>
          <w:lang w:val="en-US"/>
        </w:rPr>
        <w:t>c</w:t>
      </w:r>
      <w:r w:rsidR="00667FF7" w:rsidRPr="000F1B7A">
        <w:rPr>
          <w:rFonts w:asciiTheme="minorHAnsi" w:hAnsiTheme="minorHAnsi"/>
          <w:szCs w:val="22"/>
          <w:lang w:val="en-US"/>
        </w:rPr>
        <w:t xml:space="preserve">ompetent </w:t>
      </w:r>
      <w:r w:rsidR="00667FF7">
        <w:rPr>
          <w:rFonts w:asciiTheme="minorHAnsi" w:hAnsiTheme="minorHAnsi"/>
          <w:szCs w:val="22"/>
          <w:lang w:val="en-US"/>
        </w:rPr>
        <w:t>a</w:t>
      </w:r>
      <w:r w:rsidR="00667FF7" w:rsidRPr="000F1B7A">
        <w:rPr>
          <w:rFonts w:asciiTheme="minorHAnsi" w:hAnsiTheme="minorHAnsi"/>
          <w:szCs w:val="22"/>
          <w:lang w:val="en-US"/>
        </w:rPr>
        <w:t xml:space="preserve">uthority for the Birds </w:t>
      </w:r>
      <w:r w:rsidR="00667FF7">
        <w:rPr>
          <w:rFonts w:asciiTheme="minorHAnsi" w:hAnsiTheme="minorHAnsi"/>
          <w:szCs w:val="22"/>
          <w:lang w:val="en-US"/>
        </w:rPr>
        <w:t>and</w:t>
      </w:r>
      <w:r w:rsidR="00667FF7" w:rsidRPr="000F1B7A">
        <w:rPr>
          <w:rFonts w:asciiTheme="minorHAnsi" w:hAnsiTheme="minorHAnsi"/>
          <w:szCs w:val="22"/>
          <w:lang w:val="en-US"/>
        </w:rPr>
        <w:t xml:space="preserve"> Habitats Directive</w:t>
      </w:r>
      <w:r w:rsidR="00667FF7">
        <w:rPr>
          <w:rFonts w:asciiTheme="minorHAnsi" w:hAnsiTheme="minorHAnsi"/>
          <w:szCs w:val="22"/>
          <w:lang w:val="en-US"/>
        </w:rPr>
        <w:t>s) during AA screening</w:t>
      </w:r>
      <w:r w:rsidR="00667FF7" w:rsidRPr="000F1B7A">
        <w:rPr>
          <w:rFonts w:asciiTheme="minorHAnsi" w:hAnsiTheme="minorHAnsi"/>
          <w:szCs w:val="22"/>
          <w:lang w:val="en-US"/>
        </w:rPr>
        <w:t>.</w:t>
      </w:r>
      <w:r w:rsidR="00667FF7">
        <w:rPr>
          <w:rFonts w:asciiTheme="minorHAnsi" w:hAnsiTheme="minorHAnsi"/>
          <w:szCs w:val="22"/>
          <w:lang w:val="en-US"/>
        </w:rPr>
        <w:t xml:space="preserve"> B</w:t>
      </w:r>
      <w:r w:rsidR="00667FF7" w:rsidRPr="000F1B7A">
        <w:rPr>
          <w:rFonts w:asciiTheme="minorHAnsi" w:hAnsiTheme="minorHAnsi"/>
          <w:szCs w:val="22"/>
          <w:lang w:val="en-US"/>
        </w:rPr>
        <w:t>oth SEA and</w:t>
      </w:r>
      <w:r w:rsidR="00667FF7">
        <w:rPr>
          <w:rFonts w:asciiTheme="minorHAnsi" w:hAnsiTheme="minorHAnsi"/>
          <w:szCs w:val="22"/>
          <w:lang w:val="en-US"/>
        </w:rPr>
        <w:t xml:space="preserve"> </w:t>
      </w:r>
      <w:r w:rsidR="00667FF7" w:rsidRPr="000F1B7A">
        <w:rPr>
          <w:rFonts w:asciiTheme="minorHAnsi" w:hAnsiTheme="minorHAnsi"/>
          <w:szCs w:val="22"/>
          <w:lang w:val="en-US"/>
        </w:rPr>
        <w:t>EIA have a statu</w:t>
      </w:r>
      <w:r w:rsidR="00667FF7">
        <w:rPr>
          <w:rFonts w:asciiTheme="minorHAnsi" w:hAnsiTheme="minorHAnsi"/>
          <w:szCs w:val="22"/>
          <w:lang w:val="en-US"/>
        </w:rPr>
        <w:t>tory public consultation period that</w:t>
      </w:r>
      <w:r w:rsidR="00667FF7" w:rsidRPr="000F1B7A">
        <w:rPr>
          <w:rFonts w:asciiTheme="minorHAnsi" w:hAnsiTheme="minorHAnsi"/>
          <w:szCs w:val="22"/>
          <w:lang w:val="en-US"/>
        </w:rPr>
        <w:t xml:space="preserve"> is </w:t>
      </w:r>
      <w:r w:rsidR="00327F54" w:rsidRPr="00327F54">
        <w:rPr>
          <w:rFonts w:asciiTheme="minorHAnsi" w:hAnsiTheme="minorHAnsi"/>
          <w:szCs w:val="22"/>
          <w:lang w:val="en-US"/>
        </w:rPr>
        <w:t xml:space="preserve">unofficially </w:t>
      </w:r>
      <w:r w:rsidR="00667FF7" w:rsidRPr="000F1B7A">
        <w:rPr>
          <w:rFonts w:asciiTheme="minorHAnsi" w:hAnsiTheme="minorHAnsi"/>
          <w:szCs w:val="22"/>
          <w:lang w:val="en-US"/>
        </w:rPr>
        <w:t>applied in AA</w:t>
      </w:r>
      <w:r w:rsidR="00327F54">
        <w:rPr>
          <w:rFonts w:asciiTheme="minorHAnsi" w:hAnsiTheme="minorHAnsi"/>
          <w:szCs w:val="22"/>
          <w:lang w:val="en-US"/>
        </w:rPr>
        <w:t>, thereby</w:t>
      </w:r>
      <w:r w:rsidR="00667FF7">
        <w:rPr>
          <w:rFonts w:asciiTheme="minorHAnsi" w:hAnsiTheme="minorHAnsi"/>
          <w:szCs w:val="22"/>
          <w:lang w:val="en-US"/>
        </w:rPr>
        <w:t xml:space="preserve"> </w:t>
      </w:r>
      <w:r w:rsidR="00327F54">
        <w:rPr>
          <w:rFonts w:asciiTheme="minorHAnsi" w:hAnsiTheme="minorHAnsi"/>
          <w:szCs w:val="22"/>
          <w:lang w:val="en-US"/>
        </w:rPr>
        <w:t xml:space="preserve">facilitating </w:t>
      </w:r>
      <w:r w:rsidR="00667FF7" w:rsidRPr="000F1B7A">
        <w:rPr>
          <w:rFonts w:asciiTheme="minorHAnsi" w:hAnsiTheme="minorHAnsi"/>
          <w:szCs w:val="22"/>
          <w:lang w:val="en-US"/>
        </w:rPr>
        <w:t xml:space="preserve">integration of </w:t>
      </w:r>
      <w:r w:rsidR="00327F54">
        <w:rPr>
          <w:rFonts w:asciiTheme="minorHAnsi" w:hAnsiTheme="minorHAnsi"/>
          <w:szCs w:val="22"/>
          <w:lang w:val="en-US"/>
        </w:rPr>
        <w:t xml:space="preserve">the </w:t>
      </w:r>
      <w:r w:rsidR="00667FF7" w:rsidRPr="000F1B7A">
        <w:rPr>
          <w:rFonts w:asciiTheme="minorHAnsi" w:hAnsiTheme="minorHAnsi"/>
          <w:szCs w:val="22"/>
          <w:lang w:val="en-US"/>
        </w:rPr>
        <w:t>processes.</w:t>
      </w:r>
      <w:r w:rsidR="00667FF7">
        <w:rPr>
          <w:rFonts w:asciiTheme="minorHAnsi" w:hAnsiTheme="minorHAnsi"/>
          <w:szCs w:val="22"/>
          <w:lang w:val="en-US"/>
        </w:rPr>
        <w:t xml:space="preserve"> </w:t>
      </w:r>
    </w:p>
    <w:p w:rsidR="00506F63" w:rsidRDefault="00506F63" w:rsidP="007309E7">
      <w:pPr>
        <w:spacing w:line="360" w:lineRule="auto"/>
        <w:jc w:val="left"/>
        <w:rPr>
          <w:rFonts w:asciiTheme="minorHAnsi" w:hAnsiTheme="minorHAnsi"/>
          <w:szCs w:val="22"/>
          <w:lang w:val="en-US"/>
        </w:rPr>
      </w:pPr>
    </w:p>
    <w:p w:rsidR="006562CC" w:rsidRDefault="00667FF7" w:rsidP="007309E7">
      <w:pPr>
        <w:spacing w:line="360" w:lineRule="auto"/>
        <w:jc w:val="left"/>
        <w:rPr>
          <w:rFonts w:asciiTheme="minorHAnsi" w:hAnsiTheme="minorHAnsi"/>
          <w:szCs w:val="22"/>
          <w:lang w:val="en-US"/>
        </w:rPr>
      </w:pPr>
      <w:r>
        <w:rPr>
          <w:rFonts w:asciiTheme="minorHAnsi" w:hAnsiTheme="minorHAnsi"/>
          <w:szCs w:val="22"/>
          <w:lang w:val="en-US"/>
        </w:rPr>
        <w:t xml:space="preserve">Despite the </w:t>
      </w:r>
      <w:r w:rsidR="00D14362">
        <w:rPr>
          <w:rFonts w:asciiTheme="minorHAnsi" w:hAnsiTheme="minorHAnsi"/>
          <w:szCs w:val="22"/>
          <w:lang w:val="en-US"/>
        </w:rPr>
        <w:t>existing obligations</w:t>
      </w:r>
      <w:r>
        <w:rPr>
          <w:rFonts w:asciiTheme="minorHAnsi" w:hAnsiTheme="minorHAnsi"/>
          <w:szCs w:val="22"/>
          <w:lang w:val="en-US"/>
        </w:rPr>
        <w:t xml:space="preserve"> for stakeholder and public engagement</w:t>
      </w:r>
      <w:r w:rsidR="005650D6">
        <w:rPr>
          <w:rFonts w:asciiTheme="minorHAnsi" w:hAnsiTheme="minorHAnsi"/>
          <w:szCs w:val="22"/>
          <w:lang w:val="en-US"/>
        </w:rPr>
        <w:t xml:space="preserve"> </w:t>
      </w:r>
      <w:r w:rsidR="005650D6" w:rsidRPr="005650D6">
        <w:rPr>
          <w:rFonts w:asciiTheme="minorHAnsi" w:hAnsiTheme="minorHAnsi"/>
          <w:szCs w:val="22"/>
          <w:lang w:val="en-US"/>
        </w:rPr>
        <w:t>in planning and decision-making</w:t>
      </w:r>
      <w:r>
        <w:rPr>
          <w:rFonts w:asciiTheme="minorHAnsi" w:hAnsiTheme="minorHAnsi"/>
          <w:szCs w:val="22"/>
          <w:lang w:val="en-US"/>
        </w:rPr>
        <w:t xml:space="preserve">, poor performance of existing measures has been repeatedly reported </w:t>
      </w:r>
      <w:r w:rsidR="00D14362">
        <w:rPr>
          <w:rFonts w:asciiTheme="minorHAnsi" w:hAnsiTheme="minorHAnsi"/>
          <w:szCs w:val="22"/>
          <w:lang w:val="en-US"/>
        </w:rPr>
        <w:t xml:space="preserve">worldwide </w:t>
      </w:r>
      <w:r>
        <w:rPr>
          <w:rFonts w:asciiTheme="minorHAnsi" w:hAnsiTheme="minorHAnsi"/>
          <w:szCs w:val="22"/>
          <w:lang w:val="en-US"/>
        </w:rPr>
        <w:t xml:space="preserve">(e.g. Furlong, 2005; Peterson </w:t>
      </w:r>
      <w:r w:rsidRPr="001D2269">
        <w:rPr>
          <w:rFonts w:asciiTheme="minorHAnsi" w:hAnsiTheme="minorHAnsi"/>
          <w:i/>
          <w:szCs w:val="22"/>
          <w:lang w:val="en-US"/>
        </w:rPr>
        <w:t>et al</w:t>
      </w:r>
      <w:r>
        <w:rPr>
          <w:rFonts w:asciiTheme="minorHAnsi" w:hAnsiTheme="minorHAnsi"/>
          <w:szCs w:val="22"/>
          <w:lang w:val="en-US"/>
        </w:rPr>
        <w:t xml:space="preserve">., 2005; </w:t>
      </w:r>
      <w:r w:rsidRPr="001D2269">
        <w:rPr>
          <w:rFonts w:asciiTheme="minorHAnsi" w:hAnsiTheme="minorHAnsi"/>
          <w:szCs w:val="22"/>
          <w:lang w:val="en-US"/>
        </w:rPr>
        <w:t xml:space="preserve">Scott </w:t>
      </w:r>
      <w:r>
        <w:rPr>
          <w:rFonts w:asciiTheme="minorHAnsi" w:hAnsiTheme="minorHAnsi"/>
          <w:szCs w:val="22"/>
          <w:lang w:val="en-US"/>
        </w:rPr>
        <w:t xml:space="preserve">and Oelofse, 2005; </w:t>
      </w:r>
      <w:r w:rsidRPr="006435D4">
        <w:rPr>
          <w:rFonts w:asciiTheme="minorHAnsi" w:hAnsiTheme="minorHAnsi"/>
        </w:rPr>
        <w:t>Gauthie</w:t>
      </w:r>
      <w:r>
        <w:rPr>
          <w:rFonts w:asciiTheme="minorHAnsi" w:hAnsiTheme="minorHAnsi"/>
        </w:rPr>
        <w:t xml:space="preserve">r </w:t>
      </w:r>
      <w:r w:rsidRPr="006435D4">
        <w:rPr>
          <w:rFonts w:asciiTheme="minorHAnsi" w:hAnsiTheme="minorHAnsi"/>
          <w:i/>
        </w:rPr>
        <w:t>et al</w:t>
      </w:r>
      <w:r>
        <w:rPr>
          <w:rFonts w:asciiTheme="minorHAnsi" w:hAnsiTheme="minorHAnsi"/>
        </w:rPr>
        <w:t>., 2011</w:t>
      </w:r>
      <w:r>
        <w:rPr>
          <w:rFonts w:asciiTheme="minorHAnsi" w:hAnsiTheme="minorHAnsi"/>
          <w:szCs w:val="22"/>
          <w:lang w:val="en-US"/>
        </w:rPr>
        <w:t xml:space="preserve">). </w:t>
      </w:r>
      <w:r w:rsidR="00DF1AE4">
        <w:rPr>
          <w:rFonts w:asciiTheme="minorHAnsi" w:hAnsiTheme="minorHAnsi"/>
          <w:szCs w:val="22"/>
          <w:lang w:val="en-US"/>
        </w:rPr>
        <w:t>Key principles for effective</w:t>
      </w:r>
      <w:r w:rsidR="005650D6">
        <w:rPr>
          <w:rFonts w:asciiTheme="minorHAnsi" w:hAnsiTheme="minorHAnsi"/>
          <w:szCs w:val="22"/>
          <w:lang w:val="en-US"/>
        </w:rPr>
        <w:t>ness</w:t>
      </w:r>
      <w:r w:rsidR="00DF1AE4">
        <w:rPr>
          <w:rFonts w:asciiTheme="minorHAnsi" w:hAnsiTheme="minorHAnsi"/>
          <w:szCs w:val="22"/>
          <w:lang w:val="en-US"/>
        </w:rPr>
        <w:t xml:space="preserve"> include: </w:t>
      </w:r>
      <w:r w:rsidR="0006044E">
        <w:rPr>
          <w:rFonts w:asciiTheme="minorHAnsi" w:hAnsiTheme="minorHAnsi"/>
          <w:szCs w:val="22"/>
          <w:lang w:val="en-US"/>
        </w:rPr>
        <w:t xml:space="preserve">early engagement, </w:t>
      </w:r>
      <w:r w:rsidR="0043131C" w:rsidRPr="0043131C">
        <w:rPr>
          <w:rFonts w:asciiTheme="minorHAnsi" w:hAnsiTheme="minorHAnsi"/>
          <w:szCs w:val="22"/>
          <w:lang w:val="en-US"/>
        </w:rPr>
        <w:t>fully represe</w:t>
      </w:r>
      <w:r w:rsidR="0006044E">
        <w:rPr>
          <w:rFonts w:asciiTheme="minorHAnsi" w:hAnsiTheme="minorHAnsi"/>
          <w:szCs w:val="22"/>
          <w:lang w:val="en-US"/>
        </w:rPr>
        <w:t>ntative stakeholder involvement, and adoption of flexible approaches (e.g. workshops, interviews) that ensur</w:t>
      </w:r>
      <w:r w:rsidR="00CB03D8">
        <w:rPr>
          <w:rFonts w:asciiTheme="minorHAnsi" w:hAnsiTheme="minorHAnsi"/>
          <w:szCs w:val="22"/>
          <w:lang w:val="en-US"/>
        </w:rPr>
        <w:t>e</w:t>
      </w:r>
      <w:r w:rsidR="0006044E">
        <w:rPr>
          <w:rFonts w:asciiTheme="minorHAnsi" w:hAnsiTheme="minorHAnsi"/>
          <w:szCs w:val="22"/>
          <w:lang w:val="en-US"/>
        </w:rPr>
        <w:t xml:space="preserve"> two-way communication</w:t>
      </w:r>
      <w:r w:rsidR="0043131C">
        <w:rPr>
          <w:rFonts w:asciiTheme="minorHAnsi" w:hAnsiTheme="minorHAnsi"/>
          <w:szCs w:val="22"/>
          <w:lang w:val="en-US"/>
        </w:rPr>
        <w:t xml:space="preserve"> </w:t>
      </w:r>
      <w:r w:rsidR="0006044E">
        <w:rPr>
          <w:rFonts w:asciiTheme="minorHAnsi" w:hAnsiTheme="minorHAnsi"/>
          <w:szCs w:val="22"/>
          <w:lang w:val="en-US"/>
        </w:rPr>
        <w:t xml:space="preserve">and knowledge sharing </w:t>
      </w:r>
      <w:r w:rsidR="00DF1AE4">
        <w:rPr>
          <w:rFonts w:asciiTheme="minorHAnsi" w:hAnsiTheme="minorHAnsi"/>
          <w:szCs w:val="22"/>
          <w:lang w:val="en-US"/>
        </w:rPr>
        <w:t>(</w:t>
      </w:r>
      <w:r w:rsidR="0043131C">
        <w:rPr>
          <w:rFonts w:asciiTheme="minorHAnsi" w:hAnsiTheme="minorHAnsi"/>
          <w:szCs w:val="22"/>
          <w:lang w:val="en-US"/>
        </w:rPr>
        <w:t xml:space="preserve">Morris and Morris, 2005; </w:t>
      </w:r>
      <w:r w:rsidR="0006044E" w:rsidRPr="00013EFA">
        <w:rPr>
          <w:rFonts w:asciiTheme="minorHAnsi" w:hAnsiTheme="minorHAnsi"/>
        </w:rPr>
        <w:t>R</w:t>
      </w:r>
      <w:r w:rsidR="0006044E">
        <w:rPr>
          <w:rFonts w:asciiTheme="minorHAnsi" w:hAnsiTheme="minorHAnsi"/>
        </w:rPr>
        <w:t>aymond</w:t>
      </w:r>
      <w:r w:rsidR="0006044E" w:rsidRPr="0043131C">
        <w:rPr>
          <w:rFonts w:asciiTheme="minorHAnsi" w:hAnsiTheme="minorHAnsi"/>
          <w:szCs w:val="22"/>
          <w:lang w:val="en-US"/>
        </w:rPr>
        <w:t xml:space="preserve"> </w:t>
      </w:r>
      <w:r w:rsidR="0006044E" w:rsidRPr="0006044E">
        <w:rPr>
          <w:rFonts w:asciiTheme="minorHAnsi" w:hAnsiTheme="minorHAnsi"/>
          <w:i/>
          <w:szCs w:val="22"/>
          <w:lang w:val="en-US"/>
        </w:rPr>
        <w:t>et al</w:t>
      </w:r>
      <w:r w:rsidR="0006044E">
        <w:rPr>
          <w:rFonts w:asciiTheme="minorHAnsi" w:hAnsiTheme="minorHAnsi"/>
          <w:szCs w:val="22"/>
          <w:lang w:val="en-US"/>
        </w:rPr>
        <w:t xml:space="preserve">., 2010; </w:t>
      </w:r>
      <w:r w:rsidR="0043131C" w:rsidRPr="0043131C">
        <w:rPr>
          <w:rFonts w:asciiTheme="minorHAnsi" w:hAnsiTheme="minorHAnsi"/>
          <w:szCs w:val="22"/>
          <w:lang w:val="en-US"/>
        </w:rPr>
        <w:t>Phillipson</w:t>
      </w:r>
      <w:r w:rsidR="0043131C">
        <w:rPr>
          <w:rFonts w:asciiTheme="minorHAnsi" w:hAnsiTheme="minorHAnsi"/>
          <w:szCs w:val="22"/>
          <w:lang w:val="en-US"/>
        </w:rPr>
        <w:t xml:space="preserve"> </w:t>
      </w:r>
      <w:r w:rsidR="0043131C" w:rsidRPr="0043131C">
        <w:rPr>
          <w:rFonts w:asciiTheme="minorHAnsi" w:hAnsiTheme="minorHAnsi"/>
          <w:i/>
          <w:szCs w:val="22"/>
          <w:lang w:val="en-US"/>
        </w:rPr>
        <w:t>et al</w:t>
      </w:r>
      <w:r w:rsidR="0043131C">
        <w:rPr>
          <w:rFonts w:asciiTheme="minorHAnsi" w:hAnsiTheme="minorHAnsi"/>
          <w:szCs w:val="22"/>
          <w:lang w:val="en-US"/>
        </w:rPr>
        <w:t>., 2012</w:t>
      </w:r>
      <w:r w:rsidR="00DF1AE4">
        <w:rPr>
          <w:rFonts w:asciiTheme="minorHAnsi" w:hAnsiTheme="minorHAnsi"/>
          <w:szCs w:val="22"/>
          <w:lang w:val="en-US"/>
        </w:rPr>
        <w:t xml:space="preserve">). </w:t>
      </w:r>
      <w:r w:rsidR="00D14362">
        <w:rPr>
          <w:rFonts w:asciiTheme="minorHAnsi" w:hAnsiTheme="minorHAnsi"/>
          <w:szCs w:val="22"/>
          <w:lang w:val="en-US"/>
        </w:rPr>
        <w:t>A</w:t>
      </w:r>
      <w:r>
        <w:rPr>
          <w:rFonts w:asciiTheme="minorHAnsi" w:hAnsiTheme="minorHAnsi"/>
          <w:szCs w:val="22"/>
          <w:lang w:val="en-US"/>
        </w:rPr>
        <w:t xml:space="preserve"> key aim of the IBIA framework</w:t>
      </w:r>
      <w:r w:rsidR="00D14362">
        <w:rPr>
          <w:rFonts w:asciiTheme="minorHAnsi" w:hAnsiTheme="minorHAnsi"/>
          <w:szCs w:val="22"/>
          <w:lang w:val="en-US"/>
        </w:rPr>
        <w:t xml:space="preserve"> is</w:t>
      </w:r>
      <w:r>
        <w:rPr>
          <w:rFonts w:asciiTheme="minorHAnsi" w:hAnsiTheme="minorHAnsi"/>
          <w:szCs w:val="22"/>
          <w:lang w:val="en-US"/>
        </w:rPr>
        <w:t xml:space="preserve"> </w:t>
      </w:r>
      <w:r w:rsidR="0009735C">
        <w:rPr>
          <w:rFonts w:asciiTheme="minorHAnsi" w:hAnsiTheme="minorHAnsi"/>
          <w:szCs w:val="22"/>
          <w:lang w:val="en-US"/>
        </w:rPr>
        <w:t xml:space="preserve">to </w:t>
      </w:r>
      <w:r>
        <w:rPr>
          <w:rFonts w:asciiTheme="minorHAnsi" w:hAnsiTheme="minorHAnsi"/>
          <w:szCs w:val="22"/>
          <w:lang w:val="en-US"/>
        </w:rPr>
        <w:t xml:space="preserve">facilitate </w:t>
      </w:r>
      <w:r w:rsidR="005650D6">
        <w:rPr>
          <w:rFonts w:asciiTheme="minorHAnsi" w:hAnsiTheme="minorHAnsi"/>
          <w:szCs w:val="22"/>
          <w:lang w:val="en-US"/>
        </w:rPr>
        <w:t xml:space="preserve">and promote </w:t>
      </w:r>
      <w:r w:rsidR="0006044E">
        <w:rPr>
          <w:rFonts w:asciiTheme="minorHAnsi" w:hAnsiTheme="minorHAnsi"/>
          <w:szCs w:val="22"/>
          <w:lang w:val="en-US"/>
        </w:rPr>
        <w:t xml:space="preserve">early </w:t>
      </w:r>
      <w:r w:rsidRPr="004C1F89">
        <w:rPr>
          <w:rFonts w:asciiTheme="minorHAnsi" w:hAnsiTheme="minorHAnsi"/>
          <w:szCs w:val="22"/>
          <w:lang w:val="en-US"/>
        </w:rPr>
        <w:t>establishment of</w:t>
      </w:r>
      <w:r w:rsidR="005F3CCC">
        <w:rPr>
          <w:rFonts w:asciiTheme="minorHAnsi" w:hAnsiTheme="minorHAnsi"/>
          <w:szCs w:val="22"/>
          <w:lang w:val="en-US"/>
        </w:rPr>
        <w:t xml:space="preserve"> </w:t>
      </w:r>
      <w:r w:rsidR="005F3CCC" w:rsidRPr="005F3CCC">
        <w:rPr>
          <w:rFonts w:asciiTheme="minorHAnsi" w:hAnsiTheme="minorHAnsi"/>
          <w:szCs w:val="22"/>
          <w:lang w:val="en-US"/>
        </w:rPr>
        <w:t>robust and transparent</w:t>
      </w:r>
      <w:r w:rsidRPr="004C1F89">
        <w:rPr>
          <w:rFonts w:asciiTheme="minorHAnsi" w:hAnsiTheme="minorHAnsi"/>
          <w:szCs w:val="22"/>
          <w:lang w:val="en-US"/>
        </w:rPr>
        <w:t xml:space="preserve"> communication channel</w:t>
      </w:r>
      <w:r>
        <w:rPr>
          <w:rFonts w:asciiTheme="minorHAnsi" w:hAnsiTheme="minorHAnsi"/>
          <w:szCs w:val="22"/>
          <w:lang w:val="en-US"/>
        </w:rPr>
        <w:t xml:space="preserve">s between the </w:t>
      </w:r>
      <w:r w:rsidRPr="004C1F89">
        <w:rPr>
          <w:rFonts w:asciiTheme="minorHAnsi" w:hAnsiTheme="minorHAnsi"/>
          <w:szCs w:val="22"/>
          <w:lang w:val="en-US"/>
        </w:rPr>
        <w:t>assessment team</w:t>
      </w:r>
      <w:r>
        <w:rPr>
          <w:rFonts w:asciiTheme="minorHAnsi" w:hAnsiTheme="minorHAnsi"/>
          <w:szCs w:val="22"/>
          <w:lang w:val="en-US"/>
        </w:rPr>
        <w:t>s</w:t>
      </w:r>
      <w:r w:rsidR="005650D6">
        <w:rPr>
          <w:rFonts w:asciiTheme="minorHAnsi" w:hAnsiTheme="minorHAnsi"/>
          <w:szCs w:val="22"/>
          <w:lang w:val="en-US"/>
        </w:rPr>
        <w:t xml:space="preserve"> and stakeholders -</w:t>
      </w:r>
      <w:r w:rsidR="005F3CCC">
        <w:rPr>
          <w:rFonts w:asciiTheme="minorHAnsi" w:hAnsiTheme="minorHAnsi"/>
          <w:szCs w:val="22"/>
          <w:lang w:val="en-US"/>
        </w:rPr>
        <w:t xml:space="preserve"> including the proponent</w:t>
      </w:r>
      <w:r w:rsidRPr="004C1F89">
        <w:rPr>
          <w:rFonts w:asciiTheme="minorHAnsi" w:hAnsiTheme="minorHAnsi"/>
          <w:szCs w:val="22"/>
          <w:lang w:val="en-US"/>
        </w:rPr>
        <w:t xml:space="preserve">, </w:t>
      </w:r>
      <w:r w:rsidR="000C00B1">
        <w:rPr>
          <w:rFonts w:asciiTheme="minorHAnsi" w:hAnsiTheme="minorHAnsi"/>
          <w:szCs w:val="22"/>
          <w:lang w:val="en-US"/>
        </w:rPr>
        <w:t xml:space="preserve">the </w:t>
      </w:r>
      <w:r w:rsidRPr="004C1F89">
        <w:rPr>
          <w:rFonts w:asciiTheme="minorHAnsi" w:hAnsiTheme="minorHAnsi"/>
          <w:szCs w:val="22"/>
          <w:lang w:val="en-US"/>
        </w:rPr>
        <w:t>relevant environmental auth</w:t>
      </w:r>
      <w:r>
        <w:rPr>
          <w:rFonts w:asciiTheme="minorHAnsi" w:hAnsiTheme="minorHAnsi"/>
          <w:szCs w:val="22"/>
          <w:lang w:val="en-US"/>
        </w:rPr>
        <w:t xml:space="preserve">orities, </w:t>
      </w:r>
      <w:r w:rsidR="005F3CCC" w:rsidRPr="005F3CCC">
        <w:rPr>
          <w:rFonts w:asciiTheme="minorHAnsi" w:hAnsiTheme="minorHAnsi"/>
          <w:szCs w:val="22"/>
          <w:lang w:val="en-US"/>
        </w:rPr>
        <w:t xml:space="preserve">environmental and </w:t>
      </w:r>
      <w:r w:rsidR="005F3CCC">
        <w:rPr>
          <w:rFonts w:asciiTheme="minorHAnsi" w:hAnsiTheme="minorHAnsi"/>
          <w:szCs w:val="22"/>
          <w:lang w:val="en-US"/>
        </w:rPr>
        <w:t xml:space="preserve">community NGOs and associations, </w:t>
      </w:r>
      <w:r>
        <w:rPr>
          <w:rFonts w:asciiTheme="minorHAnsi" w:hAnsiTheme="minorHAnsi"/>
          <w:szCs w:val="22"/>
          <w:lang w:val="en-US"/>
        </w:rPr>
        <w:t>stakeholder groups</w:t>
      </w:r>
      <w:r w:rsidR="000C00B1">
        <w:rPr>
          <w:rFonts w:asciiTheme="minorHAnsi" w:hAnsiTheme="minorHAnsi"/>
          <w:szCs w:val="22"/>
          <w:lang w:val="en-US"/>
        </w:rPr>
        <w:t xml:space="preserve"> and</w:t>
      </w:r>
      <w:r>
        <w:rPr>
          <w:rFonts w:asciiTheme="minorHAnsi" w:hAnsiTheme="minorHAnsi"/>
          <w:szCs w:val="22"/>
          <w:lang w:val="en-US"/>
        </w:rPr>
        <w:t xml:space="preserve"> </w:t>
      </w:r>
      <w:r w:rsidR="005F3CCC" w:rsidRPr="005F3CCC">
        <w:rPr>
          <w:rFonts w:asciiTheme="minorHAnsi" w:hAnsiTheme="minorHAnsi"/>
          <w:szCs w:val="22"/>
          <w:lang w:val="en-US"/>
        </w:rPr>
        <w:t>individual members of the public</w:t>
      </w:r>
      <w:r>
        <w:rPr>
          <w:rFonts w:asciiTheme="minorHAnsi" w:hAnsiTheme="minorHAnsi"/>
          <w:szCs w:val="22"/>
          <w:lang w:val="en-US"/>
        </w:rPr>
        <w:t xml:space="preserve">. </w:t>
      </w:r>
      <w:r w:rsidR="00D53640">
        <w:rPr>
          <w:rFonts w:asciiTheme="minorHAnsi" w:hAnsiTheme="minorHAnsi"/>
          <w:szCs w:val="22"/>
          <w:lang w:val="en-US"/>
        </w:rPr>
        <w:t xml:space="preserve">IBIA </w:t>
      </w:r>
      <w:r w:rsidR="00506F63">
        <w:rPr>
          <w:rFonts w:asciiTheme="minorHAnsi" w:hAnsiTheme="minorHAnsi"/>
          <w:szCs w:val="22"/>
          <w:lang w:val="en-US"/>
        </w:rPr>
        <w:t xml:space="preserve">findings must be communicated in a way </w:t>
      </w:r>
      <w:r w:rsidR="00506F63" w:rsidRPr="006562CC">
        <w:rPr>
          <w:rFonts w:asciiTheme="minorHAnsi" w:hAnsiTheme="minorHAnsi"/>
          <w:szCs w:val="22"/>
          <w:lang w:val="en-US"/>
        </w:rPr>
        <w:t>that will allow</w:t>
      </w:r>
      <w:r w:rsidR="00506F63">
        <w:rPr>
          <w:rFonts w:asciiTheme="minorHAnsi" w:hAnsiTheme="minorHAnsi"/>
          <w:szCs w:val="22"/>
          <w:lang w:val="en-US"/>
        </w:rPr>
        <w:t xml:space="preserve"> stakeholders and</w:t>
      </w:r>
      <w:r w:rsidR="00506F63" w:rsidRPr="006562CC">
        <w:rPr>
          <w:rFonts w:asciiTheme="minorHAnsi" w:hAnsiTheme="minorHAnsi"/>
          <w:szCs w:val="22"/>
          <w:lang w:val="en-US"/>
        </w:rPr>
        <w:t xml:space="preserve"> </w:t>
      </w:r>
      <w:r w:rsidR="00506F63">
        <w:rPr>
          <w:rFonts w:asciiTheme="minorHAnsi" w:hAnsiTheme="minorHAnsi"/>
          <w:szCs w:val="22"/>
          <w:lang w:val="en-US"/>
        </w:rPr>
        <w:t>decision-makers</w:t>
      </w:r>
      <w:r w:rsidR="00506F63" w:rsidRPr="006562CC">
        <w:rPr>
          <w:rFonts w:asciiTheme="minorHAnsi" w:hAnsiTheme="minorHAnsi"/>
          <w:szCs w:val="22"/>
          <w:lang w:val="en-US"/>
        </w:rPr>
        <w:t xml:space="preserve"> to </w:t>
      </w:r>
      <w:r w:rsidR="00D53640">
        <w:rPr>
          <w:rFonts w:asciiTheme="minorHAnsi" w:hAnsiTheme="minorHAnsi"/>
          <w:szCs w:val="22"/>
          <w:lang w:val="en-US"/>
        </w:rPr>
        <w:t xml:space="preserve">clearly </w:t>
      </w:r>
      <w:r w:rsidR="00506F63">
        <w:rPr>
          <w:rFonts w:asciiTheme="minorHAnsi" w:hAnsiTheme="minorHAnsi"/>
          <w:szCs w:val="22"/>
          <w:lang w:val="en-US"/>
        </w:rPr>
        <w:t xml:space="preserve">understand </w:t>
      </w:r>
      <w:r w:rsidR="00D53640">
        <w:rPr>
          <w:rFonts w:asciiTheme="minorHAnsi" w:hAnsiTheme="minorHAnsi"/>
          <w:szCs w:val="22"/>
          <w:lang w:val="en-US"/>
        </w:rPr>
        <w:t xml:space="preserve">and </w:t>
      </w:r>
      <w:r w:rsidR="00506F63" w:rsidRPr="006562CC">
        <w:rPr>
          <w:rFonts w:asciiTheme="minorHAnsi" w:hAnsiTheme="minorHAnsi"/>
          <w:szCs w:val="22"/>
          <w:lang w:val="en-US"/>
        </w:rPr>
        <w:t>address</w:t>
      </w:r>
      <w:r w:rsidR="00506F63">
        <w:rPr>
          <w:rFonts w:asciiTheme="minorHAnsi" w:hAnsiTheme="minorHAnsi"/>
          <w:szCs w:val="22"/>
          <w:lang w:val="en-US"/>
        </w:rPr>
        <w:t xml:space="preserve"> the issues at hand,</w:t>
      </w:r>
      <w:r w:rsidR="005650D6">
        <w:rPr>
          <w:rFonts w:asciiTheme="minorHAnsi" w:hAnsiTheme="minorHAnsi"/>
          <w:szCs w:val="22"/>
          <w:lang w:val="en-US"/>
        </w:rPr>
        <w:t xml:space="preserve"> </w:t>
      </w:r>
      <w:r w:rsidR="005650D6" w:rsidRPr="005650D6">
        <w:rPr>
          <w:rFonts w:asciiTheme="minorHAnsi" w:hAnsiTheme="minorHAnsi"/>
          <w:szCs w:val="22"/>
          <w:lang w:val="en-US"/>
        </w:rPr>
        <w:t>and this</w:t>
      </w:r>
      <w:r w:rsidR="00506F63">
        <w:rPr>
          <w:rFonts w:asciiTheme="minorHAnsi" w:hAnsiTheme="minorHAnsi"/>
          <w:szCs w:val="22"/>
          <w:lang w:val="en-US"/>
        </w:rPr>
        <w:t xml:space="preserve"> can be facilitated by conveying data summaries as </w:t>
      </w:r>
      <w:r w:rsidR="00506F63" w:rsidRPr="006562CC">
        <w:rPr>
          <w:rFonts w:asciiTheme="minorHAnsi" w:hAnsiTheme="minorHAnsi"/>
          <w:szCs w:val="22"/>
          <w:lang w:val="en-US"/>
        </w:rPr>
        <w:t>maps and graphs</w:t>
      </w:r>
      <w:r w:rsidR="00506F63">
        <w:rPr>
          <w:rFonts w:asciiTheme="minorHAnsi" w:hAnsiTheme="minorHAnsi"/>
          <w:szCs w:val="22"/>
          <w:lang w:val="en-US"/>
        </w:rPr>
        <w:t xml:space="preserve"> (Kingston </w:t>
      </w:r>
      <w:r w:rsidR="00506F63" w:rsidRPr="00F92EA1">
        <w:rPr>
          <w:rFonts w:asciiTheme="minorHAnsi" w:hAnsiTheme="minorHAnsi"/>
          <w:i/>
          <w:szCs w:val="22"/>
          <w:lang w:val="en-US"/>
        </w:rPr>
        <w:t>et al</w:t>
      </w:r>
      <w:r w:rsidR="00506F63">
        <w:rPr>
          <w:rFonts w:asciiTheme="minorHAnsi" w:hAnsiTheme="minorHAnsi"/>
          <w:szCs w:val="22"/>
          <w:lang w:val="en-US"/>
        </w:rPr>
        <w:t xml:space="preserve">., 2000; Brown </w:t>
      </w:r>
      <w:r w:rsidR="00506F63" w:rsidRPr="00C716FD">
        <w:rPr>
          <w:rFonts w:asciiTheme="minorHAnsi" w:hAnsiTheme="minorHAnsi"/>
          <w:i/>
          <w:szCs w:val="22"/>
          <w:lang w:val="en-US"/>
        </w:rPr>
        <w:t>et al</w:t>
      </w:r>
      <w:r w:rsidR="00506F63">
        <w:rPr>
          <w:rFonts w:asciiTheme="minorHAnsi" w:hAnsiTheme="minorHAnsi"/>
          <w:szCs w:val="22"/>
          <w:lang w:val="en-US"/>
        </w:rPr>
        <w:t>., 2002; Wood, 2005). Ongoing communication through effective information dissemination and exchange</w:t>
      </w:r>
      <w:r>
        <w:rPr>
          <w:rFonts w:asciiTheme="minorHAnsi" w:hAnsiTheme="minorHAnsi"/>
          <w:szCs w:val="22"/>
          <w:lang w:val="en-US"/>
        </w:rPr>
        <w:t xml:space="preserve"> is critical to</w:t>
      </w:r>
      <w:r w:rsidRPr="004C1F89">
        <w:rPr>
          <w:rFonts w:asciiTheme="minorHAnsi" w:hAnsiTheme="minorHAnsi"/>
          <w:szCs w:val="22"/>
          <w:lang w:val="en-US"/>
        </w:rPr>
        <w:t xml:space="preserve"> ensur</w:t>
      </w:r>
      <w:r>
        <w:rPr>
          <w:rFonts w:asciiTheme="minorHAnsi" w:hAnsiTheme="minorHAnsi"/>
          <w:szCs w:val="22"/>
          <w:lang w:val="en-US"/>
        </w:rPr>
        <w:t>ing</w:t>
      </w:r>
      <w:r w:rsidRPr="004C1F89">
        <w:rPr>
          <w:rFonts w:asciiTheme="minorHAnsi" w:hAnsiTheme="minorHAnsi"/>
          <w:szCs w:val="22"/>
          <w:lang w:val="en-US"/>
        </w:rPr>
        <w:t xml:space="preserve"> full integration of meth</w:t>
      </w:r>
      <w:r>
        <w:rPr>
          <w:rFonts w:asciiTheme="minorHAnsi" w:hAnsiTheme="minorHAnsi"/>
          <w:szCs w:val="22"/>
          <w:lang w:val="en-US"/>
        </w:rPr>
        <w:t xml:space="preserve">odological steps and a thorough </w:t>
      </w:r>
      <w:r w:rsidRPr="004C1F89">
        <w:rPr>
          <w:rFonts w:asciiTheme="minorHAnsi" w:hAnsiTheme="minorHAnsi"/>
          <w:szCs w:val="22"/>
          <w:lang w:val="en-US"/>
        </w:rPr>
        <w:t>consideration and examination of all relevant biodiversit</w:t>
      </w:r>
      <w:r>
        <w:rPr>
          <w:rFonts w:asciiTheme="minorHAnsi" w:hAnsiTheme="minorHAnsi"/>
          <w:szCs w:val="22"/>
          <w:lang w:val="en-US"/>
        </w:rPr>
        <w:t>y</w:t>
      </w:r>
      <w:r w:rsidR="00D53640">
        <w:rPr>
          <w:rFonts w:asciiTheme="minorHAnsi" w:hAnsiTheme="minorHAnsi"/>
          <w:szCs w:val="22"/>
          <w:lang w:val="en-US"/>
        </w:rPr>
        <w:t xml:space="preserve"> and related</w:t>
      </w:r>
      <w:r>
        <w:rPr>
          <w:rFonts w:asciiTheme="minorHAnsi" w:hAnsiTheme="minorHAnsi"/>
          <w:szCs w:val="22"/>
          <w:lang w:val="en-US"/>
        </w:rPr>
        <w:t xml:space="preserve"> data, as well as biodiversity </w:t>
      </w:r>
      <w:r w:rsidRPr="004C1F89">
        <w:rPr>
          <w:rFonts w:asciiTheme="minorHAnsi" w:hAnsiTheme="minorHAnsi"/>
          <w:szCs w:val="22"/>
          <w:lang w:val="en-US"/>
        </w:rPr>
        <w:t>conservation priorities and perceptions (</w:t>
      </w:r>
      <w:r>
        <w:rPr>
          <w:rFonts w:asciiTheme="minorHAnsi" w:hAnsiTheme="minorHAnsi"/>
          <w:szCs w:val="22"/>
          <w:lang w:val="en-US"/>
        </w:rPr>
        <w:t xml:space="preserve">González </w:t>
      </w:r>
      <w:r w:rsidRPr="00D77C8F">
        <w:rPr>
          <w:rFonts w:asciiTheme="minorHAnsi" w:hAnsiTheme="minorHAnsi"/>
          <w:i/>
          <w:szCs w:val="22"/>
          <w:lang w:val="en-US"/>
        </w:rPr>
        <w:t>et al</w:t>
      </w:r>
      <w:r>
        <w:rPr>
          <w:rFonts w:asciiTheme="minorHAnsi" w:hAnsiTheme="minorHAnsi"/>
          <w:szCs w:val="22"/>
          <w:lang w:val="en-US"/>
        </w:rPr>
        <w:t>., 2012</w:t>
      </w:r>
      <w:r w:rsidR="00FE6840">
        <w:rPr>
          <w:rFonts w:asciiTheme="minorHAnsi" w:hAnsiTheme="minorHAnsi"/>
          <w:szCs w:val="22"/>
          <w:lang w:val="en-US"/>
        </w:rPr>
        <w:t>b</w:t>
      </w:r>
      <w:r w:rsidRPr="004C1F89">
        <w:rPr>
          <w:rFonts w:asciiTheme="minorHAnsi" w:hAnsiTheme="minorHAnsi"/>
          <w:szCs w:val="22"/>
          <w:lang w:val="en-US"/>
        </w:rPr>
        <w:t>).</w:t>
      </w:r>
      <w:r w:rsidR="0006044E">
        <w:rPr>
          <w:rFonts w:asciiTheme="minorHAnsi" w:hAnsiTheme="minorHAnsi"/>
          <w:szCs w:val="22"/>
          <w:lang w:val="en-US"/>
        </w:rPr>
        <w:t xml:space="preserve"> </w:t>
      </w:r>
    </w:p>
    <w:p w:rsidR="0009735C" w:rsidRDefault="0009735C" w:rsidP="004B78DB">
      <w:pPr>
        <w:spacing w:line="360" w:lineRule="auto"/>
        <w:jc w:val="left"/>
        <w:rPr>
          <w:rFonts w:asciiTheme="minorHAnsi" w:hAnsiTheme="minorHAnsi"/>
          <w:b/>
          <w:szCs w:val="22"/>
          <w:lang w:val="en-US"/>
        </w:rPr>
      </w:pPr>
    </w:p>
    <w:p w:rsidR="00824F06" w:rsidRPr="0018588B" w:rsidRDefault="000F5348" w:rsidP="007309E7">
      <w:pPr>
        <w:spacing w:line="360" w:lineRule="auto"/>
        <w:jc w:val="left"/>
        <w:rPr>
          <w:rFonts w:asciiTheme="minorHAnsi" w:hAnsiTheme="minorHAnsi"/>
          <w:b/>
          <w:szCs w:val="22"/>
          <w:lang w:val="en-US"/>
        </w:rPr>
      </w:pPr>
      <w:r w:rsidRPr="000F5348">
        <w:rPr>
          <w:rFonts w:asciiTheme="minorHAnsi" w:hAnsiTheme="minorHAnsi"/>
          <w:b/>
          <w:szCs w:val="22"/>
          <w:lang w:val="en-US"/>
        </w:rPr>
        <w:t xml:space="preserve">6. </w:t>
      </w:r>
      <w:r w:rsidR="00781FD4">
        <w:rPr>
          <w:rFonts w:asciiTheme="minorHAnsi" w:hAnsiTheme="minorHAnsi"/>
          <w:b/>
          <w:szCs w:val="22"/>
          <w:lang w:val="en-US"/>
        </w:rPr>
        <w:t xml:space="preserve">Discussion on the </w:t>
      </w:r>
      <w:r w:rsidRPr="000F5348">
        <w:rPr>
          <w:rFonts w:asciiTheme="minorHAnsi" w:hAnsiTheme="minorHAnsi"/>
          <w:b/>
          <w:szCs w:val="22"/>
          <w:lang w:val="en-US"/>
        </w:rPr>
        <w:t xml:space="preserve">Applicability </w:t>
      </w:r>
      <w:r>
        <w:rPr>
          <w:rFonts w:asciiTheme="minorHAnsi" w:hAnsiTheme="minorHAnsi"/>
          <w:b/>
          <w:szCs w:val="22"/>
          <w:lang w:val="en-US"/>
        </w:rPr>
        <w:t xml:space="preserve">of IBIA </w:t>
      </w:r>
      <w:r w:rsidRPr="000F5348">
        <w:rPr>
          <w:rFonts w:asciiTheme="minorHAnsi" w:hAnsiTheme="minorHAnsi"/>
          <w:b/>
          <w:szCs w:val="22"/>
          <w:lang w:val="en-US"/>
        </w:rPr>
        <w:t xml:space="preserve">and </w:t>
      </w:r>
      <w:r>
        <w:rPr>
          <w:rFonts w:asciiTheme="minorHAnsi" w:hAnsiTheme="minorHAnsi"/>
          <w:b/>
          <w:szCs w:val="22"/>
          <w:lang w:val="en-US"/>
        </w:rPr>
        <w:t>Observed Benefits and Limitations</w:t>
      </w:r>
    </w:p>
    <w:p w:rsidR="008E71D2" w:rsidRDefault="00B901F0" w:rsidP="007309E7">
      <w:pPr>
        <w:spacing w:line="360" w:lineRule="auto"/>
        <w:jc w:val="left"/>
        <w:rPr>
          <w:rFonts w:asciiTheme="minorHAnsi" w:hAnsiTheme="minorHAnsi"/>
          <w:szCs w:val="22"/>
          <w:lang w:val="en-US"/>
        </w:rPr>
      </w:pPr>
      <w:r>
        <w:rPr>
          <w:rFonts w:asciiTheme="minorHAnsi" w:hAnsiTheme="minorHAnsi"/>
          <w:szCs w:val="22"/>
          <w:lang w:val="en-US"/>
        </w:rPr>
        <w:t xml:space="preserve">The IBIA </w:t>
      </w:r>
      <w:r w:rsidRPr="00AF6533">
        <w:rPr>
          <w:rFonts w:asciiTheme="minorHAnsi" w:hAnsiTheme="minorHAnsi"/>
          <w:szCs w:val="22"/>
          <w:lang w:val="en-US"/>
        </w:rPr>
        <w:t xml:space="preserve">framework </w:t>
      </w:r>
      <w:r w:rsidR="001943AF" w:rsidRPr="00AF6533">
        <w:rPr>
          <w:rFonts w:asciiTheme="minorHAnsi" w:hAnsiTheme="minorHAnsi"/>
          <w:szCs w:val="22"/>
          <w:lang w:val="en-US"/>
        </w:rPr>
        <w:t xml:space="preserve">(González </w:t>
      </w:r>
      <w:r w:rsidR="001943AF" w:rsidRPr="00AF6533">
        <w:rPr>
          <w:rFonts w:asciiTheme="minorHAnsi" w:hAnsiTheme="minorHAnsi"/>
          <w:i/>
          <w:szCs w:val="22"/>
          <w:lang w:val="en-US"/>
        </w:rPr>
        <w:t>et al</w:t>
      </w:r>
      <w:r w:rsidR="001943AF" w:rsidRPr="00AF6533">
        <w:rPr>
          <w:rFonts w:asciiTheme="minorHAnsi" w:hAnsiTheme="minorHAnsi"/>
          <w:szCs w:val="22"/>
          <w:lang w:val="en-US"/>
        </w:rPr>
        <w:t>., 2012</w:t>
      </w:r>
      <w:r w:rsidR="00AF6533" w:rsidRPr="00AF6533">
        <w:rPr>
          <w:rFonts w:asciiTheme="minorHAnsi" w:hAnsiTheme="minorHAnsi"/>
          <w:szCs w:val="22"/>
          <w:lang w:val="en-US"/>
        </w:rPr>
        <w:t>a</w:t>
      </w:r>
      <w:r w:rsidR="001943AF" w:rsidRPr="00AF6533">
        <w:rPr>
          <w:rFonts w:asciiTheme="minorHAnsi" w:hAnsiTheme="minorHAnsi"/>
          <w:szCs w:val="22"/>
          <w:lang w:val="en-US"/>
        </w:rPr>
        <w:t>)</w:t>
      </w:r>
      <w:r w:rsidR="001943AF">
        <w:rPr>
          <w:rFonts w:asciiTheme="minorHAnsi" w:hAnsiTheme="minorHAnsi"/>
          <w:szCs w:val="22"/>
          <w:lang w:val="en-US"/>
        </w:rPr>
        <w:t xml:space="preserve"> </w:t>
      </w:r>
      <w:r w:rsidR="00FF7A6E">
        <w:rPr>
          <w:rFonts w:asciiTheme="minorHAnsi" w:hAnsiTheme="minorHAnsi"/>
          <w:szCs w:val="22"/>
          <w:lang w:val="en-US"/>
        </w:rPr>
        <w:t>was made available</w:t>
      </w:r>
      <w:r>
        <w:rPr>
          <w:rFonts w:asciiTheme="minorHAnsi" w:hAnsiTheme="minorHAnsi"/>
          <w:szCs w:val="22"/>
          <w:lang w:val="en-US"/>
        </w:rPr>
        <w:t xml:space="preserve"> at the end of 2012 and, as a result, its application is still limited. However,</w:t>
      </w:r>
      <w:r w:rsidR="00A5720E">
        <w:rPr>
          <w:rFonts w:asciiTheme="minorHAnsi" w:hAnsiTheme="minorHAnsi"/>
          <w:szCs w:val="22"/>
          <w:lang w:val="en-US"/>
        </w:rPr>
        <w:t xml:space="preserve"> practitioners are</w:t>
      </w:r>
      <w:r w:rsidR="00A5720E" w:rsidRPr="00A5720E">
        <w:rPr>
          <w:rFonts w:asciiTheme="minorHAnsi" w:hAnsiTheme="minorHAnsi"/>
          <w:szCs w:val="22"/>
          <w:lang w:val="en-US"/>
        </w:rPr>
        <w:t xml:space="preserve"> </w:t>
      </w:r>
      <w:r w:rsidR="00A5720E">
        <w:rPr>
          <w:rFonts w:asciiTheme="minorHAnsi" w:hAnsiTheme="minorHAnsi"/>
          <w:szCs w:val="22"/>
          <w:lang w:val="en-US"/>
        </w:rPr>
        <w:t>proactively adopting the approach</w:t>
      </w:r>
      <w:r>
        <w:rPr>
          <w:rFonts w:asciiTheme="minorHAnsi" w:hAnsiTheme="minorHAnsi"/>
          <w:szCs w:val="22"/>
          <w:lang w:val="en-US"/>
        </w:rPr>
        <w:t xml:space="preserve"> </w:t>
      </w:r>
      <w:r w:rsidR="00A5720E">
        <w:rPr>
          <w:rFonts w:asciiTheme="minorHAnsi" w:hAnsiTheme="minorHAnsi"/>
          <w:szCs w:val="22"/>
          <w:lang w:val="en-US"/>
        </w:rPr>
        <w:t xml:space="preserve">during the preparation of </w:t>
      </w:r>
      <w:r>
        <w:rPr>
          <w:rFonts w:asciiTheme="minorHAnsi" w:hAnsiTheme="minorHAnsi"/>
          <w:szCs w:val="22"/>
          <w:lang w:val="en-US"/>
        </w:rPr>
        <w:t xml:space="preserve">plans and programmes. In order to critically </w:t>
      </w:r>
      <w:r w:rsidRPr="00B901F0">
        <w:rPr>
          <w:rFonts w:asciiTheme="minorHAnsi" w:hAnsiTheme="minorHAnsi"/>
          <w:szCs w:val="22"/>
          <w:lang w:val="en-US"/>
        </w:rPr>
        <w:t xml:space="preserve">examine </w:t>
      </w:r>
      <w:r>
        <w:rPr>
          <w:rFonts w:asciiTheme="minorHAnsi" w:hAnsiTheme="minorHAnsi"/>
          <w:szCs w:val="22"/>
          <w:lang w:val="en-US"/>
        </w:rPr>
        <w:t>the</w:t>
      </w:r>
      <w:r w:rsidRPr="00B901F0">
        <w:rPr>
          <w:rFonts w:asciiTheme="minorHAnsi" w:hAnsiTheme="minorHAnsi"/>
          <w:szCs w:val="22"/>
          <w:lang w:val="en-US"/>
        </w:rPr>
        <w:t xml:space="preserve"> applicability</w:t>
      </w:r>
      <w:r>
        <w:rPr>
          <w:rFonts w:asciiTheme="minorHAnsi" w:hAnsiTheme="minorHAnsi"/>
          <w:szCs w:val="22"/>
          <w:lang w:val="en-US"/>
        </w:rPr>
        <w:t xml:space="preserve"> of IBIA</w:t>
      </w:r>
      <w:r w:rsidR="00BB7626">
        <w:rPr>
          <w:rFonts w:asciiTheme="minorHAnsi" w:hAnsiTheme="minorHAnsi"/>
          <w:szCs w:val="22"/>
          <w:lang w:val="en-US"/>
        </w:rPr>
        <w:t>, in spite of the remaining challenges,</w:t>
      </w:r>
      <w:r w:rsidRPr="00B901F0">
        <w:rPr>
          <w:rFonts w:asciiTheme="minorHAnsi" w:hAnsiTheme="minorHAnsi"/>
          <w:szCs w:val="22"/>
          <w:lang w:val="en-US"/>
        </w:rPr>
        <w:t xml:space="preserve"> and </w:t>
      </w:r>
      <w:r w:rsidR="00BB7626">
        <w:rPr>
          <w:rFonts w:asciiTheme="minorHAnsi" w:hAnsiTheme="minorHAnsi"/>
          <w:szCs w:val="22"/>
          <w:lang w:val="en-US"/>
        </w:rPr>
        <w:t xml:space="preserve">in this way </w:t>
      </w:r>
      <w:r w:rsidRPr="00B901F0">
        <w:rPr>
          <w:rFonts w:asciiTheme="minorHAnsi" w:hAnsiTheme="minorHAnsi"/>
          <w:szCs w:val="22"/>
          <w:lang w:val="en-US"/>
        </w:rPr>
        <w:t xml:space="preserve">assess current practice limitations and benefits of integration, </w:t>
      </w:r>
      <w:r w:rsidR="00722771">
        <w:rPr>
          <w:rFonts w:asciiTheme="minorHAnsi" w:hAnsiTheme="minorHAnsi"/>
          <w:szCs w:val="22"/>
          <w:lang w:val="en-US"/>
        </w:rPr>
        <w:t>the draft</w:t>
      </w:r>
      <w:r w:rsidR="001943AF">
        <w:rPr>
          <w:rFonts w:asciiTheme="minorHAnsi" w:hAnsiTheme="minorHAnsi"/>
          <w:szCs w:val="22"/>
          <w:lang w:val="en-US"/>
        </w:rPr>
        <w:t>s of</w:t>
      </w:r>
      <w:r w:rsidR="00722771">
        <w:rPr>
          <w:rFonts w:asciiTheme="minorHAnsi" w:hAnsiTheme="minorHAnsi"/>
          <w:szCs w:val="22"/>
          <w:lang w:val="en-US"/>
        </w:rPr>
        <w:t xml:space="preserve"> </w:t>
      </w:r>
      <w:r w:rsidRPr="00B901F0">
        <w:rPr>
          <w:rFonts w:asciiTheme="minorHAnsi" w:hAnsiTheme="minorHAnsi"/>
          <w:szCs w:val="22"/>
          <w:lang w:val="en-US"/>
        </w:rPr>
        <w:t>Ireland’s Offshore Renewable Energy Development Plan (IOREDP</w:t>
      </w:r>
      <w:r w:rsidR="001943AF">
        <w:rPr>
          <w:rFonts w:asciiTheme="minorHAnsi" w:hAnsiTheme="minorHAnsi"/>
          <w:szCs w:val="22"/>
          <w:lang w:val="en-US"/>
        </w:rPr>
        <w:t xml:space="preserve"> - </w:t>
      </w:r>
      <w:r w:rsidR="00722771">
        <w:rPr>
          <w:rFonts w:asciiTheme="minorHAnsi" w:hAnsiTheme="minorHAnsi"/>
        </w:rPr>
        <w:t>DCENR, 2010</w:t>
      </w:r>
      <w:r w:rsidR="00722771">
        <w:rPr>
          <w:rFonts w:asciiTheme="minorHAnsi" w:hAnsiTheme="minorHAnsi"/>
          <w:szCs w:val="22"/>
          <w:lang w:val="en-US"/>
        </w:rPr>
        <w:t xml:space="preserve">) </w:t>
      </w:r>
      <w:r>
        <w:rPr>
          <w:rFonts w:asciiTheme="minorHAnsi" w:hAnsiTheme="minorHAnsi"/>
          <w:szCs w:val="22"/>
          <w:lang w:val="en-US"/>
        </w:rPr>
        <w:t>and Strategic Integrated Framework Plan f</w:t>
      </w:r>
      <w:r w:rsidR="00F4458B">
        <w:rPr>
          <w:rFonts w:asciiTheme="minorHAnsi" w:hAnsiTheme="minorHAnsi"/>
          <w:szCs w:val="22"/>
          <w:lang w:val="en-US"/>
        </w:rPr>
        <w:t>or the Shannon Estuary (</w:t>
      </w:r>
      <w:r w:rsidR="003A12FC">
        <w:rPr>
          <w:rFonts w:asciiTheme="minorHAnsi" w:hAnsiTheme="minorHAnsi"/>
          <w:szCs w:val="22"/>
          <w:lang w:val="en-US"/>
        </w:rPr>
        <w:t>SIFPSE - Clare County Council</w:t>
      </w:r>
      <w:r w:rsidR="00F4458B">
        <w:rPr>
          <w:rFonts w:asciiTheme="minorHAnsi" w:hAnsiTheme="minorHAnsi"/>
          <w:szCs w:val="22"/>
          <w:lang w:val="en-US"/>
        </w:rPr>
        <w:t xml:space="preserve">, </w:t>
      </w:r>
      <w:r w:rsidR="00722771">
        <w:rPr>
          <w:rFonts w:asciiTheme="minorHAnsi" w:hAnsiTheme="minorHAnsi"/>
          <w:szCs w:val="22"/>
          <w:lang w:val="en-US"/>
        </w:rPr>
        <w:t xml:space="preserve">2012) </w:t>
      </w:r>
      <w:r w:rsidR="00C00083">
        <w:rPr>
          <w:rFonts w:asciiTheme="minorHAnsi" w:hAnsiTheme="minorHAnsi"/>
          <w:szCs w:val="22"/>
          <w:lang w:val="en-US"/>
        </w:rPr>
        <w:t>we</w:t>
      </w:r>
      <w:r>
        <w:rPr>
          <w:rFonts w:asciiTheme="minorHAnsi" w:hAnsiTheme="minorHAnsi"/>
          <w:szCs w:val="22"/>
          <w:lang w:val="en-US"/>
        </w:rPr>
        <w:t>re</w:t>
      </w:r>
      <w:r w:rsidR="0013481B">
        <w:rPr>
          <w:rFonts w:asciiTheme="minorHAnsi" w:hAnsiTheme="minorHAnsi"/>
          <w:szCs w:val="22"/>
          <w:lang w:val="en-US"/>
        </w:rPr>
        <w:t xml:space="preserve"> </w:t>
      </w:r>
      <w:r w:rsidR="00DD156D">
        <w:rPr>
          <w:rFonts w:asciiTheme="minorHAnsi" w:hAnsiTheme="minorHAnsi"/>
          <w:szCs w:val="22"/>
          <w:lang w:val="en-US"/>
        </w:rPr>
        <w:t xml:space="preserve">reviewed and </w:t>
      </w:r>
      <w:r w:rsidR="0013481B">
        <w:rPr>
          <w:rFonts w:asciiTheme="minorHAnsi" w:hAnsiTheme="minorHAnsi"/>
          <w:szCs w:val="22"/>
          <w:lang w:val="en-US"/>
        </w:rPr>
        <w:t>used as case studies. Both plans are</w:t>
      </w:r>
      <w:r w:rsidR="0013481B" w:rsidRPr="00B901F0">
        <w:rPr>
          <w:rFonts w:asciiTheme="minorHAnsi" w:hAnsiTheme="minorHAnsi"/>
          <w:szCs w:val="22"/>
          <w:lang w:val="en-US"/>
        </w:rPr>
        <w:t xml:space="preserve"> under </w:t>
      </w:r>
      <w:r w:rsidR="0013481B">
        <w:rPr>
          <w:rFonts w:asciiTheme="minorHAnsi" w:hAnsiTheme="minorHAnsi"/>
          <w:szCs w:val="22"/>
          <w:lang w:val="en-US"/>
        </w:rPr>
        <w:t>review/</w:t>
      </w:r>
      <w:r w:rsidR="0013481B" w:rsidRPr="00B901F0">
        <w:rPr>
          <w:rFonts w:asciiTheme="minorHAnsi" w:hAnsiTheme="minorHAnsi"/>
          <w:szCs w:val="22"/>
          <w:lang w:val="en-US"/>
        </w:rPr>
        <w:t xml:space="preserve">discussion and </w:t>
      </w:r>
      <w:r w:rsidR="0013481B" w:rsidRPr="00B901F0">
        <w:rPr>
          <w:rFonts w:asciiTheme="minorHAnsi" w:hAnsiTheme="minorHAnsi"/>
          <w:szCs w:val="22"/>
          <w:lang w:val="en-US"/>
        </w:rPr>
        <w:lastRenderedPageBreak/>
        <w:t>ha</w:t>
      </w:r>
      <w:r w:rsidR="0013481B">
        <w:rPr>
          <w:rFonts w:asciiTheme="minorHAnsi" w:hAnsiTheme="minorHAnsi"/>
          <w:szCs w:val="22"/>
          <w:lang w:val="en-US"/>
        </w:rPr>
        <w:t>ve</w:t>
      </w:r>
      <w:r w:rsidR="0013481B" w:rsidRPr="00B901F0">
        <w:rPr>
          <w:rFonts w:asciiTheme="minorHAnsi" w:hAnsiTheme="minorHAnsi"/>
          <w:szCs w:val="22"/>
          <w:lang w:val="en-US"/>
        </w:rPr>
        <w:t xml:space="preserve"> yet to be a</w:t>
      </w:r>
      <w:r w:rsidR="00271DD0">
        <w:rPr>
          <w:rFonts w:asciiTheme="minorHAnsi" w:hAnsiTheme="minorHAnsi"/>
          <w:szCs w:val="22"/>
          <w:lang w:val="en-US"/>
        </w:rPr>
        <w:t>dopted</w:t>
      </w:r>
      <w:r w:rsidR="0013481B" w:rsidRPr="00B901F0">
        <w:rPr>
          <w:rFonts w:asciiTheme="minorHAnsi" w:hAnsiTheme="minorHAnsi"/>
          <w:szCs w:val="22"/>
          <w:lang w:val="en-US"/>
        </w:rPr>
        <w:t xml:space="preserve">, but </w:t>
      </w:r>
      <w:r w:rsidR="005F1441">
        <w:rPr>
          <w:rFonts w:asciiTheme="minorHAnsi" w:hAnsiTheme="minorHAnsi"/>
          <w:szCs w:val="22"/>
          <w:lang w:val="en-US"/>
        </w:rPr>
        <w:t xml:space="preserve">are relevant in that they </w:t>
      </w:r>
      <w:r w:rsidR="008E71D2">
        <w:rPr>
          <w:rFonts w:asciiTheme="minorHAnsi" w:hAnsiTheme="minorHAnsi"/>
          <w:szCs w:val="22"/>
          <w:lang w:val="en-US"/>
        </w:rPr>
        <w:t xml:space="preserve">are located in very sensitive environments containing a </w:t>
      </w:r>
      <w:r w:rsidR="008E71D2" w:rsidRPr="008F20B9">
        <w:rPr>
          <w:rFonts w:asciiTheme="minorHAnsi" w:hAnsiTheme="minorHAnsi"/>
          <w:szCs w:val="22"/>
          <w:lang w:val="en-US"/>
        </w:rPr>
        <w:t xml:space="preserve">significant number of </w:t>
      </w:r>
      <w:r w:rsidR="008E71D2">
        <w:rPr>
          <w:rFonts w:asciiTheme="minorHAnsi" w:hAnsiTheme="minorHAnsi"/>
          <w:szCs w:val="22"/>
          <w:lang w:val="en-US"/>
        </w:rPr>
        <w:t xml:space="preserve">Natura 2000 </w:t>
      </w:r>
      <w:r w:rsidR="008E71D2" w:rsidRPr="008F20B9">
        <w:rPr>
          <w:rFonts w:asciiTheme="minorHAnsi" w:hAnsiTheme="minorHAnsi"/>
          <w:szCs w:val="22"/>
          <w:lang w:val="en-US"/>
        </w:rPr>
        <w:t>sites</w:t>
      </w:r>
      <w:r w:rsidR="008E71D2">
        <w:rPr>
          <w:rFonts w:asciiTheme="minorHAnsi" w:hAnsiTheme="minorHAnsi"/>
          <w:szCs w:val="22"/>
          <w:lang w:val="en-US"/>
        </w:rPr>
        <w:t>, a</w:t>
      </w:r>
      <w:r w:rsidR="001B77AE">
        <w:rPr>
          <w:rFonts w:asciiTheme="minorHAnsi" w:hAnsiTheme="minorHAnsi"/>
          <w:szCs w:val="22"/>
          <w:lang w:val="en-US"/>
        </w:rPr>
        <w:t>s well as</w:t>
      </w:r>
      <w:r w:rsidR="008E71D2">
        <w:rPr>
          <w:rFonts w:asciiTheme="minorHAnsi" w:hAnsiTheme="minorHAnsi"/>
          <w:szCs w:val="22"/>
          <w:lang w:val="en-US"/>
        </w:rPr>
        <w:t xml:space="preserve"> </w:t>
      </w:r>
      <w:r w:rsidR="0013481B">
        <w:rPr>
          <w:rFonts w:asciiTheme="minorHAnsi" w:hAnsiTheme="minorHAnsi"/>
          <w:szCs w:val="22"/>
          <w:lang w:val="en-US"/>
        </w:rPr>
        <w:t>present</w:t>
      </w:r>
      <w:r w:rsidR="001B77AE">
        <w:rPr>
          <w:rFonts w:asciiTheme="minorHAnsi" w:hAnsiTheme="minorHAnsi"/>
          <w:szCs w:val="22"/>
          <w:lang w:val="en-US"/>
        </w:rPr>
        <w:t>ing</w:t>
      </w:r>
      <w:r w:rsidR="0013481B">
        <w:rPr>
          <w:rFonts w:asciiTheme="minorHAnsi" w:hAnsiTheme="minorHAnsi"/>
          <w:szCs w:val="22"/>
          <w:lang w:val="en-US"/>
        </w:rPr>
        <w:t xml:space="preserve"> differing approaches to integration</w:t>
      </w:r>
      <w:r w:rsidR="008E71D2">
        <w:rPr>
          <w:rFonts w:asciiTheme="minorHAnsi" w:hAnsiTheme="minorHAnsi"/>
          <w:szCs w:val="22"/>
          <w:lang w:val="en-US"/>
        </w:rPr>
        <w:t xml:space="preserve"> which enable their compa</w:t>
      </w:r>
      <w:r w:rsidR="001B77AE">
        <w:rPr>
          <w:rFonts w:asciiTheme="minorHAnsi" w:hAnsiTheme="minorHAnsi"/>
          <w:szCs w:val="22"/>
          <w:lang w:val="en-US"/>
        </w:rPr>
        <w:t>rative review</w:t>
      </w:r>
      <w:r w:rsidR="008E71D2">
        <w:rPr>
          <w:rFonts w:asciiTheme="minorHAnsi" w:hAnsiTheme="minorHAnsi"/>
          <w:szCs w:val="22"/>
          <w:lang w:val="en-US"/>
        </w:rPr>
        <w:t xml:space="preserve"> for the purpose of this paper</w:t>
      </w:r>
      <w:r w:rsidR="001B77AE">
        <w:rPr>
          <w:rFonts w:asciiTheme="minorHAnsi" w:hAnsiTheme="minorHAnsi"/>
          <w:szCs w:val="22"/>
          <w:lang w:val="en-US"/>
        </w:rPr>
        <w:t xml:space="preserve"> (Table 3)</w:t>
      </w:r>
      <w:r w:rsidR="0013481B">
        <w:rPr>
          <w:rFonts w:asciiTheme="minorHAnsi" w:hAnsiTheme="minorHAnsi"/>
          <w:szCs w:val="22"/>
          <w:lang w:val="en-US"/>
        </w:rPr>
        <w:t>.</w:t>
      </w:r>
      <w:r w:rsidR="00781FD4">
        <w:rPr>
          <w:rFonts w:asciiTheme="minorHAnsi" w:hAnsiTheme="minorHAnsi"/>
          <w:szCs w:val="22"/>
          <w:lang w:val="en-US"/>
        </w:rPr>
        <w:t xml:space="preserve"> The IOREDP SEA and AA pre-date</w:t>
      </w:r>
      <w:r w:rsidR="0013481B">
        <w:rPr>
          <w:rFonts w:asciiTheme="minorHAnsi" w:hAnsiTheme="minorHAnsi"/>
          <w:szCs w:val="22"/>
          <w:lang w:val="en-US"/>
        </w:rPr>
        <w:t xml:space="preserve"> </w:t>
      </w:r>
      <w:r w:rsidR="00781FD4">
        <w:rPr>
          <w:rFonts w:asciiTheme="minorHAnsi" w:hAnsiTheme="minorHAnsi"/>
          <w:szCs w:val="22"/>
          <w:lang w:val="en-US"/>
        </w:rPr>
        <w:t xml:space="preserve">the IBIA framework (i.e. these assessments were undertaken while the IBIA methodology was yet to be </w:t>
      </w:r>
      <w:r w:rsidR="00363719">
        <w:rPr>
          <w:rFonts w:asciiTheme="minorHAnsi" w:hAnsiTheme="minorHAnsi"/>
          <w:szCs w:val="22"/>
          <w:lang w:val="en-US"/>
        </w:rPr>
        <w:t>developed</w:t>
      </w:r>
      <w:r w:rsidR="00781FD4">
        <w:rPr>
          <w:rFonts w:asciiTheme="minorHAnsi" w:hAnsiTheme="minorHAnsi"/>
          <w:szCs w:val="22"/>
          <w:lang w:val="en-US"/>
        </w:rPr>
        <w:t>)</w:t>
      </w:r>
      <w:r w:rsidR="00C12AD7">
        <w:rPr>
          <w:rFonts w:asciiTheme="minorHAnsi" w:hAnsiTheme="minorHAnsi"/>
          <w:szCs w:val="22"/>
          <w:lang w:val="en-US"/>
        </w:rPr>
        <w:t xml:space="preserve">; in contrast, the SIFPSE </w:t>
      </w:r>
      <w:r w:rsidR="00C12AD7" w:rsidRPr="00C12AD7">
        <w:rPr>
          <w:rFonts w:asciiTheme="minorHAnsi" w:hAnsiTheme="minorHAnsi"/>
          <w:szCs w:val="22"/>
          <w:lang w:val="en-US"/>
        </w:rPr>
        <w:t>incorporates some of the most important pr</w:t>
      </w:r>
      <w:r w:rsidR="00C12AD7">
        <w:rPr>
          <w:rFonts w:asciiTheme="minorHAnsi" w:hAnsiTheme="minorHAnsi"/>
          <w:szCs w:val="22"/>
          <w:lang w:val="en-US"/>
        </w:rPr>
        <w:t xml:space="preserve">inciples of the IBIA framework. </w:t>
      </w:r>
      <w:r w:rsidR="0013481B">
        <w:rPr>
          <w:rFonts w:asciiTheme="minorHAnsi" w:hAnsiTheme="minorHAnsi"/>
          <w:szCs w:val="22"/>
          <w:lang w:val="en-US"/>
        </w:rPr>
        <w:t>The IOREDP was largely based on SEA findings, but AA was only undertaken at a later stage (and AA mitigation subsequently incorporated late in the plan</w:t>
      </w:r>
      <w:r w:rsidR="00482661">
        <w:rPr>
          <w:rFonts w:asciiTheme="minorHAnsi" w:hAnsiTheme="minorHAnsi"/>
          <w:szCs w:val="22"/>
          <w:lang w:val="en-US"/>
        </w:rPr>
        <w:t>-making</w:t>
      </w:r>
      <w:r w:rsidR="0013481B">
        <w:rPr>
          <w:rFonts w:asciiTheme="minorHAnsi" w:hAnsiTheme="minorHAnsi"/>
          <w:szCs w:val="22"/>
          <w:lang w:val="en-US"/>
        </w:rPr>
        <w:t xml:space="preserve"> process). </w:t>
      </w:r>
      <w:r w:rsidR="00C92A2C">
        <w:rPr>
          <w:rFonts w:asciiTheme="minorHAnsi" w:hAnsiTheme="minorHAnsi"/>
          <w:szCs w:val="22"/>
          <w:lang w:val="en-US"/>
        </w:rPr>
        <w:t>In the case of SIFPSE, both SEA and AA processes were undertaken in parallel and findings integrated throughout the different assessment stages</w:t>
      </w:r>
      <w:r w:rsidR="00C17AE6">
        <w:rPr>
          <w:rFonts w:asciiTheme="minorHAnsi" w:hAnsiTheme="minorHAnsi"/>
          <w:szCs w:val="22"/>
          <w:lang w:val="en-US"/>
        </w:rPr>
        <w:t xml:space="preserve"> and used to inform the dra</w:t>
      </w:r>
      <w:r w:rsidR="00363719">
        <w:rPr>
          <w:rFonts w:asciiTheme="minorHAnsi" w:hAnsiTheme="minorHAnsi"/>
          <w:szCs w:val="22"/>
          <w:lang w:val="en-US"/>
        </w:rPr>
        <w:t xml:space="preserve">fting of the plan; the SEA Environmental Report and Natura Impact </w:t>
      </w:r>
      <w:r w:rsidR="008969D8">
        <w:rPr>
          <w:rFonts w:asciiTheme="minorHAnsi" w:hAnsiTheme="minorHAnsi"/>
          <w:szCs w:val="22"/>
          <w:lang w:val="en-US"/>
        </w:rPr>
        <w:t>Statement</w:t>
      </w:r>
      <w:r w:rsidR="00C17AE6">
        <w:rPr>
          <w:rFonts w:asciiTheme="minorHAnsi" w:hAnsiTheme="minorHAnsi"/>
          <w:szCs w:val="22"/>
          <w:lang w:val="en-US"/>
        </w:rPr>
        <w:t xml:space="preserve"> </w:t>
      </w:r>
      <w:r w:rsidR="00C00083">
        <w:rPr>
          <w:rFonts w:asciiTheme="minorHAnsi" w:hAnsiTheme="minorHAnsi"/>
          <w:szCs w:val="22"/>
          <w:lang w:val="en-US"/>
        </w:rPr>
        <w:t xml:space="preserve">both </w:t>
      </w:r>
      <w:r w:rsidR="00C17AE6">
        <w:rPr>
          <w:rFonts w:asciiTheme="minorHAnsi" w:hAnsiTheme="minorHAnsi"/>
          <w:szCs w:val="22"/>
          <w:lang w:val="en-US"/>
        </w:rPr>
        <w:t>clearly stat</w:t>
      </w:r>
      <w:r w:rsidR="00C00083">
        <w:rPr>
          <w:rFonts w:asciiTheme="minorHAnsi" w:hAnsiTheme="minorHAnsi"/>
          <w:szCs w:val="22"/>
          <w:lang w:val="en-US"/>
        </w:rPr>
        <w:t xml:space="preserve">ing </w:t>
      </w:r>
      <w:r w:rsidR="00C17AE6">
        <w:rPr>
          <w:rFonts w:asciiTheme="minorHAnsi" w:hAnsiTheme="minorHAnsi"/>
          <w:szCs w:val="22"/>
          <w:lang w:val="en-US"/>
        </w:rPr>
        <w:t>adoption of</w:t>
      </w:r>
      <w:r w:rsidR="006D1865">
        <w:rPr>
          <w:rFonts w:asciiTheme="minorHAnsi" w:hAnsiTheme="minorHAnsi"/>
          <w:szCs w:val="22"/>
          <w:lang w:val="en-US"/>
        </w:rPr>
        <w:t xml:space="preserve"> the</w:t>
      </w:r>
      <w:r w:rsidR="00C17AE6">
        <w:rPr>
          <w:rFonts w:asciiTheme="minorHAnsi" w:hAnsiTheme="minorHAnsi"/>
          <w:szCs w:val="22"/>
          <w:lang w:val="en-US"/>
        </w:rPr>
        <w:t xml:space="preserve"> IBIA </w:t>
      </w:r>
      <w:r w:rsidR="006D1865">
        <w:rPr>
          <w:rFonts w:asciiTheme="minorHAnsi" w:hAnsiTheme="minorHAnsi"/>
          <w:szCs w:val="22"/>
          <w:lang w:val="en-US"/>
        </w:rPr>
        <w:t xml:space="preserve">framework and its </w:t>
      </w:r>
      <w:r w:rsidR="001B77AE">
        <w:rPr>
          <w:rFonts w:asciiTheme="minorHAnsi" w:hAnsiTheme="minorHAnsi"/>
          <w:szCs w:val="22"/>
          <w:lang w:val="en-US"/>
        </w:rPr>
        <w:t xml:space="preserve">best practice </w:t>
      </w:r>
      <w:r w:rsidR="00C17AE6">
        <w:rPr>
          <w:rFonts w:asciiTheme="minorHAnsi" w:hAnsiTheme="minorHAnsi"/>
          <w:szCs w:val="22"/>
          <w:lang w:val="en-US"/>
        </w:rPr>
        <w:t>recommendations</w:t>
      </w:r>
      <w:r w:rsidR="00C92A2C">
        <w:rPr>
          <w:rFonts w:asciiTheme="minorHAnsi" w:hAnsiTheme="minorHAnsi"/>
          <w:szCs w:val="22"/>
          <w:lang w:val="en-US"/>
        </w:rPr>
        <w:t>.</w:t>
      </w:r>
    </w:p>
    <w:p w:rsidR="0013481B" w:rsidRDefault="0013481B" w:rsidP="007309E7">
      <w:pPr>
        <w:spacing w:line="360" w:lineRule="auto"/>
        <w:jc w:val="left"/>
        <w:rPr>
          <w:rFonts w:asciiTheme="minorHAnsi" w:hAnsiTheme="minorHAnsi"/>
          <w:szCs w:val="22"/>
          <w:lang w:val="en-US"/>
        </w:rPr>
      </w:pPr>
    </w:p>
    <w:p w:rsidR="00363719" w:rsidRPr="00363719" w:rsidRDefault="00363719" w:rsidP="007309E7">
      <w:pPr>
        <w:spacing w:line="360" w:lineRule="auto"/>
        <w:jc w:val="left"/>
        <w:rPr>
          <w:rFonts w:asciiTheme="minorHAnsi" w:hAnsiTheme="minorHAnsi"/>
          <w:b/>
          <w:i/>
          <w:szCs w:val="22"/>
          <w:lang w:val="en-US"/>
        </w:rPr>
      </w:pPr>
      <w:r w:rsidRPr="00363719">
        <w:rPr>
          <w:rFonts w:asciiTheme="minorHAnsi" w:hAnsiTheme="minorHAnsi"/>
          <w:b/>
          <w:i/>
          <w:szCs w:val="22"/>
          <w:lang w:val="en-US"/>
        </w:rPr>
        <w:t>Screening and Scoping</w:t>
      </w:r>
    </w:p>
    <w:p w:rsidR="00143E9F" w:rsidRDefault="00721B21" w:rsidP="007309E7">
      <w:pPr>
        <w:spacing w:line="360" w:lineRule="auto"/>
        <w:jc w:val="left"/>
        <w:rPr>
          <w:rFonts w:asciiTheme="minorHAnsi" w:hAnsiTheme="minorHAnsi"/>
          <w:szCs w:val="22"/>
          <w:lang w:val="en-US"/>
        </w:rPr>
      </w:pPr>
      <w:r w:rsidRPr="00363719">
        <w:rPr>
          <w:rFonts w:asciiTheme="minorHAnsi" w:hAnsiTheme="minorHAnsi"/>
          <w:szCs w:val="22"/>
          <w:lang w:val="en-US"/>
        </w:rPr>
        <w:t>Drafting of IOREDP was preceded by SEA, indicating a clear integration of environmental</w:t>
      </w:r>
      <w:r w:rsidRPr="00721B21">
        <w:rPr>
          <w:rFonts w:asciiTheme="minorHAnsi" w:hAnsiTheme="minorHAnsi"/>
          <w:szCs w:val="22"/>
          <w:lang w:val="en-US"/>
        </w:rPr>
        <w:t xml:space="preserve"> considerations</w:t>
      </w:r>
      <w:r>
        <w:rPr>
          <w:rFonts w:asciiTheme="minorHAnsi" w:hAnsiTheme="minorHAnsi"/>
          <w:szCs w:val="22"/>
          <w:lang w:val="en-US"/>
        </w:rPr>
        <w:t xml:space="preserve"> into plan-making</w:t>
      </w:r>
      <w:r w:rsidRPr="00721B21">
        <w:rPr>
          <w:rFonts w:asciiTheme="minorHAnsi" w:hAnsiTheme="minorHAnsi"/>
          <w:szCs w:val="22"/>
          <w:lang w:val="en-US"/>
        </w:rPr>
        <w:t xml:space="preserve">. </w:t>
      </w:r>
      <w:r>
        <w:rPr>
          <w:rFonts w:asciiTheme="minorHAnsi" w:hAnsiTheme="minorHAnsi"/>
          <w:szCs w:val="22"/>
          <w:lang w:val="en-US"/>
        </w:rPr>
        <w:t xml:space="preserve">However, it was considered </w:t>
      </w:r>
      <w:r w:rsidR="003C5DCA" w:rsidRPr="00721B21">
        <w:rPr>
          <w:rFonts w:asciiTheme="minorHAnsi" w:hAnsiTheme="minorHAnsi"/>
          <w:szCs w:val="22"/>
          <w:lang w:val="en-US"/>
        </w:rPr>
        <w:t xml:space="preserve">that AA could only be </w:t>
      </w:r>
      <w:r w:rsidR="003C5DCA">
        <w:rPr>
          <w:rFonts w:asciiTheme="minorHAnsi" w:hAnsiTheme="minorHAnsi"/>
          <w:szCs w:val="22"/>
          <w:lang w:val="en-US"/>
        </w:rPr>
        <w:t>undertaken for</w:t>
      </w:r>
      <w:r w:rsidR="003C5DCA" w:rsidRPr="00721B21">
        <w:rPr>
          <w:rFonts w:asciiTheme="minorHAnsi" w:hAnsiTheme="minorHAnsi"/>
          <w:szCs w:val="22"/>
          <w:lang w:val="en-US"/>
        </w:rPr>
        <w:t xml:space="preserve"> the final plan, so the </w:t>
      </w:r>
      <w:r w:rsidR="00363719">
        <w:rPr>
          <w:rFonts w:asciiTheme="minorHAnsi" w:hAnsiTheme="minorHAnsi"/>
          <w:szCs w:val="22"/>
          <w:lang w:val="en-US"/>
        </w:rPr>
        <w:t xml:space="preserve">Natura Impact </w:t>
      </w:r>
      <w:r w:rsidR="008969D8">
        <w:rPr>
          <w:rFonts w:asciiTheme="minorHAnsi" w:hAnsiTheme="minorHAnsi"/>
          <w:szCs w:val="22"/>
          <w:lang w:val="en-US"/>
        </w:rPr>
        <w:t>Statement</w:t>
      </w:r>
      <w:r w:rsidR="00363719" w:rsidRPr="00721B21">
        <w:rPr>
          <w:rFonts w:asciiTheme="minorHAnsi" w:hAnsiTheme="minorHAnsi"/>
          <w:szCs w:val="22"/>
          <w:lang w:val="en-US"/>
        </w:rPr>
        <w:t xml:space="preserve"> </w:t>
      </w:r>
      <w:r w:rsidR="003C5DCA" w:rsidRPr="00721B21">
        <w:rPr>
          <w:rFonts w:asciiTheme="minorHAnsi" w:hAnsiTheme="minorHAnsi"/>
          <w:szCs w:val="22"/>
          <w:lang w:val="en-US"/>
        </w:rPr>
        <w:t xml:space="preserve">was completed </w:t>
      </w:r>
      <w:r w:rsidR="003C5DCA" w:rsidRPr="003C5DCA">
        <w:rPr>
          <w:rFonts w:asciiTheme="minorHAnsi" w:hAnsiTheme="minorHAnsi"/>
          <w:i/>
          <w:szCs w:val="22"/>
          <w:lang w:val="en-US"/>
        </w:rPr>
        <w:t>a posteriori</w:t>
      </w:r>
      <w:r w:rsidR="003C5DCA" w:rsidRPr="00721B21">
        <w:rPr>
          <w:rFonts w:asciiTheme="minorHAnsi" w:hAnsiTheme="minorHAnsi"/>
          <w:szCs w:val="22"/>
          <w:lang w:val="en-US"/>
        </w:rPr>
        <w:t>.</w:t>
      </w:r>
      <w:r w:rsidR="003C5DCA">
        <w:rPr>
          <w:rFonts w:asciiTheme="minorHAnsi" w:hAnsiTheme="minorHAnsi"/>
          <w:szCs w:val="22"/>
          <w:lang w:val="en-US"/>
        </w:rPr>
        <w:t xml:space="preserve"> </w:t>
      </w:r>
      <w:r w:rsidRPr="00721B21">
        <w:rPr>
          <w:rFonts w:asciiTheme="minorHAnsi" w:hAnsiTheme="minorHAnsi"/>
          <w:szCs w:val="22"/>
          <w:lang w:val="en-US"/>
        </w:rPr>
        <w:t xml:space="preserve">This </w:t>
      </w:r>
      <w:r w:rsidR="009E66D1">
        <w:rPr>
          <w:rFonts w:asciiTheme="minorHAnsi" w:hAnsiTheme="minorHAnsi"/>
          <w:szCs w:val="22"/>
          <w:lang w:val="en-US"/>
        </w:rPr>
        <w:t>indicates</w:t>
      </w:r>
      <w:r w:rsidRPr="00721B21">
        <w:rPr>
          <w:rFonts w:asciiTheme="minorHAnsi" w:hAnsiTheme="minorHAnsi"/>
          <w:szCs w:val="22"/>
          <w:lang w:val="en-US"/>
        </w:rPr>
        <w:t xml:space="preserve"> </w:t>
      </w:r>
      <w:r w:rsidR="00482661">
        <w:rPr>
          <w:rFonts w:asciiTheme="minorHAnsi" w:hAnsiTheme="minorHAnsi"/>
          <w:szCs w:val="22"/>
          <w:lang w:val="en-US"/>
        </w:rPr>
        <w:t>lack of</w:t>
      </w:r>
      <w:r w:rsidRPr="00721B21">
        <w:rPr>
          <w:rFonts w:asciiTheme="minorHAnsi" w:hAnsiTheme="minorHAnsi"/>
          <w:szCs w:val="22"/>
          <w:lang w:val="en-US"/>
        </w:rPr>
        <w:t xml:space="preserve"> integrat</w:t>
      </w:r>
      <w:r w:rsidR="00482661">
        <w:rPr>
          <w:rFonts w:asciiTheme="minorHAnsi" w:hAnsiTheme="minorHAnsi"/>
          <w:szCs w:val="22"/>
          <w:lang w:val="en-US"/>
        </w:rPr>
        <w:t>ion of SEA and AA</w:t>
      </w:r>
      <w:r w:rsidRPr="00721B21">
        <w:rPr>
          <w:rFonts w:asciiTheme="minorHAnsi" w:hAnsiTheme="minorHAnsi"/>
          <w:szCs w:val="22"/>
          <w:lang w:val="en-US"/>
        </w:rPr>
        <w:t xml:space="preserve"> processe</w:t>
      </w:r>
      <w:r w:rsidR="00DD75BD">
        <w:rPr>
          <w:rFonts w:asciiTheme="minorHAnsi" w:hAnsiTheme="minorHAnsi"/>
          <w:szCs w:val="22"/>
          <w:lang w:val="en-US"/>
        </w:rPr>
        <w:t>s</w:t>
      </w:r>
      <w:r w:rsidR="00482661">
        <w:rPr>
          <w:rFonts w:asciiTheme="minorHAnsi" w:hAnsiTheme="minorHAnsi"/>
          <w:szCs w:val="22"/>
          <w:lang w:val="en-US"/>
        </w:rPr>
        <w:t xml:space="preserve"> with</w:t>
      </w:r>
      <w:r w:rsidR="00DD75BD">
        <w:rPr>
          <w:rFonts w:asciiTheme="minorHAnsi" w:hAnsiTheme="minorHAnsi"/>
          <w:szCs w:val="22"/>
          <w:lang w:val="en-US"/>
        </w:rPr>
        <w:t xml:space="preserve"> disconnected </w:t>
      </w:r>
      <w:r w:rsidR="00482661">
        <w:rPr>
          <w:rFonts w:asciiTheme="minorHAnsi" w:hAnsiTheme="minorHAnsi"/>
          <w:szCs w:val="22"/>
          <w:lang w:val="en-US"/>
        </w:rPr>
        <w:t>assessment</w:t>
      </w:r>
      <w:r w:rsidRPr="00721B21">
        <w:rPr>
          <w:rFonts w:asciiTheme="minorHAnsi" w:hAnsiTheme="minorHAnsi"/>
          <w:szCs w:val="22"/>
          <w:lang w:val="en-US"/>
        </w:rPr>
        <w:t xml:space="preserve"> teams</w:t>
      </w:r>
      <w:r w:rsidR="00E61593">
        <w:rPr>
          <w:rFonts w:asciiTheme="minorHAnsi" w:hAnsiTheme="minorHAnsi"/>
          <w:szCs w:val="22"/>
          <w:lang w:val="en-US"/>
        </w:rPr>
        <w:t xml:space="preserve">. </w:t>
      </w:r>
      <w:r w:rsidR="008321B2">
        <w:rPr>
          <w:rFonts w:asciiTheme="minorHAnsi" w:hAnsiTheme="minorHAnsi"/>
          <w:szCs w:val="22"/>
          <w:lang w:val="en-US"/>
        </w:rPr>
        <w:t>Arguably, opportunities were lost</w:t>
      </w:r>
      <w:r w:rsidRPr="00721B21">
        <w:rPr>
          <w:rFonts w:asciiTheme="minorHAnsi" w:hAnsiTheme="minorHAnsi"/>
          <w:szCs w:val="22"/>
          <w:lang w:val="en-US"/>
        </w:rPr>
        <w:t xml:space="preserve"> to</w:t>
      </w:r>
      <w:r w:rsidR="00363719">
        <w:rPr>
          <w:rFonts w:asciiTheme="minorHAnsi" w:hAnsiTheme="minorHAnsi"/>
          <w:szCs w:val="22"/>
          <w:lang w:val="en-US"/>
        </w:rPr>
        <w:t>:</w:t>
      </w:r>
      <w:r w:rsidRPr="00721B21">
        <w:rPr>
          <w:rFonts w:asciiTheme="minorHAnsi" w:hAnsiTheme="minorHAnsi"/>
          <w:szCs w:val="22"/>
          <w:lang w:val="en-US"/>
        </w:rPr>
        <w:t xml:space="preserve"> exchange biodiversity</w:t>
      </w:r>
      <w:r w:rsidR="00363719">
        <w:rPr>
          <w:rFonts w:asciiTheme="minorHAnsi" w:hAnsiTheme="minorHAnsi"/>
          <w:szCs w:val="22"/>
          <w:lang w:val="en-US"/>
        </w:rPr>
        <w:t xml:space="preserve"> information between SEA and AA;</w:t>
      </w:r>
      <w:r w:rsidR="001943AF">
        <w:rPr>
          <w:rFonts w:asciiTheme="minorHAnsi" w:hAnsiTheme="minorHAnsi"/>
          <w:szCs w:val="22"/>
          <w:lang w:val="en-US"/>
        </w:rPr>
        <w:t xml:space="preserve"> minimise</w:t>
      </w:r>
      <w:r w:rsidRPr="00721B21">
        <w:rPr>
          <w:rFonts w:asciiTheme="minorHAnsi" w:hAnsiTheme="minorHAnsi"/>
          <w:szCs w:val="22"/>
          <w:lang w:val="en-US"/>
        </w:rPr>
        <w:t xml:space="preserve"> data gathering, assessm</w:t>
      </w:r>
      <w:r w:rsidR="00363719">
        <w:rPr>
          <w:rFonts w:asciiTheme="minorHAnsi" w:hAnsiTheme="minorHAnsi"/>
          <w:szCs w:val="22"/>
          <w:lang w:val="en-US"/>
        </w:rPr>
        <w:t>ent and reporting duplication;</w:t>
      </w:r>
      <w:r w:rsidRPr="00721B21">
        <w:rPr>
          <w:rFonts w:asciiTheme="minorHAnsi" w:hAnsiTheme="minorHAnsi"/>
          <w:szCs w:val="22"/>
          <w:lang w:val="en-US"/>
        </w:rPr>
        <w:t xml:space="preserve"> and provide a timely and comprehensive assessment of biodiversity receptors and their vulnerabilities. </w:t>
      </w:r>
      <w:r w:rsidR="00363719">
        <w:rPr>
          <w:rFonts w:asciiTheme="minorHAnsi" w:hAnsiTheme="minorHAnsi"/>
          <w:szCs w:val="22"/>
          <w:lang w:val="en-US"/>
        </w:rPr>
        <w:t>If</w:t>
      </w:r>
      <w:r w:rsidR="008321B2" w:rsidRPr="008321B2">
        <w:rPr>
          <w:rFonts w:asciiTheme="minorHAnsi" w:hAnsiTheme="minorHAnsi"/>
          <w:szCs w:val="22"/>
          <w:lang w:val="en-US"/>
        </w:rPr>
        <w:t xml:space="preserve"> the </w:t>
      </w:r>
      <w:r w:rsidR="00DD75BD" w:rsidRPr="008F20B9">
        <w:rPr>
          <w:rFonts w:asciiTheme="minorHAnsi" w:hAnsiTheme="minorHAnsi"/>
          <w:szCs w:val="22"/>
          <w:lang w:val="en-US"/>
        </w:rPr>
        <w:t>IBIA</w:t>
      </w:r>
      <w:r w:rsidR="008321B2">
        <w:rPr>
          <w:rFonts w:asciiTheme="minorHAnsi" w:hAnsiTheme="minorHAnsi"/>
          <w:szCs w:val="22"/>
          <w:lang w:val="en-US"/>
        </w:rPr>
        <w:t xml:space="preserve"> approach</w:t>
      </w:r>
      <w:r w:rsidR="00363719">
        <w:rPr>
          <w:rFonts w:asciiTheme="minorHAnsi" w:hAnsiTheme="minorHAnsi"/>
          <w:szCs w:val="22"/>
          <w:lang w:val="en-US"/>
        </w:rPr>
        <w:t xml:space="preserve"> had been implemented</w:t>
      </w:r>
      <w:r w:rsidR="00DD75BD" w:rsidRPr="008F20B9">
        <w:rPr>
          <w:rFonts w:asciiTheme="minorHAnsi" w:hAnsiTheme="minorHAnsi"/>
          <w:szCs w:val="22"/>
          <w:lang w:val="en-US"/>
        </w:rPr>
        <w:t>, proactive communicatio</w:t>
      </w:r>
      <w:r w:rsidR="00363719">
        <w:rPr>
          <w:rFonts w:asciiTheme="minorHAnsi" w:hAnsiTheme="minorHAnsi"/>
          <w:szCs w:val="22"/>
          <w:lang w:val="en-US"/>
        </w:rPr>
        <w:t>n between the SEA and AA teams w</w:t>
      </w:r>
      <w:r w:rsidR="00DD75BD" w:rsidRPr="008F20B9">
        <w:rPr>
          <w:rFonts w:asciiTheme="minorHAnsi" w:hAnsiTheme="minorHAnsi"/>
          <w:szCs w:val="22"/>
          <w:lang w:val="en-US"/>
        </w:rPr>
        <w:t xml:space="preserve">ould have contributed to a more informed and biodiversity-inclusive definition </w:t>
      </w:r>
      <w:r w:rsidR="00CE1384">
        <w:rPr>
          <w:rFonts w:asciiTheme="minorHAnsi" w:hAnsiTheme="minorHAnsi"/>
          <w:szCs w:val="22"/>
          <w:lang w:val="en-US"/>
        </w:rPr>
        <w:t xml:space="preserve">and assessment </w:t>
      </w:r>
      <w:r w:rsidR="00DD75BD" w:rsidRPr="008F20B9">
        <w:rPr>
          <w:rFonts w:asciiTheme="minorHAnsi" w:hAnsiTheme="minorHAnsi"/>
          <w:szCs w:val="22"/>
          <w:lang w:val="en-US"/>
        </w:rPr>
        <w:t>of alternatives</w:t>
      </w:r>
      <w:r w:rsidR="00CE1384">
        <w:rPr>
          <w:rFonts w:asciiTheme="minorHAnsi" w:hAnsiTheme="minorHAnsi"/>
          <w:szCs w:val="22"/>
          <w:lang w:val="en-US"/>
        </w:rPr>
        <w:t>.</w:t>
      </w:r>
      <w:r w:rsidR="00CE1384" w:rsidRPr="00CE1384">
        <w:rPr>
          <w:rFonts w:asciiTheme="minorHAnsi" w:hAnsiTheme="minorHAnsi"/>
          <w:szCs w:val="22"/>
          <w:lang w:val="en-US"/>
        </w:rPr>
        <w:t xml:space="preserve"> </w:t>
      </w:r>
      <w:r w:rsidR="00CE1384" w:rsidRPr="00721B21">
        <w:rPr>
          <w:rFonts w:asciiTheme="minorHAnsi" w:hAnsiTheme="minorHAnsi"/>
          <w:szCs w:val="22"/>
          <w:lang w:val="en-US"/>
        </w:rPr>
        <w:t xml:space="preserve">The </w:t>
      </w:r>
      <w:r w:rsidR="00482661">
        <w:rPr>
          <w:rFonts w:asciiTheme="minorHAnsi" w:hAnsiTheme="minorHAnsi"/>
          <w:szCs w:val="22"/>
          <w:lang w:val="en-US"/>
        </w:rPr>
        <w:t>delayed</w:t>
      </w:r>
      <w:r w:rsidR="00CE1384" w:rsidRPr="00721B21">
        <w:rPr>
          <w:rFonts w:asciiTheme="minorHAnsi" w:hAnsiTheme="minorHAnsi"/>
          <w:szCs w:val="22"/>
          <w:lang w:val="en-US"/>
        </w:rPr>
        <w:t xml:space="preserve"> AA could have hindered earl</w:t>
      </w:r>
      <w:r w:rsidR="00C00083">
        <w:rPr>
          <w:rFonts w:asciiTheme="minorHAnsi" w:hAnsiTheme="minorHAnsi"/>
          <w:szCs w:val="22"/>
          <w:lang w:val="en-US"/>
        </w:rPr>
        <w:t>y identification of aspects of</w:t>
      </w:r>
      <w:r w:rsidR="00363719" w:rsidRPr="00363719">
        <w:rPr>
          <w:rFonts w:asciiTheme="minorHAnsi" w:hAnsiTheme="minorHAnsi"/>
          <w:szCs w:val="22"/>
          <w:lang w:val="en-US"/>
        </w:rPr>
        <w:t xml:space="preserve"> IOREDP </w:t>
      </w:r>
      <w:r w:rsidR="00CE1384" w:rsidRPr="00721B21">
        <w:rPr>
          <w:rFonts w:asciiTheme="minorHAnsi" w:hAnsiTheme="minorHAnsi"/>
          <w:szCs w:val="22"/>
          <w:lang w:val="en-US"/>
        </w:rPr>
        <w:t xml:space="preserve">that could lead to significant effects on </w:t>
      </w:r>
      <w:r w:rsidR="00CE1384">
        <w:rPr>
          <w:rFonts w:asciiTheme="minorHAnsi" w:hAnsiTheme="minorHAnsi"/>
          <w:szCs w:val="22"/>
          <w:lang w:val="en-US"/>
        </w:rPr>
        <w:t>Natura 2000</w:t>
      </w:r>
      <w:r w:rsidR="00CE1384" w:rsidRPr="00721B21">
        <w:rPr>
          <w:rFonts w:asciiTheme="minorHAnsi" w:hAnsiTheme="minorHAnsi"/>
          <w:szCs w:val="22"/>
          <w:lang w:val="en-US"/>
        </w:rPr>
        <w:t xml:space="preserve"> sites</w:t>
      </w:r>
      <w:r w:rsidR="00C00083">
        <w:rPr>
          <w:rFonts w:asciiTheme="minorHAnsi" w:hAnsiTheme="minorHAnsi"/>
          <w:szCs w:val="22"/>
          <w:lang w:val="en-US"/>
        </w:rPr>
        <w:t xml:space="preserve"> -</w:t>
      </w:r>
      <w:r w:rsidR="00C20E80">
        <w:rPr>
          <w:rFonts w:asciiTheme="minorHAnsi" w:hAnsiTheme="minorHAnsi"/>
          <w:szCs w:val="22"/>
          <w:lang w:val="en-US"/>
        </w:rPr>
        <w:t xml:space="preserve"> although in this case appropriate</w:t>
      </w:r>
      <w:r w:rsidR="00CE1384" w:rsidRPr="00721B21">
        <w:rPr>
          <w:rFonts w:asciiTheme="minorHAnsi" w:hAnsiTheme="minorHAnsi"/>
          <w:szCs w:val="22"/>
          <w:lang w:val="en-US"/>
        </w:rPr>
        <w:t xml:space="preserve"> expert input was obtained</w:t>
      </w:r>
      <w:r w:rsidR="00790FC7" w:rsidRPr="00790FC7">
        <w:t xml:space="preserve"> </w:t>
      </w:r>
      <w:r w:rsidR="00790FC7" w:rsidRPr="00790FC7">
        <w:rPr>
          <w:rFonts w:asciiTheme="minorHAnsi" w:hAnsiTheme="minorHAnsi"/>
          <w:szCs w:val="22"/>
          <w:lang w:val="en-US"/>
        </w:rPr>
        <w:t xml:space="preserve">to broadly address </w:t>
      </w:r>
      <w:r w:rsidR="00790FC7" w:rsidRPr="00BB7626">
        <w:rPr>
          <w:rFonts w:asciiTheme="minorHAnsi" w:hAnsiTheme="minorHAnsi"/>
          <w:szCs w:val="22"/>
          <w:lang w:val="en-US"/>
        </w:rPr>
        <w:t xml:space="preserve">potential </w:t>
      </w:r>
      <w:r w:rsidR="00BB7626" w:rsidRPr="00BB7626">
        <w:rPr>
          <w:rFonts w:asciiTheme="minorHAnsi" w:hAnsiTheme="minorHAnsi"/>
          <w:szCs w:val="22"/>
          <w:lang w:val="en-US"/>
        </w:rPr>
        <w:t>Natura 2000</w:t>
      </w:r>
      <w:r w:rsidR="00790FC7" w:rsidRPr="00BB7626">
        <w:rPr>
          <w:rFonts w:asciiTheme="minorHAnsi" w:hAnsiTheme="minorHAnsi"/>
          <w:szCs w:val="22"/>
          <w:lang w:val="en-US"/>
        </w:rPr>
        <w:t xml:space="preserve"> issues</w:t>
      </w:r>
      <w:r w:rsidR="00C00083">
        <w:rPr>
          <w:rFonts w:asciiTheme="minorHAnsi" w:hAnsiTheme="minorHAnsi"/>
          <w:szCs w:val="22"/>
          <w:lang w:val="en-US"/>
        </w:rPr>
        <w:t xml:space="preserve"> utilising</w:t>
      </w:r>
      <w:r w:rsidR="006F0E72" w:rsidRPr="00BB7626">
        <w:rPr>
          <w:rFonts w:asciiTheme="minorHAnsi" w:hAnsiTheme="minorHAnsi"/>
          <w:szCs w:val="22"/>
          <w:lang w:val="en-US"/>
        </w:rPr>
        <w:t xml:space="preserve"> the SEA steering committee</w:t>
      </w:r>
      <w:r w:rsidR="00C00083">
        <w:rPr>
          <w:rFonts w:asciiTheme="minorHAnsi" w:hAnsiTheme="minorHAnsi"/>
          <w:szCs w:val="22"/>
          <w:lang w:val="en-US"/>
        </w:rPr>
        <w:t>,</w:t>
      </w:r>
      <w:r w:rsidR="00CE1384" w:rsidRPr="00BB7626">
        <w:rPr>
          <w:rFonts w:asciiTheme="minorHAnsi" w:hAnsiTheme="minorHAnsi"/>
          <w:szCs w:val="22"/>
          <w:lang w:val="en-US"/>
        </w:rPr>
        <w:t xml:space="preserve"> which included ecological expertise and key stakeholders </w:t>
      </w:r>
      <w:r w:rsidR="00961B99" w:rsidRPr="00BB7626">
        <w:rPr>
          <w:rFonts w:asciiTheme="minorHAnsi" w:hAnsiTheme="minorHAnsi"/>
          <w:szCs w:val="22"/>
          <w:lang w:val="en-US"/>
        </w:rPr>
        <w:t>such as the Marine Institute and the N</w:t>
      </w:r>
      <w:r w:rsidR="00400F0A" w:rsidRPr="00BB7626">
        <w:rPr>
          <w:rFonts w:asciiTheme="minorHAnsi" w:hAnsiTheme="minorHAnsi"/>
          <w:szCs w:val="22"/>
          <w:lang w:val="en-US"/>
        </w:rPr>
        <w:t xml:space="preserve">ational </w:t>
      </w:r>
      <w:r w:rsidR="00961B99" w:rsidRPr="00BB7626">
        <w:rPr>
          <w:rFonts w:asciiTheme="minorHAnsi" w:hAnsiTheme="minorHAnsi"/>
          <w:szCs w:val="22"/>
          <w:lang w:val="en-US"/>
        </w:rPr>
        <w:t>P</w:t>
      </w:r>
      <w:r w:rsidR="00400F0A" w:rsidRPr="00BB7626">
        <w:rPr>
          <w:rFonts w:asciiTheme="minorHAnsi" w:hAnsiTheme="minorHAnsi"/>
          <w:szCs w:val="22"/>
          <w:lang w:val="en-US"/>
        </w:rPr>
        <w:t xml:space="preserve">arks and </w:t>
      </w:r>
      <w:r w:rsidR="00961B99" w:rsidRPr="00BB7626">
        <w:rPr>
          <w:rFonts w:asciiTheme="minorHAnsi" w:hAnsiTheme="minorHAnsi"/>
          <w:szCs w:val="22"/>
          <w:lang w:val="en-US"/>
        </w:rPr>
        <w:t>W</w:t>
      </w:r>
      <w:r w:rsidR="00400F0A" w:rsidRPr="00BB7626">
        <w:rPr>
          <w:rFonts w:asciiTheme="minorHAnsi" w:hAnsiTheme="minorHAnsi"/>
          <w:szCs w:val="22"/>
          <w:lang w:val="en-US"/>
        </w:rPr>
        <w:t xml:space="preserve">ildlife </w:t>
      </w:r>
      <w:r w:rsidR="00961B99" w:rsidRPr="00BB7626">
        <w:rPr>
          <w:rFonts w:asciiTheme="minorHAnsi" w:hAnsiTheme="minorHAnsi"/>
          <w:szCs w:val="22"/>
          <w:lang w:val="en-US"/>
        </w:rPr>
        <w:t>S</w:t>
      </w:r>
      <w:r w:rsidR="00400F0A" w:rsidRPr="00BB7626">
        <w:rPr>
          <w:rFonts w:asciiTheme="minorHAnsi" w:hAnsiTheme="minorHAnsi"/>
          <w:szCs w:val="22"/>
          <w:lang w:val="en-US"/>
        </w:rPr>
        <w:t>ervice</w:t>
      </w:r>
      <w:r w:rsidR="00CE1384" w:rsidRPr="00BB7626">
        <w:rPr>
          <w:rFonts w:asciiTheme="minorHAnsi" w:hAnsiTheme="minorHAnsi"/>
          <w:szCs w:val="22"/>
          <w:lang w:val="en-US"/>
        </w:rPr>
        <w:t xml:space="preserve">. </w:t>
      </w:r>
      <w:r w:rsidR="001943AF" w:rsidRPr="00BB7626">
        <w:rPr>
          <w:rFonts w:asciiTheme="minorHAnsi" w:hAnsiTheme="minorHAnsi"/>
          <w:szCs w:val="22"/>
          <w:lang w:val="en-US"/>
        </w:rPr>
        <w:t>In contrast</w:t>
      </w:r>
      <w:r w:rsidR="001943AF">
        <w:rPr>
          <w:rFonts w:asciiTheme="minorHAnsi" w:hAnsiTheme="minorHAnsi"/>
          <w:szCs w:val="22"/>
          <w:lang w:val="en-US"/>
        </w:rPr>
        <w:t>, such involvement</w:t>
      </w:r>
      <w:r w:rsidR="00CE1384">
        <w:rPr>
          <w:rFonts w:asciiTheme="minorHAnsi" w:hAnsiTheme="minorHAnsi"/>
          <w:szCs w:val="22"/>
          <w:lang w:val="en-US"/>
        </w:rPr>
        <w:t xml:space="preserve"> was p</w:t>
      </w:r>
      <w:r w:rsidR="00456B67">
        <w:rPr>
          <w:rFonts w:asciiTheme="minorHAnsi" w:hAnsiTheme="minorHAnsi"/>
          <w:szCs w:val="22"/>
          <w:lang w:val="en-US"/>
        </w:rPr>
        <w:t xml:space="preserve">roactively </w:t>
      </w:r>
      <w:r w:rsidR="006F0E72">
        <w:rPr>
          <w:rFonts w:asciiTheme="minorHAnsi" w:hAnsiTheme="minorHAnsi"/>
          <w:szCs w:val="22"/>
          <w:lang w:val="en-US"/>
        </w:rPr>
        <w:t xml:space="preserve">promoted throughout </w:t>
      </w:r>
      <w:r w:rsidR="00456B67">
        <w:rPr>
          <w:rFonts w:asciiTheme="minorHAnsi" w:hAnsiTheme="minorHAnsi"/>
          <w:szCs w:val="22"/>
          <w:lang w:val="en-US"/>
        </w:rPr>
        <w:t>the SIFPSE</w:t>
      </w:r>
      <w:r w:rsidR="006F0E72" w:rsidRPr="006F0E72">
        <w:rPr>
          <w:rFonts w:asciiTheme="minorHAnsi" w:hAnsiTheme="minorHAnsi"/>
          <w:szCs w:val="22"/>
          <w:lang w:val="en-US"/>
        </w:rPr>
        <w:t>; SEA and AA processes were initiated simultaneously prior to drafting the plan, and assessment and plan-makin</w:t>
      </w:r>
      <w:r w:rsidR="006F0E72">
        <w:rPr>
          <w:rFonts w:asciiTheme="minorHAnsi" w:hAnsiTheme="minorHAnsi"/>
          <w:szCs w:val="22"/>
          <w:lang w:val="en-US"/>
        </w:rPr>
        <w:t>g processes were closely linked</w:t>
      </w:r>
      <w:r w:rsidR="00961B99">
        <w:rPr>
          <w:rFonts w:asciiTheme="minorHAnsi" w:hAnsiTheme="minorHAnsi"/>
          <w:szCs w:val="22"/>
          <w:lang w:val="en-US"/>
        </w:rPr>
        <w:t xml:space="preserve"> - the multi-criteria assessment of </w:t>
      </w:r>
      <w:r w:rsidR="00BB7626">
        <w:rPr>
          <w:rFonts w:asciiTheme="minorHAnsi" w:hAnsiTheme="minorHAnsi"/>
          <w:szCs w:val="22"/>
          <w:lang w:val="en-US"/>
        </w:rPr>
        <w:t>an</w:t>
      </w:r>
      <w:r w:rsidR="00961B99">
        <w:rPr>
          <w:rFonts w:asciiTheme="minorHAnsi" w:hAnsiTheme="minorHAnsi"/>
          <w:szCs w:val="22"/>
          <w:lang w:val="en-US"/>
        </w:rPr>
        <w:t xml:space="preserve"> </w:t>
      </w:r>
      <w:r w:rsidR="00961B99" w:rsidRPr="00961B99">
        <w:rPr>
          <w:rFonts w:asciiTheme="minorHAnsi" w:hAnsiTheme="minorHAnsi"/>
          <w:szCs w:val="22"/>
          <w:lang w:val="en-US"/>
        </w:rPr>
        <w:t>initial</w:t>
      </w:r>
      <w:r w:rsidR="00961B99">
        <w:rPr>
          <w:rFonts w:asciiTheme="minorHAnsi" w:hAnsiTheme="minorHAnsi"/>
          <w:szCs w:val="22"/>
          <w:lang w:val="en-US"/>
        </w:rPr>
        <w:t>ly</w:t>
      </w:r>
      <w:r w:rsidR="00961B99" w:rsidRPr="00961B99">
        <w:rPr>
          <w:rFonts w:asciiTheme="minorHAnsi" w:hAnsiTheme="minorHAnsi"/>
          <w:szCs w:val="22"/>
          <w:lang w:val="en-US"/>
        </w:rPr>
        <w:t xml:space="preserve"> wide spectrum of strat</w:t>
      </w:r>
      <w:r w:rsidR="00C00083">
        <w:rPr>
          <w:rFonts w:asciiTheme="minorHAnsi" w:hAnsiTheme="minorHAnsi"/>
          <w:szCs w:val="22"/>
          <w:lang w:val="en-US"/>
        </w:rPr>
        <w:t>egic sites being part of</w:t>
      </w:r>
      <w:r w:rsidR="00961B99">
        <w:rPr>
          <w:rFonts w:asciiTheme="minorHAnsi" w:hAnsiTheme="minorHAnsi"/>
          <w:szCs w:val="22"/>
          <w:lang w:val="en-US"/>
        </w:rPr>
        <w:t xml:space="preserve"> plan-</w:t>
      </w:r>
      <w:r w:rsidR="00C00083">
        <w:rPr>
          <w:rFonts w:asciiTheme="minorHAnsi" w:hAnsiTheme="minorHAnsi"/>
          <w:szCs w:val="22"/>
          <w:lang w:val="en-US"/>
        </w:rPr>
        <w:t>making</w:t>
      </w:r>
      <w:r w:rsidR="00CE1384">
        <w:rPr>
          <w:rFonts w:asciiTheme="minorHAnsi" w:hAnsiTheme="minorHAnsi"/>
          <w:szCs w:val="22"/>
          <w:lang w:val="en-US"/>
        </w:rPr>
        <w:t xml:space="preserve">. </w:t>
      </w:r>
      <w:r w:rsidR="00BB7626">
        <w:rPr>
          <w:rFonts w:asciiTheme="minorHAnsi" w:hAnsiTheme="minorHAnsi"/>
          <w:szCs w:val="22"/>
          <w:lang w:val="en-US"/>
        </w:rPr>
        <w:t>Examining</w:t>
      </w:r>
      <w:r w:rsidR="00CE1384">
        <w:rPr>
          <w:rFonts w:asciiTheme="minorHAnsi" w:hAnsiTheme="minorHAnsi"/>
          <w:szCs w:val="22"/>
          <w:lang w:val="en-US"/>
        </w:rPr>
        <w:t xml:space="preserve"> the various </w:t>
      </w:r>
      <w:r w:rsidR="00810083">
        <w:rPr>
          <w:rFonts w:asciiTheme="minorHAnsi" w:hAnsiTheme="minorHAnsi"/>
          <w:szCs w:val="22"/>
          <w:lang w:val="en-US"/>
        </w:rPr>
        <w:t xml:space="preserve">SIFPSE </w:t>
      </w:r>
      <w:r w:rsidR="00CE1384">
        <w:rPr>
          <w:rFonts w:asciiTheme="minorHAnsi" w:hAnsiTheme="minorHAnsi"/>
          <w:szCs w:val="22"/>
          <w:lang w:val="en-US"/>
        </w:rPr>
        <w:t>SEA E</w:t>
      </w:r>
      <w:r w:rsidR="00400F0A">
        <w:rPr>
          <w:rFonts w:asciiTheme="minorHAnsi" w:hAnsiTheme="minorHAnsi"/>
          <w:szCs w:val="22"/>
          <w:lang w:val="en-US"/>
        </w:rPr>
        <w:t xml:space="preserve">nvironmental </w:t>
      </w:r>
      <w:r w:rsidR="00CE1384">
        <w:rPr>
          <w:rFonts w:asciiTheme="minorHAnsi" w:hAnsiTheme="minorHAnsi"/>
          <w:szCs w:val="22"/>
          <w:lang w:val="en-US"/>
        </w:rPr>
        <w:t>R</w:t>
      </w:r>
      <w:r w:rsidR="00400F0A">
        <w:rPr>
          <w:rFonts w:asciiTheme="minorHAnsi" w:hAnsiTheme="minorHAnsi"/>
          <w:szCs w:val="22"/>
          <w:lang w:val="en-US"/>
        </w:rPr>
        <w:t>eport</w:t>
      </w:r>
      <w:r w:rsidR="00CE1384">
        <w:rPr>
          <w:rFonts w:asciiTheme="minorHAnsi" w:hAnsiTheme="minorHAnsi"/>
          <w:szCs w:val="22"/>
          <w:lang w:val="en-US"/>
        </w:rPr>
        <w:t xml:space="preserve"> and </w:t>
      </w:r>
      <w:r w:rsidR="00BB7626">
        <w:rPr>
          <w:rFonts w:asciiTheme="minorHAnsi" w:hAnsiTheme="minorHAnsi"/>
          <w:szCs w:val="22"/>
          <w:lang w:val="en-US"/>
        </w:rPr>
        <w:t xml:space="preserve">Natura Impact </w:t>
      </w:r>
      <w:r w:rsidR="008969D8">
        <w:rPr>
          <w:rFonts w:asciiTheme="minorHAnsi" w:hAnsiTheme="minorHAnsi"/>
          <w:szCs w:val="22"/>
          <w:lang w:val="en-US"/>
        </w:rPr>
        <w:t>Statement</w:t>
      </w:r>
      <w:r w:rsidR="00CE1384">
        <w:rPr>
          <w:rFonts w:asciiTheme="minorHAnsi" w:hAnsiTheme="minorHAnsi"/>
          <w:szCs w:val="22"/>
          <w:lang w:val="en-US"/>
        </w:rPr>
        <w:t xml:space="preserve"> sections </w:t>
      </w:r>
      <w:r w:rsidR="00BB7626">
        <w:rPr>
          <w:rFonts w:asciiTheme="minorHAnsi" w:hAnsiTheme="minorHAnsi"/>
          <w:szCs w:val="22"/>
          <w:lang w:val="en-US"/>
        </w:rPr>
        <w:t>indicates</w:t>
      </w:r>
      <w:r w:rsidR="00CE1384" w:rsidRPr="002D13FE">
        <w:rPr>
          <w:rFonts w:asciiTheme="minorHAnsi" w:hAnsiTheme="minorHAnsi"/>
          <w:szCs w:val="22"/>
          <w:lang w:val="en-US"/>
        </w:rPr>
        <w:t xml:space="preserve"> that the</w:t>
      </w:r>
      <w:r w:rsidR="00CE1384">
        <w:rPr>
          <w:rFonts w:asciiTheme="minorHAnsi" w:hAnsiTheme="minorHAnsi"/>
          <w:szCs w:val="22"/>
          <w:lang w:val="en-US"/>
        </w:rPr>
        <w:t xml:space="preserve">re was </w:t>
      </w:r>
      <w:r w:rsidR="00A03FD9">
        <w:rPr>
          <w:rFonts w:asciiTheme="minorHAnsi" w:hAnsiTheme="minorHAnsi"/>
          <w:szCs w:val="22"/>
          <w:lang w:val="en-US"/>
        </w:rPr>
        <w:t xml:space="preserve">clear </w:t>
      </w:r>
      <w:r w:rsidR="00CE1384">
        <w:rPr>
          <w:rFonts w:asciiTheme="minorHAnsi" w:hAnsiTheme="minorHAnsi"/>
          <w:szCs w:val="22"/>
          <w:lang w:val="en-US"/>
        </w:rPr>
        <w:t>communication between the</w:t>
      </w:r>
      <w:r w:rsidR="00CE1384" w:rsidRPr="002D13FE">
        <w:rPr>
          <w:rFonts w:asciiTheme="minorHAnsi" w:hAnsiTheme="minorHAnsi"/>
          <w:szCs w:val="22"/>
          <w:lang w:val="en-US"/>
        </w:rPr>
        <w:t xml:space="preserve"> processes</w:t>
      </w:r>
      <w:r w:rsidR="00CE1384">
        <w:rPr>
          <w:rFonts w:asciiTheme="minorHAnsi" w:hAnsiTheme="minorHAnsi"/>
          <w:szCs w:val="22"/>
          <w:lang w:val="en-US"/>
        </w:rPr>
        <w:t xml:space="preserve"> (e.g. AA mitigation measures are embedded into the final list of mitigation measures resulting from SEA</w:t>
      </w:r>
      <w:r w:rsidR="00456B67">
        <w:rPr>
          <w:rFonts w:asciiTheme="minorHAnsi" w:hAnsiTheme="minorHAnsi"/>
          <w:szCs w:val="22"/>
          <w:lang w:val="en-US"/>
        </w:rPr>
        <w:t>,</w:t>
      </w:r>
      <w:r w:rsidR="00CE1384">
        <w:rPr>
          <w:rFonts w:asciiTheme="minorHAnsi" w:hAnsiTheme="minorHAnsi"/>
          <w:szCs w:val="22"/>
          <w:lang w:val="en-US"/>
        </w:rPr>
        <w:t xml:space="preserve"> and SEA monitoring includes targets and indicators </w:t>
      </w:r>
      <w:r w:rsidR="00BB7626">
        <w:rPr>
          <w:rFonts w:asciiTheme="minorHAnsi" w:hAnsiTheme="minorHAnsi"/>
          <w:szCs w:val="22"/>
          <w:lang w:val="en-US"/>
        </w:rPr>
        <w:t>for</w:t>
      </w:r>
      <w:r w:rsidR="00CE1384">
        <w:rPr>
          <w:rFonts w:asciiTheme="minorHAnsi" w:hAnsiTheme="minorHAnsi"/>
          <w:szCs w:val="22"/>
          <w:lang w:val="en-US"/>
        </w:rPr>
        <w:t xml:space="preserve"> protected habitats and species). </w:t>
      </w:r>
    </w:p>
    <w:p w:rsidR="00AC6C91" w:rsidRDefault="00AC6C91" w:rsidP="007309E7">
      <w:pPr>
        <w:spacing w:line="360" w:lineRule="auto"/>
        <w:jc w:val="left"/>
        <w:rPr>
          <w:rFonts w:asciiTheme="minorHAnsi" w:hAnsiTheme="minorHAnsi"/>
          <w:szCs w:val="22"/>
          <w:lang w:val="en-US"/>
        </w:rPr>
      </w:pPr>
    </w:p>
    <w:p w:rsidR="00AC6C91" w:rsidRDefault="00AC6C91" w:rsidP="007309E7">
      <w:pPr>
        <w:spacing w:line="360" w:lineRule="auto"/>
        <w:jc w:val="left"/>
        <w:rPr>
          <w:rFonts w:asciiTheme="minorHAnsi" w:hAnsiTheme="minorHAnsi"/>
          <w:szCs w:val="22"/>
          <w:lang w:val="en-US"/>
        </w:rPr>
      </w:pPr>
    </w:p>
    <w:p w:rsidR="00AC6C91" w:rsidRDefault="00AC6C91" w:rsidP="007309E7">
      <w:pPr>
        <w:spacing w:line="360" w:lineRule="auto"/>
        <w:jc w:val="left"/>
        <w:rPr>
          <w:rFonts w:asciiTheme="minorHAnsi" w:hAnsiTheme="minorHAnsi"/>
          <w:szCs w:val="22"/>
          <w:lang w:val="en-US"/>
        </w:rPr>
      </w:pPr>
    </w:p>
    <w:p w:rsidR="00970BC1" w:rsidRPr="00BB7626" w:rsidRDefault="00BB7626" w:rsidP="007309E7">
      <w:pPr>
        <w:spacing w:line="360" w:lineRule="auto"/>
        <w:jc w:val="left"/>
        <w:rPr>
          <w:rFonts w:asciiTheme="minorHAnsi" w:hAnsiTheme="minorHAnsi"/>
          <w:b/>
          <w:i/>
          <w:szCs w:val="22"/>
          <w:lang w:val="en-US"/>
        </w:rPr>
      </w:pPr>
      <w:r w:rsidRPr="00BB7626">
        <w:rPr>
          <w:rFonts w:asciiTheme="minorHAnsi" w:hAnsiTheme="minorHAnsi"/>
          <w:b/>
          <w:i/>
          <w:szCs w:val="22"/>
          <w:lang w:val="en-US"/>
        </w:rPr>
        <w:lastRenderedPageBreak/>
        <w:t>Baseline</w:t>
      </w:r>
    </w:p>
    <w:p w:rsidR="00970BC1" w:rsidRDefault="00970BC1" w:rsidP="00D93F95">
      <w:pPr>
        <w:spacing w:line="360" w:lineRule="auto"/>
        <w:jc w:val="left"/>
        <w:rPr>
          <w:rFonts w:asciiTheme="minorHAnsi" w:hAnsiTheme="minorHAnsi"/>
          <w:szCs w:val="22"/>
          <w:lang w:val="en-US"/>
        </w:rPr>
      </w:pPr>
      <w:r w:rsidRPr="005C39F3">
        <w:rPr>
          <w:rFonts w:asciiTheme="minorHAnsi" w:hAnsiTheme="minorHAnsi"/>
          <w:szCs w:val="22"/>
          <w:lang w:val="en-US"/>
        </w:rPr>
        <w:t xml:space="preserve">The </w:t>
      </w:r>
      <w:r>
        <w:rPr>
          <w:rFonts w:asciiTheme="minorHAnsi" w:hAnsiTheme="minorHAnsi"/>
          <w:szCs w:val="22"/>
          <w:lang w:val="en-US"/>
        </w:rPr>
        <w:t>IOREDP</w:t>
      </w:r>
      <w:r w:rsidRPr="005C39F3">
        <w:rPr>
          <w:rFonts w:asciiTheme="minorHAnsi" w:hAnsiTheme="minorHAnsi"/>
          <w:szCs w:val="22"/>
          <w:lang w:val="en-US"/>
        </w:rPr>
        <w:t xml:space="preserve"> SEA</w:t>
      </w:r>
      <w:r>
        <w:rPr>
          <w:rFonts w:asciiTheme="minorHAnsi" w:hAnsiTheme="minorHAnsi"/>
          <w:szCs w:val="22"/>
          <w:lang w:val="en-US"/>
        </w:rPr>
        <w:t xml:space="preserve"> E</w:t>
      </w:r>
      <w:r w:rsidR="00400F0A">
        <w:rPr>
          <w:rFonts w:asciiTheme="minorHAnsi" w:hAnsiTheme="minorHAnsi"/>
          <w:szCs w:val="22"/>
          <w:lang w:val="en-US"/>
        </w:rPr>
        <w:t xml:space="preserve">nvironmental </w:t>
      </w:r>
      <w:r>
        <w:rPr>
          <w:rFonts w:asciiTheme="minorHAnsi" w:hAnsiTheme="minorHAnsi"/>
          <w:szCs w:val="22"/>
          <w:lang w:val="en-US"/>
        </w:rPr>
        <w:t>R</w:t>
      </w:r>
      <w:r w:rsidR="00400F0A">
        <w:rPr>
          <w:rFonts w:asciiTheme="minorHAnsi" w:hAnsiTheme="minorHAnsi"/>
          <w:szCs w:val="22"/>
          <w:lang w:val="en-US"/>
        </w:rPr>
        <w:t>eport</w:t>
      </w:r>
      <w:r w:rsidRPr="005C39F3">
        <w:rPr>
          <w:rFonts w:asciiTheme="minorHAnsi" w:hAnsiTheme="minorHAnsi"/>
          <w:szCs w:val="22"/>
          <w:lang w:val="en-US"/>
        </w:rPr>
        <w:t xml:space="preserve"> provides a highly comprehensive account of the baseline environment, with particular emphasis on biodiversity, flora and fauna receptors and sensitive areas – drawing significantly on </w:t>
      </w:r>
      <w:r w:rsidR="00400F0A">
        <w:rPr>
          <w:rFonts w:asciiTheme="minorHAnsi" w:hAnsiTheme="minorHAnsi"/>
          <w:szCs w:val="22"/>
          <w:lang w:val="en-US"/>
        </w:rPr>
        <w:t>National Parks and Wildlife Service</w:t>
      </w:r>
      <w:r w:rsidRPr="005C39F3">
        <w:rPr>
          <w:rFonts w:asciiTheme="minorHAnsi" w:hAnsiTheme="minorHAnsi"/>
          <w:szCs w:val="22"/>
          <w:lang w:val="en-US"/>
        </w:rPr>
        <w:t xml:space="preserve"> data. It identifies key data gaps and includes clear recommendations to address them. However, lack of coordination between </w:t>
      </w:r>
      <w:r w:rsidR="00832336" w:rsidRPr="005C39F3">
        <w:rPr>
          <w:rFonts w:asciiTheme="minorHAnsi" w:hAnsiTheme="minorHAnsi"/>
          <w:szCs w:val="22"/>
          <w:lang w:val="en-US"/>
        </w:rPr>
        <w:t xml:space="preserve">the </w:t>
      </w:r>
      <w:r w:rsidR="009E66D1">
        <w:rPr>
          <w:rFonts w:asciiTheme="minorHAnsi" w:hAnsiTheme="minorHAnsi"/>
          <w:szCs w:val="22"/>
          <w:lang w:val="en-US"/>
        </w:rPr>
        <w:t>assessment</w:t>
      </w:r>
      <w:r w:rsidRPr="005C39F3">
        <w:rPr>
          <w:rFonts w:asciiTheme="minorHAnsi" w:hAnsiTheme="minorHAnsi"/>
          <w:szCs w:val="22"/>
          <w:lang w:val="en-US"/>
        </w:rPr>
        <w:t>s</w:t>
      </w:r>
      <w:r>
        <w:rPr>
          <w:rFonts w:asciiTheme="minorHAnsi" w:hAnsiTheme="minorHAnsi"/>
          <w:szCs w:val="22"/>
          <w:lang w:val="en-US"/>
        </w:rPr>
        <w:t>, as a result of the time lag between the processes,</w:t>
      </w:r>
      <w:r w:rsidRPr="005C39F3">
        <w:rPr>
          <w:rFonts w:asciiTheme="minorHAnsi" w:hAnsiTheme="minorHAnsi"/>
          <w:szCs w:val="22"/>
          <w:lang w:val="en-US"/>
        </w:rPr>
        <w:t xml:space="preserve"> </w:t>
      </w:r>
      <w:r w:rsidR="00832336">
        <w:rPr>
          <w:rFonts w:asciiTheme="minorHAnsi" w:hAnsiTheme="minorHAnsi"/>
          <w:szCs w:val="22"/>
          <w:lang w:val="en-US"/>
        </w:rPr>
        <w:t>le</w:t>
      </w:r>
      <w:r>
        <w:rPr>
          <w:rFonts w:asciiTheme="minorHAnsi" w:hAnsiTheme="minorHAnsi"/>
          <w:szCs w:val="22"/>
          <w:lang w:val="en-US"/>
        </w:rPr>
        <w:t>d to initial</w:t>
      </w:r>
      <w:r w:rsidRPr="005C39F3">
        <w:rPr>
          <w:rFonts w:asciiTheme="minorHAnsi" w:hAnsiTheme="minorHAnsi"/>
          <w:szCs w:val="22"/>
          <w:lang w:val="en-US"/>
        </w:rPr>
        <w:t xml:space="preserve"> </w:t>
      </w:r>
      <w:r>
        <w:rPr>
          <w:rFonts w:asciiTheme="minorHAnsi" w:hAnsiTheme="minorHAnsi"/>
          <w:szCs w:val="22"/>
          <w:lang w:val="en-US"/>
        </w:rPr>
        <w:t>omission of</w:t>
      </w:r>
      <w:r w:rsidRPr="005C39F3">
        <w:rPr>
          <w:rFonts w:asciiTheme="minorHAnsi" w:hAnsiTheme="minorHAnsi"/>
          <w:szCs w:val="22"/>
          <w:lang w:val="en-US"/>
        </w:rPr>
        <w:t xml:space="preserve"> critical considerations for </w:t>
      </w:r>
      <w:r>
        <w:rPr>
          <w:rFonts w:asciiTheme="minorHAnsi" w:hAnsiTheme="minorHAnsi"/>
          <w:szCs w:val="22"/>
          <w:lang w:val="en-US"/>
        </w:rPr>
        <w:t>Natura 2000</w:t>
      </w:r>
      <w:r w:rsidRPr="005C39F3">
        <w:rPr>
          <w:rFonts w:asciiTheme="minorHAnsi" w:hAnsiTheme="minorHAnsi"/>
          <w:szCs w:val="22"/>
          <w:lang w:val="en-US"/>
        </w:rPr>
        <w:t xml:space="preserve"> sites (e.g. qualifying interests), </w:t>
      </w:r>
      <w:r>
        <w:rPr>
          <w:rFonts w:asciiTheme="minorHAnsi" w:hAnsiTheme="minorHAnsi"/>
          <w:szCs w:val="22"/>
          <w:lang w:val="en-US"/>
        </w:rPr>
        <w:t>and to a degree of</w:t>
      </w:r>
      <w:r w:rsidRPr="005C39F3">
        <w:rPr>
          <w:rFonts w:asciiTheme="minorHAnsi" w:hAnsiTheme="minorHAnsi"/>
          <w:szCs w:val="22"/>
          <w:lang w:val="en-US"/>
        </w:rPr>
        <w:t xml:space="preserve"> duplication in data gathering </w:t>
      </w:r>
      <w:r>
        <w:rPr>
          <w:rFonts w:asciiTheme="minorHAnsi" w:hAnsiTheme="minorHAnsi"/>
          <w:szCs w:val="22"/>
          <w:lang w:val="en-US"/>
        </w:rPr>
        <w:t>and analysis</w:t>
      </w:r>
      <w:r w:rsidRPr="005C39F3">
        <w:rPr>
          <w:rFonts w:asciiTheme="minorHAnsi" w:hAnsiTheme="minorHAnsi"/>
          <w:szCs w:val="22"/>
          <w:lang w:val="en-US"/>
        </w:rPr>
        <w:t>. A more coordinated and integrated approach</w:t>
      </w:r>
      <w:r w:rsidR="00BB7626">
        <w:rPr>
          <w:rFonts w:asciiTheme="minorHAnsi" w:hAnsiTheme="minorHAnsi"/>
          <w:szCs w:val="22"/>
          <w:lang w:val="en-US"/>
        </w:rPr>
        <w:t>, such as that promoted by the IBIA framework,</w:t>
      </w:r>
      <w:r w:rsidRPr="005C39F3">
        <w:rPr>
          <w:rFonts w:asciiTheme="minorHAnsi" w:hAnsiTheme="minorHAnsi"/>
          <w:szCs w:val="22"/>
          <w:lang w:val="en-US"/>
        </w:rPr>
        <w:t xml:space="preserve"> would have facilitated combined examination of the interrelationship between designated sites and species</w:t>
      </w:r>
      <w:r>
        <w:rPr>
          <w:rFonts w:asciiTheme="minorHAnsi" w:hAnsiTheme="minorHAnsi"/>
          <w:szCs w:val="22"/>
          <w:lang w:val="en-US"/>
        </w:rPr>
        <w:t>, wider biodiversity</w:t>
      </w:r>
      <w:r w:rsidRPr="005C39F3">
        <w:rPr>
          <w:rFonts w:asciiTheme="minorHAnsi" w:hAnsiTheme="minorHAnsi"/>
          <w:szCs w:val="22"/>
          <w:lang w:val="en-US"/>
        </w:rPr>
        <w:t xml:space="preserve"> and other environmental receptors</w:t>
      </w:r>
      <w:r>
        <w:rPr>
          <w:rFonts w:asciiTheme="minorHAnsi" w:hAnsiTheme="minorHAnsi"/>
          <w:szCs w:val="22"/>
          <w:lang w:val="en-US"/>
        </w:rPr>
        <w:t xml:space="preserve"> that</w:t>
      </w:r>
      <w:r w:rsidRPr="005C39F3">
        <w:rPr>
          <w:rFonts w:asciiTheme="minorHAnsi" w:hAnsiTheme="minorHAnsi"/>
          <w:szCs w:val="22"/>
          <w:lang w:val="en-US"/>
        </w:rPr>
        <w:t xml:space="preserve"> would</w:t>
      </w:r>
      <w:r>
        <w:rPr>
          <w:rFonts w:asciiTheme="minorHAnsi" w:hAnsiTheme="minorHAnsi"/>
          <w:szCs w:val="22"/>
          <w:lang w:val="en-US"/>
        </w:rPr>
        <w:t>,</w:t>
      </w:r>
      <w:r w:rsidRPr="005C39F3">
        <w:rPr>
          <w:rFonts w:asciiTheme="minorHAnsi" w:hAnsiTheme="minorHAnsi"/>
          <w:szCs w:val="22"/>
          <w:lang w:val="en-US"/>
        </w:rPr>
        <w:t xml:space="preserve"> in turn</w:t>
      </w:r>
      <w:r>
        <w:rPr>
          <w:rFonts w:asciiTheme="minorHAnsi" w:hAnsiTheme="minorHAnsi"/>
          <w:szCs w:val="22"/>
          <w:lang w:val="en-US"/>
        </w:rPr>
        <w:t>,</w:t>
      </w:r>
      <w:r w:rsidRPr="005C39F3">
        <w:rPr>
          <w:rFonts w:asciiTheme="minorHAnsi" w:hAnsiTheme="minorHAnsi"/>
          <w:szCs w:val="22"/>
          <w:lang w:val="en-US"/>
        </w:rPr>
        <w:t xml:space="preserve"> provide a more comp</w:t>
      </w:r>
      <w:r w:rsidR="00E727F2">
        <w:rPr>
          <w:rFonts w:asciiTheme="minorHAnsi" w:hAnsiTheme="minorHAnsi"/>
          <w:szCs w:val="22"/>
          <w:lang w:val="en-US"/>
        </w:rPr>
        <w:t>lete</w:t>
      </w:r>
      <w:r w:rsidRPr="005C39F3">
        <w:rPr>
          <w:rFonts w:asciiTheme="minorHAnsi" w:hAnsiTheme="minorHAnsi"/>
          <w:szCs w:val="22"/>
          <w:lang w:val="en-US"/>
        </w:rPr>
        <w:t xml:space="preserve"> baseline.</w:t>
      </w:r>
      <w:r>
        <w:rPr>
          <w:rFonts w:asciiTheme="minorHAnsi" w:hAnsiTheme="minorHAnsi"/>
          <w:szCs w:val="22"/>
          <w:lang w:val="en-US"/>
        </w:rPr>
        <w:t xml:space="preserve"> This was not the case for the SIFPSE, given that bo</w:t>
      </w:r>
      <w:r w:rsidR="00832336">
        <w:rPr>
          <w:rFonts w:asciiTheme="minorHAnsi" w:hAnsiTheme="minorHAnsi"/>
          <w:szCs w:val="22"/>
          <w:lang w:val="en-US"/>
        </w:rPr>
        <w:t xml:space="preserve">th </w:t>
      </w:r>
      <w:r w:rsidR="00C00083">
        <w:rPr>
          <w:rFonts w:asciiTheme="minorHAnsi" w:hAnsiTheme="minorHAnsi"/>
          <w:szCs w:val="22"/>
          <w:lang w:val="en-US"/>
        </w:rPr>
        <w:t xml:space="preserve">product reports </w:t>
      </w:r>
      <w:r w:rsidR="00832336">
        <w:rPr>
          <w:rFonts w:asciiTheme="minorHAnsi" w:hAnsiTheme="minorHAnsi"/>
          <w:szCs w:val="22"/>
          <w:lang w:val="en-US"/>
        </w:rPr>
        <w:t xml:space="preserve">provide </w:t>
      </w:r>
      <w:r>
        <w:rPr>
          <w:rFonts w:asciiTheme="minorHAnsi" w:hAnsiTheme="minorHAnsi"/>
          <w:szCs w:val="22"/>
          <w:lang w:val="en-US"/>
        </w:rPr>
        <w:t>comprehensive account</w:t>
      </w:r>
      <w:r w:rsidR="00832336">
        <w:rPr>
          <w:rFonts w:asciiTheme="minorHAnsi" w:hAnsiTheme="minorHAnsi"/>
          <w:szCs w:val="22"/>
          <w:lang w:val="en-US"/>
        </w:rPr>
        <w:t>s</w:t>
      </w:r>
      <w:r>
        <w:rPr>
          <w:rFonts w:asciiTheme="minorHAnsi" w:hAnsiTheme="minorHAnsi"/>
          <w:szCs w:val="22"/>
          <w:lang w:val="en-US"/>
        </w:rPr>
        <w:t xml:space="preserve"> of biodiversity-relevant </w:t>
      </w:r>
      <w:r w:rsidR="00832336">
        <w:rPr>
          <w:rFonts w:asciiTheme="minorHAnsi" w:hAnsiTheme="minorHAnsi"/>
          <w:szCs w:val="22"/>
          <w:lang w:val="en-US"/>
        </w:rPr>
        <w:t xml:space="preserve">considerations </w:t>
      </w:r>
      <w:r>
        <w:rPr>
          <w:rFonts w:asciiTheme="minorHAnsi" w:hAnsiTheme="minorHAnsi"/>
          <w:szCs w:val="22"/>
          <w:lang w:val="en-US"/>
        </w:rPr>
        <w:t>and the N</w:t>
      </w:r>
      <w:r w:rsidR="00C00083">
        <w:rPr>
          <w:rFonts w:asciiTheme="minorHAnsi" w:hAnsiTheme="minorHAnsi"/>
          <w:szCs w:val="22"/>
          <w:lang w:val="en-US"/>
        </w:rPr>
        <w:t xml:space="preserve">atura Impact </w:t>
      </w:r>
      <w:r w:rsidR="008969D8">
        <w:rPr>
          <w:rFonts w:asciiTheme="minorHAnsi" w:hAnsiTheme="minorHAnsi"/>
          <w:szCs w:val="22"/>
          <w:lang w:val="en-US"/>
        </w:rPr>
        <w:t>Statement</w:t>
      </w:r>
      <w:r>
        <w:rPr>
          <w:rFonts w:asciiTheme="minorHAnsi" w:hAnsiTheme="minorHAnsi"/>
          <w:szCs w:val="22"/>
          <w:lang w:val="en-US"/>
        </w:rPr>
        <w:t xml:space="preserve"> clearly refers to the interrelationship with </w:t>
      </w:r>
      <w:r w:rsidR="00832336">
        <w:rPr>
          <w:rFonts w:asciiTheme="minorHAnsi" w:hAnsiTheme="minorHAnsi"/>
          <w:szCs w:val="22"/>
          <w:lang w:val="en-US"/>
        </w:rPr>
        <w:t>other environmental factors</w:t>
      </w:r>
      <w:r>
        <w:rPr>
          <w:rFonts w:asciiTheme="minorHAnsi" w:hAnsiTheme="minorHAnsi"/>
          <w:szCs w:val="22"/>
          <w:lang w:val="en-US"/>
        </w:rPr>
        <w:t xml:space="preserve"> </w:t>
      </w:r>
      <w:r w:rsidR="00832336">
        <w:rPr>
          <w:rFonts w:asciiTheme="minorHAnsi" w:hAnsiTheme="minorHAnsi"/>
          <w:szCs w:val="22"/>
          <w:lang w:val="en-US"/>
        </w:rPr>
        <w:t xml:space="preserve">(particularly water). </w:t>
      </w:r>
      <w:r w:rsidR="00C00083">
        <w:rPr>
          <w:rFonts w:asciiTheme="minorHAnsi" w:hAnsiTheme="minorHAnsi"/>
          <w:szCs w:val="22"/>
          <w:lang w:val="en-US"/>
        </w:rPr>
        <w:t>Nevertheless</w:t>
      </w:r>
      <w:r w:rsidR="00832336" w:rsidRPr="00832336">
        <w:rPr>
          <w:rFonts w:asciiTheme="minorHAnsi" w:hAnsiTheme="minorHAnsi"/>
          <w:szCs w:val="22"/>
          <w:lang w:val="en-US"/>
        </w:rPr>
        <w:t xml:space="preserve">, </w:t>
      </w:r>
      <w:r>
        <w:rPr>
          <w:rFonts w:asciiTheme="minorHAnsi" w:hAnsiTheme="minorHAnsi"/>
          <w:szCs w:val="22"/>
          <w:lang w:val="en-US"/>
        </w:rPr>
        <w:t>there was still significant duplication in reporting.</w:t>
      </w:r>
    </w:p>
    <w:p w:rsidR="0022517E" w:rsidRDefault="0022517E" w:rsidP="00D93F95">
      <w:pPr>
        <w:spacing w:line="360" w:lineRule="auto"/>
        <w:jc w:val="left"/>
        <w:rPr>
          <w:rFonts w:asciiTheme="minorHAnsi" w:hAnsiTheme="minorHAnsi"/>
          <w:szCs w:val="22"/>
          <w:lang w:val="en-US"/>
        </w:rPr>
      </w:pPr>
    </w:p>
    <w:p w:rsidR="00E36B1B" w:rsidRPr="005063E6" w:rsidRDefault="00E36B1B" w:rsidP="00D93F95">
      <w:pPr>
        <w:spacing w:line="360" w:lineRule="auto"/>
        <w:jc w:val="left"/>
        <w:rPr>
          <w:rFonts w:asciiTheme="minorHAnsi" w:hAnsiTheme="minorHAnsi"/>
          <w:sz w:val="2"/>
          <w:szCs w:val="2"/>
          <w:lang w:val="en-US"/>
        </w:rPr>
      </w:pPr>
    </w:p>
    <w:p w:rsidR="00143E9F" w:rsidRDefault="00E36B1B" w:rsidP="00D93F95">
      <w:pPr>
        <w:spacing w:line="360" w:lineRule="auto"/>
        <w:jc w:val="left"/>
        <w:rPr>
          <w:rFonts w:asciiTheme="minorHAnsi" w:hAnsiTheme="minorHAnsi"/>
          <w:i/>
          <w:szCs w:val="22"/>
          <w:lang w:val="en-US"/>
        </w:rPr>
      </w:pPr>
      <w:r w:rsidRPr="00E36B1B">
        <w:rPr>
          <w:rFonts w:asciiTheme="minorHAnsi" w:hAnsiTheme="minorHAnsi"/>
          <w:i/>
          <w:szCs w:val="22"/>
          <w:lang w:val="en-US"/>
        </w:rPr>
        <w:t>Table 3. Main characteristics of the Ireland’s Offshore Renewable Energy Development Plan (IOREDP) and the Strategic Integrated Framework Plan for the Shannon Estuary (SIFPSE)</w:t>
      </w:r>
      <w:r w:rsidR="00BB7626">
        <w:rPr>
          <w:rFonts w:asciiTheme="minorHAnsi" w:hAnsiTheme="minorHAnsi"/>
          <w:i/>
          <w:szCs w:val="22"/>
          <w:lang w:val="en-US"/>
        </w:rPr>
        <w:t xml:space="preserve"> assessments.</w:t>
      </w:r>
    </w:p>
    <w:p w:rsidR="00E727F2" w:rsidRDefault="00E727F2" w:rsidP="00D93F95">
      <w:pPr>
        <w:spacing w:line="360" w:lineRule="auto"/>
        <w:jc w:val="left"/>
        <w:rPr>
          <w:rFonts w:asciiTheme="minorHAnsi" w:hAnsiTheme="minorHAnsi"/>
          <w:i/>
          <w:szCs w:val="22"/>
          <w:lang w:val="en-US"/>
        </w:rPr>
      </w:pPr>
    </w:p>
    <w:p w:rsidR="00BB7626" w:rsidRPr="00BB7626" w:rsidRDefault="00BB7626" w:rsidP="00D93F95">
      <w:pPr>
        <w:spacing w:line="360" w:lineRule="auto"/>
        <w:jc w:val="left"/>
        <w:rPr>
          <w:rFonts w:asciiTheme="minorHAnsi" w:hAnsiTheme="minorHAnsi"/>
          <w:b/>
          <w:i/>
          <w:szCs w:val="22"/>
          <w:lang w:val="en-US"/>
        </w:rPr>
      </w:pPr>
      <w:r w:rsidRPr="00BB7626">
        <w:rPr>
          <w:rFonts w:asciiTheme="minorHAnsi" w:hAnsiTheme="minorHAnsi"/>
          <w:b/>
          <w:i/>
          <w:szCs w:val="22"/>
          <w:lang w:val="en-US"/>
        </w:rPr>
        <w:t xml:space="preserve">Definition and Assessment </w:t>
      </w:r>
      <w:r>
        <w:rPr>
          <w:rFonts w:asciiTheme="minorHAnsi" w:hAnsiTheme="minorHAnsi"/>
          <w:b/>
          <w:i/>
          <w:szCs w:val="22"/>
          <w:lang w:val="en-US"/>
        </w:rPr>
        <w:t xml:space="preserve">of Impacts </w:t>
      </w:r>
      <w:r w:rsidRPr="00BB7626">
        <w:rPr>
          <w:rFonts w:asciiTheme="minorHAnsi" w:hAnsiTheme="minorHAnsi"/>
          <w:b/>
          <w:i/>
          <w:szCs w:val="22"/>
          <w:lang w:val="en-US"/>
        </w:rPr>
        <w:t>of Alternatives</w:t>
      </w:r>
    </w:p>
    <w:p w:rsidR="00143E9F" w:rsidRDefault="00C40FFD" w:rsidP="00D93F95">
      <w:pPr>
        <w:spacing w:line="360" w:lineRule="auto"/>
        <w:jc w:val="left"/>
        <w:rPr>
          <w:rFonts w:asciiTheme="minorHAnsi" w:hAnsiTheme="minorHAnsi"/>
          <w:szCs w:val="22"/>
          <w:lang w:val="en-US"/>
        </w:rPr>
      </w:pPr>
      <w:r w:rsidRPr="00C40FFD">
        <w:rPr>
          <w:rFonts w:asciiTheme="minorHAnsi" w:hAnsiTheme="minorHAnsi"/>
          <w:szCs w:val="22"/>
          <w:lang w:val="en-US"/>
        </w:rPr>
        <w:t>As</w:t>
      </w:r>
      <w:r w:rsidR="00E727F2">
        <w:rPr>
          <w:rFonts w:asciiTheme="minorHAnsi" w:hAnsiTheme="minorHAnsi"/>
          <w:szCs w:val="22"/>
          <w:lang w:val="en-US"/>
        </w:rPr>
        <w:t xml:space="preserve"> </w:t>
      </w:r>
      <w:r w:rsidRPr="00C40FFD">
        <w:rPr>
          <w:rFonts w:asciiTheme="minorHAnsi" w:hAnsiTheme="minorHAnsi"/>
          <w:szCs w:val="22"/>
          <w:lang w:val="en-US"/>
        </w:rPr>
        <w:t>clearly acknowledged in the draft plan, t</w:t>
      </w:r>
      <w:r w:rsidR="00143E9F" w:rsidRPr="00C40FFD">
        <w:rPr>
          <w:rFonts w:asciiTheme="minorHAnsi" w:hAnsiTheme="minorHAnsi"/>
          <w:szCs w:val="22"/>
          <w:lang w:val="en-US"/>
        </w:rPr>
        <w:t>he SIFPSE SEA and AA findings</w:t>
      </w:r>
      <w:r w:rsidR="00624E59">
        <w:rPr>
          <w:rFonts w:asciiTheme="minorHAnsi" w:hAnsiTheme="minorHAnsi"/>
          <w:szCs w:val="22"/>
          <w:lang w:val="en-US"/>
        </w:rPr>
        <w:t xml:space="preserve"> were used to examine</w:t>
      </w:r>
      <w:r w:rsidR="00143E9F">
        <w:rPr>
          <w:rFonts w:asciiTheme="minorHAnsi" w:hAnsiTheme="minorHAnsi"/>
          <w:szCs w:val="22"/>
          <w:lang w:val="en-US"/>
        </w:rPr>
        <w:t xml:space="preserve"> over one hundred alternative locations and select strategic sites and opportunity areas, </w:t>
      </w:r>
      <w:r w:rsidR="00143E9F" w:rsidRPr="006D1865">
        <w:rPr>
          <w:rFonts w:asciiTheme="minorHAnsi" w:hAnsiTheme="minorHAnsi"/>
          <w:szCs w:val="22"/>
          <w:lang w:val="en-US"/>
        </w:rPr>
        <w:t>as well as</w:t>
      </w:r>
      <w:r w:rsidR="00143E9F">
        <w:rPr>
          <w:rFonts w:asciiTheme="minorHAnsi" w:hAnsiTheme="minorHAnsi"/>
          <w:szCs w:val="22"/>
          <w:lang w:val="en-US"/>
        </w:rPr>
        <w:t xml:space="preserve"> to</w:t>
      </w:r>
      <w:r w:rsidR="00143E9F" w:rsidRPr="006D1865">
        <w:rPr>
          <w:rFonts w:asciiTheme="minorHAnsi" w:hAnsiTheme="minorHAnsi"/>
          <w:szCs w:val="22"/>
          <w:lang w:val="en-US"/>
        </w:rPr>
        <w:t xml:space="preserve"> </w:t>
      </w:r>
      <w:r w:rsidR="00143E9F">
        <w:rPr>
          <w:rFonts w:asciiTheme="minorHAnsi" w:hAnsiTheme="minorHAnsi"/>
          <w:szCs w:val="22"/>
          <w:lang w:val="en-US"/>
        </w:rPr>
        <w:t>support</w:t>
      </w:r>
      <w:r w:rsidR="00143E9F" w:rsidRPr="006D1865">
        <w:rPr>
          <w:rFonts w:asciiTheme="minorHAnsi" w:hAnsiTheme="minorHAnsi"/>
          <w:szCs w:val="22"/>
          <w:lang w:val="en-US"/>
        </w:rPr>
        <w:t xml:space="preserve"> the formulation and adjustment of the draft objectives.</w:t>
      </w:r>
      <w:r w:rsidR="00143E9F">
        <w:rPr>
          <w:rFonts w:asciiTheme="minorHAnsi" w:hAnsiTheme="minorHAnsi"/>
          <w:szCs w:val="22"/>
          <w:lang w:val="en-US"/>
        </w:rPr>
        <w:t xml:space="preserve"> This ensured development of site-specific mitigation measures, as well as inclusion of clear objectives for environmental protection and undertaking EIA/AA once development proposals were put forward for these strategic sites. This was not the case for IOREDP, where a</w:t>
      </w:r>
      <w:r w:rsidR="00143E9F" w:rsidRPr="008F20B9">
        <w:rPr>
          <w:rFonts w:asciiTheme="minorHAnsi" w:hAnsiTheme="minorHAnsi"/>
          <w:szCs w:val="22"/>
          <w:lang w:val="en-US"/>
        </w:rPr>
        <w:t xml:space="preserve">ll the </w:t>
      </w:r>
      <w:r w:rsidR="00143E9F">
        <w:rPr>
          <w:rFonts w:asciiTheme="minorHAnsi" w:hAnsiTheme="minorHAnsi"/>
          <w:szCs w:val="22"/>
          <w:lang w:val="en-US"/>
        </w:rPr>
        <w:t>alternative scenarios we</w:t>
      </w:r>
      <w:r w:rsidR="00143E9F" w:rsidRPr="008F20B9">
        <w:rPr>
          <w:rFonts w:asciiTheme="minorHAnsi" w:hAnsiTheme="minorHAnsi"/>
          <w:szCs w:val="22"/>
          <w:lang w:val="en-US"/>
        </w:rPr>
        <w:t>re based on strategic objectives for renewable energy development</w:t>
      </w:r>
      <w:r w:rsidR="00143E9F">
        <w:rPr>
          <w:rFonts w:asciiTheme="minorHAnsi" w:hAnsiTheme="minorHAnsi"/>
          <w:szCs w:val="22"/>
          <w:lang w:val="en-US"/>
        </w:rPr>
        <w:t>,</w:t>
      </w:r>
      <w:r w:rsidR="00143E9F" w:rsidRPr="008F20B9">
        <w:rPr>
          <w:rFonts w:asciiTheme="minorHAnsi" w:hAnsiTheme="minorHAnsi"/>
          <w:szCs w:val="22"/>
          <w:lang w:val="en-US"/>
        </w:rPr>
        <w:t xml:space="preserve"> </w:t>
      </w:r>
      <w:r w:rsidR="00143E9F">
        <w:rPr>
          <w:rFonts w:asciiTheme="minorHAnsi" w:hAnsiTheme="minorHAnsi"/>
          <w:szCs w:val="22"/>
          <w:lang w:val="en-US"/>
        </w:rPr>
        <w:t>with</w:t>
      </w:r>
      <w:r w:rsidR="00143E9F" w:rsidRPr="008F20B9">
        <w:rPr>
          <w:rFonts w:asciiTheme="minorHAnsi" w:hAnsiTheme="minorHAnsi"/>
          <w:szCs w:val="22"/>
          <w:lang w:val="en-US"/>
        </w:rPr>
        <w:t xml:space="preserve"> particular focus on techni</w:t>
      </w:r>
      <w:r w:rsidR="00143E9F">
        <w:rPr>
          <w:rFonts w:asciiTheme="minorHAnsi" w:hAnsiTheme="minorHAnsi"/>
          <w:szCs w:val="22"/>
          <w:lang w:val="en-US"/>
        </w:rPr>
        <w:t xml:space="preserve">cal and economic considerations. The </w:t>
      </w:r>
      <w:r w:rsidR="00143E9F" w:rsidRPr="008F20B9">
        <w:rPr>
          <w:rFonts w:asciiTheme="minorHAnsi" w:hAnsiTheme="minorHAnsi"/>
          <w:szCs w:val="22"/>
          <w:lang w:val="en-US"/>
        </w:rPr>
        <w:t xml:space="preserve">incorporation of ecological receptors and intrinsic environmental vulnerabilities in the definition of alternatives </w:t>
      </w:r>
      <w:r w:rsidR="00C00083">
        <w:rPr>
          <w:rFonts w:asciiTheme="minorHAnsi" w:hAnsiTheme="minorHAnsi"/>
          <w:szCs w:val="22"/>
          <w:lang w:val="en-US"/>
        </w:rPr>
        <w:t>was lacking, al</w:t>
      </w:r>
      <w:r w:rsidR="00143E9F">
        <w:rPr>
          <w:rFonts w:asciiTheme="minorHAnsi" w:hAnsiTheme="minorHAnsi"/>
          <w:szCs w:val="22"/>
          <w:lang w:val="en-US"/>
        </w:rPr>
        <w:t xml:space="preserve">though </w:t>
      </w:r>
      <w:r w:rsidR="00143E9F" w:rsidRPr="008F20B9">
        <w:rPr>
          <w:rFonts w:asciiTheme="minorHAnsi" w:hAnsiTheme="minorHAnsi"/>
          <w:szCs w:val="22"/>
          <w:lang w:val="en-US"/>
        </w:rPr>
        <w:t xml:space="preserve">these </w:t>
      </w:r>
      <w:r w:rsidR="00143E9F">
        <w:rPr>
          <w:rFonts w:asciiTheme="minorHAnsi" w:hAnsiTheme="minorHAnsi"/>
          <w:szCs w:val="22"/>
          <w:lang w:val="en-US"/>
        </w:rPr>
        <w:t>factors were given due consideration</w:t>
      </w:r>
      <w:r w:rsidR="00143E9F" w:rsidRPr="008F20B9">
        <w:rPr>
          <w:rFonts w:asciiTheme="minorHAnsi" w:hAnsiTheme="minorHAnsi"/>
          <w:szCs w:val="22"/>
          <w:lang w:val="en-US"/>
        </w:rPr>
        <w:t xml:space="preserve"> du</w:t>
      </w:r>
      <w:r w:rsidR="00143E9F">
        <w:rPr>
          <w:rFonts w:asciiTheme="minorHAnsi" w:hAnsiTheme="minorHAnsi"/>
          <w:szCs w:val="22"/>
          <w:lang w:val="en-US"/>
        </w:rPr>
        <w:t>ring their appraisal</w:t>
      </w:r>
      <w:r w:rsidR="00143E9F" w:rsidRPr="008F20B9">
        <w:rPr>
          <w:rFonts w:asciiTheme="minorHAnsi" w:hAnsiTheme="minorHAnsi"/>
          <w:szCs w:val="22"/>
          <w:lang w:val="en-US"/>
        </w:rPr>
        <w:t>.</w:t>
      </w:r>
      <w:r w:rsidR="00143E9F">
        <w:rPr>
          <w:rFonts w:asciiTheme="minorHAnsi" w:hAnsiTheme="minorHAnsi"/>
          <w:szCs w:val="22"/>
          <w:lang w:val="en-US"/>
        </w:rPr>
        <w:t xml:space="preserve"> Ultimately, the </w:t>
      </w:r>
      <w:r w:rsidR="00143E9F" w:rsidRPr="00D83D2B">
        <w:rPr>
          <w:rFonts w:asciiTheme="minorHAnsi" w:hAnsiTheme="minorHAnsi"/>
          <w:szCs w:val="22"/>
          <w:lang w:val="en-US"/>
        </w:rPr>
        <w:t>draft IOREDP addressed all issue</w:t>
      </w:r>
      <w:r w:rsidR="00143E9F">
        <w:rPr>
          <w:rFonts w:asciiTheme="minorHAnsi" w:hAnsiTheme="minorHAnsi"/>
          <w:szCs w:val="22"/>
          <w:lang w:val="en-US"/>
        </w:rPr>
        <w:t>s identified in the SEA E</w:t>
      </w:r>
      <w:r w:rsidR="00400F0A">
        <w:rPr>
          <w:rFonts w:asciiTheme="minorHAnsi" w:hAnsiTheme="minorHAnsi"/>
          <w:szCs w:val="22"/>
          <w:lang w:val="en-US"/>
        </w:rPr>
        <w:t xml:space="preserve">nvironmental </w:t>
      </w:r>
      <w:r w:rsidR="00143E9F">
        <w:rPr>
          <w:rFonts w:asciiTheme="minorHAnsi" w:hAnsiTheme="minorHAnsi"/>
          <w:szCs w:val="22"/>
          <w:lang w:val="en-US"/>
        </w:rPr>
        <w:t>R</w:t>
      </w:r>
      <w:r w:rsidR="00400F0A">
        <w:rPr>
          <w:rFonts w:asciiTheme="minorHAnsi" w:hAnsiTheme="minorHAnsi"/>
          <w:szCs w:val="22"/>
          <w:lang w:val="en-US"/>
        </w:rPr>
        <w:t>eport</w:t>
      </w:r>
      <w:r w:rsidR="00143E9F">
        <w:rPr>
          <w:rFonts w:asciiTheme="minorHAnsi" w:hAnsiTheme="minorHAnsi"/>
          <w:szCs w:val="22"/>
          <w:lang w:val="en-US"/>
        </w:rPr>
        <w:t xml:space="preserve"> and wa</w:t>
      </w:r>
      <w:r w:rsidR="00143E9F" w:rsidRPr="00D83D2B">
        <w:rPr>
          <w:rFonts w:asciiTheme="minorHAnsi" w:hAnsiTheme="minorHAnsi"/>
          <w:szCs w:val="22"/>
          <w:lang w:val="en-US"/>
        </w:rPr>
        <w:t>s, in fact, built upon S</w:t>
      </w:r>
      <w:r w:rsidR="00143E9F">
        <w:rPr>
          <w:rFonts w:asciiTheme="minorHAnsi" w:hAnsiTheme="minorHAnsi"/>
          <w:szCs w:val="22"/>
          <w:lang w:val="en-US"/>
        </w:rPr>
        <w:t>EA findings and recommendations. However, due to the</w:t>
      </w:r>
      <w:r w:rsidR="00BB7626">
        <w:rPr>
          <w:rFonts w:asciiTheme="minorHAnsi" w:hAnsiTheme="minorHAnsi"/>
          <w:szCs w:val="22"/>
          <w:lang w:val="en-US"/>
        </w:rPr>
        <w:t xml:space="preserve"> </w:t>
      </w:r>
      <w:r w:rsidR="00143E9F">
        <w:rPr>
          <w:rFonts w:asciiTheme="minorHAnsi" w:hAnsiTheme="minorHAnsi"/>
          <w:szCs w:val="22"/>
          <w:lang w:val="en-US"/>
        </w:rPr>
        <w:t xml:space="preserve">time lag between the processes, </w:t>
      </w:r>
      <w:r w:rsidR="00143E9F" w:rsidRPr="00D83D2B">
        <w:rPr>
          <w:rFonts w:asciiTheme="minorHAnsi" w:hAnsiTheme="minorHAnsi"/>
          <w:szCs w:val="22"/>
          <w:lang w:val="en-US"/>
        </w:rPr>
        <w:t>AA recommendations were initially omitted from the draft IOREDP – albeit</w:t>
      </w:r>
      <w:r w:rsidR="00143E9F">
        <w:rPr>
          <w:rFonts w:asciiTheme="minorHAnsi" w:hAnsiTheme="minorHAnsi"/>
          <w:szCs w:val="22"/>
          <w:lang w:val="en-US"/>
        </w:rPr>
        <w:t xml:space="preserve"> eventually included</w:t>
      </w:r>
      <w:r w:rsidR="00184D21">
        <w:rPr>
          <w:rFonts w:asciiTheme="minorHAnsi" w:hAnsiTheme="minorHAnsi"/>
          <w:szCs w:val="22"/>
          <w:lang w:val="en-US"/>
        </w:rPr>
        <w:t xml:space="preserve"> </w:t>
      </w:r>
      <w:r>
        <w:rPr>
          <w:rFonts w:asciiTheme="minorHAnsi" w:hAnsiTheme="minorHAnsi"/>
          <w:szCs w:val="22"/>
          <w:lang w:val="en-US"/>
        </w:rPr>
        <w:t>so that</w:t>
      </w:r>
      <w:r w:rsidR="00184D21">
        <w:rPr>
          <w:rFonts w:asciiTheme="minorHAnsi" w:hAnsiTheme="minorHAnsi"/>
          <w:szCs w:val="22"/>
          <w:lang w:val="en-US"/>
        </w:rPr>
        <w:t xml:space="preserve"> key issues were </w:t>
      </w:r>
      <w:r>
        <w:rPr>
          <w:rFonts w:asciiTheme="minorHAnsi" w:hAnsiTheme="minorHAnsi"/>
          <w:szCs w:val="22"/>
          <w:lang w:val="en-US"/>
        </w:rPr>
        <w:t>ultimately</w:t>
      </w:r>
      <w:r w:rsidR="00184D21">
        <w:rPr>
          <w:rFonts w:asciiTheme="minorHAnsi" w:hAnsiTheme="minorHAnsi"/>
          <w:szCs w:val="22"/>
          <w:lang w:val="en-US"/>
        </w:rPr>
        <w:t xml:space="preserve"> addressed</w:t>
      </w:r>
      <w:r w:rsidR="00143E9F">
        <w:rPr>
          <w:rFonts w:asciiTheme="minorHAnsi" w:hAnsiTheme="minorHAnsi"/>
          <w:szCs w:val="22"/>
          <w:lang w:val="en-US"/>
        </w:rPr>
        <w:t xml:space="preserve">. </w:t>
      </w:r>
      <w:r w:rsidR="00143E9F" w:rsidRPr="00D83D2B">
        <w:rPr>
          <w:rFonts w:asciiTheme="minorHAnsi" w:hAnsiTheme="minorHAnsi"/>
          <w:szCs w:val="22"/>
          <w:lang w:val="en-US"/>
        </w:rPr>
        <w:t xml:space="preserve">In </w:t>
      </w:r>
      <w:r w:rsidR="00BB7626">
        <w:rPr>
          <w:rFonts w:asciiTheme="minorHAnsi" w:hAnsiTheme="minorHAnsi"/>
          <w:szCs w:val="22"/>
          <w:lang w:val="en-US"/>
        </w:rPr>
        <w:t xml:space="preserve">the context of </w:t>
      </w:r>
      <w:r w:rsidR="00143E9F" w:rsidRPr="00D83D2B">
        <w:rPr>
          <w:rFonts w:asciiTheme="minorHAnsi" w:hAnsiTheme="minorHAnsi"/>
          <w:szCs w:val="22"/>
          <w:lang w:val="en-US"/>
        </w:rPr>
        <w:t xml:space="preserve">IBIA, undertaking both processes in </w:t>
      </w:r>
      <w:r w:rsidR="00143E9F">
        <w:rPr>
          <w:rFonts w:asciiTheme="minorHAnsi" w:hAnsiTheme="minorHAnsi"/>
          <w:szCs w:val="22"/>
          <w:lang w:val="en-US"/>
        </w:rPr>
        <w:t xml:space="preserve">a </w:t>
      </w:r>
      <w:r w:rsidR="00143E9F" w:rsidRPr="00D83D2B">
        <w:rPr>
          <w:rFonts w:asciiTheme="minorHAnsi" w:hAnsiTheme="minorHAnsi"/>
          <w:szCs w:val="22"/>
          <w:lang w:val="en-US"/>
        </w:rPr>
        <w:t>parallel</w:t>
      </w:r>
      <w:r w:rsidR="00143E9F">
        <w:rPr>
          <w:rFonts w:asciiTheme="minorHAnsi" w:hAnsiTheme="minorHAnsi"/>
          <w:szCs w:val="22"/>
          <w:lang w:val="en-US"/>
        </w:rPr>
        <w:t xml:space="preserve"> and integrated manner</w:t>
      </w:r>
      <w:r w:rsidR="00143E9F" w:rsidRPr="00D83D2B">
        <w:rPr>
          <w:rFonts w:asciiTheme="minorHAnsi" w:hAnsiTheme="minorHAnsi"/>
          <w:szCs w:val="22"/>
          <w:lang w:val="en-US"/>
        </w:rPr>
        <w:t xml:space="preserve"> would have enabled full and simultaneous consideration of al</w:t>
      </w:r>
      <w:r>
        <w:rPr>
          <w:rFonts w:asciiTheme="minorHAnsi" w:hAnsiTheme="minorHAnsi"/>
          <w:szCs w:val="22"/>
          <w:lang w:val="en-US"/>
        </w:rPr>
        <w:t>l relevant biodiversity aspects</w:t>
      </w:r>
      <w:r w:rsidR="00143E9F" w:rsidRPr="00D83D2B">
        <w:rPr>
          <w:rFonts w:asciiTheme="minorHAnsi" w:hAnsiTheme="minorHAnsi"/>
          <w:szCs w:val="22"/>
          <w:lang w:val="en-US"/>
        </w:rPr>
        <w:t xml:space="preserve"> as well as all proposed mitigation measures, providing a more t</w:t>
      </w:r>
      <w:r w:rsidR="00E727F2">
        <w:rPr>
          <w:rFonts w:asciiTheme="minorHAnsi" w:hAnsiTheme="minorHAnsi"/>
          <w:szCs w:val="22"/>
          <w:lang w:val="en-US"/>
        </w:rPr>
        <w:t>horough and consistent evidence-</w:t>
      </w:r>
      <w:r w:rsidR="00143E9F" w:rsidRPr="00D83D2B">
        <w:rPr>
          <w:rFonts w:asciiTheme="minorHAnsi" w:hAnsiTheme="minorHAnsi"/>
          <w:szCs w:val="22"/>
          <w:lang w:val="en-US"/>
        </w:rPr>
        <w:t xml:space="preserve">base for drafting the plan. </w:t>
      </w:r>
    </w:p>
    <w:p w:rsidR="00143E9F" w:rsidRDefault="00143E9F" w:rsidP="007309E7">
      <w:pPr>
        <w:spacing w:line="360" w:lineRule="auto"/>
        <w:jc w:val="left"/>
        <w:rPr>
          <w:rFonts w:asciiTheme="minorHAnsi" w:hAnsiTheme="minorHAnsi"/>
          <w:szCs w:val="22"/>
          <w:lang w:val="en-US"/>
        </w:rPr>
      </w:pPr>
    </w:p>
    <w:p w:rsidR="00BB7626" w:rsidRPr="00BB7626" w:rsidRDefault="00BB7626" w:rsidP="007309E7">
      <w:pPr>
        <w:spacing w:line="360" w:lineRule="auto"/>
        <w:jc w:val="left"/>
        <w:rPr>
          <w:rFonts w:asciiTheme="minorHAnsi" w:hAnsiTheme="minorHAnsi"/>
          <w:b/>
          <w:i/>
          <w:szCs w:val="22"/>
          <w:lang w:val="en-US"/>
        </w:rPr>
      </w:pPr>
      <w:r w:rsidRPr="00BB7626">
        <w:rPr>
          <w:rFonts w:asciiTheme="minorHAnsi" w:hAnsiTheme="minorHAnsi"/>
          <w:b/>
          <w:i/>
          <w:szCs w:val="22"/>
          <w:lang w:val="en-US"/>
        </w:rPr>
        <w:lastRenderedPageBreak/>
        <w:t>Mitigation</w:t>
      </w:r>
    </w:p>
    <w:p w:rsidR="00BB7626" w:rsidRDefault="00143E9F" w:rsidP="007309E7">
      <w:pPr>
        <w:spacing w:line="360" w:lineRule="auto"/>
        <w:jc w:val="left"/>
        <w:rPr>
          <w:rFonts w:asciiTheme="minorHAnsi" w:hAnsiTheme="minorHAnsi"/>
          <w:szCs w:val="22"/>
          <w:lang w:val="en-US"/>
        </w:rPr>
      </w:pPr>
      <w:r>
        <w:rPr>
          <w:rFonts w:asciiTheme="minorHAnsi" w:hAnsiTheme="minorHAnsi"/>
          <w:szCs w:val="22"/>
          <w:lang w:val="en-US"/>
        </w:rPr>
        <w:t>In both</w:t>
      </w:r>
      <w:r w:rsidR="00C40FFD">
        <w:rPr>
          <w:rFonts w:asciiTheme="minorHAnsi" w:hAnsiTheme="minorHAnsi"/>
          <w:szCs w:val="22"/>
          <w:lang w:val="en-US"/>
        </w:rPr>
        <w:t xml:space="preserve"> case studies</w:t>
      </w:r>
      <w:r>
        <w:rPr>
          <w:rFonts w:asciiTheme="minorHAnsi" w:hAnsiTheme="minorHAnsi"/>
          <w:szCs w:val="22"/>
          <w:lang w:val="en-US"/>
        </w:rPr>
        <w:t>, the draft plans recognise</w:t>
      </w:r>
      <w:r w:rsidR="002F7A90">
        <w:rPr>
          <w:rFonts w:asciiTheme="minorHAnsi" w:hAnsiTheme="minorHAnsi"/>
          <w:szCs w:val="22"/>
          <w:lang w:val="en-US"/>
        </w:rPr>
        <w:t>d</w:t>
      </w:r>
      <w:r w:rsidRPr="00D83D2B">
        <w:rPr>
          <w:rFonts w:asciiTheme="minorHAnsi" w:hAnsiTheme="minorHAnsi"/>
          <w:szCs w:val="22"/>
          <w:lang w:val="en-US"/>
        </w:rPr>
        <w:t xml:space="preserve"> that significant effects are </w:t>
      </w:r>
      <w:r>
        <w:rPr>
          <w:rFonts w:asciiTheme="minorHAnsi" w:hAnsiTheme="minorHAnsi"/>
          <w:szCs w:val="22"/>
          <w:lang w:val="en-US"/>
        </w:rPr>
        <w:t>likely</w:t>
      </w:r>
      <w:r w:rsidRPr="00D83D2B">
        <w:rPr>
          <w:rFonts w:asciiTheme="minorHAnsi" w:hAnsiTheme="minorHAnsi"/>
          <w:szCs w:val="22"/>
          <w:lang w:val="en-US"/>
        </w:rPr>
        <w:t xml:space="preserve"> if developmen</w:t>
      </w:r>
      <w:r>
        <w:rPr>
          <w:rFonts w:asciiTheme="minorHAnsi" w:hAnsiTheme="minorHAnsi"/>
          <w:szCs w:val="22"/>
          <w:lang w:val="en-US"/>
        </w:rPr>
        <w:t>t occurs in protected habitats. In the case of</w:t>
      </w:r>
      <w:r w:rsidRPr="001A171C">
        <w:rPr>
          <w:rFonts w:asciiTheme="minorHAnsi" w:hAnsiTheme="minorHAnsi"/>
          <w:szCs w:val="22"/>
          <w:lang w:val="en-US"/>
        </w:rPr>
        <w:t xml:space="preserve"> </w:t>
      </w:r>
      <w:r w:rsidR="002F7A90">
        <w:rPr>
          <w:rFonts w:asciiTheme="minorHAnsi" w:hAnsiTheme="minorHAnsi"/>
          <w:szCs w:val="22"/>
          <w:lang w:val="en-US"/>
        </w:rPr>
        <w:t>SIFPSE, this issue wa</w:t>
      </w:r>
      <w:r>
        <w:rPr>
          <w:rFonts w:asciiTheme="minorHAnsi" w:hAnsiTheme="minorHAnsi"/>
          <w:szCs w:val="22"/>
          <w:lang w:val="en-US"/>
        </w:rPr>
        <w:t xml:space="preserve">s addressed by excluding highly sensitive areas within the Estuary (e.g. recommendations to </w:t>
      </w:r>
      <w:r w:rsidRPr="001A171C">
        <w:rPr>
          <w:rFonts w:asciiTheme="minorHAnsi" w:hAnsiTheme="minorHAnsi"/>
          <w:szCs w:val="22"/>
          <w:lang w:val="en-US"/>
        </w:rPr>
        <w:t>steer development away from Cloon River and Clonderlaw Bay</w:t>
      </w:r>
      <w:r>
        <w:rPr>
          <w:rFonts w:asciiTheme="minorHAnsi" w:hAnsiTheme="minorHAnsi"/>
          <w:szCs w:val="22"/>
          <w:lang w:val="en-US"/>
        </w:rPr>
        <w:t xml:space="preserve">) and by developing site-specific mitigation measures, </w:t>
      </w:r>
      <w:r w:rsidR="00C00083">
        <w:rPr>
          <w:rFonts w:asciiTheme="minorHAnsi" w:hAnsiTheme="minorHAnsi"/>
          <w:szCs w:val="22"/>
          <w:lang w:val="en-US"/>
        </w:rPr>
        <w:t>and</w:t>
      </w:r>
      <w:r>
        <w:rPr>
          <w:rFonts w:asciiTheme="minorHAnsi" w:hAnsiTheme="minorHAnsi"/>
          <w:szCs w:val="22"/>
          <w:lang w:val="en-US"/>
        </w:rPr>
        <w:t xml:space="preserve"> requirements for further site investigations. In the case of </w:t>
      </w:r>
      <w:r w:rsidRPr="00D83D2B">
        <w:rPr>
          <w:rFonts w:asciiTheme="minorHAnsi" w:hAnsiTheme="minorHAnsi"/>
          <w:szCs w:val="22"/>
          <w:lang w:val="en-US"/>
        </w:rPr>
        <w:t>IOREDP</w:t>
      </w:r>
      <w:r>
        <w:rPr>
          <w:rFonts w:asciiTheme="minorHAnsi" w:hAnsiTheme="minorHAnsi"/>
          <w:szCs w:val="22"/>
          <w:lang w:val="en-US"/>
        </w:rPr>
        <w:t>,</w:t>
      </w:r>
      <w:r w:rsidRPr="00D83D2B">
        <w:rPr>
          <w:rFonts w:asciiTheme="minorHAnsi" w:hAnsiTheme="minorHAnsi"/>
          <w:szCs w:val="22"/>
          <w:lang w:val="en-US"/>
        </w:rPr>
        <w:t xml:space="preserve"> </w:t>
      </w:r>
      <w:r w:rsidR="00AA11E1">
        <w:rPr>
          <w:rFonts w:asciiTheme="minorHAnsi" w:hAnsiTheme="minorHAnsi"/>
          <w:szCs w:val="22"/>
          <w:lang w:val="en-US"/>
        </w:rPr>
        <w:t xml:space="preserve">whilst there was generic guidance, </w:t>
      </w:r>
      <w:r>
        <w:rPr>
          <w:rFonts w:asciiTheme="minorHAnsi" w:hAnsiTheme="minorHAnsi"/>
          <w:szCs w:val="22"/>
          <w:lang w:val="en-US"/>
        </w:rPr>
        <w:t>comparable sensitive</w:t>
      </w:r>
      <w:r w:rsidRPr="00D83D2B">
        <w:rPr>
          <w:rFonts w:asciiTheme="minorHAnsi" w:hAnsiTheme="minorHAnsi"/>
          <w:szCs w:val="22"/>
          <w:lang w:val="en-US"/>
        </w:rPr>
        <w:t xml:space="preserve"> areas</w:t>
      </w:r>
      <w:r w:rsidR="002F7A90">
        <w:rPr>
          <w:rFonts w:asciiTheme="minorHAnsi" w:hAnsiTheme="minorHAnsi"/>
          <w:szCs w:val="22"/>
          <w:lang w:val="en-US"/>
        </w:rPr>
        <w:t xml:space="preserve"> we</w:t>
      </w:r>
      <w:r>
        <w:rPr>
          <w:rFonts w:asciiTheme="minorHAnsi" w:hAnsiTheme="minorHAnsi"/>
          <w:szCs w:val="22"/>
          <w:lang w:val="en-US"/>
        </w:rPr>
        <w:t>re not excluded</w:t>
      </w:r>
      <w:r w:rsidRPr="00D83D2B">
        <w:rPr>
          <w:rFonts w:asciiTheme="minorHAnsi" w:hAnsiTheme="minorHAnsi"/>
          <w:szCs w:val="22"/>
          <w:lang w:val="en-US"/>
        </w:rPr>
        <w:t xml:space="preserve"> from development</w:t>
      </w:r>
      <w:r w:rsidR="002F7A90">
        <w:rPr>
          <w:rFonts w:asciiTheme="minorHAnsi" w:hAnsiTheme="minorHAnsi"/>
          <w:szCs w:val="22"/>
          <w:lang w:val="en-US"/>
        </w:rPr>
        <w:t xml:space="preserve"> and there wa</w:t>
      </w:r>
      <w:r>
        <w:rPr>
          <w:rFonts w:asciiTheme="minorHAnsi" w:hAnsiTheme="minorHAnsi"/>
          <w:szCs w:val="22"/>
          <w:lang w:val="en-US"/>
        </w:rPr>
        <w:t xml:space="preserve">s no </w:t>
      </w:r>
      <w:r w:rsidRPr="00D83D2B">
        <w:rPr>
          <w:rFonts w:asciiTheme="minorHAnsi" w:hAnsiTheme="minorHAnsi"/>
          <w:szCs w:val="22"/>
          <w:lang w:val="en-US"/>
        </w:rPr>
        <w:t>clear objective to discourage or apply strict location-specific guidance for development to rule out potential for significant im</w:t>
      </w:r>
      <w:r>
        <w:rPr>
          <w:rFonts w:asciiTheme="minorHAnsi" w:hAnsiTheme="minorHAnsi"/>
          <w:szCs w:val="22"/>
          <w:lang w:val="en-US"/>
        </w:rPr>
        <w:t>pact</w:t>
      </w:r>
      <w:r w:rsidRPr="00D83D2B">
        <w:rPr>
          <w:rFonts w:asciiTheme="minorHAnsi" w:hAnsiTheme="minorHAnsi"/>
          <w:szCs w:val="22"/>
          <w:lang w:val="en-US"/>
        </w:rPr>
        <w:t xml:space="preserve">s (particularly in the context of the ‘deploy and monitor’ approach recommended </w:t>
      </w:r>
      <w:r>
        <w:rPr>
          <w:rFonts w:asciiTheme="minorHAnsi" w:hAnsiTheme="minorHAnsi"/>
          <w:szCs w:val="22"/>
          <w:lang w:val="en-US"/>
        </w:rPr>
        <w:t>in the SEA E</w:t>
      </w:r>
      <w:r w:rsidR="00400F0A">
        <w:rPr>
          <w:rFonts w:asciiTheme="minorHAnsi" w:hAnsiTheme="minorHAnsi"/>
          <w:szCs w:val="22"/>
          <w:lang w:val="en-US"/>
        </w:rPr>
        <w:t xml:space="preserve">nvironmental </w:t>
      </w:r>
      <w:r>
        <w:rPr>
          <w:rFonts w:asciiTheme="minorHAnsi" w:hAnsiTheme="minorHAnsi"/>
          <w:szCs w:val="22"/>
          <w:lang w:val="en-US"/>
        </w:rPr>
        <w:t>R</w:t>
      </w:r>
      <w:r w:rsidR="00400F0A">
        <w:rPr>
          <w:rFonts w:asciiTheme="minorHAnsi" w:hAnsiTheme="minorHAnsi"/>
          <w:szCs w:val="22"/>
          <w:lang w:val="en-US"/>
        </w:rPr>
        <w:t>eport</w:t>
      </w:r>
      <w:r>
        <w:rPr>
          <w:rFonts w:asciiTheme="minorHAnsi" w:hAnsiTheme="minorHAnsi"/>
          <w:szCs w:val="22"/>
          <w:lang w:val="en-US"/>
        </w:rPr>
        <w:t xml:space="preserve"> </w:t>
      </w:r>
      <w:r w:rsidRPr="00D83D2B">
        <w:rPr>
          <w:rFonts w:asciiTheme="minorHAnsi" w:hAnsiTheme="minorHAnsi"/>
          <w:szCs w:val="22"/>
          <w:lang w:val="en-US"/>
        </w:rPr>
        <w:t>to gain further knowledge on</w:t>
      </w:r>
      <w:r>
        <w:rPr>
          <w:rFonts w:asciiTheme="minorHAnsi" w:hAnsiTheme="minorHAnsi"/>
          <w:szCs w:val="22"/>
          <w:lang w:val="en-US"/>
        </w:rPr>
        <w:t xml:space="preserve"> the interactions between</w:t>
      </w:r>
      <w:r w:rsidRPr="00D83D2B">
        <w:rPr>
          <w:rFonts w:asciiTheme="minorHAnsi" w:hAnsiTheme="minorHAnsi"/>
          <w:szCs w:val="22"/>
          <w:lang w:val="en-US"/>
        </w:rPr>
        <w:t xml:space="preserve"> </w:t>
      </w:r>
      <w:r>
        <w:rPr>
          <w:rFonts w:asciiTheme="minorHAnsi" w:hAnsiTheme="minorHAnsi"/>
          <w:szCs w:val="22"/>
          <w:lang w:val="en-US"/>
        </w:rPr>
        <w:t>renewable energy devices and key marine species)</w:t>
      </w:r>
      <w:r w:rsidRPr="00D83D2B">
        <w:rPr>
          <w:rFonts w:asciiTheme="minorHAnsi" w:hAnsiTheme="minorHAnsi"/>
          <w:szCs w:val="22"/>
          <w:lang w:val="en-US"/>
        </w:rPr>
        <w:t xml:space="preserve">. </w:t>
      </w:r>
      <w:r>
        <w:rPr>
          <w:rFonts w:asciiTheme="minorHAnsi" w:hAnsiTheme="minorHAnsi"/>
          <w:szCs w:val="22"/>
          <w:lang w:val="en-US"/>
        </w:rPr>
        <w:t xml:space="preserve">This would have been facilitated by the IBIA framework, particularly </w:t>
      </w:r>
      <w:r w:rsidRPr="00D83D2B">
        <w:rPr>
          <w:rFonts w:asciiTheme="minorHAnsi" w:hAnsiTheme="minorHAnsi"/>
          <w:szCs w:val="22"/>
          <w:lang w:val="en-US"/>
        </w:rPr>
        <w:t>given th</w:t>
      </w:r>
      <w:r>
        <w:rPr>
          <w:rFonts w:asciiTheme="minorHAnsi" w:hAnsiTheme="minorHAnsi"/>
          <w:szCs w:val="22"/>
          <w:lang w:val="en-US"/>
        </w:rPr>
        <w:t xml:space="preserve">e precautionary principle of AA. </w:t>
      </w:r>
      <w:r w:rsidR="00833584" w:rsidRPr="00833584">
        <w:rPr>
          <w:rFonts w:asciiTheme="minorHAnsi" w:hAnsiTheme="minorHAnsi"/>
          <w:szCs w:val="22"/>
          <w:lang w:val="en-US"/>
        </w:rPr>
        <w:t>Additional recommendations co</w:t>
      </w:r>
      <w:r w:rsidR="00C00083">
        <w:rPr>
          <w:rFonts w:asciiTheme="minorHAnsi" w:hAnsiTheme="minorHAnsi"/>
          <w:szCs w:val="22"/>
          <w:lang w:val="en-US"/>
        </w:rPr>
        <w:t xml:space="preserve">uld also have been included in </w:t>
      </w:r>
      <w:r w:rsidR="00833584" w:rsidRPr="00833584">
        <w:rPr>
          <w:rFonts w:asciiTheme="minorHAnsi" w:hAnsiTheme="minorHAnsi"/>
          <w:szCs w:val="22"/>
          <w:lang w:val="en-US"/>
        </w:rPr>
        <w:t>IOREDP, such as need to undertake appropriate surveys for specific areas and species as part of licen</w:t>
      </w:r>
      <w:r w:rsidR="00C00083">
        <w:rPr>
          <w:rFonts w:asciiTheme="minorHAnsi" w:hAnsiTheme="minorHAnsi"/>
          <w:szCs w:val="22"/>
          <w:lang w:val="en-US"/>
        </w:rPr>
        <w:t>c</w:t>
      </w:r>
      <w:r w:rsidR="00833584" w:rsidRPr="00833584">
        <w:rPr>
          <w:rFonts w:asciiTheme="minorHAnsi" w:hAnsiTheme="minorHAnsi"/>
          <w:szCs w:val="22"/>
          <w:lang w:val="en-US"/>
        </w:rPr>
        <w:t xml:space="preserve">e applications </w:t>
      </w:r>
      <w:r w:rsidR="00C00083">
        <w:rPr>
          <w:rFonts w:asciiTheme="minorHAnsi" w:hAnsiTheme="minorHAnsi"/>
          <w:szCs w:val="22"/>
          <w:lang w:val="en-US"/>
        </w:rPr>
        <w:t>that</w:t>
      </w:r>
      <w:r w:rsidR="00833584" w:rsidRPr="00833584">
        <w:rPr>
          <w:rFonts w:asciiTheme="minorHAnsi" w:hAnsiTheme="minorHAnsi"/>
          <w:szCs w:val="22"/>
          <w:lang w:val="en-US"/>
        </w:rPr>
        <w:t xml:space="preserve"> was one </w:t>
      </w:r>
      <w:r w:rsidR="00C00083">
        <w:rPr>
          <w:rFonts w:asciiTheme="minorHAnsi" w:hAnsiTheme="minorHAnsi"/>
          <w:szCs w:val="22"/>
          <w:lang w:val="en-US"/>
        </w:rPr>
        <w:t>of the mitigation measures for</w:t>
      </w:r>
      <w:r w:rsidR="00833584" w:rsidRPr="00833584">
        <w:rPr>
          <w:rFonts w:asciiTheme="minorHAnsi" w:hAnsiTheme="minorHAnsi"/>
          <w:szCs w:val="22"/>
          <w:lang w:val="en-US"/>
        </w:rPr>
        <w:t xml:space="preserve"> SIFPSE. </w:t>
      </w:r>
    </w:p>
    <w:p w:rsidR="00BB7626" w:rsidRDefault="00BB7626" w:rsidP="007309E7">
      <w:pPr>
        <w:spacing w:line="360" w:lineRule="auto"/>
        <w:jc w:val="left"/>
        <w:rPr>
          <w:rFonts w:asciiTheme="minorHAnsi" w:hAnsiTheme="minorHAnsi"/>
          <w:szCs w:val="22"/>
          <w:lang w:val="en-US"/>
        </w:rPr>
      </w:pPr>
    </w:p>
    <w:p w:rsidR="00BB7626" w:rsidRPr="00BB7626" w:rsidRDefault="00BB7626" w:rsidP="007309E7">
      <w:pPr>
        <w:spacing w:line="360" w:lineRule="auto"/>
        <w:jc w:val="left"/>
        <w:rPr>
          <w:rFonts w:asciiTheme="minorHAnsi" w:hAnsiTheme="minorHAnsi"/>
          <w:b/>
          <w:i/>
          <w:szCs w:val="22"/>
          <w:lang w:val="en-US"/>
        </w:rPr>
      </w:pPr>
      <w:r w:rsidRPr="00BB7626">
        <w:rPr>
          <w:rFonts w:asciiTheme="minorHAnsi" w:hAnsiTheme="minorHAnsi"/>
          <w:b/>
          <w:i/>
          <w:szCs w:val="22"/>
          <w:lang w:val="en-US"/>
        </w:rPr>
        <w:t>Monitoring</w:t>
      </w:r>
    </w:p>
    <w:p w:rsidR="00143E9F" w:rsidRDefault="00833584" w:rsidP="007309E7">
      <w:pPr>
        <w:spacing w:line="360" w:lineRule="auto"/>
        <w:jc w:val="left"/>
        <w:rPr>
          <w:rFonts w:asciiTheme="minorHAnsi" w:hAnsiTheme="minorHAnsi"/>
          <w:szCs w:val="22"/>
          <w:lang w:val="en-US"/>
        </w:rPr>
      </w:pPr>
      <w:r w:rsidRPr="00833584">
        <w:rPr>
          <w:rFonts w:asciiTheme="minorHAnsi" w:hAnsiTheme="minorHAnsi"/>
          <w:szCs w:val="22"/>
          <w:lang w:val="en-US"/>
        </w:rPr>
        <w:t xml:space="preserve">Contrasting approaches to monitoring are also noteworthy; while the SIFPSE SEA proposed coordinated SEA/AA monitoring arrangements, there is no monitoring scheme for IOREDP. Monitoring responsibilities are transferred to project level, potentially affecting </w:t>
      </w:r>
      <w:r w:rsidR="006F5CC8">
        <w:rPr>
          <w:rFonts w:asciiTheme="minorHAnsi" w:hAnsiTheme="minorHAnsi"/>
          <w:szCs w:val="22"/>
          <w:lang w:val="en-US"/>
        </w:rPr>
        <w:t xml:space="preserve">follow up of </w:t>
      </w:r>
      <w:r w:rsidRPr="00833584">
        <w:rPr>
          <w:rFonts w:asciiTheme="minorHAnsi" w:hAnsiTheme="minorHAnsi"/>
          <w:szCs w:val="22"/>
          <w:lang w:val="en-US"/>
        </w:rPr>
        <w:t xml:space="preserve">plan implementation and </w:t>
      </w:r>
      <w:r>
        <w:rPr>
          <w:rFonts w:asciiTheme="minorHAnsi" w:hAnsiTheme="minorHAnsi"/>
          <w:szCs w:val="22"/>
          <w:lang w:val="en-US"/>
        </w:rPr>
        <w:t>timely</w:t>
      </w:r>
      <w:r w:rsidRPr="00833584">
        <w:rPr>
          <w:rFonts w:asciiTheme="minorHAnsi" w:hAnsiTheme="minorHAnsi"/>
          <w:szCs w:val="22"/>
          <w:lang w:val="en-US"/>
        </w:rPr>
        <w:t xml:space="preserve"> identification of unforeseen adverse and cumulative effects on biodiversity.</w:t>
      </w:r>
    </w:p>
    <w:p w:rsidR="00143E9F" w:rsidRDefault="00143E9F" w:rsidP="007309E7">
      <w:pPr>
        <w:spacing w:line="360" w:lineRule="auto"/>
        <w:jc w:val="left"/>
        <w:rPr>
          <w:rFonts w:asciiTheme="minorHAnsi" w:hAnsiTheme="minorHAnsi"/>
          <w:szCs w:val="22"/>
          <w:lang w:val="en-US"/>
        </w:rPr>
      </w:pPr>
    </w:p>
    <w:p w:rsidR="00143E9F" w:rsidRPr="00D83D2B" w:rsidRDefault="00143E9F" w:rsidP="007309E7">
      <w:pPr>
        <w:spacing w:line="360" w:lineRule="auto"/>
        <w:jc w:val="left"/>
        <w:rPr>
          <w:rFonts w:asciiTheme="minorHAnsi" w:hAnsiTheme="minorHAnsi"/>
          <w:szCs w:val="22"/>
          <w:lang w:val="en-US"/>
        </w:rPr>
      </w:pPr>
      <w:r>
        <w:rPr>
          <w:rFonts w:asciiTheme="minorHAnsi" w:hAnsiTheme="minorHAnsi"/>
          <w:szCs w:val="22"/>
          <w:lang w:val="en-US"/>
        </w:rPr>
        <w:t xml:space="preserve">The </w:t>
      </w:r>
      <w:r w:rsidR="00C40FFD" w:rsidRPr="00C40FFD">
        <w:rPr>
          <w:rFonts w:asciiTheme="minorHAnsi" w:hAnsiTheme="minorHAnsi"/>
          <w:szCs w:val="22"/>
          <w:lang w:val="en-US"/>
        </w:rPr>
        <w:t xml:space="preserve">forgoing </w:t>
      </w:r>
      <w:r w:rsidR="00C40FFD">
        <w:rPr>
          <w:rFonts w:asciiTheme="minorHAnsi" w:hAnsiTheme="minorHAnsi"/>
          <w:szCs w:val="22"/>
          <w:lang w:val="en-US"/>
        </w:rPr>
        <w:t>comparative review</w:t>
      </w:r>
      <w:r>
        <w:rPr>
          <w:rFonts w:asciiTheme="minorHAnsi" w:hAnsiTheme="minorHAnsi"/>
          <w:szCs w:val="22"/>
          <w:lang w:val="en-US"/>
        </w:rPr>
        <w:t xml:space="preserve"> highlights some benefits of adopting the IBIA framework, underlined by the more positive results of the proactive, communicative and integrated approach</w:t>
      </w:r>
      <w:r w:rsidR="00E727F2">
        <w:rPr>
          <w:rFonts w:asciiTheme="minorHAnsi" w:hAnsiTheme="minorHAnsi"/>
          <w:szCs w:val="22"/>
          <w:lang w:val="en-US"/>
        </w:rPr>
        <w:t xml:space="preserve"> to the assessment of the SIFPSE</w:t>
      </w:r>
      <w:r>
        <w:rPr>
          <w:rFonts w:asciiTheme="minorHAnsi" w:hAnsiTheme="minorHAnsi"/>
          <w:szCs w:val="22"/>
          <w:lang w:val="en-US"/>
        </w:rPr>
        <w:t xml:space="preserve">. </w:t>
      </w:r>
      <w:r w:rsidR="00F12BFE">
        <w:rPr>
          <w:rFonts w:asciiTheme="minorHAnsi" w:hAnsiTheme="minorHAnsi"/>
          <w:szCs w:val="22"/>
          <w:lang w:val="en-US"/>
        </w:rPr>
        <w:t>In summary, the lack of integration of processes in the</w:t>
      </w:r>
      <w:r w:rsidR="00F12BFE" w:rsidRPr="00F12BFE">
        <w:rPr>
          <w:rFonts w:asciiTheme="minorHAnsi" w:hAnsiTheme="minorHAnsi"/>
          <w:szCs w:val="22"/>
          <w:lang w:val="en-US"/>
        </w:rPr>
        <w:t xml:space="preserve"> </w:t>
      </w:r>
      <w:r w:rsidR="00F12BFE" w:rsidRPr="00833584">
        <w:rPr>
          <w:rFonts w:asciiTheme="minorHAnsi" w:hAnsiTheme="minorHAnsi"/>
          <w:szCs w:val="22"/>
          <w:lang w:val="en-US"/>
        </w:rPr>
        <w:t>IOREDP</w:t>
      </w:r>
      <w:r w:rsidR="00F12BFE">
        <w:rPr>
          <w:rFonts w:asciiTheme="minorHAnsi" w:hAnsiTheme="minorHAnsi"/>
          <w:szCs w:val="22"/>
          <w:lang w:val="en-US"/>
        </w:rPr>
        <w:t xml:space="preserve"> resulted</w:t>
      </w:r>
      <w:r w:rsidR="006F5CC8">
        <w:rPr>
          <w:rFonts w:asciiTheme="minorHAnsi" w:hAnsiTheme="minorHAnsi"/>
          <w:szCs w:val="22"/>
          <w:lang w:val="en-US"/>
        </w:rPr>
        <w:t xml:space="preserve"> </w:t>
      </w:r>
      <w:r w:rsidR="00F12BFE">
        <w:rPr>
          <w:rFonts w:asciiTheme="minorHAnsi" w:hAnsiTheme="minorHAnsi"/>
          <w:szCs w:val="22"/>
          <w:lang w:val="en-US"/>
        </w:rPr>
        <w:t>in delayed inclusion of AA considerations into plan-making, affected communication between the proponent and the assessment teams leading to duplication of data gathering efforts, lack of inclusion of environmental considerations in the development of alternatives and, initially, inappropriate mitigation</w:t>
      </w:r>
      <w:r w:rsidR="006F5CC8">
        <w:rPr>
          <w:rFonts w:asciiTheme="minorHAnsi" w:hAnsiTheme="minorHAnsi"/>
          <w:szCs w:val="22"/>
          <w:lang w:val="en-US"/>
        </w:rPr>
        <w:t xml:space="preserve"> proposals</w:t>
      </w:r>
      <w:r w:rsidR="00F12BFE">
        <w:rPr>
          <w:rFonts w:asciiTheme="minorHAnsi" w:hAnsiTheme="minorHAnsi"/>
          <w:szCs w:val="22"/>
          <w:lang w:val="en-US"/>
        </w:rPr>
        <w:t xml:space="preserve">. In contrast, adoption of IBIA aspects during preparation of SIFPSE enabled the provision of a more comprehensive biodiversity baseline, environmentally-inclusive alternatives, coordinated assessment of all SEA and AA considerations and appropriate mitigation and monitoring. </w:t>
      </w:r>
    </w:p>
    <w:p w:rsidR="00B76889" w:rsidRDefault="00B76889" w:rsidP="007309E7">
      <w:pPr>
        <w:spacing w:line="360" w:lineRule="auto"/>
        <w:jc w:val="left"/>
        <w:rPr>
          <w:rFonts w:asciiTheme="minorHAnsi" w:hAnsiTheme="minorHAnsi"/>
          <w:b/>
          <w:szCs w:val="22"/>
          <w:lang w:val="en-US"/>
        </w:rPr>
      </w:pPr>
    </w:p>
    <w:p w:rsidR="00040D48" w:rsidRDefault="00B76889" w:rsidP="007309E7">
      <w:pPr>
        <w:spacing w:line="360" w:lineRule="auto"/>
        <w:jc w:val="left"/>
        <w:rPr>
          <w:rFonts w:asciiTheme="minorHAnsi" w:hAnsiTheme="minorHAnsi"/>
          <w:b/>
          <w:szCs w:val="22"/>
          <w:lang w:val="en-US"/>
        </w:rPr>
      </w:pPr>
      <w:r w:rsidRPr="00B76889">
        <w:rPr>
          <w:rFonts w:asciiTheme="minorHAnsi" w:hAnsiTheme="minorHAnsi"/>
          <w:b/>
          <w:szCs w:val="22"/>
          <w:lang w:val="en-US"/>
        </w:rPr>
        <w:t>7. Conclusion</w:t>
      </w:r>
    </w:p>
    <w:p w:rsidR="009927AC" w:rsidRDefault="0023650F" w:rsidP="007309E7">
      <w:pPr>
        <w:spacing w:line="360" w:lineRule="auto"/>
        <w:jc w:val="left"/>
        <w:rPr>
          <w:rFonts w:asciiTheme="minorHAnsi" w:hAnsiTheme="minorHAnsi"/>
          <w:szCs w:val="22"/>
          <w:lang w:val="en-US"/>
        </w:rPr>
      </w:pPr>
      <w:r w:rsidRPr="009622AC">
        <w:rPr>
          <w:rFonts w:asciiTheme="minorHAnsi" w:hAnsiTheme="minorHAnsi"/>
          <w:szCs w:val="22"/>
          <w:lang w:val="en-US"/>
        </w:rPr>
        <w:t xml:space="preserve">IBIA represents a pioneering approach at EU level on the integration of legislative requirements for biodiversity impact assessment. </w:t>
      </w:r>
      <w:r w:rsidR="00C03F9F" w:rsidRPr="00C03F9F">
        <w:rPr>
          <w:rFonts w:asciiTheme="minorHAnsi" w:hAnsiTheme="minorHAnsi"/>
          <w:szCs w:val="22"/>
          <w:lang w:val="en-US"/>
        </w:rPr>
        <w:t xml:space="preserve">As discussed above, </w:t>
      </w:r>
      <w:r w:rsidR="00C03F9F">
        <w:rPr>
          <w:rFonts w:asciiTheme="minorHAnsi" w:hAnsiTheme="minorHAnsi"/>
          <w:szCs w:val="22"/>
          <w:lang w:val="en-US"/>
        </w:rPr>
        <w:t>t</w:t>
      </w:r>
      <w:r w:rsidR="009622AC" w:rsidRPr="009622AC">
        <w:rPr>
          <w:rFonts w:asciiTheme="minorHAnsi" w:hAnsiTheme="minorHAnsi"/>
          <w:szCs w:val="22"/>
          <w:lang w:val="en-US"/>
        </w:rPr>
        <w:t xml:space="preserve">he </w:t>
      </w:r>
      <w:r>
        <w:rPr>
          <w:rFonts w:asciiTheme="minorHAnsi" w:hAnsiTheme="minorHAnsi"/>
          <w:szCs w:val="22"/>
          <w:lang w:val="en-US"/>
        </w:rPr>
        <w:t xml:space="preserve">IBIA </w:t>
      </w:r>
      <w:r w:rsidR="004B38D9">
        <w:rPr>
          <w:rFonts w:asciiTheme="minorHAnsi" w:hAnsiTheme="minorHAnsi"/>
          <w:szCs w:val="22"/>
          <w:lang w:val="en-US"/>
        </w:rPr>
        <w:t>framework</w:t>
      </w:r>
      <w:r w:rsidR="009622AC" w:rsidRPr="009622AC">
        <w:rPr>
          <w:rFonts w:asciiTheme="minorHAnsi" w:hAnsiTheme="minorHAnsi"/>
          <w:szCs w:val="22"/>
          <w:lang w:val="en-US"/>
        </w:rPr>
        <w:t xml:space="preserve"> </w:t>
      </w:r>
      <w:r w:rsidR="009622AC">
        <w:rPr>
          <w:rFonts w:asciiTheme="minorHAnsi" w:hAnsiTheme="minorHAnsi"/>
          <w:szCs w:val="22"/>
          <w:lang w:val="en-US"/>
        </w:rPr>
        <w:t>makes a case</w:t>
      </w:r>
      <w:r w:rsidR="009622AC" w:rsidRPr="009622AC">
        <w:rPr>
          <w:rFonts w:asciiTheme="minorHAnsi" w:hAnsiTheme="minorHAnsi"/>
          <w:szCs w:val="22"/>
          <w:lang w:val="en-US"/>
        </w:rPr>
        <w:t xml:space="preserve"> </w:t>
      </w:r>
      <w:r w:rsidR="009622AC">
        <w:rPr>
          <w:rFonts w:asciiTheme="minorHAnsi" w:hAnsiTheme="minorHAnsi"/>
          <w:szCs w:val="22"/>
          <w:lang w:val="en-US"/>
        </w:rPr>
        <w:t xml:space="preserve">for </w:t>
      </w:r>
      <w:r w:rsidR="009622AC" w:rsidRPr="009622AC">
        <w:rPr>
          <w:rFonts w:asciiTheme="minorHAnsi" w:hAnsiTheme="minorHAnsi"/>
          <w:szCs w:val="22"/>
          <w:lang w:val="en-US"/>
        </w:rPr>
        <w:t xml:space="preserve">integrating </w:t>
      </w:r>
      <w:r w:rsidR="009622AC" w:rsidRPr="009622AC">
        <w:rPr>
          <w:rFonts w:asciiTheme="minorHAnsi" w:hAnsiTheme="minorHAnsi"/>
          <w:szCs w:val="22"/>
          <w:lang w:val="en-US"/>
        </w:rPr>
        <w:lastRenderedPageBreak/>
        <w:t xml:space="preserve">procedural and legislative requirements of </w:t>
      </w:r>
      <w:r w:rsidR="00F3123E">
        <w:rPr>
          <w:rFonts w:asciiTheme="minorHAnsi" w:hAnsiTheme="minorHAnsi"/>
          <w:szCs w:val="22"/>
          <w:lang w:val="en-US"/>
        </w:rPr>
        <w:t xml:space="preserve">AA, </w:t>
      </w:r>
      <w:r w:rsidR="009622AC" w:rsidRPr="009622AC">
        <w:rPr>
          <w:rFonts w:asciiTheme="minorHAnsi" w:hAnsiTheme="minorHAnsi"/>
          <w:szCs w:val="22"/>
          <w:lang w:val="en-US"/>
        </w:rPr>
        <w:t xml:space="preserve">SEA and </w:t>
      </w:r>
      <w:r w:rsidR="00F3123E">
        <w:rPr>
          <w:rFonts w:asciiTheme="minorHAnsi" w:hAnsiTheme="minorHAnsi"/>
          <w:szCs w:val="22"/>
          <w:lang w:val="en-US"/>
        </w:rPr>
        <w:t>EIA</w:t>
      </w:r>
      <w:r w:rsidR="009622AC" w:rsidRPr="009622AC">
        <w:rPr>
          <w:rFonts w:asciiTheme="minorHAnsi" w:hAnsiTheme="minorHAnsi"/>
          <w:szCs w:val="22"/>
          <w:lang w:val="en-US"/>
        </w:rPr>
        <w:t xml:space="preserve"> </w:t>
      </w:r>
      <w:r w:rsidR="009622AC">
        <w:rPr>
          <w:rFonts w:asciiTheme="minorHAnsi" w:hAnsiTheme="minorHAnsi"/>
          <w:szCs w:val="22"/>
          <w:lang w:val="en-US"/>
        </w:rPr>
        <w:t>to provide</w:t>
      </w:r>
      <w:r w:rsidR="009622AC" w:rsidRPr="009622AC">
        <w:rPr>
          <w:rFonts w:asciiTheme="minorHAnsi" w:hAnsiTheme="minorHAnsi"/>
          <w:szCs w:val="22"/>
          <w:lang w:val="en-US"/>
        </w:rPr>
        <w:t xml:space="preserve"> significant practical benefits and more comprehensive assessment outputs.</w:t>
      </w:r>
      <w:r w:rsidR="00C03F9F">
        <w:rPr>
          <w:rFonts w:asciiTheme="minorHAnsi" w:hAnsiTheme="minorHAnsi"/>
          <w:szCs w:val="22"/>
          <w:lang w:val="en-US"/>
        </w:rPr>
        <w:t xml:space="preserve"> EIA and</w:t>
      </w:r>
      <w:r w:rsidR="009622AC" w:rsidRPr="009622AC">
        <w:rPr>
          <w:rFonts w:asciiTheme="minorHAnsi" w:hAnsiTheme="minorHAnsi"/>
          <w:szCs w:val="22"/>
          <w:lang w:val="en-US"/>
        </w:rPr>
        <w:t xml:space="preserve"> SEA</w:t>
      </w:r>
      <w:r w:rsidR="00F3123E">
        <w:rPr>
          <w:rFonts w:asciiTheme="minorHAnsi" w:hAnsiTheme="minorHAnsi"/>
          <w:szCs w:val="22"/>
          <w:lang w:val="en-US"/>
        </w:rPr>
        <w:t xml:space="preserve"> </w:t>
      </w:r>
      <w:r w:rsidR="00C03F9F">
        <w:rPr>
          <w:rFonts w:asciiTheme="minorHAnsi" w:hAnsiTheme="minorHAnsi"/>
          <w:szCs w:val="22"/>
          <w:lang w:val="en-US"/>
        </w:rPr>
        <w:t>(in particular)</w:t>
      </w:r>
      <w:r w:rsidR="009622AC" w:rsidRPr="009622AC">
        <w:rPr>
          <w:rFonts w:asciiTheme="minorHAnsi" w:hAnsiTheme="minorHAnsi"/>
          <w:szCs w:val="22"/>
          <w:lang w:val="en-US"/>
        </w:rPr>
        <w:t xml:space="preserve"> </w:t>
      </w:r>
      <w:r w:rsidR="00F3123E">
        <w:rPr>
          <w:rFonts w:asciiTheme="minorHAnsi" w:hAnsiTheme="minorHAnsi"/>
          <w:szCs w:val="22"/>
          <w:lang w:val="en-US"/>
        </w:rPr>
        <w:t>have</w:t>
      </w:r>
      <w:r w:rsidR="009622AC" w:rsidRPr="009622AC">
        <w:rPr>
          <w:rFonts w:asciiTheme="minorHAnsi" w:hAnsiTheme="minorHAnsi"/>
          <w:szCs w:val="22"/>
          <w:lang w:val="en-US"/>
        </w:rPr>
        <w:t xml:space="preserve"> the potential to support the </w:t>
      </w:r>
      <w:r w:rsidR="00C03F9F">
        <w:rPr>
          <w:rFonts w:asciiTheme="minorHAnsi" w:hAnsiTheme="minorHAnsi"/>
          <w:szCs w:val="22"/>
          <w:lang w:val="en-US"/>
        </w:rPr>
        <w:t>application</w:t>
      </w:r>
      <w:r w:rsidR="009622AC" w:rsidRPr="009622AC">
        <w:rPr>
          <w:rFonts w:asciiTheme="minorHAnsi" w:hAnsiTheme="minorHAnsi"/>
          <w:szCs w:val="22"/>
          <w:lang w:val="en-US"/>
        </w:rPr>
        <w:t xml:space="preserve"> of AA and </w:t>
      </w:r>
      <w:r w:rsidR="00C03F9F">
        <w:rPr>
          <w:rFonts w:asciiTheme="minorHAnsi" w:hAnsiTheme="minorHAnsi"/>
          <w:szCs w:val="22"/>
          <w:lang w:val="en-US"/>
        </w:rPr>
        <w:t xml:space="preserve">to </w:t>
      </w:r>
      <w:r w:rsidR="009622AC" w:rsidRPr="009622AC">
        <w:rPr>
          <w:rFonts w:asciiTheme="minorHAnsi" w:hAnsiTheme="minorHAnsi"/>
          <w:szCs w:val="22"/>
          <w:lang w:val="en-US"/>
        </w:rPr>
        <w:t>better inform its conclusions</w:t>
      </w:r>
      <w:r w:rsidR="00997FDA">
        <w:rPr>
          <w:rFonts w:asciiTheme="minorHAnsi" w:hAnsiTheme="minorHAnsi"/>
          <w:szCs w:val="22"/>
          <w:lang w:val="en-US"/>
        </w:rPr>
        <w:t>,</w:t>
      </w:r>
      <w:r w:rsidR="009622AC" w:rsidRPr="009622AC">
        <w:rPr>
          <w:rFonts w:asciiTheme="minorHAnsi" w:hAnsiTheme="minorHAnsi"/>
          <w:szCs w:val="22"/>
          <w:lang w:val="en-US"/>
        </w:rPr>
        <w:t xml:space="preserve"> by contributing information on interrelationship</w:t>
      </w:r>
      <w:r w:rsidR="00C03F9F">
        <w:rPr>
          <w:rFonts w:asciiTheme="minorHAnsi" w:hAnsiTheme="minorHAnsi"/>
          <w:szCs w:val="22"/>
          <w:lang w:val="en-US"/>
        </w:rPr>
        <w:t>s</w:t>
      </w:r>
      <w:r w:rsidR="006F5CC8">
        <w:rPr>
          <w:rFonts w:asciiTheme="minorHAnsi" w:hAnsiTheme="minorHAnsi"/>
          <w:szCs w:val="22"/>
          <w:lang w:val="en-US"/>
        </w:rPr>
        <w:t xml:space="preserve"> between environmental factors</w:t>
      </w:r>
      <w:r w:rsidR="009622AC" w:rsidRPr="009622AC">
        <w:rPr>
          <w:rFonts w:asciiTheme="minorHAnsi" w:hAnsiTheme="minorHAnsi"/>
          <w:szCs w:val="22"/>
          <w:lang w:val="en-US"/>
        </w:rPr>
        <w:t xml:space="preserve"> and by assessing potential impacts on habitats and species within and outside </w:t>
      </w:r>
      <w:r w:rsidR="009622AC">
        <w:rPr>
          <w:rFonts w:asciiTheme="minorHAnsi" w:hAnsiTheme="minorHAnsi"/>
          <w:szCs w:val="22"/>
          <w:lang w:val="en-US"/>
        </w:rPr>
        <w:t>Natura 2000</w:t>
      </w:r>
      <w:r w:rsidR="009622AC" w:rsidRPr="009622AC">
        <w:rPr>
          <w:rFonts w:asciiTheme="minorHAnsi" w:hAnsiTheme="minorHAnsi"/>
          <w:szCs w:val="22"/>
          <w:lang w:val="en-US"/>
        </w:rPr>
        <w:t xml:space="preserve"> sites, </w:t>
      </w:r>
      <w:r w:rsidR="00C03F9F">
        <w:rPr>
          <w:rFonts w:asciiTheme="minorHAnsi" w:hAnsiTheme="minorHAnsi"/>
          <w:szCs w:val="22"/>
          <w:lang w:val="en-US"/>
        </w:rPr>
        <w:t>thereby</w:t>
      </w:r>
      <w:r w:rsidR="009622AC" w:rsidRPr="009622AC">
        <w:rPr>
          <w:rFonts w:asciiTheme="minorHAnsi" w:hAnsiTheme="minorHAnsi"/>
          <w:szCs w:val="22"/>
          <w:lang w:val="en-US"/>
        </w:rPr>
        <w:t xml:space="preserve"> examining the overall implications for biodiversity. In contrast, AA can</w:t>
      </w:r>
      <w:r w:rsidR="00C03F9F">
        <w:rPr>
          <w:rFonts w:asciiTheme="minorHAnsi" w:hAnsiTheme="minorHAnsi"/>
          <w:szCs w:val="22"/>
          <w:lang w:val="en-US"/>
        </w:rPr>
        <w:t xml:space="preserve"> </w:t>
      </w:r>
      <w:r w:rsidR="00C03F9F" w:rsidRPr="00C03F9F">
        <w:rPr>
          <w:rFonts w:asciiTheme="minorHAnsi" w:hAnsiTheme="minorHAnsi"/>
          <w:szCs w:val="22"/>
          <w:lang w:val="en-US"/>
        </w:rPr>
        <w:t>inform SEA/EIA by</w:t>
      </w:r>
      <w:r w:rsidR="009622AC" w:rsidRPr="009622AC">
        <w:rPr>
          <w:rFonts w:asciiTheme="minorHAnsi" w:hAnsiTheme="minorHAnsi"/>
          <w:szCs w:val="22"/>
          <w:lang w:val="en-US"/>
        </w:rPr>
        <w:t xml:space="preserve"> identify</w:t>
      </w:r>
      <w:r w:rsidR="00C03F9F">
        <w:rPr>
          <w:rFonts w:asciiTheme="minorHAnsi" w:hAnsiTheme="minorHAnsi"/>
          <w:szCs w:val="22"/>
          <w:lang w:val="en-US"/>
        </w:rPr>
        <w:t>ing</w:t>
      </w:r>
      <w:r w:rsidR="009622AC" w:rsidRPr="009622AC">
        <w:rPr>
          <w:rFonts w:asciiTheme="minorHAnsi" w:hAnsiTheme="minorHAnsi"/>
          <w:szCs w:val="22"/>
          <w:lang w:val="en-US"/>
        </w:rPr>
        <w:t xml:space="preserve"> aspects of a proposal that can lead to </w:t>
      </w:r>
      <w:r w:rsidR="006A3289">
        <w:rPr>
          <w:rFonts w:asciiTheme="minorHAnsi" w:hAnsiTheme="minorHAnsi"/>
          <w:szCs w:val="22"/>
          <w:lang w:val="en-US"/>
        </w:rPr>
        <w:t xml:space="preserve">significant adverse impacts on Natura sites and thus to </w:t>
      </w:r>
      <w:r w:rsidR="009622AC" w:rsidRPr="009622AC">
        <w:rPr>
          <w:rFonts w:asciiTheme="minorHAnsi" w:hAnsiTheme="minorHAnsi"/>
          <w:szCs w:val="22"/>
          <w:lang w:val="en-US"/>
        </w:rPr>
        <w:t xml:space="preserve">withholding consent. </w:t>
      </w:r>
    </w:p>
    <w:p w:rsidR="009927AC" w:rsidRDefault="009927AC" w:rsidP="007309E7">
      <w:pPr>
        <w:spacing w:line="360" w:lineRule="auto"/>
        <w:jc w:val="left"/>
        <w:rPr>
          <w:rFonts w:asciiTheme="minorHAnsi" w:hAnsiTheme="minorHAnsi"/>
          <w:szCs w:val="22"/>
          <w:lang w:val="en-US"/>
        </w:rPr>
      </w:pPr>
    </w:p>
    <w:p w:rsidR="009622AC" w:rsidRDefault="00C03F9F" w:rsidP="007309E7">
      <w:pPr>
        <w:spacing w:line="360" w:lineRule="auto"/>
        <w:jc w:val="left"/>
        <w:rPr>
          <w:rFonts w:asciiTheme="minorHAnsi" w:hAnsiTheme="minorHAnsi"/>
          <w:szCs w:val="22"/>
          <w:lang w:val="en-US"/>
        </w:rPr>
      </w:pPr>
      <w:r>
        <w:rPr>
          <w:rFonts w:asciiTheme="minorHAnsi" w:hAnsiTheme="minorHAnsi"/>
          <w:szCs w:val="22"/>
          <w:lang w:val="en-US"/>
        </w:rPr>
        <w:t>C</w:t>
      </w:r>
      <w:r w:rsidR="009725DA">
        <w:rPr>
          <w:rFonts w:asciiTheme="minorHAnsi" w:hAnsiTheme="minorHAnsi"/>
          <w:szCs w:val="22"/>
          <w:lang w:val="en-US"/>
        </w:rPr>
        <w:t>omparative</w:t>
      </w:r>
      <w:r w:rsidR="00D40724">
        <w:rPr>
          <w:rFonts w:asciiTheme="minorHAnsi" w:hAnsiTheme="minorHAnsi"/>
          <w:szCs w:val="22"/>
          <w:lang w:val="en-US"/>
        </w:rPr>
        <w:t xml:space="preserve"> </w:t>
      </w:r>
      <w:r w:rsidR="00A02444">
        <w:rPr>
          <w:rFonts w:asciiTheme="minorHAnsi" w:hAnsiTheme="minorHAnsi"/>
          <w:szCs w:val="22"/>
          <w:lang w:val="en-US"/>
        </w:rPr>
        <w:t>examination of the</w:t>
      </w:r>
      <w:r w:rsidR="009622AC" w:rsidRPr="009622AC">
        <w:rPr>
          <w:rFonts w:asciiTheme="minorHAnsi" w:hAnsiTheme="minorHAnsi"/>
          <w:szCs w:val="22"/>
          <w:lang w:val="en-US"/>
        </w:rPr>
        <w:t xml:space="preserve"> </w:t>
      </w:r>
      <w:r w:rsidR="00784C5D" w:rsidRPr="00784C5D">
        <w:rPr>
          <w:rFonts w:asciiTheme="minorHAnsi" w:hAnsiTheme="minorHAnsi"/>
          <w:szCs w:val="22"/>
          <w:lang w:val="en-US"/>
        </w:rPr>
        <w:t xml:space="preserve">impact assessments for the draft </w:t>
      </w:r>
      <w:r w:rsidR="009622AC" w:rsidRPr="009622AC">
        <w:rPr>
          <w:rFonts w:asciiTheme="minorHAnsi" w:hAnsiTheme="minorHAnsi"/>
          <w:szCs w:val="22"/>
          <w:lang w:val="en-US"/>
        </w:rPr>
        <w:t>IOREDP</w:t>
      </w:r>
      <w:r w:rsidR="00A02444">
        <w:rPr>
          <w:rFonts w:asciiTheme="minorHAnsi" w:hAnsiTheme="minorHAnsi"/>
          <w:szCs w:val="22"/>
          <w:lang w:val="en-US"/>
        </w:rPr>
        <w:t xml:space="preserve"> and SIFPSE</w:t>
      </w:r>
      <w:r>
        <w:rPr>
          <w:rFonts w:asciiTheme="minorHAnsi" w:hAnsiTheme="minorHAnsi"/>
          <w:szCs w:val="22"/>
          <w:lang w:val="en-US"/>
        </w:rPr>
        <w:t xml:space="preserve"> </w:t>
      </w:r>
      <w:r w:rsidR="00A02444">
        <w:rPr>
          <w:rFonts w:asciiTheme="minorHAnsi" w:hAnsiTheme="minorHAnsi"/>
          <w:szCs w:val="22"/>
          <w:lang w:val="en-US"/>
        </w:rPr>
        <w:t>illustrat</w:t>
      </w:r>
      <w:r>
        <w:rPr>
          <w:rFonts w:asciiTheme="minorHAnsi" w:hAnsiTheme="minorHAnsi"/>
          <w:szCs w:val="22"/>
          <w:lang w:val="en-US"/>
        </w:rPr>
        <w:t>e</w:t>
      </w:r>
      <w:r w:rsidR="006A3289">
        <w:rPr>
          <w:rFonts w:asciiTheme="minorHAnsi" w:hAnsiTheme="minorHAnsi"/>
          <w:szCs w:val="22"/>
          <w:lang w:val="en-US"/>
        </w:rPr>
        <w:t>s</w:t>
      </w:r>
      <w:r w:rsidR="00D40724">
        <w:rPr>
          <w:rFonts w:asciiTheme="minorHAnsi" w:hAnsiTheme="minorHAnsi"/>
          <w:szCs w:val="22"/>
          <w:lang w:val="en-US"/>
        </w:rPr>
        <w:t xml:space="preserve"> that </w:t>
      </w:r>
      <w:r w:rsidR="009622AC" w:rsidRPr="009622AC">
        <w:rPr>
          <w:rFonts w:asciiTheme="minorHAnsi" w:hAnsiTheme="minorHAnsi"/>
          <w:szCs w:val="22"/>
          <w:lang w:val="en-US"/>
        </w:rPr>
        <w:t xml:space="preserve">integration through the IBIA framework facilitates a more comprehensive assessment </w:t>
      </w:r>
      <w:r w:rsidR="00E727F2">
        <w:rPr>
          <w:rFonts w:asciiTheme="minorHAnsi" w:hAnsiTheme="minorHAnsi"/>
          <w:szCs w:val="22"/>
          <w:lang w:val="en-US"/>
        </w:rPr>
        <w:t xml:space="preserve">and biodiversity-inclusive planning </w:t>
      </w:r>
      <w:r w:rsidR="009622AC" w:rsidRPr="009622AC">
        <w:rPr>
          <w:rFonts w:asciiTheme="minorHAnsi" w:hAnsiTheme="minorHAnsi"/>
          <w:szCs w:val="22"/>
          <w:lang w:val="en-US"/>
        </w:rPr>
        <w:t xml:space="preserve">by improving communication, </w:t>
      </w:r>
      <w:r w:rsidR="00D40724">
        <w:rPr>
          <w:rFonts w:asciiTheme="minorHAnsi" w:hAnsiTheme="minorHAnsi"/>
          <w:szCs w:val="22"/>
          <w:lang w:val="en-US"/>
        </w:rPr>
        <w:t xml:space="preserve">and coordinating data gathering and assessment </w:t>
      </w:r>
      <w:r w:rsidR="009622AC" w:rsidRPr="009622AC">
        <w:rPr>
          <w:rFonts w:asciiTheme="minorHAnsi" w:hAnsiTheme="minorHAnsi"/>
          <w:szCs w:val="22"/>
          <w:lang w:val="en-US"/>
        </w:rPr>
        <w:t>efforts.</w:t>
      </w:r>
      <w:r w:rsidR="00810C6E">
        <w:rPr>
          <w:rFonts w:asciiTheme="minorHAnsi" w:hAnsiTheme="minorHAnsi"/>
          <w:szCs w:val="22"/>
          <w:lang w:val="en-US"/>
        </w:rPr>
        <w:t xml:space="preserve"> </w:t>
      </w:r>
      <w:r w:rsidR="00F3123E">
        <w:rPr>
          <w:rFonts w:asciiTheme="minorHAnsi" w:hAnsiTheme="minorHAnsi"/>
          <w:szCs w:val="22"/>
          <w:lang w:val="en-US"/>
        </w:rPr>
        <w:t>The full spectrum of practical constrain</w:t>
      </w:r>
      <w:r w:rsidR="00184D21">
        <w:rPr>
          <w:rFonts w:asciiTheme="minorHAnsi" w:hAnsiTheme="minorHAnsi"/>
          <w:szCs w:val="22"/>
          <w:lang w:val="en-US"/>
        </w:rPr>
        <w:t>t</w:t>
      </w:r>
      <w:r w:rsidR="00F3123E">
        <w:rPr>
          <w:rFonts w:asciiTheme="minorHAnsi" w:hAnsiTheme="minorHAnsi"/>
          <w:szCs w:val="22"/>
          <w:lang w:val="en-US"/>
        </w:rPr>
        <w:t xml:space="preserve">s (e.g. time, resources) and real benefits of IBIA </w:t>
      </w:r>
      <w:r w:rsidR="00997FDA">
        <w:rPr>
          <w:rFonts w:asciiTheme="minorHAnsi" w:hAnsiTheme="minorHAnsi"/>
          <w:szCs w:val="22"/>
          <w:lang w:val="en-US"/>
        </w:rPr>
        <w:t>will only be</w:t>
      </w:r>
      <w:r w:rsidR="00F3123E">
        <w:rPr>
          <w:rFonts w:asciiTheme="minorHAnsi" w:hAnsiTheme="minorHAnsi"/>
          <w:szCs w:val="22"/>
          <w:lang w:val="en-US"/>
        </w:rPr>
        <w:t xml:space="preserve"> fully unveiled through wide application of the framework </w:t>
      </w:r>
      <w:r w:rsidR="008955AC">
        <w:rPr>
          <w:rFonts w:asciiTheme="minorHAnsi" w:hAnsiTheme="minorHAnsi"/>
          <w:szCs w:val="22"/>
          <w:lang w:val="en-US"/>
        </w:rPr>
        <w:t>in the assessment of</w:t>
      </w:r>
      <w:r w:rsidR="00F3123E">
        <w:rPr>
          <w:rFonts w:asciiTheme="minorHAnsi" w:hAnsiTheme="minorHAnsi"/>
          <w:szCs w:val="22"/>
          <w:lang w:val="en-US"/>
        </w:rPr>
        <w:t xml:space="preserve"> sectoral plans and programmes, </w:t>
      </w:r>
      <w:r w:rsidR="008955AC">
        <w:rPr>
          <w:rFonts w:asciiTheme="minorHAnsi" w:hAnsiTheme="minorHAnsi"/>
          <w:szCs w:val="22"/>
          <w:lang w:val="en-US"/>
        </w:rPr>
        <w:t xml:space="preserve">and </w:t>
      </w:r>
      <w:r w:rsidR="00F3123E">
        <w:rPr>
          <w:rFonts w:asciiTheme="minorHAnsi" w:hAnsiTheme="minorHAnsi"/>
          <w:szCs w:val="22"/>
          <w:lang w:val="en-US"/>
        </w:rPr>
        <w:t>at various planning stages</w:t>
      </w:r>
      <w:r w:rsidR="006A3289">
        <w:rPr>
          <w:rFonts w:asciiTheme="minorHAnsi" w:hAnsiTheme="minorHAnsi"/>
          <w:szCs w:val="22"/>
          <w:lang w:val="en-US"/>
        </w:rPr>
        <w:t>, which also needs to address remaining challenges</w:t>
      </w:r>
      <w:r w:rsidR="00997FDA">
        <w:rPr>
          <w:rFonts w:asciiTheme="minorHAnsi" w:hAnsiTheme="minorHAnsi"/>
          <w:szCs w:val="22"/>
          <w:lang w:val="en-US"/>
        </w:rPr>
        <w:t xml:space="preserve"> as discussed in this paper</w:t>
      </w:r>
      <w:r w:rsidR="008955AC">
        <w:rPr>
          <w:rFonts w:asciiTheme="minorHAnsi" w:hAnsiTheme="minorHAnsi"/>
          <w:szCs w:val="22"/>
          <w:lang w:val="en-US"/>
        </w:rPr>
        <w:t>.</w:t>
      </w:r>
      <w:r w:rsidR="009725DA">
        <w:rPr>
          <w:rFonts w:asciiTheme="minorHAnsi" w:hAnsiTheme="minorHAnsi"/>
          <w:szCs w:val="22"/>
          <w:lang w:val="en-US"/>
        </w:rPr>
        <w:t xml:space="preserve"> Nevertheless, </w:t>
      </w:r>
      <w:r w:rsidR="00997FDA">
        <w:rPr>
          <w:rFonts w:asciiTheme="minorHAnsi" w:hAnsiTheme="minorHAnsi"/>
          <w:szCs w:val="22"/>
          <w:lang w:val="en-US"/>
        </w:rPr>
        <w:t xml:space="preserve">preliminary findings from </w:t>
      </w:r>
      <w:r w:rsidR="009725DA">
        <w:rPr>
          <w:rFonts w:asciiTheme="minorHAnsi" w:hAnsiTheme="minorHAnsi"/>
          <w:szCs w:val="22"/>
          <w:lang w:val="en-US"/>
        </w:rPr>
        <w:t xml:space="preserve">IBIA implementation already </w:t>
      </w:r>
      <w:r w:rsidR="00997FDA" w:rsidRPr="00997FDA">
        <w:rPr>
          <w:rFonts w:asciiTheme="minorHAnsi" w:hAnsiTheme="minorHAnsi"/>
          <w:szCs w:val="22"/>
          <w:lang w:val="en-US"/>
        </w:rPr>
        <w:t xml:space="preserve">reinforce international best practice and </w:t>
      </w:r>
      <w:r w:rsidR="009725DA">
        <w:rPr>
          <w:rFonts w:asciiTheme="minorHAnsi" w:hAnsiTheme="minorHAnsi"/>
          <w:szCs w:val="22"/>
          <w:lang w:val="en-US"/>
        </w:rPr>
        <w:t xml:space="preserve">suggest the potential for significant improvements in </w:t>
      </w:r>
      <w:r w:rsidR="00E9572E">
        <w:rPr>
          <w:rFonts w:asciiTheme="minorHAnsi" w:hAnsiTheme="minorHAnsi"/>
          <w:szCs w:val="22"/>
          <w:lang w:val="en-US"/>
        </w:rPr>
        <w:t>biodiversity impact assessment</w:t>
      </w:r>
      <w:r w:rsidR="009725DA">
        <w:rPr>
          <w:rFonts w:asciiTheme="minorHAnsi" w:hAnsiTheme="minorHAnsi"/>
          <w:szCs w:val="22"/>
          <w:lang w:val="en-US"/>
        </w:rPr>
        <w:t xml:space="preserve"> practice. The </w:t>
      </w:r>
      <w:r w:rsidR="00184D21">
        <w:rPr>
          <w:rFonts w:asciiTheme="minorHAnsi" w:hAnsiTheme="minorHAnsi"/>
          <w:szCs w:val="22"/>
          <w:lang w:val="en-US"/>
        </w:rPr>
        <w:t xml:space="preserve">proposed </w:t>
      </w:r>
      <w:r w:rsidR="009725DA">
        <w:rPr>
          <w:rFonts w:asciiTheme="minorHAnsi" w:hAnsiTheme="minorHAnsi"/>
          <w:szCs w:val="22"/>
          <w:lang w:val="en-US"/>
        </w:rPr>
        <w:t>methodology</w:t>
      </w:r>
      <w:r w:rsidR="00184D21">
        <w:rPr>
          <w:rFonts w:asciiTheme="minorHAnsi" w:hAnsiTheme="minorHAnsi"/>
          <w:szCs w:val="22"/>
          <w:lang w:val="en-US"/>
        </w:rPr>
        <w:t xml:space="preserve"> </w:t>
      </w:r>
      <w:r w:rsidR="009725DA">
        <w:rPr>
          <w:rFonts w:asciiTheme="minorHAnsi" w:hAnsiTheme="minorHAnsi"/>
          <w:szCs w:val="22"/>
          <w:lang w:val="en-US"/>
        </w:rPr>
        <w:t>is framed within EU legislative requirements and, as such</w:t>
      </w:r>
      <w:r>
        <w:rPr>
          <w:rFonts w:asciiTheme="minorHAnsi" w:hAnsiTheme="minorHAnsi"/>
          <w:szCs w:val="22"/>
          <w:lang w:val="en-US"/>
        </w:rPr>
        <w:t>, could be</w:t>
      </w:r>
      <w:r w:rsidR="009725DA">
        <w:rPr>
          <w:rFonts w:asciiTheme="minorHAnsi" w:hAnsiTheme="minorHAnsi"/>
          <w:szCs w:val="22"/>
          <w:lang w:val="en-US"/>
        </w:rPr>
        <w:t xml:space="preserve"> transferable to any EU jurisdiction</w:t>
      </w:r>
      <w:r w:rsidR="00997FDA" w:rsidRPr="00997FDA">
        <w:rPr>
          <w:rFonts w:asciiTheme="minorHAnsi" w:hAnsiTheme="minorHAnsi"/>
          <w:szCs w:val="22"/>
          <w:lang w:val="en-US"/>
        </w:rPr>
        <w:t>, but could have wider applicability</w:t>
      </w:r>
      <w:r w:rsidR="009725DA">
        <w:rPr>
          <w:rFonts w:asciiTheme="minorHAnsi" w:hAnsiTheme="minorHAnsi"/>
          <w:szCs w:val="22"/>
          <w:lang w:val="en-US"/>
        </w:rPr>
        <w:t xml:space="preserve">. </w:t>
      </w:r>
    </w:p>
    <w:p w:rsidR="00D93F95" w:rsidRDefault="00D93F95" w:rsidP="007309E7">
      <w:pPr>
        <w:spacing w:line="360" w:lineRule="auto"/>
        <w:jc w:val="left"/>
        <w:rPr>
          <w:rFonts w:asciiTheme="minorHAnsi" w:hAnsiTheme="minorHAnsi"/>
          <w:b/>
          <w:szCs w:val="22"/>
          <w:lang w:val="en-US"/>
        </w:rPr>
      </w:pPr>
    </w:p>
    <w:p w:rsidR="00A31FBB" w:rsidRPr="00A31FBB" w:rsidRDefault="00A31FBB" w:rsidP="007309E7">
      <w:pPr>
        <w:spacing w:line="360" w:lineRule="auto"/>
        <w:jc w:val="left"/>
        <w:rPr>
          <w:rFonts w:asciiTheme="minorHAnsi" w:hAnsiTheme="minorHAnsi"/>
          <w:b/>
          <w:szCs w:val="22"/>
          <w:lang w:val="en-US"/>
        </w:rPr>
      </w:pPr>
      <w:r w:rsidRPr="00A31FBB">
        <w:rPr>
          <w:rFonts w:asciiTheme="minorHAnsi" w:hAnsiTheme="minorHAnsi"/>
          <w:b/>
          <w:szCs w:val="22"/>
          <w:lang w:val="en-US"/>
        </w:rPr>
        <w:t>Acknowledgement</w:t>
      </w:r>
    </w:p>
    <w:p w:rsidR="00A31FBB" w:rsidRDefault="00A31FBB" w:rsidP="007309E7">
      <w:pPr>
        <w:spacing w:line="360" w:lineRule="auto"/>
        <w:jc w:val="left"/>
        <w:rPr>
          <w:rFonts w:asciiTheme="minorHAnsi" w:hAnsiTheme="minorHAnsi"/>
          <w:szCs w:val="22"/>
          <w:lang w:val="en-US"/>
        </w:rPr>
      </w:pPr>
      <w:r w:rsidRPr="00A31FBB">
        <w:rPr>
          <w:rFonts w:asciiTheme="minorHAnsi" w:hAnsiTheme="minorHAnsi"/>
          <w:szCs w:val="22"/>
          <w:lang w:val="en-US"/>
        </w:rPr>
        <w:t>The research leading to this paper has received funding from the STRIVE programme of the Irish Environmental Protection Agency</w:t>
      </w:r>
      <w:r w:rsidR="00E727F2">
        <w:rPr>
          <w:rFonts w:asciiTheme="minorHAnsi" w:hAnsiTheme="minorHAnsi"/>
          <w:szCs w:val="22"/>
          <w:lang w:val="en-US"/>
        </w:rPr>
        <w:t xml:space="preserve"> (EPA)</w:t>
      </w:r>
      <w:r w:rsidRPr="00A31FBB">
        <w:rPr>
          <w:rFonts w:asciiTheme="minorHAnsi" w:hAnsiTheme="minorHAnsi"/>
          <w:szCs w:val="22"/>
          <w:lang w:val="en-US"/>
        </w:rPr>
        <w:t>, under grant reference number 2010-B-DS-4 (Developing a GIS-supported Integrated Biodiversity Assessment Methodology).</w:t>
      </w:r>
      <w:r w:rsidR="00184D21" w:rsidRPr="00184D21">
        <w:t xml:space="preserve"> </w:t>
      </w:r>
      <w:r w:rsidR="00184D21">
        <w:rPr>
          <w:rFonts w:asciiTheme="minorHAnsi" w:hAnsiTheme="minorHAnsi"/>
          <w:szCs w:val="22"/>
          <w:lang w:val="en-US"/>
        </w:rPr>
        <w:t>The</w:t>
      </w:r>
      <w:r w:rsidR="00184D21" w:rsidRPr="00184D21">
        <w:rPr>
          <w:rFonts w:asciiTheme="minorHAnsi" w:hAnsiTheme="minorHAnsi"/>
          <w:szCs w:val="22"/>
          <w:lang w:val="en-US"/>
        </w:rPr>
        <w:t xml:space="preserve"> authors wish to acknowledge the input from the EPA’s SEA Section in initially proposing the research study and in providing ongoing support </w:t>
      </w:r>
      <w:r w:rsidR="00184D21">
        <w:rPr>
          <w:rFonts w:asciiTheme="minorHAnsi" w:hAnsiTheme="minorHAnsi"/>
          <w:szCs w:val="22"/>
          <w:lang w:val="en-US"/>
        </w:rPr>
        <w:t>and recommendations.</w:t>
      </w:r>
    </w:p>
    <w:p w:rsidR="00EB4EE7" w:rsidRDefault="00EB4EE7" w:rsidP="007309E7">
      <w:pPr>
        <w:spacing w:line="360" w:lineRule="auto"/>
        <w:jc w:val="left"/>
        <w:rPr>
          <w:rFonts w:asciiTheme="minorHAnsi" w:hAnsiTheme="minorHAnsi"/>
          <w:b/>
          <w:szCs w:val="22"/>
          <w:lang w:val="en-US"/>
        </w:rPr>
      </w:pPr>
    </w:p>
    <w:p w:rsidR="00766295" w:rsidRPr="00766295" w:rsidRDefault="00DA5E6C" w:rsidP="007309E7">
      <w:pPr>
        <w:spacing w:line="360" w:lineRule="auto"/>
        <w:jc w:val="left"/>
        <w:rPr>
          <w:rFonts w:asciiTheme="minorHAnsi" w:hAnsiTheme="minorHAnsi"/>
          <w:b/>
          <w:szCs w:val="22"/>
          <w:lang w:val="en-US"/>
        </w:rPr>
      </w:pPr>
      <w:r w:rsidRPr="00DA5E6C">
        <w:rPr>
          <w:rFonts w:asciiTheme="minorHAnsi" w:hAnsiTheme="minorHAnsi"/>
          <w:b/>
          <w:szCs w:val="22"/>
          <w:lang w:val="en-US"/>
        </w:rPr>
        <w:t>R</w:t>
      </w:r>
      <w:r w:rsidR="00766295">
        <w:rPr>
          <w:rFonts w:asciiTheme="minorHAnsi" w:hAnsiTheme="minorHAnsi"/>
          <w:b/>
          <w:szCs w:val="22"/>
          <w:lang w:val="en-US"/>
        </w:rPr>
        <w:t>eferences</w:t>
      </w:r>
    </w:p>
    <w:p w:rsidR="00DA5885" w:rsidRPr="002C7D81" w:rsidRDefault="00DA5885" w:rsidP="007309E7">
      <w:pPr>
        <w:spacing w:line="360" w:lineRule="auto"/>
        <w:ind w:left="360" w:hanging="360"/>
        <w:jc w:val="left"/>
        <w:rPr>
          <w:rFonts w:asciiTheme="minorHAnsi" w:hAnsiTheme="minorHAnsi"/>
        </w:rPr>
      </w:pPr>
      <w:r w:rsidRPr="002C7D81">
        <w:rPr>
          <w:rFonts w:asciiTheme="minorHAnsi" w:hAnsiTheme="minorHAnsi"/>
        </w:rPr>
        <w:t>André, P</w:t>
      </w:r>
      <w:r w:rsidR="008E60B3">
        <w:rPr>
          <w:rFonts w:asciiTheme="minorHAnsi" w:hAnsiTheme="minorHAnsi"/>
        </w:rPr>
        <w:t>.</w:t>
      </w:r>
      <w:r w:rsidRPr="002C7D81">
        <w:rPr>
          <w:rFonts w:asciiTheme="minorHAnsi" w:hAnsiTheme="minorHAnsi"/>
        </w:rPr>
        <w:t>, Enserink, B</w:t>
      </w:r>
      <w:r w:rsidR="008E60B3">
        <w:rPr>
          <w:rFonts w:asciiTheme="minorHAnsi" w:hAnsiTheme="minorHAnsi"/>
        </w:rPr>
        <w:t>.</w:t>
      </w:r>
      <w:r w:rsidRPr="002C7D81">
        <w:rPr>
          <w:rFonts w:asciiTheme="minorHAnsi" w:hAnsiTheme="minorHAnsi"/>
        </w:rPr>
        <w:t>, Connor, D</w:t>
      </w:r>
      <w:r w:rsidR="008E60B3">
        <w:rPr>
          <w:rFonts w:asciiTheme="minorHAnsi" w:hAnsiTheme="minorHAnsi"/>
        </w:rPr>
        <w:t>.</w:t>
      </w:r>
      <w:r w:rsidRPr="002C7D81">
        <w:rPr>
          <w:rFonts w:asciiTheme="minorHAnsi" w:hAnsiTheme="minorHAnsi"/>
        </w:rPr>
        <w:t xml:space="preserve"> and Croal, P</w:t>
      </w:r>
      <w:r w:rsidR="008E60B3">
        <w:rPr>
          <w:rFonts w:asciiTheme="minorHAnsi" w:hAnsiTheme="minorHAnsi"/>
        </w:rPr>
        <w:t>., 2006</w:t>
      </w:r>
      <w:r>
        <w:rPr>
          <w:rFonts w:asciiTheme="minorHAnsi" w:hAnsiTheme="minorHAnsi"/>
        </w:rPr>
        <w:t>.</w:t>
      </w:r>
      <w:r w:rsidRPr="002C7D81">
        <w:rPr>
          <w:rFonts w:asciiTheme="minorHAnsi" w:hAnsiTheme="minorHAnsi"/>
        </w:rPr>
        <w:t xml:space="preserve"> </w:t>
      </w:r>
      <w:r w:rsidRPr="0062786E">
        <w:rPr>
          <w:rFonts w:asciiTheme="minorHAnsi" w:hAnsiTheme="minorHAnsi"/>
        </w:rPr>
        <w:t>Public participation: International best practice principles.</w:t>
      </w:r>
      <w:r w:rsidRPr="002C7D81">
        <w:rPr>
          <w:rFonts w:asciiTheme="minorHAnsi" w:hAnsiTheme="minorHAnsi"/>
        </w:rPr>
        <w:t xml:space="preserve"> Special Publication Series 4, International As</w:t>
      </w:r>
      <w:r w:rsidR="008E60B3">
        <w:rPr>
          <w:rFonts w:asciiTheme="minorHAnsi" w:hAnsiTheme="minorHAnsi"/>
        </w:rPr>
        <w:t>sociation for Impact Assessment,</w:t>
      </w:r>
      <w:r w:rsidRPr="002C7D81">
        <w:rPr>
          <w:rFonts w:asciiTheme="minorHAnsi" w:hAnsiTheme="minorHAnsi"/>
        </w:rPr>
        <w:t xml:space="preserve"> Fargo, USA. URL: http://www.iaia.org/modx/assets/files/SP4%20web.pdf </w:t>
      </w:r>
    </w:p>
    <w:p w:rsidR="00DA5885" w:rsidRDefault="00DA5885" w:rsidP="007309E7">
      <w:pPr>
        <w:spacing w:line="360" w:lineRule="auto"/>
        <w:ind w:left="360" w:hanging="360"/>
        <w:jc w:val="left"/>
        <w:rPr>
          <w:rFonts w:asciiTheme="minorHAnsi" w:hAnsiTheme="minorHAnsi"/>
        </w:rPr>
      </w:pPr>
      <w:r w:rsidRPr="003766C8">
        <w:rPr>
          <w:rFonts w:asciiTheme="minorHAnsi" w:hAnsiTheme="minorHAnsi"/>
          <w:lang w:val="es-ES"/>
        </w:rPr>
        <w:t>Antunes, P</w:t>
      </w:r>
      <w:r w:rsidR="008E60B3">
        <w:rPr>
          <w:rFonts w:asciiTheme="minorHAnsi" w:hAnsiTheme="minorHAnsi"/>
          <w:lang w:val="es-ES"/>
        </w:rPr>
        <w:t>.</w:t>
      </w:r>
      <w:r w:rsidRPr="003766C8">
        <w:rPr>
          <w:rFonts w:asciiTheme="minorHAnsi" w:hAnsiTheme="minorHAnsi"/>
          <w:lang w:val="es-ES"/>
        </w:rPr>
        <w:t>, Santos, R</w:t>
      </w:r>
      <w:r w:rsidR="008E60B3">
        <w:rPr>
          <w:rFonts w:asciiTheme="minorHAnsi" w:hAnsiTheme="minorHAnsi"/>
          <w:lang w:val="es-ES"/>
        </w:rPr>
        <w:t>.</w:t>
      </w:r>
      <w:r w:rsidRPr="003766C8">
        <w:rPr>
          <w:rFonts w:asciiTheme="minorHAnsi" w:hAnsiTheme="minorHAnsi"/>
          <w:lang w:val="es-ES"/>
        </w:rPr>
        <w:t xml:space="preserve"> and Jordao, L</w:t>
      </w:r>
      <w:r w:rsidR="008E60B3">
        <w:rPr>
          <w:rFonts w:asciiTheme="minorHAnsi" w:hAnsiTheme="minorHAnsi"/>
          <w:lang w:val="es-ES"/>
        </w:rPr>
        <w:t>., 2001</w:t>
      </w:r>
      <w:r w:rsidRPr="003766C8">
        <w:rPr>
          <w:rFonts w:asciiTheme="minorHAnsi" w:hAnsiTheme="minorHAnsi"/>
          <w:lang w:val="es-ES"/>
        </w:rPr>
        <w:t xml:space="preserve">. </w:t>
      </w:r>
      <w:r w:rsidRPr="003766C8">
        <w:rPr>
          <w:rFonts w:asciiTheme="minorHAnsi" w:hAnsiTheme="minorHAnsi"/>
        </w:rPr>
        <w:t xml:space="preserve">The </w:t>
      </w:r>
      <w:r>
        <w:rPr>
          <w:rFonts w:asciiTheme="minorHAnsi" w:hAnsiTheme="minorHAnsi"/>
        </w:rPr>
        <w:t>a</w:t>
      </w:r>
      <w:r w:rsidRPr="003766C8">
        <w:rPr>
          <w:rFonts w:asciiTheme="minorHAnsi" w:hAnsiTheme="minorHAnsi"/>
        </w:rPr>
        <w:t xml:space="preserve">pplication of Geographical Information Systems to </w:t>
      </w:r>
      <w:r>
        <w:rPr>
          <w:rFonts w:asciiTheme="minorHAnsi" w:hAnsiTheme="minorHAnsi"/>
        </w:rPr>
        <w:t>d</w:t>
      </w:r>
      <w:r w:rsidRPr="003766C8">
        <w:rPr>
          <w:rFonts w:asciiTheme="minorHAnsi" w:hAnsiTheme="minorHAnsi"/>
        </w:rPr>
        <w:t xml:space="preserve">etermine </w:t>
      </w:r>
      <w:r>
        <w:rPr>
          <w:rFonts w:asciiTheme="minorHAnsi" w:hAnsiTheme="minorHAnsi"/>
        </w:rPr>
        <w:t>environmental impact s</w:t>
      </w:r>
      <w:r w:rsidRPr="003766C8">
        <w:rPr>
          <w:rFonts w:asciiTheme="minorHAnsi" w:hAnsiTheme="minorHAnsi"/>
        </w:rPr>
        <w:t>ignificance.</w:t>
      </w:r>
      <w:r w:rsidRPr="003766C8">
        <w:rPr>
          <w:rFonts w:asciiTheme="minorHAnsi" w:hAnsiTheme="minorHAnsi"/>
          <w:i/>
        </w:rPr>
        <w:t xml:space="preserve"> Environmental Impact Assessment Review, </w:t>
      </w:r>
      <w:r w:rsidR="00E727F2">
        <w:rPr>
          <w:rFonts w:asciiTheme="minorHAnsi" w:hAnsiTheme="minorHAnsi"/>
        </w:rPr>
        <w:t>21</w:t>
      </w:r>
      <w:r w:rsidRPr="003766C8">
        <w:rPr>
          <w:rFonts w:asciiTheme="minorHAnsi" w:hAnsiTheme="minorHAnsi"/>
        </w:rPr>
        <w:t>(6)</w:t>
      </w:r>
      <w:r w:rsidR="00E727F2">
        <w:rPr>
          <w:rFonts w:asciiTheme="minorHAnsi" w:hAnsiTheme="minorHAnsi"/>
        </w:rPr>
        <w:t>,</w:t>
      </w:r>
      <w:r w:rsidRPr="003766C8">
        <w:rPr>
          <w:rFonts w:asciiTheme="minorHAnsi" w:hAnsiTheme="minorHAnsi"/>
        </w:rPr>
        <w:t xml:space="preserve"> 511-535.</w:t>
      </w:r>
    </w:p>
    <w:p w:rsidR="00DA5885" w:rsidRDefault="00DA5885" w:rsidP="007309E7">
      <w:pPr>
        <w:spacing w:line="360" w:lineRule="auto"/>
        <w:ind w:left="360" w:hanging="360"/>
        <w:jc w:val="left"/>
        <w:rPr>
          <w:rFonts w:asciiTheme="minorHAnsi" w:hAnsiTheme="minorHAnsi"/>
        </w:rPr>
      </w:pPr>
      <w:r>
        <w:rPr>
          <w:rFonts w:asciiTheme="minorHAnsi" w:hAnsiTheme="minorHAnsi"/>
        </w:rPr>
        <w:lastRenderedPageBreak/>
        <w:t>Aspinall, R</w:t>
      </w:r>
      <w:r w:rsidR="008E60B3">
        <w:rPr>
          <w:rFonts w:asciiTheme="minorHAnsi" w:hAnsiTheme="minorHAnsi"/>
        </w:rPr>
        <w:t>.</w:t>
      </w:r>
      <w:r>
        <w:rPr>
          <w:rFonts w:asciiTheme="minorHAnsi" w:hAnsiTheme="minorHAnsi"/>
        </w:rPr>
        <w:t xml:space="preserve"> </w:t>
      </w:r>
      <w:r w:rsidRPr="000063D2">
        <w:rPr>
          <w:rFonts w:asciiTheme="minorHAnsi" w:hAnsiTheme="minorHAnsi"/>
        </w:rPr>
        <w:t>and Pearson</w:t>
      </w:r>
      <w:r w:rsidR="008E60B3">
        <w:rPr>
          <w:rFonts w:asciiTheme="minorHAnsi" w:hAnsiTheme="minorHAnsi"/>
        </w:rPr>
        <w:t>, D., 2000</w:t>
      </w:r>
      <w:r>
        <w:rPr>
          <w:rFonts w:asciiTheme="minorHAnsi" w:hAnsiTheme="minorHAnsi"/>
        </w:rPr>
        <w:t>.</w:t>
      </w:r>
      <w:r w:rsidRPr="000063D2">
        <w:rPr>
          <w:rFonts w:asciiTheme="minorHAnsi" w:hAnsiTheme="minorHAnsi"/>
        </w:rPr>
        <w:t xml:space="preserve"> Integrated geographical assessment of environmental condition in water catchments: Linking landscape ecology, environmental modelling and GIS.</w:t>
      </w:r>
      <w:r>
        <w:rPr>
          <w:rFonts w:asciiTheme="minorHAnsi" w:hAnsiTheme="minorHAnsi"/>
          <w:i/>
        </w:rPr>
        <w:t xml:space="preserve"> </w:t>
      </w:r>
      <w:r w:rsidRPr="000063D2">
        <w:rPr>
          <w:rFonts w:asciiTheme="minorHAnsi" w:hAnsiTheme="minorHAnsi"/>
          <w:i/>
        </w:rPr>
        <w:t>Journal of Environmental Management</w:t>
      </w:r>
      <w:r w:rsidR="008E60B3">
        <w:rPr>
          <w:rFonts w:asciiTheme="minorHAnsi" w:hAnsiTheme="minorHAnsi"/>
        </w:rPr>
        <w:t>, 59,</w:t>
      </w:r>
      <w:r w:rsidRPr="000063D2">
        <w:rPr>
          <w:rFonts w:asciiTheme="minorHAnsi" w:hAnsiTheme="minorHAnsi"/>
        </w:rPr>
        <w:t xml:space="preserve"> 299</w:t>
      </w:r>
      <w:r>
        <w:rPr>
          <w:rFonts w:asciiTheme="minorHAnsi" w:hAnsiTheme="minorHAnsi"/>
        </w:rPr>
        <w:t>-</w:t>
      </w:r>
      <w:r w:rsidRPr="000063D2">
        <w:rPr>
          <w:rFonts w:asciiTheme="minorHAnsi" w:hAnsiTheme="minorHAnsi"/>
        </w:rPr>
        <w:t>319</w:t>
      </w:r>
      <w:r>
        <w:rPr>
          <w:rFonts w:asciiTheme="minorHAnsi" w:hAnsiTheme="minorHAnsi"/>
        </w:rPr>
        <w:t>.</w:t>
      </w:r>
    </w:p>
    <w:p w:rsidR="00DA5885" w:rsidRDefault="00DA5885" w:rsidP="007309E7">
      <w:pPr>
        <w:spacing w:line="360" w:lineRule="auto"/>
        <w:ind w:left="360" w:hanging="360"/>
        <w:jc w:val="left"/>
        <w:rPr>
          <w:rFonts w:asciiTheme="minorHAnsi" w:hAnsiTheme="minorHAnsi"/>
          <w:szCs w:val="22"/>
          <w:lang w:val="en-US"/>
        </w:rPr>
      </w:pPr>
      <w:r w:rsidRPr="00EB5AB4">
        <w:rPr>
          <w:rFonts w:asciiTheme="minorHAnsi" w:hAnsiTheme="minorHAnsi"/>
          <w:szCs w:val="22"/>
          <w:lang w:val="en-US"/>
        </w:rPr>
        <w:t>Atkinson, S</w:t>
      </w:r>
      <w:r w:rsidR="008E60B3">
        <w:rPr>
          <w:rFonts w:asciiTheme="minorHAnsi" w:hAnsiTheme="minorHAnsi"/>
          <w:szCs w:val="22"/>
          <w:lang w:val="en-US"/>
        </w:rPr>
        <w:t>.</w:t>
      </w:r>
      <w:r w:rsidRPr="00EB5AB4">
        <w:rPr>
          <w:rFonts w:asciiTheme="minorHAnsi" w:hAnsiTheme="minorHAnsi"/>
          <w:szCs w:val="22"/>
          <w:lang w:val="en-US"/>
        </w:rPr>
        <w:t>F</w:t>
      </w:r>
      <w:r w:rsidR="008E60B3">
        <w:rPr>
          <w:rFonts w:asciiTheme="minorHAnsi" w:hAnsiTheme="minorHAnsi"/>
          <w:szCs w:val="22"/>
          <w:lang w:val="en-US"/>
        </w:rPr>
        <w:t>.</w:t>
      </w:r>
      <w:r w:rsidRPr="00EB5AB4">
        <w:rPr>
          <w:rFonts w:asciiTheme="minorHAnsi" w:hAnsiTheme="minorHAnsi"/>
          <w:szCs w:val="22"/>
          <w:lang w:val="en-US"/>
        </w:rPr>
        <w:t>, Bhatia, S</w:t>
      </w:r>
      <w:r w:rsidR="008E60B3">
        <w:rPr>
          <w:rFonts w:asciiTheme="minorHAnsi" w:hAnsiTheme="minorHAnsi"/>
          <w:szCs w:val="22"/>
          <w:lang w:val="en-US"/>
        </w:rPr>
        <w:t>.</w:t>
      </w:r>
      <w:r w:rsidRPr="00EB5AB4">
        <w:rPr>
          <w:rFonts w:asciiTheme="minorHAnsi" w:hAnsiTheme="minorHAnsi"/>
          <w:szCs w:val="22"/>
          <w:lang w:val="en-US"/>
        </w:rPr>
        <w:t>, Schoolmaster, F</w:t>
      </w:r>
      <w:r w:rsidR="008E60B3">
        <w:rPr>
          <w:rFonts w:asciiTheme="minorHAnsi" w:hAnsiTheme="minorHAnsi"/>
          <w:szCs w:val="22"/>
          <w:lang w:val="en-US"/>
        </w:rPr>
        <w:t>.</w:t>
      </w:r>
      <w:r w:rsidRPr="00EB5AB4">
        <w:rPr>
          <w:rFonts w:asciiTheme="minorHAnsi" w:hAnsiTheme="minorHAnsi"/>
          <w:szCs w:val="22"/>
          <w:lang w:val="en-US"/>
        </w:rPr>
        <w:t>S</w:t>
      </w:r>
      <w:r w:rsidR="008E60B3">
        <w:rPr>
          <w:rFonts w:asciiTheme="minorHAnsi" w:hAnsiTheme="minorHAnsi"/>
          <w:szCs w:val="22"/>
          <w:lang w:val="en-US"/>
        </w:rPr>
        <w:t>.</w:t>
      </w:r>
      <w:r w:rsidRPr="00EB5AB4">
        <w:rPr>
          <w:rFonts w:asciiTheme="minorHAnsi" w:hAnsiTheme="minorHAnsi"/>
          <w:szCs w:val="22"/>
          <w:lang w:val="en-US"/>
        </w:rPr>
        <w:t xml:space="preserve"> and Waller, W</w:t>
      </w:r>
      <w:r w:rsidR="008E60B3">
        <w:rPr>
          <w:rFonts w:asciiTheme="minorHAnsi" w:hAnsiTheme="minorHAnsi"/>
          <w:szCs w:val="22"/>
          <w:lang w:val="en-US"/>
        </w:rPr>
        <w:t>.</w:t>
      </w:r>
      <w:r w:rsidRPr="00EB5AB4">
        <w:rPr>
          <w:rFonts w:asciiTheme="minorHAnsi" w:hAnsiTheme="minorHAnsi"/>
          <w:szCs w:val="22"/>
          <w:lang w:val="en-US"/>
        </w:rPr>
        <w:t>T</w:t>
      </w:r>
      <w:r w:rsidR="008E60B3">
        <w:rPr>
          <w:rFonts w:asciiTheme="minorHAnsi" w:hAnsiTheme="minorHAnsi"/>
          <w:szCs w:val="22"/>
          <w:lang w:val="en-US"/>
        </w:rPr>
        <w:t>., 2000</w:t>
      </w:r>
      <w:r w:rsidRPr="00EB5AB4">
        <w:rPr>
          <w:rFonts w:asciiTheme="minorHAnsi" w:hAnsiTheme="minorHAnsi"/>
          <w:szCs w:val="22"/>
          <w:lang w:val="en-US"/>
        </w:rPr>
        <w:t xml:space="preserve">. Treatment of biodiversity impacts in a sample of US environmental impact statements. </w:t>
      </w:r>
      <w:r w:rsidRPr="00EB5AB4">
        <w:rPr>
          <w:rFonts w:asciiTheme="minorHAnsi" w:hAnsiTheme="minorHAnsi"/>
          <w:i/>
          <w:szCs w:val="22"/>
          <w:lang w:val="en-US"/>
        </w:rPr>
        <w:t>Impact Assessment and Project Appraisal</w:t>
      </w:r>
      <w:r>
        <w:rPr>
          <w:rFonts w:asciiTheme="minorHAnsi" w:hAnsiTheme="minorHAnsi"/>
          <w:szCs w:val="22"/>
          <w:lang w:val="en-US"/>
        </w:rPr>
        <w:t>, 18(4),</w:t>
      </w:r>
      <w:r w:rsidRPr="00EB5AB4">
        <w:rPr>
          <w:rFonts w:asciiTheme="minorHAnsi" w:hAnsiTheme="minorHAnsi"/>
          <w:szCs w:val="22"/>
          <w:lang w:val="en-US"/>
        </w:rPr>
        <w:t xml:space="preserve"> 271-282. </w:t>
      </w:r>
    </w:p>
    <w:p w:rsidR="00DA5885" w:rsidRDefault="00DA5885" w:rsidP="007309E7">
      <w:pPr>
        <w:spacing w:line="360" w:lineRule="auto"/>
        <w:ind w:left="360" w:hanging="360"/>
        <w:jc w:val="left"/>
        <w:rPr>
          <w:rFonts w:asciiTheme="minorHAnsi" w:hAnsiTheme="minorHAnsi"/>
        </w:rPr>
      </w:pPr>
      <w:r w:rsidRPr="00F1581A">
        <w:rPr>
          <w:rFonts w:asciiTheme="minorHAnsi" w:hAnsiTheme="minorHAnsi"/>
        </w:rPr>
        <w:t>Brown, B</w:t>
      </w:r>
      <w:r w:rsidR="008E60B3">
        <w:rPr>
          <w:rFonts w:asciiTheme="minorHAnsi" w:hAnsiTheme="minorHAnsi"/>
        </w:rPr>
        <w:t>.</w:t>
      </w:r>
      <w:r w:rsidRPr="00F1581A">
        <w:rPr>
          <w:rFonts w:asciiTheme="minorHAnsi" w:hAnsiTheme="minorHAnsi"/>
        </w:rPr>
        <w:t>S</w:t>
      </w:r>
      <w:r w:rsidR="008E60B3">
        <w:rPr>
          <w:rFonts w:asciiTheme="minorHAnsi" w:hAnsiTheme="minorHAnsi"/>
        </w:rPr>
        <w:t>.</w:t>
      </w:r>
      <w:r w:rsidRPr="00F1581A">
        <w:rPr>
          <w:rFonts w:asciiTheme="minorHAnsi" w:hAnsiTheme="minorHAnsi"/>
        </w:rPr>
        <w:t>, Munns J</w:t>
      </w:r>
      <w:r w:rsidR="008E60B3">
        <w:rPr>
          <w:rFonts w:asciiTheme="minorHAnsi" w:hAnsiTheme="minorHAnsi"/>
        </w:rPr>
        <w:t>.</w:t>
      </w:r>
      <w:r w:rsidRPr="00F1581A">
        <w:rPr>
          <w:rFonts w:asciiTheme="minorHAnsi" w:hAnsiTheme="minorHAnsi"/>
        </w:rPr>
        <w:t>R</w:t>
      </w:r>
      <w:r w:rsidR="008E60B3">
        <w:rPr>
          <w:rFonts w:asciiTheme="minorHAnsi" w:hAnsiTheme="minorHAnsi"/>
        </w:rPr>
        <w:t>.</w:t>
      </w:r>
      <w:r w:rsidRPr="00F1581A">
        <w:rPr>
          <w:rFonts w:asciiTheme="minorHAnsi" w:hAnsiTheme="minorHAnsi"/>
        </w:rPr>
        <w:t>, W</w:t>
      </w:r>
      <w:r w:rsidR="008E60B3">
        <w:rPr>
          <w:rFonts w:asciiTheme="minorHAnsi" w:hAnsiTheme="minorHAnsi"/>
        </w:rPr>
        <w:t>.</w:t>
      </w:r>
      <w:r w:rsidRPr="00F1581A">
        <w:rPr>
          <w:rFonts w:asciiTheme="minorHAnsi" w:hAnsiTheme="minorHAnsi"/>
        </w:rPr>
        <w:t>R</w:t>
      </w:r>
      <w:r w:rsidR="008E60B3">
        <w:rPr>
          <w:rFonts w:asciiTheme="minorHAnsi" w:hAnsiTheme="minorHAnsi"/>
        </w:rPr>
        <w:t>.</w:t>
      </w:r>
      <w:r w:rsidRPr="00F1581A">
        <w:rPr>
          <w:rFonts w:asciiTheme="minorHAnsi" w:hAnsiTheme="minorHAnsi"/>
        </w:rPr>
        <w:t xml:space="preserve"> and Paul, J</w:t>
      </w:r>
      <w:r w:rsidR="008E60B3">
        <w:rPr>
          <w:rFonts w:asciiTheme="minorHAnsi" w:hAnsiTheme="minorHAnsi"/>
        </w:rPr>
        <w:t>.</w:t>
      </w:r>
      <w:r w:rsidRPr="00F1581A">
        <w:rPr>
          <w:rFonts w:asciiTheme="minorHAnsi" w:hAnsiTheme="minorHAnsi"/>
        </w:rPr>
        <w:t>F</w:t>
      </w:r>
      <w:r w:rsidR="008E60B3">
        <w:rPr>
          <w:rFonts w:asciiTheme="minorHAnsi" w:hAnsiTheme="minorHAnsi"/>
        </w:rPr>
        <w:t>., 2002</w:t>
      </w:r>
      <w:r w:rsidRPr="00F1581A">
        <w:rPr>
          <w:rFonts w:asciiTheme="minorHAnsi" w:hAnsiTheme="minorHAnsi"/>
        </w:rPr>
        <w:t>. An approach to integrated ecological assessment of resource condition: the Mid-Atlantic estuaries as a case study.</w:t>
      </w:r>
      <w:r w:rsidRPr="00F1581A">
        <w:rPr>
          <w:rFonts w:asciiTheme="minorHAnsi" w:hAnsiTheme="minorHAnsi"/>
          <w:i/>
        </w:rPr>
        <w:t xml:space="preserve"> Journal of Environmental Management, </w:t>
      </w:r>
      <w:r w:rsidR="008E60B3">
        <w:rPr>
          <w:rFonts w:asciiTheme="minorHAnsi" w:hAnsiTheme="minorHAnsi"/>
        </w:rPr>
        <w:t>66,</w:t>
      </w:r>
      <w:r w:rsidRPr="00F1581A">
        <w:rPr>
          <w:rFonts w:asciiTheme="minorHAnsi" w:hAnsiTheme="minorHAnsi"/>
        </w:rPr>
        <w:t xml:space="preserve"> 411-427.</w:t>
      </w:r>
    </w:p>
    <w:p w:rsidR="00DA5885" w:rsidRDefault="00DA5885" w:rsidP="007309E7">
      <w:pPr>
        <w:spacing w:line="360" w:lineRule="auto"/>
        <w:ind w:left="360" w:hanging="360"/>
        <w:jc w:val="left"/>
        <w:rPr>
          <w:rFonts w:asciiTheme="minorHAnsi" w:hAnsiTheme="minorHAnsi"/>
          <w:szCs w:val="22"/>
          <w:lang w:val="en-US"/>
        </w:rPr>
      </w:pPr>
      <w:r>
        <w:rPr>
          <w:rFonts w:asciiTheme="minorHAnsi" w:hAnsiTheme="minorHAnsi"/>
          <w:szCs w:val="22"/>
          <w:lang w:val="en-US"/>
        </w:rPr>
        <w:t>Busby, J</w:t>
      </w:r>
      <w:r w:rsidR="008E60B3">
        <w:rPr>
          <w:rFonts w:asciiTheme="minorHAnsi" w:hAnsiTheme="minorHAnsi"/>
          <w:szCs w:val="22"/>
          <w:lang w:val="en-US"/>
        </w:rPr>
        <w:t>.</w:t>
      </w:r>
      <w:r>
        <w:rPr>
          <w:rFonts w:asciiTheme="minorHAnsi" w:hAnsiTheme="minorHAnsi"/>
          <w:szCs w:val="22"/>
          <w:lang w:val="en-US"/>
        </w:rPr>
        <w:t>R</w:t>
      </w:r>
      <w:r w:rsidR="008E60B3">
        <w:rPr>
          <w:rFonts w:asciiTheme="minorHAnsi" w:hAnsiTheme="minorHAnsi"/>
          <w:szCs w:val="22"/>
          <w:lang w:val="en-US"/>
        </w:rPr>
        <w:t xml:space="preserve">., </w:t>
      </w:r>
      <w:r w:rsidRPr="00AB269B">
        <w:rPr>
          <w:rFonts w:asciiTheme="minorHAnsi" w:hAnsiTheme="minorHAnsi"/>
          <w:szCs w:val="22"/>
          <w:lang w:val="en-US"/>
        </w:rPr>
        <w:t xml:space="preserve">1997. Management of information to support conservation </w:t>
      </w:r>
      <w:r>
        <w:rPr>
          <w:rFonts w:asciiTheme="minorHAnsi" w:hAnsiTheme="minorHAnsi"/>
          <w:szCs w:val="22"/>
          <w:lang w:val="en-US"/>
        </w:rPr>
        <w:t>decision making</w:t>
      </w:r>
      <w:r w:rsidR="00B70D48">
        <w:rPr>
          <w:rFonts w:asciiTheme="minorHAnsi" w:hAnsiTheme="minorHAnsi"/>
          <w:szCs w:val="22"/>
          <w:lang w:val="en-US"/>
        </w:rPr>
        <w:t>, in:</w:t>
      </w:r>
      <w:r>
        <w:rPr>
          <w:rFonts w:asciiTheme="minorHAnsi" w:hAnsiTheme="minorHAnsi"/>
          <w:szCs w:val="22"/>
          <w:lang w:val="en-US"/>
        </w:rPr>
        <w:t xml:space="preserve"> Hawksworth, D</w:t>
      </w:r>
      <w:r w:rsidR="00B70D48">
        <w:rPr>
          <w:rFonts w:asciiTheme="minorHAnsi" w:hAnsiTheme="minorHAnsi"/>
          <w:szCs w:val="22"/>
          <w:lang w:val="en-US"/>
        </w:rPr>
        <w:t>.</w:t>
      </w:r>
      <w:r>
        <w:rPr>
          <w:rFonts w:asciiTheme="minorHAnsi" w:hAnsiTheme="minorHAnsi"/>
          <w:szCs w:val="22"/>
          <w:lang w:val="en-US"/>
        </w:rPr>
        <w:t>L</w:t>
      </w:r>
      <w:r w:rsidR="00B70D48">
        <w:rPr>
          <w:rFonts w:asciiTheme="minorHAnsi" w:hAnsiTheme="minorHAnsi"/>
          <w:szCs w:val="22"/>
          <w:lang w:val="en-US"/>
        </w:rPr>
        <w:t>.</w:t>
      </w:r>
      <w:r>
        <w:rPr>
          <w:rFonts w:asciiTheme="minorHAnsi" w:hAnsiTheme="minorHAnsi"/>
          <w:szCs w:val="22"/>
          <w:lang w:val="en-US"/>
        </w:rPr>
        <w:t>, Kirk, P</w:t>
      </w:r>
      <w:r w:rsidR="00B70D48">
        <w:rPr>
          <w:rFonts w:asciiTheme="minorHAnsi" w:hAnsiTheme="minorHAnsi"/>
          <w:szCs w:val="22"/>
          <w:lang w:val="en-US"/>
        </w:rPr>
        <w:t>.</w:t>
      </w:r>
      <w:r>
        <w:rPr>
          <w:rFonts w:asciiTheme="minorHAnsi" w:hAnsiTheme="minorHAnsi"/>
          <w:szCs w:val="22"/>
          <w:lang w:val="en-US"/>
        </w:rPr>
        <w:t>M</w:t>
      </w:r>
      <w:r w:rsidR="00B70D48">
        <w:rPr>
          <w:rFonts w:asciiTheme="minorHAnsi" w:hAnsiTheme="minorHAnsi"/>
          <w:szCs w:val="22"/>
          <w:lang w:val="en-US"/>
        </w:rPr>
        <w:t>.</w:t>
      </w:r>
      <w:r w:rsidRPr="00AB269B">
        <w:rPr>
          <w:rFonts w:asciiTheme="minorHAnsi" w:hAnsiTheme="minorHAnsi"/>
          <w:szCs w:val="22"/>
          <w:lang w:val="en-US"/>
        </w:rPr>
        <w:t xml:space="preserve"> and Clarke</w:t>
      </w:r>
      <w:r>
        <w:rPr>
          <w:rFonts w:asciiTheme="minorHAnsi" w:hAnsiTheme="minorHAnsi"/>
          <w:szCs w:val="22"/>
          <w:lang w:val="en-US"/>
        </w:rPr>
        <w:t>, S</w:t>
      </w:r>
      <w:r w:rsidR="00B70D48">
        <w:rPr>
          <w:rFonts w:asciiTheme="minorHAnsi" w:hAnsiTheme="minorHAnsi"/>
          <w:szCs w:val="22"/>
          <w:lang w:val="en-US"/>
        </w:rPr>
        <w:t>.</w:t>
      </w:r>
      <w:r>
        <w:rPr>
          <w:rFonts w:asciiTheme="minorHAnsi" w:hAnsiTheme="minorHAnsi"/>
          <w:szCs w:val="22"/>
          <w:lang w:val="en-US"/>
        </w:rPr>
        <w:t>D</w:t>
      </w:r>
      <w:r w:rsidR="00B70D48">
        <w:rPr>
          <w:rFonts w:asciiTheme="minorHAnsi" w:hAnsiTheme="minorHAnsi"/>
          <w:szCs w:val="22"/>
          <w:lang w:val="en-US"/>
        </w:rPr>
        <w:t>.</w:t>
      </w:r>
      <w:r w:rsidRPr="00AB269B">
        <w:rPr>
          <w:rFonts w:asciiTheme="minorHAnsi" w:hAnsiTheme="minorHAnsi"/>
          <w:szCs w:val="22"/>
          <w:lang w:val="en-US"/>
        </w:rPr>
        <w:t xml:space="preserve"> (eds.)</w:t>
      </w:r>
      <w:r w:rsidR="00B70D48">
        <w:rPr>
          <w:rFonts w:asciiTheme="minorHAnsi" w:hAnsiTheme="minorHAnsi"/>
          <w:szCs w:val="22"/>
          <w:lang w:val="en-US"/>
        </w:rPr>
        <w:t>,</w:t>
      </w:r>
      <w:r w:rsidRPr="00AB269B">
        <w:rPr>
          <w:rFonts w:asciiTheme="minorHAnsi" w:hAnsiTheme="minorHAnsi"/>
          <w:szCs w:val="22"/>
          <w:lang w:val="en-US"/>
        </w:rPr>
        <w:t xml:space="preserve"> </w:t>
      </w:r>
      <w:r w:rsidRPr="00AB269B">
        <w:rPr>
          <w:rFonts w:asciiTheme="minorHAnsi" w:hAnsiTheme="minorHAnsi"/>
          <w:i/>
          <w:szCs w:val="22"/>
          <w:lang w:val="en-US"/>
        </w:rPr>
        <w:t>Biodiversity information: needs and options</w:t>
      </w:r>
      <w:r w:rsidRPr="00AB269B">
        <w:rPr>
          <w:rFonts w:asciiTheme="minorHAnsi" w:hAnsiTheme="minorHAnsi"/>
          <w:szCs w:val="22"/>
          <w:lang w:val="en-US"/>
        </w:rPr>
        <w:t>. Proceedings of the 1996 International Works</w:t>
      </w:r>
      <w:r w:rsidR="008E60B3">
        <w:rPr>
          <w:rFonts w:asciiTheme="minorHAnsi" w:hAnsiTheme="minorHAnsi"/>
          <w:szCs w:val="22"/>
          <w:lang w:val="en-US"/>
        </w:rPr>
        <w:t>hop on Biodiversity Information,</w:t>
      </w:r>
      <w:r w:rsidRPr="00AB269B">
        <w:rPr>
          <w:rFonts w:asciiTheme="minorHAnsi" w:hAnsiTheme="minorHAnsi"/>
          <w:szCs w:val="22"/>
          <w:lang w:val="en-US"/>
        </w:rPr>
        <w:t xml:space="preserve"> </w:t>
      </w:r>
      <w:r w:rsidR="00E727F2">
        <w:rPr>
          <w:rFonts w:asciiTheme="minorHAnsi" w:hAnsiTheme="minorHAnsi"/>
          <w:szCs w:val="22"/>
          <w:lang w:val="en-US"/>
        </w:rPr>
        <w:t>CAB International,</w:t>
      </w:r>
      <w:r w:rsidR="008E60B3">
        <w:rPr>
          <w:rFonts w:asciiTheme="minorHAnsi" w:hAnsiTheme="minorHAnsi"/>
          <w:szCs w:val="22"/>
          <w:lang w:val="en-US"/>
        </w:rPr>
        <w:t xml:space="preserve"> UK,</w:t>
      </w:r>
      <w:r w:rsidR="00E727F2">
        <w:rPr>
          <w:rFonts w:asciiTheme="minorHAnsi" w:hAnsiTheme="minorHAnsi"/>
          <w:szCs w:val="22"/>
          <w:lang w:val="en-US"/>
        </w:rPr>
        <w:t xml:space="preserve"> p</w:t>
      </w:r>
      <w:r w:rsidR="008E60B3">
        <w:rPr>
          <w:rFonts w:asciiTheme="minorHAnsi" w:hAnsiTheme="minorHAnsi"/>
          <w:szCs w:val="22"/>
          <w:lang w:val="en-US"/>
        </w:rPr>
        <w:t>p</w:t>
      </w:r>
      <w:r w:rsidR="00E727F2">
        <w:rPr>
          <w:rFonts w:asciiTheme="minorHAnsi" w:hAnsiTheme="minorHAnsi"/>
          <w:szCs w:val="22"/>
          <w:lang w:val="en-US"/>
        </w:rPr>
        <w:t>. 105-114.</w:t>
      </w:r>
    </w:p>
    <w:p w:rsidR="00DA5885" w:rsidRDefault="00DA5885" w:rsidP="007309E7">
      <w:pPr>
        <w:spacing w:line="360" w:lineRule="auto"/>
        <w:ind w:left="360" w:hanging="360"/>
        <w:jc w:val="left"/>
        <w:rPr>
          <w:rFonts w:asciiTheme="minorHAnsi" w:hAnsiTheme="minorHAnsi"/>
          <w:szCs w:val="22"/>
          <w:lang w:val="en-US"/>
        </w:rPr>
      </w:pPr>
      <w:r w:rsidRPr="00E94B31">
        <w:rPr>
          <w:rFonts w:asciiTheme="minorHAnsi" w:hAnsiTheme="minorHAnsi"/>
          <w:szCs w:val="22"/>
          <w:lang w:val="en-US"/>
        </w:rPr>
        <w:t>Byron, H</w:t>
      </w:r>
      <w:r w:rsidR="008E60B3">
        <w:rPr>
          <w:rFonts w:asciiTheme="minorHAnsi" w:hAnsiTheme="minorHAnsi"/>
          <w:szCs w:val="22"/>
          <w:lang w:val="en-US"/>
        </w:rPr>
        <w:t>.</w:t>
      </w:r>
      <w:r w:rsidRPr="00E94B31">
        <w:rPr>
          <w:rFonts w:asciiTheme="minorHAnsi" w:hAnsiTheme="minorHAnsi"/>
          <w:szCs w:val="22"/>
          <w:lang w:val="en-US"/>
        </w:rPr>
        <w:t xml:space="preserve"> and Treweek, J</w:t>
      </w:r>
      <w:r w:rsidR="008E60B3">
        <w:rPr>
          <w:rFonts w:asciiTheme="minorHAnsi" w:hAnsiTheme="minorHAnsi"/>
          <w:szCs w:val="22"/>
          <w:lang w:val="en-US"/>
        </w:rPr>
        <w:t>., 2005</w:t>
      </w:r>
      <w:r w:rsidRPr="00E94B31">
        <w:rPr>
          <w:rFonts w:asciiTheme="minorHAnsi" w:hAnsiTheme="minorHAnsi"/>
          <w:szCs w:val="22"/>
          <w:lang w:val="en-US"/>
        </w:rPr>
        <w:t xml:space="preserve">. Strategic environmental assessment - great potential for biodiversity? </w:t>
      </w:r>
      <w:r w:rsidRPr="00E94B31">
        <w:rPr>
          <w:rFonts w:asciiTheme="minorHAnsi" w:hAnsiTheme="minorHAnsi"/>
          <w:i/>
          <w:szCs w:val="22"/>
          <w:lang w:val="en-US"/>
        </w:rPr>
        <w:t>Journal of Environmental Assessment Policy and Management</w:t>
      </w:r>
      <w:r w:rsidR="00E727F2">
        <w:rPr>
          <w:rFonts w:asciiTheme="minorHAnsi" w:hAnsiTheme="minorHAnsi"/>
          <w:szCs w:val="22"/>
          <w:lang w:val="en-US"/>
        </w:rPr>
        <w:t>, 7(2),</w:t>
      </w:r>
      <w:r w:rsidRPr="00E94B31">
        <w:rPr>
          <w:rFonts w:asciiTheme="minorHAnsi" w:hAnsiTheme="minorHAnsi"/>
          <w:szCs w:val="22"/>
          <w:lang w:val="en-US"/>
        </w:rPr>
        <w:t xml:space="preserve"> v</w:t>
      </w:r>
      <w:r>
        <w:rPr>
          <w:rFonts w:asciiTheme="minorHAnsi" w:hAnsiTheme="minorHAnsi"/>
          <w:szCs w:val="22"/>
          <w:lang w:val="en-US"/>
        </w:rPr>
        <w:t>-</w:t>
      </w:r>
      <w:r w:rsidRPr="00E94B31">
        <w:rPr>
          <w:rFonts w:asciiTheme="minorHAnsi" w:hAnsiTheme="minorHAnsi"/>
          <w:szCs w:val="22"/>
          <w:lang w:val="en-US"/>
        </w:rPr>
        <w:t>xiii.</w:t>
      </w:r>
    </w:p>
    <w:p w:rsidR="00DA5885" w:rsidRPr="00DA5E6C" w:rsidRDefault="008E60B3" w:rsidP="007309E7">
      <w:pPr>
        <w:spacing w:line="360" w:lineRule="auto"/>
        <w:ind w:left="360" w:hanging="360"/>
        <w:jc w:val="left"/>
        <w:rPr>
          <w:rFonts w:asciiTheme="minorHAnsi" w:hAnsiTheme="minorHAnsi"/>
        </w:rPr>
      </w:pPr>
      <w:r>
        <w:rPr>
          <w:rFonts w:asciiTheme="minorHAnsi" w:hAnsiTheme="minorHAnsi"/>
        </w:rPr>
        <w:t xml:space="preserve">CEC, </w:t>
      </w:r>
      <w:r w:rsidR="00DA5885" w:rsidRPr="00DA5E6C">
        <w:rPr>
          <w:rFonts w:asciiTheme="minorHAnsi" w:hAnsiTheme="minorHAnsi"/>
        </w:rPr>
        <w:t>2000</w:t>
      </w:r>
      <w:r>
        <w:rPr>
          <w:rFonts w:asciiTheme="minorHAnsi" w:hAnsiTheme="minorHAnsi"/>
        </w:rPr>
        <w:t>.</w:t>
      </w:r>
      <w:r w:rsidR="00DA5885" w:rsidRPr="00DA5E6C">
        <w:rPr>
          <w:rFonts w:asciiTheme="minorHAnsi" w:hAnsiTheme="minorHAnsi"/>
        </w:rPr>
        <w:t xml:space="preserve"> Directive 2000/60/EC of the European Parliament and of the Council</w:t>
      </w:r>
      <w:r w:rsidR="00E727F2">
        <w:rPr>
          <w:rFonts w:asciiTheme="minorHAnsi" w:hAnsiTheme="minorHAnsi"/>
        </w:rPr>
        <w:t>,</w:t>
      </w:r>
      <w:r w:rsidR="00DA5885" w:rsidRPr="00DA5E6C">
        <w:rPr>
          <w:rFonts w:asciiTheme="minorHAnsi" w:hAnsiTheme="minorHAnsi"/>
        </w:rPr>
        <w:t xml:space="preserve"> of 23</w:t>
      </w:r>
      <w:r w:rsidR="00E727F2">
        <w:rPr>
          <w:rFonts w:asciiTheme="minorHAnsi" w:hAnsiTheme="minorHAnsi"/>
        </w:rPr>
        <w:t>rd</w:t>
      </w:r>
      <w:r w:rsidR="00DA5885" w:rsidRPr="00DA5E6C">
        <w:rPr>
          <w:rFonts w:asciiTheme="minorHAnsi" w:hAnsiTheme="minorHAnsi"/>
        </w:rPr>
        <w:t xml:space="preserve"> October</w:t>
      </w:r>
      <w:r w:rsidR="00E727F2">
        <w:rPr>
          <w:rFonts w:asciiTheme="minorHAnsi" w:hAnsiTheme="minorHAnsi"/>
        </w:rPr>
        <w:t>,</w:t>
      </w:r>
      <w:r w:rsidR="00DA5885" w:rsidRPr="00DA5E6C">
        <w:rPr>
          <w:rFonts w:asciiTheme="minorHAnsi" w:hAnsiTheme="minorHAnsi"/>
        </w:rPr>
        <w:t xml:space="preserve"> establishing a framework for Community action in the field of water policy. Commission of the European Communities. </w:t>
      </w:r>
      <w:r w:rsidR="00DA5885" w:rsidRPr="00F63B52">
        <w:rPr>
          <w:rFonts w:asciiTheme="minorHAnsi" w:hAnsiTheme="minorHAnsi"/>
          <w:i/>
        </w:rPr>
        <w:t>Official Journal of the European Unio</w:t>
      </w:r>
      <w:r w:rsidR="00DA5885">
        <w:rPr>
          <w:rFonts w:asciiTheme="minorHAnsi" w:hAnsiTheme="minorHAnsi"/>
          <w:i/>
        </w:rPr>
        <w:t>n,</w:t>
      </w:r>
      <w:r w:rsidR="00DA5885">
        <w:rPr>
          <w:rFonts w:asciiTheme="minorHAnsi" w:hAnsiTheme="minorHAnsi"/>
        </w:rPr>
        <w:t xml:space="preserve"> L 327, </w:t>
      </w:r>
      <w:r w:rsidR="00DA5885" w:rsidRPr="00DA5E6C">
        <w:rPr>
          <w:rFonts w:asciiTheme="minorHAnsi" w:hAnsiTheme="minorHAnsi"/>
        </w:rPr>
        <w:t>22</w:t>
      </w:r>
      <w:r w:rsidR="00DA5885">
        <w:rPr>
          <w:rFonts w:asciiTheme="minorHAnsi" w:hAnsiTheme="minorHAnsi"/>
        </w:rPr>
        <w:t>.12.</w:t>
      </w:r>
      <w:r w:rsidR="00DA5885" w:rsidRPr="00DA5E6C">
        <w:rPr>
          <w:rFonts w:asciiTheme="minorHAnsi" w:hAnsiTheme="minorHAnsi"/>
        </w:rPr>
        <w:t>2000</w:t>
      </w:r>
      <w:r w:rsidR="00DA5885">
        <w:rPr>
          <w:rFonts w:asciiTheme="minorHAnsi" w:hAnsiTheme="minorHAnsi"/>
        </w:rPr>
        <w:t>.</w:t>
      </w:r>
    </w:p>
    <w:p w:rsidR="00DA5885" w:rsidRDefault="008E60B3" w:rsidP="007309E7">
      <w:pPr>
        <w:spacing w:line="360" w:lineRule="auto"/>
        <w:ind w:left="360" w:hanging="360"/>
        <w:jc w:val="left"/>
        <w:rPr>
          <w:rFonts w:asciiTheme="minorHAnsi" w:hAnsiTheme="minorHAnsi"/>
        </w:rPr>
      </w:pPr>
      <w:r>
        <w:rPr>
          <w:rFonts w:asciiTheme="minorHAnsi" w:hAnsiTheme="minorHAnsi"/>
        </w:rPr>
        <w:t xml:space="preserve">CEC, </w:t>
      </w:r>
      <w:r w:rsidR="00DA5885" w:rsidRPr="00DA5E6C">
        <w:rPr>
          <w:rFonts w:asciiTheme="minorHAnsi" w:hAnsiTheme="minorHAnsi"/>
        </w:rPr>
        <w:t>2001. Directive 2001/42/EC of the European Parliament and of the Council</w:t>
      </w:r>
      <w:r w:rsidR="00E727F2">
        <w:rPr>
          <w:rFonts w:asciiTheme="minorHAnsi" w:hAnsiTheme="minorHAnsi"/>
        </w:rPr>
        <w:t>, of 27th June,</w:t>
      </w:r>
      <w:r w:rsidR="00DA5885" w:rsidRPr="00DA5E6C">
        <w:rPr>
          <w:rFonts w:asciiTheme="minorHAnsi" w:hAnsiTheme="minorHAnsi"/>
        </w:rPr>
        <w:t xml:space="preserve"> on the assessment of the effects of certain plans and programmes on the environment. Commission of the European Communities. </w:t>
      </w:r>
      <w:r w:rsidR="00DA5885" w:rsidRPr="00F63B52">
        <w:rPr>
          <w:rFonts w:asciiTheme="minorHAnsi" w:hAnsiTheme="minorHAnsi"/>
          <w:i/>
        </w:rPr>
        <w:t>Official Journal of the European Union</w:t>
      </w:r>
      <w:r w:rsidR="00DA5885">
        <w:rPr>
          <w:rFonts w:asciiTheme="minorHAnsi" w:hAnsiTheme="minorHAnsi"/>
          <w:i/>
        </w:rPr>
        <w:t>,</w:t>
      </w:r>
      <w:r w:rsidR="00DA5885" w:rsidRPr="00DA5E6C">
        <w:rPr>
          <w:rFonts w:asciiTheme="minorHAnsi" w:hAnsiTheme="minorHAnsi"/>
        </w:rPr>
        <w:t xml:space="preserve"> L 197, 21.7.2001</w:t>
      </w:r>
      <w:r w:rsidR="00DA5885">
        <w:rPr>
          <w:rFonts w:asciiTheme="minorHAnsi" w:hAnsiTheme="minorHAnsi"/>
        </w:rPr>
        <w:t>.</w:t>
      </w:r>
    </w:p>
    <w:p w:rsidR="00DA5885" w:rsidRPr="009A0346" w:rsidRDefault="008E60B3" w:rsidP="007309E7">
      <w:pPr>
        <w:spacing w:line="360" w:lineRule="auto"/>
        <w:ind w:left="360" w:hanging="360"/>
        <w:jc w:val="left"/>
        <w:rPr>
          <w:rFonts w:asciiTheme="minorHAnsi" w:hAnsiTheme="minorHAnsi"/>
        </w:rPr>
      </w:pPr>
      <w:r>
        <w:rPr>
          <w:rFonts w:asciiTheme="minorHAnsi" w:hAnsiTheme="minorHAnsi"/>
          <w:szCs w:val="22"/>
          <w:lang w:val="en-US"/>
        </w:rPr>
        <w:t>CEC, 2003</w:t>
      </w:r>
      <w:r w:rsidR="00DA5885" w:rsidRPr="00183D91">
        <w:rPr>
          <w:rFonts w:asciiTheme="minorHAnsi" w:hAnsiTheme="minorHAnsi"/>
          <w:szCs w:val="22"/>
          <w:lang w:val="en-US"/>
        </w:rPr>
        <w:t>. Directive 2003/4/EC, of 26</w:t>
      </w:r>
      <w:r w:rsidR="00E727F2">
        <w:rPr>
          <w:rFonts w:asciiTheme="minorHAnsi" w:hAnsiTheme="minorHAnsi"/>
          <w:szCs w:val="22"/>
          <w:lang w:val="en-US"/>
        </w:rPr>
        <w:t>th</w:t>
      </w:r>
      <w:r w:rsidR="00DA5885" w:rsidRPr="00183D91">
        <w:rPr>
          <w:rFonts w:asciiTheme="minorHAnsi" w:hAnsiTheme="minorHAnsi"/>
          <w:szCs w:val="22"/>
          <w:lang w:val="en-US"/>
        </w:rPr>
        <w:t xml:space="preserve"> May, providing for public participation in respect of the drawing up of certain plans and programmes relating to the environment and amending with regard to public participation and access to justice Council Directives 85/337/EEC and 96/61/EC. (Århus Directive) Commission of the European Communities. </w:t>
      </w:r>
      <w:r w:rsidR="00DA5885" w:rsidRPr="00183D91">
        <w:rPr>
          <w:rFonts w:asciiTheme="minorHAnsi" w:hAnsiTheme="minorHAnsi"/>
          <w:i/>
          <w:szCs w:val="22"/>
          <w:lang w:val="en-US"/>
        </w:rPr>
        <w:t>Official Journal of the European Union</w:t>
      </w:r>
      <w:r w:rsidR="00DA5885" w:rsidRPr="00183D91">
        <w:rPr>
          <w:rFonts w:asciiTheme="minorHAnsi" w:hAnsiTheme="minorHAnsi"/>
          <w:szCs w:val="22"/>
          <w:lang w:val="en-US"/>
        </w:rPr>
        <w:t>, L 41, 14.2.2003.</w:t>
      </w:r>
    </w:p>
    <w:p w:rsidR="00DA5885" w:rsidRDefault="008E60B3" w:rsidP="007309E7">
      <w:pPr>
        <w:spacing w:line="360" w:lineRule="auto"/>
        <w:ind w:left="360" w:hanging="360"/>
        <w:jc w:val="left"/>
        <w:rPr>
          <w:rFonts w:asciiTheme="minorHAnsi" w:hAnsiTheme="minorHAnsi"/>
        </w:rPr>
      </w:pPr>
      <w:r>
        <w:rPr>
          <w:rFonts w:asciiTheme="minorHAnsi" w:hAnsiTheme="minorHAnsi"/>
        </w:rPr>
        <w:t xml:space="preserve">CEC, </w:t>
      </w:r>
      <w:r w:rsidR="00DA5885" w:rsidRPr="00DA5E6C">
        <w:rPr>
          <w:rFonts w:asciiTheme="minorHAnsi" w:hAnsiTheme="minorHAnsi"/>
        </w:rPr>
        <w:t>2004. Directive 2004/35/EC of the European Parliament and of the Council</w:t>
      </w:r>
      <w:r w:rsidR="00E727F2">
        <w:rPr>
          <w:rFonts w:asciiTheme="minorHAnsi" w:hAnsiTheme="minorHAnsi"/>
        </w:rPr>
        <w:t>,</w:t>
      </w:r>
      <w:r w:rsidR="00DA5885" w:rsidRPr="00DA5E6C">
        <w:rPr>
          <w:rFonts w:asciiTheme="minorHAnsi" w:hAnsiTheme="minorHAnsi"/>
        </w:rPr>
        <w:t xml:space="preserve"> of 21</w:t>
      </w:r>
      <w:r w:rsidR="00E727F2">
        <w:rPr>
          <w:rFonts w:asciiTheme="minorHAnsi" w:hAnsiTheme="minorHAnsi"/>
        </w:rPr>
        <w:t>st</w:t>
      </w:r>
      <w:r w:rsidR="00DA5885" w:rsidRPr="00DA5E6C">
        <w:rPr>
          <w:rFonts w:asciiTheme="minorHAnsi" w:hAnsiTheme="minorHAnsi"/>
        </w:rPr>
        <w:t xml:space="preserve"> April</w:t>
      </w:r>
      <w:r w:rsidR="00E727F2">
        <w:rPr>
          <w:rFonts w:asciiTheme="minorHAnsi" w:hAnsiTheme="minorHAnsi"/>
        </w:rPr>
        <w:t xml:space="preserve">, </w:t>
      </w:r>
      <w:r w:rsidR="00DA5885" w:rsidRPr="00DA5E6C">
        <w:rPr>
          <w:rFonts w:asciiTheme="minorHAnsi" w:hAnsiTheme="minorHAnsi"/>
        </w:rPr>
        <w:t xml:space="preserve">on environmental liability with regard to the prevention and remedying of environmental damage. Commission of the European Communities. </w:t>
      </w:r>
      <w:r w:rsidR="00DA5885" w:rsidRPr="00F63B52">
        <w:rPr>
          <w:rFonts w:asciiTheme="minorHAnsi" w:hAnsiTheme="minorHAnsi"/>
          <w:i/>
        </w:rPr>
        <w:t>Official Journal of the European Union</w:t>
      </w:r>
      <w:r w:rsidR="00DA5885">
        <w:rPr>
          <w:rFonts w:asciiTheme="minorHAnsi" w:hAnsiTheme="minorHAnsi"/>
          <w:i/>
        </w:rPr>
        <w:t>,</w:t>
      </w:r>
      <w:r w:rsidR="00DA5885" w:rsidRPr="00DA5E6C">
        <w:rPr>
          <w:rFonts w:asciiTheme="minorHAnsi" w:hAnsiTheme="minorHAnsi"/>
        </w:rPr>
        <w:t xml:space="preserve"> L 143</w:t>
      </w:r>
      <w:r w:rsidR="00DA5885">
        <w:rPr>
          <w:rFonts w:asciiTheme="minorHAnsi" w:hAnsiTheme="minorHAnsi"/>
        </w:rPr>
        <w:t>,</w:t>
      </w:r>
      <w:r w:rsidR="00DA5885" w:rsidRPr="00DA5E6C">
        <w:rPr>
          <w:rFonts w:asciiTheme="minorHAnsi" w:hAnsiTheme="minorHAnsi"/>
        </w:rPr>
        <w:t xml:space="preserve"> 30.4.2004.</w:t>
      </w:r>
    </w:p>
    <w:p w:rsidR="00DA5885" w:rsidRPr="009A0346" w:rsidRDefault="008E60B3" w:rsidP="007309E7">
      <w:pPr>
        <w:spacing w:line="360" w:lineRule="auto"/>
        <w:ind w:left="360" w:hanging="360"/>
        <w:jc w:val="left"/>
        <w:rPr>
          <w:rFonts w:asciiTheme="minorHAnsi" w:hAnsiTheme="minorHAnsi"/>
        </w:rPr>
      </w:pPr>
      <w:r>
        <w:rPr>
          <w:rFonts w:asciiTheme="minorHAnsi" w:hAnsiTheme="minorHAnsi"/>
          <w:szCs w:val="22"/>
          <w:lang w:val="en-US"/>
        </w:rPr>
        <w:t>CEC, 2007</w:t>
      </w:r>
      <w:r w:rsidR="00DA5885" w:rsidRPr="00E94B31">
        <w:rPr>
          <w:rFonts w:asciiTheme="minorHAnsi" w:hAnsiTheme="minorHAnsi"/>
          <w:szCs w:val="22"/>
          <w:lang w:val="en-US"/>
        </w:rPr>
        <w:t>. Directive 2007/2/EC, of 14th March, Es</w:t>
      </w:r>
      <w:r w:rsidR="00DA5885">
        <w:rPr>
          <w:rFonts w:asciiTheme="minorHAnsi" w:hAnsiTheme="minorHAnsi"/>
          <w:szCs w:val="22"/>
          <w:lang w:val="en-US"/>
        </w:rPr>
        <w:t>tablishing an infrastructure for spatial i</w:t>
      </w:r>
      <w:r w:rsidR="00DA5885" w:rsidRPr="00E94B31">
        <w:rPr>
          <w:rFonts w:asciiTheme="minorHAnsi" w:hAnsiTheme="minorHAnsi"/>
          <w:szCs w:val="22"/>
          <w:lang w:val="en-US"/>
        </w:rPr>
        <w:t xml:space="preserve">nformation in the European Community (INSPIRE). </w:t>
      </w:r>
      <w:r w:rsidR="00DA5885" w:rsidRPr="00E94B31">
        <w:rPr>
          <w:rFonts w:asciiTheme="minorHAnsi" w:hAnsiTheme="minorHAnsi"/>
          <w:i/>
          <w:szCs w:val="22"/>
          <w:lang w:val="en-US"/>
        </w:rPr>
        <w:t>Official Journal of the European Union</w:t>
      </w:r>
      <w:r w:rsidR="00DA5885" w:rsidRPr="00E94B31">
        <w:rPr>
          <w:rFonts w:asciiTheme="minorHAnsi" w:hAnsiTheme="minorHAnsi"/>
          <w:szCs w:val="22"/>
          <w:lang w:val="en-US"/>
        </w:rPr>
        <w:t>, L108/1, 24.5.2007.</w:t>
      </w:r>
    </w:p>
    <w:p w:rsidR="00DA5885" w:rsidRPr="00DA5885" w:rsidRDefault="008E60B3" w:rsidP="007309E7">
      <w:pPr>
        <w:spacing w:line="360" w:lineRule="auto"/>
        <w:ind w:left="360" w:hanging="360"/>
        <w:jc w:val="left"/>
        <w:rPr>
          <w:rFonts w:asciiTheme="minorHAnsi" w:hAnsiTheme="minorHAnsi"/>
        </w:rPr>
      </w:pPr>
      <w:r>
        <w:rPr>
          <w:rFonts w:asciiTheme="minorHAnsi" w:hAnsiTheme="minorHAnsi"/>
        </w:rPr>
        <w:t xml:space="preserve">CEC, </w:t>
      </w:r>
      <w:r w:rsidR="00DA5885" w:rsidRPr="00DA5885">
        <w:rPr>
          <w:rFonts w:asciiTheme="minorHAnsi" w:hAnsiTheme="minorHAnsi"/>
        </w:rPr>
        <w:t>2009</w:t>
      </w:r>
      <w:r w:rsidR="00DA5885">
        <w:rPr>
          <w:rFonts w:asciiTheme="minorHAnsi" w:hAnsiTheme="minorHAnsi"/>
        </w:rPr>
        <w:t>a</w:t>
      </w:r>
      <w:r w:rsidR="00DA5885" w:rsidRPr="00DA5885">
        <w:rPr>
          <w:rFonts w:asciiTheme="minorHAnsi" w:hAnsiTheme="minorHAnsi"/>
        </w:rPr>
        <w:t xml:space="preserve">. Council Directive 2009/147/EC of 30 November 2009 on the conservation of wild birds (codified version). Commission of the European Communities. </w:t>
      </w:r>
      <w:r w:rsidR="00DA5885" w:rsidRPr="00DA5885">
        <w:rPr>
          <w:rFonts w:asciiTheme="minorHAnsi" w:hAnsiTheme="minorHAnsi"/>
          <w:i/>
        </w:rPr>
        <w:t>Official Journal of the European Union,</w:t>
      </w:r>
      <w:r w:rsidR="00DA5885" w:rsidRPr="00DA5885">
        <w:rPr>
          <w:rFonts w:asciiTheme="minorHAnsi" w:hAnsiTheme="minorHAnsi"/>
        </w:rPr>
        <w:t xml:space="preserve"> L 20/7, 26.1.2010.</w:t>
      </w:r>
    </w:p>
    <w:p w:rsidR="00DA5885" w:rsidRDefault="008E60B3" w:rsidP="007309E7">
      <w:pPr>
        <w:spacing w:line="360" w:lineRule="auto"/>
        <w:ind w:left="360" w:hanging="360"/>
        <w:jc w:val="left"/>
        <w:rPr>
          <w:rFonts w:asciiTheme="minorHAnsi" w:hAnsiTheme="minorHAnsi"/>
        </w:rPr>
      </w:pPr>
      <w:r>
        <w:rPr>
          <w:rFonts w:asciiTheme="minorHAnsi" w:hAnsiTheme="minorHAnsi"/>
        </w:rPr>
        <w:lastRenderedPageBreak/>
        <w:t>CEC, 2009b</w:t>
      </w:r>
      <w:r w:rsidR="00DA5885">
        <w:rPr>
          <w:rFonts w:asciiTheme="minorHAnsi" w:hAnsiTheme="minorHAnsi"/>
        </w:rPr>
        <w:t xml:space="preserve">. Report from the Commission to the Council, the European Parliament, the European Economic and Social Committee and the Committee of the Regions on </w:t>
      </w:r>
      <w:r w:rsidR="00DA5885" w:rsidRPr="00DF2953">
        <w:rPr>
          <w:rFonts w:asciiTheme="minorHAnsi" w:hAnsiTheme="minorHAnsi"/>
        </w:rPr>
        <w:t>the application and effectiveness of the Directive on Strategic Environmental Assessment (Directive 2001/42/EC)</w:t>
      </w:r>
      <w:r w:rsidR="00DA5885">
        <w:rPr>
          <w:rFonts w:asciiTheme="minorHAnsi" w:hAnsiTheme="minorHAnsi"/>
        </w:rPr>
        <w:t xml:space="preserve">. Commission of the European Communities. Brussels, 14.9.2009, </w:t>
      </w:r>
      <w:r w:rsidR="00DA5885" w:rsidRPr="00DF2953">
        <w:rPr>
          <w:rFonts w:asciiTheme="minorHAnsi" w:hAnsiTheme="minorHAnsi"/>
        </w:rPr>
        <w:t>469</w:t>
      </w:r>
      <w:r w:rsidR="00DA5885">
        <w:rPr>
          <w:rFonts w:asciiTheme="minorHAnsi" w:hAnsiTheme="minorHAnsi"/>
        </w:rPr>
        <w:t>.</w:t>
      </w:r>
    </w:p>
    <w:p w:rsidR="00282D54" w:rsidRPr="00DA5E6C" w:rsidRDefault="008E60B3" w:rsidP="007309E7">
      <w:pPr>
        <w:spacing w:line="360" w:lineRule="auto"/>
        <w:ind w:left="360" w:hanging="360"/>
        <w:jc w:val="left"/>
        <w:rPr>
          <w:rFonts w:asciiTheme="minorHAnsi" w:hAnsiTheme="minorHAnsi"/>
        </w:rPr>
      </w:pPr>
      <w:r>
        <w:rPr>
          <w:rFonts w:asciiTheme="minorHAnsi" w:hAnsiTheme="minorHAnsi"/>
        </w:rPr>
        <w:t>CEC, 2011</w:t>
      </w:r>
      <w:r w:rsidR="00282D54" w:rsidRPr="00282D54">
        <w:rPr>
          <w:rFonts w:asciiTheme="minorHAnsi" w:hAnsiTheme="minorHAnsi"/>
        </w:rPr>
        <w:t>. Directive 2011/92/EU of the European Parliament and the Council</w:t>
      </w:r>
      <w:r w:rsidR="00E727F2">
        <w:rPr>
          <w:rFonts w:asciiTheme="minorHAnsi" w:hAnsiTheme="minorHAnsi"/>
        </w:rPr>
        <w:t>,</w:t>
      </w:r>
      <w:r w:rsidR="00282D54" w:rsidRPr="00282D54">
        <w:rPr>
          <w:rFonts w:asciiTheme="minorHAnsi" w:hAnsiTheme="minorHAnsi"/>
        </w:rPr>
        <w:t xml:space="preserve"> of 13</w:t>
      </w:r>
      <w:r w:rsidR="00E727F2">
        <w:rPr>
          <w:rFonts w:asciiTheme="minorHAnsi" w:hAnsiTheme="minorHAnsi"/>
        </w:rPr>
        <w:t>th December,</w:t>
      </w:r>
      <w:r w:rsidR="00282D54" w:rsidRPr="00282D54">
        <w:rPr>
          <w:rFonts w:asciiTheme="minorHAnsi" w:hAnsiTheme="minorHAnsi"/>
        </w:rPr>
        <w:t xml:space="preserve"> on the assessment of the effects of certain public and private projects on the environment (codification). Commission of the European Communities. </w:t>
      </w:r>
      <w:r w:rsidR="00282D54" w:rsidRPr="00282D54">
        <w:rPr>
          <w:rFonts w:asciiTheme="minorHAnsi" w:hAnsiTheme="minorHAnsi"/>
          <w:i/>
        </w:rPr>
        <w:t>Official Journal of the European Union</w:t>
      </w:r>
      <w:r w:rsidR="00282D54" w:rsidRPr="00282D54">
        <w:rPr>
          <w:rFonts w:asciiTheme="minorHAnsi" w:hAnsiTheme="minorHAnsi"/>
        </w:rPr>
        <w:t>, L 26/1, 28.1.2012.</w:t>
      </w:r>
    </w:p>
    <w:p w:rsidR="00DA5885" w:rsidRDefault="008E60B3" w:rsidP="007309E7">
      <w:pPr>
        <w:spacing w:line="360" w:lineRule="auto"/>
        <w:ind w:left="360" w:hanging="360"/>
        <w:jc w:val="left"/>
        <w:rPr>
          <w:rFonts w:asciiTheme="minorHAnsi" w:hAnsiTheme="minorHAnsi"/>
        </w:rPr>
      </w:pPr>
      <w:r>
        <w:rPr>
          <w:rFonts w:asciiTheme="minorHAnsi" w:hAnsiTheme="minorHAnsi"/>
        </w:rPr>
        <w:t>CEC, 2012</w:t>
      </w:r>
      <w:r w:rsidR="00DA5885" w:rsidRPr="00282D54">
        <w:rPr>
          <w:rFonts w:asciiTheme="minorHAnsi" w:hAnsiTheme="minorHAnsi"/>
        </w:rPr>
        <w:t xml:space="preserve">. Proposal for a Directive of the European Parliament and of the Council amending Directive 2011/92/EU on the assessment of the effects of certain public and private projects on the environment. </w:t>
      </w:r>
      <w:r w:rsidR="00DA5885" w:rsidRPr="00282D54">
        <w:rPr>
          <w:rFonts w:asciiTheme="minorHAnsi" w:hAnsiTheme="minorHAnsi"/>
          <w:szCs w:val="22"/>
          <w:lang w:val="en-US"/>
        </w:rPr>
        <w:t xml:space="preserve">Commission of the European Communities. </w:t>
      </w:r>
      <w:r w:rsidR="00DA5885" w:rsidRPr="00282D54">
        <w:rPr>
          <w:rFonts w:asciiTheme="minorHAnsi" w:hAnsiTheme="minorHAnsi"/>
        </w:rPr>
        <w:t>Brussels, 26.10.2012 COM(2012) 628 final, 2012/0297 (COD).</w:t>
      </w:r>
    </w:p>
    <w:p w:rsidR="00DA5885" w:rsidRDefault="00DA5885" w:rsidP="007309E7">
      <w:pPr>
        <w:spacing w:line="360" w:lineRule="auto"/>
        <w:ind w:left="360" w:hanging="360"/>
        <w:jc w:val="left"/>
        <w:rPr>
          <w:rFonts w:asciiTheme="minorHAnsi" w:hAnsiTheme="minorHAnsi"/>
        </w:rPr>
      </w:pPr>
      <w:r w:rsidRPr="00D80280">
        <w:rPr>
          <w:rFonts w:asciiTheme="minorHAnsi" w:hAnsiTheme="minorHAnsi"/>
        </w:rPr>
        <w:t>Chavan, V</w:t>
      </w:r>
      <w:r w:rsidR="008E60B3">
        <w:rPr>
          <w:rFonts w:asciiTheme="minorHAnsi" w:hAnsiTheme="minorHAnsi"/>
        </w:rPr>
        <w:t>.</w:t>
      </w:r>
      <w:r w:rsidRPr="00D80280">
        <w:rPr>
          <w:rFonts w:asciiTheme="minorHAnsi" w:hAnsiTheme="minorHAnsi"/>
        </w:rPr>
        <w:t>S</w:t>
      </w:r>
      <w:r w:rsidR="008E60B3">
        <w:rPr>
          <w:rFonts w:asciiTheme="minorHAnsi" w:hAnsiTheme="minorHAnsi"/>
        </w:rPr>
        <w:t>.</w:t>
      </w:r>
      <w:r w:rsidRPr="00D80280">
        <w:rPr>
          <w:rFonts w:asciiTheme="minorHAnsi" w:hAnsiTheme="minorHAnsi"/>
        </w:rPr>
        <w:t xml:space="preserve"> and </w:t>
      </w:r>
      <w:r>
        <w:rPr>
          <w:rFonts w:asciiTheme="minorHAnsi" w:hAnsiTheme="minorHAnsi"/>
        </w:rPr>
        <w:t>Ingwersen, P</w:t>
      </w:r>
      <w:r w:rsidR="008E60B3">
        <w:rPr>
          <w:rFonts w:asciiTheme="minorHAnsi" w:hAnsiTheme="minorHAnsi"/>
        </w:rPr>
        <w:t>., 2009</w:t>
      </w:r>
      <w:r>
        <w:rPr>
          <w:rFonts w:asciiTheme="minorHAnsi" w:hAnsiTheme="minorHAnsi"/>
        </w:rPr>
        <w:t>. Towards a data publishing framework for primary biodiversity data: Challenges and potentials for the biodiversity informatics c</w:t>
      </w:r>
      <w:r w:rsidRPr="00D80280">
        <w:rPr>
          <w:rFonts w:asciiTheme="minorHAnsi" w:hAnsiTheme="minorHAnsi"/>
        </w:rPr>
        <w:t xml:space="preserve">ommunity. </w:t>
      </w:r>
      <w:r w:rsidRPr="00D80280">
        <w:rPr>
          <w:rFonts w:asciiTheme="minorHAnsi" w:hAnsiTheme="minorHAnsi"/>
          <w:i/>
        </w:rPr>
        <w:t>BMC Bioinformatics</w:t>
      </w:r>
      <w:r w:rsidRPr="00D80280">
        <w:rPr>
          <w:rFonts w:asciiTheme="minorHAnsi" w:hAnsiTheme="minorHAnsi"/>
        </w:rPr>
        <w:t xml:space="preserve">, </w:t>
      </w:r>
      <w:r w:rsidRPr="00A45311">
        <w:rPr>
          <w:rFonts w:asciiTheme="minorHAnsi" w:hAnsiTheme="minorHAnsi"/>
        </w:rPr>
        <w:t>10. doi: 10.1186/1471-2105-10-S14-S2.</w:t>
      </w:r>
    </w:p>
    <w:p w:rsidR="00DA5885" w:rsidRPr="00766295" w:rsidRDefault="00DA5885" w:rsidP="007309E7">
      <w:pPr>
        <w:spacing w:line="360" w:lineRule="auto"/>
        <w:ind w:left="360" w:hanging="360"/>
        <w:jc w:val="left"/>
        <w:rPr>
          <w:rFonts w:asciiTheme="minorHAnsi" w:hAnsiTheme="minorHAnsi"/>
          <w:lang w:val="en-US"/>
        </w:rPr>
      </w:pPr>
      <w:r>
        <w:rPr>
          <w:rFonts w:asciiTheme="minorHAnsi" w:hAnsiTheme="minorHAnsi"/>
          <w:lang w:val="en-US"/>
        </w:rPr>
        <w:t>Clare County Council</w:t>
      </w:r>
      <w:r w:rsidR="008E60B3">
        <w:rPr>
          <w:rFonts w:asciiTheme="minorHAnsi" w:hAnsiTheme="minorHAnsi"/>
          <w:lang w:val="en-US"/>
        </w:rPr>
        <w:t>, 2012</w:t>
      </w:r>
      <w:r w:rsidRPr="00F4458B">
        <w:rPr>
          <w:rFonts w:asciiTheme="minorHAnsi" w:hAnsiTheme="minorHAnsi"/>
          <w:lang w:val="en-US"/>
        </w:rPr>
        <w:t>. Draft Strategic Integrated Framework Plan for the Shannon Estuary 2013-2020. Clare County Council, Kerry County Council, Limerick City and County Councils, Shannon Development and the Shannon Foynes Port Company</w:t>
      </w:r>
      <w:r w:rsidR="008E60B3">
        <w:rPr>
          <w:rFonts w:asciiTheme="minorHAnsi" w:hAnsiTheme="minorHAnsi"/>
          <w:lang w:val="en-US"/>
        </w:rPr>
        <w:t>, Ireland</w:t>
      </w:r>
      <w:r w:rsidRPr="00F4458B">
        <w:rPr>
          <w:rFonts w:asciiTheme="minorHAnsi" w:hAnsiTheme="minorHAnsi"/>
          <w:lang w:val="en-US"/>
        </w:rPr>
        <w:t>. URL: http://www.shannonestuarysifp.ie/node/6</w:t>
      </w:r>
    </w:p>
    <w:p w:rsidR="00DA5885" w:rsidRDefault="00DA5885" w:rsidP="007309E7">
      <w:pPr>
        <w:spacing w:line="360" w:lineRule="auto"/>
        <w:ind w:left="360" w:hanging="360"/>
        <w:jc w:val="left"/>
        <w:rPr>
          <w:rFonts w:asciiTheme="minorHAnsi" w:hAnsiTheme="minorHAnsi"/>
        </w:rPr>
      </w:pPr>
      <w:r w:rsidRPr="00C163EF">
        <w:rPr>
          <w:rFonts w:asciiTheme="minorHAnsi" w:hAnsiTheme="minorHAnsi"/>
        </w:rPr>
        <w:t>Cooper, L</w:t>
      </w:r>
      <w:r w:rsidR="004B474D" w:rsidRPr="00C163EF">
        <w:rPr>
          <w:rFonts w:asciiTheme="minorHAnsi" w:hAnsiTheme="minorHAnsi"/>
        </w:rPr>
        <w:t>.</w:t>
      </w:r>
      <w:r w:rsidRPr="00C163EF">
        <w:rPr>
          <w:rFonts w:asciiTheme="minorHAnsi" w:hAnsiTheme="minorHAnsi"/>
        </w:rPr>
        <w:t>M</w:t>
      </w:r>
      <w:r w:rsidR="004B474D" w:rsidRPr="00C163EF">
        <w:rPr>
          <w:rFonts w:asciiTheme="minorHAnsi" w:hAnsiTheme="minorHAnsi"/>
        </w:rPr>
        <w:t>.</w:t>
      </w:r>
      <w:r w:rsidRPr="00C163EF">
        <w:rPr>
          <w:rFonts w:asciiTheme="minorHAnsi" w:hAnsiTheme="minorHAnsi"/>
        </w:rPr>
        <w:t xml:space="preserve"> and Sheate, W</w:t>
      </w:r>
      <w:r w:rsidR="004B474D" w:rsidRPr="00C163EF">
        <w:rPr>
          <w:rFonts w:asciiTheme="minorHAnsi" w:hAnsiTheme="minorHAnsi"/>
        </w:rPr>
        <w:t>.</w:t>
      </w:r>
      <w:r w:rsidRPr="00C163EF">
        <w:rPr>
          <w:rFonts w:asciiTheme="minorHAnsi" w:hAnsiTheme="minorHAnsi"/>
        </w:rPr>
        <w:t>R</w:t>
      </w:r>
      <w:r w:rsidR="004B474D" w:rsidRPr="00C163EF">
        <w:rPr>
          <w:rFonts w:asciiTheme="minorHAnsi" w:hAnsiTheme="minorHAnsi"/>
        </w:rPr>
        <w:t>., 2002</w:t>
      </w:r>
      <w:r w:rsidRPr="00C163EF">
        <w:rPr>
          <w:rFonts w:asciiTheme="minorHAnsi" w:hAnsiTheme="minorHAnsi"/>
        </w:rPr>
        <w:t>. Cumulative effects assessment: A review of UK environmental</w:t>
      </w:r>
      <w:r w:rsidRPr="001526D1">
        <w:rPr>
          <w:rFonts w:asciiTheme="minorHAnsi" w:hAnsiTheme="minorHAnsi"/>
        </w:rPr>
        <w:t xml:space="preserve"> impact state</w:t>
      </w:r>
      <w:r>
        <w:rPr>
          <w:rFonts w:asciiTheme="minorHAnsi" w:hAnsiTheme="minorHAnsi"/>
        </w:rPr>
        <w:t xml:space="preserve">ments. </w:t>
      </w:r>
      <w:r w:rsidRPr="001526D1">
        <w:rPr>
          <w:rFonts w:asciiTheme="minorHAnsi" w:hAnsiTheme="minorHAnsi"/>
          <w:i/>
        </w:rPr>
        <w:t>Environmental Impact Assessment Review</w:t>
      </w:r>
      <w:r w:rsidRPr="001526D1">
        <w:rPr>
          <w:rFonts w:asciiTheme="minorHAnsi" w:hAnsiTheme="minorHAnsi"/>
        </w:rPr>
        <w:t>, 22</w:t>
      </w:r>
      <w:r>
        <w:rPr>
          <w:rFonts w:asciiTheme="minorHAnsi" w:hAnsiTheme="minorHAnsi"/>
        </w:rPr>
        <w:t>(</w:t>
      </w:r>
      <w:r w:rsidRPr="001526D1">
        <w:rPr>
          <w:rFonts w:asciiTheme="minorHAnsi" w:hAnsiTheme="minorHAnsi"/>
        </w:rPr>
        <w:t>4</w:t>
      </w:r>
      <w:r>
        <w:rPr>
          <w:rFonts w:asciiTheme="minorHAnsi" w:hAnsiTheme="minorHAnsi"/>
        </w:rPr>
        <w:t>)</w:t>
      </w:r>
      <w:r w:rsidRPr="001526D1">
        <w:rPr>
          <w:rFonts w:asciiTheme="minorHAnsi" w:hAnsiTheme="minorHAnsi"/>
        </w:rPr>
        <w:t>, 415-439</w:t>
      </w:r>
      <w:r>
        <w:rPr>
          <w:rFonts w:asciiTheme="minorHAnsi" w:hAnsiTheme="minorHAnsi"/>
        </w:rPr>
        <w:t>.</w:t>
      </w:r>
    </w:p>
    <w:p w:rsidR="00DA5885" w:rsidRDefault="004B474D" w:rsidP="007309E7">
      <w:pPr>
        <w:spacing w:line="360" w:lineRule="auto"/>
        <w:ind w:left="360" w:hanging="360"/>
        <w:jc w:val="left"/>
        <w:rPr>
          <w:rFonts w:asciiTheme="minorHAnsi" w:hAnsiTheme="minorHAnsi"/>
          <w:szCs w:val="22"/>
          <w:lang w:val="en-US"/>
        </w:rPr>
      </w:pPr>
      <w:r>
        <w:rPr>
          <w:rFonts w:asciiTheme="minorHAnsi" w:hAnsiTheme="minorHAnsi"/>
          <w:szCs w:val="22"/>
          <w:lang w:val="en-US"/>
        </w:rPr>
        <w:t xml:space="preserve">DAHG, </w:t>
      </w:r>
      <w:r w:rsidR="00DA5885">
        <w:rPr>
          <w:rFonts w:asciiTheme="minorHAnsi" w:hAnsiTheme="minorHAnsi"/>
          <w:szCs w:val="22"/>
          <w:lang w:val="en-US"/>
        </w:rPr>
        <w:t>2011</w:t>
      </w:r>
      <w:r w:rsidR="00DA5885" w:rsidRPr="00A45311">
        <w:rPr>
          <w:rFonts w:asciiTheme="minorHAnsi" w:hAnsiTheme="minorHAnsi"/>
          <w:szCs w:val="22"/>
          <w:lang w:val="en-US"/>
        </w:rPr>
        <w:t>. European Communities (Birds and Natural Habitats) Regulations, Statutory Instrument No. 477/2011. Department of A</w:t>
      </w:r>
      <w:r w:rsidR="00DA5885">
        <w:rPr>
          <w:rFonts w:asciiTheme="minorHAnsi" w:hAnsiTheme="minorHAnsi"/>
          <w:szCs w:val="22"/>
          <w:lang w:val="en-US"/>
        </w:rPr>
        <w:t xml:space="preserve">rts, Heritage and the Gaeltacht. </w:t>
      </w:r>
      <w:r w:rsidR="00873CB6">
        <w:rPr>
          <w:rFonts w:asciiTheme="minorHAnsi" w:hAnsiTheme="minorHAnsi"/>
        </w:rPr>
        <w:t xml:space="preserve">Stationary Office, </w:t>
      </w:r>
      <w:r w:rsidR="00873CB6" w:rsidRPr="00DD4625">
        <w:rPr>
          <w:rFonts w:asciiTheme="minorHAnsi" w:hAnsiTheme="minorHAnsi"/>
        </w:rPr>
        <w:t>Government of Ireland</w:t>
      </w:r>
      <w:r>
        <w:rPr>
          <w:rFonts w:asciiTheme="minorHAnsi" w:hAnsiTheme="minorHAnsi"/>
        </w:rPr>
        <w:t>, Dublin</w:t>
      </w:r>
      <w:r w:rsidR="00873CB6" w:rsidRPr="00DD4625">
        <w:rPr>
          <w:rFonts w:asciiTheme="minorHAnsi" w:hAnsiTheme="minorHAnsi"/>
        </w:rPr>
        <w:t>.</w:t>
      </w:r>
    </w:p>
    <w:p w:rsidR="00DA5885" w:rsidRDefault="004B474D" w:rsidP="007309E7">
      <w:pPr>
        <w:spacing w:line="360" w:lineRule="auto"/>
        <w:ind w:left="360" w:hanging="360"/>
        <w:jc w:val="left"/>
        <w:rPr>
          <w:rFonts w:asciiTheme="minorHAnsi" w:hAnsiTheme="minorHAnsi"/>
        </w:rPr>
      </w:pPr>
      <w:r>
        <w:rPr>
          <w:rFonts w:asciiTheme="minorHAnsi" w:hAnsiTheme="minorHAnsi"/>
        </w:rPr>
        <w:t>DCENR, 2010</w:t>
      </w:r>
      <w:r w:rsidR="00DA5885" w:rsidRPr="00722771">
        <w:rPr>
          <w:rFonts w:asciiTheme="minorHAnsi" w:hAnsiTheme="minorHAnsi"/>
        </w:rPr>
        <w:t>. Draft Offshore Renewable Energy Development Plan. Department of Communications, Energy and Natural Resources</w:t>
      </w:r>
      <w:r>
        <w:rPr>
          <w:rFonts w:asciiTheme="minorHAnsi" w:hAnsiTheme="minorHAnsi"/>
        </w:rPr>
        <w:t>, Dublin</w:t>
      </w:r>
      <w:r w:rsidR="00DA5885">
        <w:rPr>
          <w:rFonts w:asciiTheme="minorHAnsi" w:hAnsiTheme="minorHAnsi"/>
        </w:rPr>
        <w:t xml:space="preserve">. URL: </w:t>
      </w:r>
      <w:r w:rsidR="00DA5885" w:rsidRPr="0051724B">
        <w:rPr>
          <w:rFonts w:asciiTheme="minorHAnsi" w:hAnsiTheme="minorHAnsi"/>
        </w:rPr>
        <w:t>http://www.dcenr.gov.ie/NR/rdonlyres/2990B205-534E-486E-8586-346A6770D4B6/0/Draft_13_OREDPWebversion.pdf</w:t>
      </w:r>
    </w:p>
    <w:p w:rsidR="00DA5885" w:rsidRDefault="00992838" w:rsidP="007309E7">
      <w:pPr>
        <w:spacing w:line="360" w:lineRule="auto"/>
        <w:ind w:left="360" w:hanging="360"/>
        <w:jc w:val="left"/>
        <w:rPr>
          <w:rFonts w:asciiTheme="minorHAnsi" w:hAnsiTheme="minorHAnsi"/>
        </w:rPr>
      </w:pPr>
      <w:r>
        <w:rPr>
          <w:rFonts w:asciiTheme="minorHAnsi" w:hAnsiTheme="minorHAnsi"/>
        </w:rPr>
        <w:t>DEHLG, 2009</w:t>
      </w:r>
      <w:r w:rsidR="00DA5885">
        <w:rPr>
          <w:rFonts w:asciiTheme="minorHAnsi" w:hAnsiTheme="minorHAnsi"/>
        </w:rPr>
        <w:t>. Appropriate a</w:t>
      </w:r>
      <w:r w:rsidR="00DA5885" w:rsidRPr="00F63B52">
        <w:rPr>
          <w:rFonts w:asciiTheme="minorHAnsi" w:hAnsiTheme="minorHAnsi"/>
        </w:rPr>
        <w:t>sses</w:t>
      </w:r>
      <w:r w:rsidR="00DA5885">
        <w:rPr>
          <w:rFonts w:asciiTheme="minorHAnsi" w:hAnsiTheme="minorHAnsi"/>
        </w:rPr>
        <w:t>sment of plans and p</w:t>
      </w:r>
      <w:r w:rsidR="00DA5885" w:rsidRPr="00F63B52">
        <w:rPr>
          <w:rFonts w:asciiTheme="minorHAnsi" w:hAnsiTheme="minorHAnsi"/>
        </w:rPr>
        <w:t xml:space="preserve">rojects in Ireland </w:t>
      </w:r>
      <w:r w:rsidR="00DA5885">
        <w:rPr>
          <w:rFonts w:asciiTheme="minorHAnsi" w:hAnsiTheme="minorHAnsi"/>
        </w:rPr>
        <w:t>- Guidance for planning a</w:t>
      </w:r>
      <w:r w:rsidR="00DA5885" w:rsidRPr="00F63B52">
        <w:rPr>
          <w:rFonts w:asciiTheme="minorHAnsi" w:hAnsiTheme="minorHAnsi"/>
        </w:rPr>
        <w:t>uthorities. Department of Environment, Heritage and Local Government</w:t>
      </w:r>
      <w:r w:rsidR="0033015D">
        <w:rPr>
          <w:rFonts w:asciiTheme="minorHAnsi" w:hAnsiTheme="minorHAnsi"/>
        </w:rPr>
        <w:t xml:space="preserve">, </w:t>
      </w:r>
      <w:r>
        <w:rPr>
          <w:rFonts w:asciiTheme="minorHAnsi" w:hAnsiTheme="minorHAnsi"/>
        </w:rPr>
        <w:t>Dublin</w:t>
      </w:r>
      <w:r w:rsidR="00E727F2" w:rsidRPr="00DD4625">
        <w:rPr>
          <w:rFonts w:asciiTheme="minorHAnsi" w:hAnsiTheme="minorHAnsi"/>
        </w:rPr>
        <w:t>.</w:t>
      </w:r>
    </w:p>
    <w:p w:rsidR="00A205F5" w:rsidRPr="00DA5E6C" w:rsidRDefault="00992838" w:rsidP="007309E7">
      <w:pPr>
        <w:spacing w:line="360" w:lineRule="auto"/>
        <w:ind w:left="360" w:hanging="360"/>
        <w:jc w:val="left"/>
        <w:rPr>
          <w:rFonts w:asciiTheme="minorHAnsi" w:hAnsiTheme="minorHAnsi"/>
        </w:rPr>
      </w:pPr>
      <w:r>
        <w:rPr>
          <w:rFonts w:asciiTheme="minorHAnsi" w:hAnsiTheme="minorHAnsi"/>
        </w:rPr>
        <w:t>EC, 1992</w:t>
      </w:r>
      <w:r w:rsidR="00A205F5" w:rsidRPr="00DA5885">
        <w:rPr>
          <w:rFonts w:asciiTheme="minorHAnsi" w:hAnsiTheme="minorHAnsi"/>
        </w:rPr>
        <w:t>. Council</w:t>
      </w:r>
      <w:r w:rsidR="00A205F5" w:rsidRPr="00DA5E6C">
        <w:rPr>
          <w:rFonts w:asciiTheme="minorHAnsi" w:hAnsiTheme="minorHAnsi"/>
        </w:rPr>
        <w:t xml:space="preserve"> Directive 92/43/EEC of 21 May 1992 on the conservation of natural habitats and of wild fauna and flora. European Communities. </w:t>
      </w:r>
      <w:r w:rsidR="00A205F5" w:rsidRPr="00F63B52">
        <w:rPr>
          <w:rFonts w:asciiTheme="minorHAnsi" w:hAnsiTheme="minorHAnsi"/>
          <w:i/>
        </w:rPr>
        <w:t>Official Journal of the European Union</w:t>
      </w:r>
      <w:r w:rsidR="00A205F5">
        <w:rPr>
          <w:rFonts w:asciiTheme="minorHAnsi" w:hAnsiTheme="minorHAnsi"/>
          <w:i/>
        </w:rPr>
        <w:t>,</w:t>
      </w:r>
      <w:r w:rsidR="00A205F5" w:rsidRPr="00DA5E6C">
        <w:rPr>
          <w:rFonts w:asciiTheme="minorHAnsi" w:hAnsiTheme="minorHAnsi"/>
        </w:rPr>
        <w:t xml:space="preserve"> L 206, 22.7.1992.</w:t>
      </w:r>
    </w:p>
    <w:p w:rsidR="007B0BE2" w:rsidRDefault="00992838" w:rsidP="007309E7">
      <w:pPr>
        <w:spacing w:line="360" w:lineRule="auto"/>
        <w:ind w:left="360" w:hanging="360"/>
        <w:jc w:val="left"/>
        <w:rPr>
          <w:rFonts w:asciiTheme="minorHAnsi" w:hAnsiTheme="minorHAnsi"/>
        </w:rPr>
      </w:pPr>
      <w:r>
        <w:rPr>
          <w:rFonts w:asciiTheme="minorHAnsi" w:hAnsiTheme="minorHAnsi"/>
        </w:rPr>
        <w:t>EPA, 2003</w:t>
      </w:r>
      <w:r w:rsidR="007B0BE2" w:rsidRPr="007B0BE2">
        <w:rPr>
          <w:rFonts w:asciiTheme="minorHAnsi" w:hAnsiTheme="minorHAnsi"/>
        </w:rPr>
        <w:t>. Advice notes on current practice in the preparation of Environmental Impact Statements. Environmental Protection Agency</w:t>
      </w:r>
      <w:r>
        <w:rPr>
          <w:rFonts w:asciiTheme="minorHAnsi" w:hAnsiTheme="minorHAnsi"/>
        </w:rPr>
        <w:t>, Ireland</w:t>
      </w:r>
      <w:r w:rsidR="007B0BE2" w:rsidRPr="007B0BE2">
        <w:rPr>
          <w:rFonts w:asciiTheme="minorHAnsi" w:hAnsiTheme="minorHAnsi"/>
        </w:rPr>
        <w:t>. URL: http://www.epa.ie/downloads/advice/ea/guidelines/EPA_advice_on_EIS_2003.pdf</w:t>
      </w:r>
    </w:p>
    <w:p w:rsidR="00DA5885" w:rsidRDefault="00992838" w:rsidP="007309E7">
      <w:pPr>
        <w:spacing w:line="360" w:lineRule="auto"/>
        <w:ind w:left="360" w:hanging="360"/>
        <w:jc w:val="left"/>
        <w:rPr>
          <w:rFonts w:asciiTheme="minorHAnsi" w:hAnsiTheme="minorHAnsi"/>
        </w:rPr>
      </w:pPr>
      <w:r>
        <w:rPr>
          <w:rFonts w:asciiTheme="minorHAnsi" w:hAnsiTheme="minorHAnsi"/>
        </w:rPr>
        <w:lastRenderedPageBreak/>
        <w:t>EPA, 2012</w:t>
      </w:r>
      <w:r w:rsidR="00DA5885">
        <w:rPr>
          <w:rFonts w:asciiTheme="minorHAnsi" w:hAnsiTheme="minorHAnsi"/>
        </w:rPr>
        <w:t>. Review of effectiveness of SEA in Ireland. Environmental Protectio</w:t>
      </w:r>
      <w:r w:rsidR="00DA5885" w:rsidRPr="0051724B">
        <w:rPr>
          <w:rFonts w:asciiTheme="minorHAnsi" w:hAnsiTheme="minorHAnsi"/>
        </w:rPr>
        <w:t>n Agency</w:t>
      </w:r>
      <w:r>
        <w:rPr>
          <w:rFonts w:asciiTheme="minorHAnsi" w:hAnsiTheme="minorHAnsi"/>
        </w:rPr>
        <w:t>, Ireland</w:t>
      </w:r>
      <w:r w:rsidR="00DA5885" w:rsidRPr="0051724B">
        <w:rPr>
          <w:rFonts w:asciiTheme="minorHAnsi" w:hAnsiTheme="minorHAnsi"/>
        </w:rPr>
        <w:t>. URL: http://www.epa.ie/downloads/advice/ea/name,33976,en.html</w:t>
      </w:r>
    </w:p>
    <w:p w:rsidR="00DA5885" w:rsidRDefault="00DA5885" w:rsidP="007309E7">
      <w:pPr>
        <w:spacing w:line="360" w:lineRule="auto"/>
        <w:ind w:left="360" w:hanging="360"/>
        <w:jc w:val="left"/>
        <w:rPr>
          <w:rFonts w:asciiTheme="minorHAnsi" w:hAnsiTheme="minorHAnsi"/>
        </w:rPr>
      </w:pPr>
      <w:r w:rsidRPr="00DA5E6C">
        <w:rPr>
          <w:rFonts w:asciiTheme="minorHAnsi" w:hAnsiTheme="minorHAnsi"/>
        </w:rPr>
        <w:t>Fry, J</w:t>
      </w:r>
      <w:r w:rsidR="00992838">
        <w:rPr>
          <w:rFonts w:asciiTheme="minorHAnsi" w:hAnsiTheme="minorHAnsi"/>
        </w:rPr>
        <w:t>.</w:t>
      </w:r>
      <w:r w:rsidRPr="00DA5E6C">
        <w:rPr>
          <w:rFonts w:asciiTheme="minorHAnsi" w:hAnsiTheme="minorHAnsi"/>
        </w:rPr>
        <w:t>, Carvill, P</w:t>
      </w:r>
      <w:r w:rsidR="00992838">
        <w:rPr>
          <w:rFonts w:asciiTheme="minorHAnsi" w:hAnsiTheme="minorHAnsi"/>
        </w:rPr>
        <w:t>.</w:t>
      </w:r>
      <w:r w:rsidRPr="00DA5E6C">
        <w:rPr>
          <w:rFonts w:asciiTheme="minorHAnsi" w:hAnsiTheme="minorHAnsi"/>
        </w:rPr>
        <w:t>, Grist, B</w:t>
      </w:r>
      <w:r w:rsidR="00992838">
        <w:rPr>
          <w:rFonts w:asciiTheme="minorHAnsi" w:hAnsiTheme="minorHAnsi"/>
        </w:rPr>
        <w:t>.</w:t>
      </w:r>
      <w:r w:rsidRPr="00DA5E6C">
        <w:rPr>
          <w:rFonts w:asciiTheme="minorHAnsi" w:hAnsiTheme="minorHAnsi"/>
        </w:rPr>
        <w:t xml:space="preserve"> and Hochst</w:t>
      </w:r>
      <w:r>
        <w:rPr>
          <w:rFonts w:asciiTheme="minorHAnsi" w:hAnsiTheme="minorHAnsi"/>
        </w:rPr>
        <w:t>r</w:t>
      </w:r>
      <w:r w:rsidRPr="00DA5E6C">
        <w:rPr>
          <w:rFonts w:asciiTheme="minorHAnsi" w:hAnsiTheme="minorHAnsi"/>
        </w:rPr>
        <w:t>asser, T</w:t>
      </w:r>
      <w:r w:rsidR="00992838">
        <w:rPr>
          <w:rFonts w:asciiTheme="minorHAnsi" w:hAnsiTheme="minorHAnsi"/>
        </w:rPr>
        <w:t xml:space="preserve">., </w:t>
      </w:r>
      <w:r w:rsidRPr="00DA5E6C">
        <w:rPr>
          <w:rFonts w:asciiTheme="minorHAnsi" w:hAnsiTheme="minorHAnsi"/>
        </w:rPr>
        <w:t>201</w:t>
      </w:r>
      <w:r w:rsidR="00992838">
        <w:rPr>
          <w:rFonts w:asciiTheme="minorHAnsi" w:hAnsiTheme="minorHAnsi"/>
        </w:rPr>
        <w:t>1</w:t>
      </w:r>
      <w:r>
        <w:rPr>
          <w:rFonts w:asciiTheme="minorHAnsi" w:hAnsiTheme="minorHAnsi"/>
        </w:rPr>
        <w:t>. Developing IBIA: Legal and administrative i</w:t>
      </w:r>
      <w:r w:rsidRPr="00DA5E6C">
        <w:rPr>
          <w:rFonts w:asciiTheme="minorHAnsi" w:hAnsiTheme="minorHAnsi"/>
        </w:rPr>
        <w:t xml:space="preserve">ssues. </w:t>
      </w:r>
      <w:r w:rsidRPr="00693030">
        <w:rPr>
          <w:rFonts w:asciiTheme="minorHAnsi" w:hAnsiTheme="minorHAnsi"/>
        </w:rPr>
        <w:t>Proceedings of the 31st Annual Meeting of the International Association for Impact Assessment: Impact Assessment and Responsible Development for Infras</w:t>
      </w:r>
      <w:r w:rsidR="00AE7619">
        <w:rPr>
          <w:rFonts w:asciiTheme="minorHAnsi" w:hAnsiTheme="minorHAnsi"/>
        </w:rPr>
        <w:t>tructure, Business and Industry,</w:t>
      </w:r>
      <w:r w:rsidRPr="00693030">
        <w:rPr>
          <w:rFonts w:asciiTheme="minorHAnsi" w:hAnsiTheme="minorHAnsi"/>
        </w:rPr>
        <w:t xml:space="preserve"> Puebla, Mexico (29</w:t>
      </w:r>
      <w:r>
        <w:rPr>
          <w:rFonts w:asciiTheme="minorHAnsi" w:hAnsiTheme="minorHAnsi"/>
        </w:rPr>
        <w:t xml:space="preserve"> </w:t>
      </w:r>
      <w:r w:rsidRPr="00693030">
        <w:rPr>
          <w:rFonts w:asciiTheme="minorHAnsi" w:hAnsiTheme="minorHAnsi"/>
        </w:rPr>
        <w:t>May-4</w:t>
      </w:r>
      <w:r>
        <w:rPr>
          <w:rFonts w:asciiTheme="minorHAnsi" w:hAnsiTheme="minorHAnsi"/>
        </w:rPr>
        <w:t xml:space="preserve"> </w:t>
      </w:r>
      <w:r w:rsidRPr="00693030">
        <w:rPr>
          <w:rFonts w:asciiTheme="minorHAnsi" w:hAnsiTheme="minorHAnsi"/>
        </w:rPr>
        <w:t>June, 2011).</w:t>
      </w:r>
      <w:r>
        <w:rPr>
          <w:rFonts w:asciiTheme="minorHAnsi" w:hAnsiTheme="minorHAnsi"/>
        </w:rPr>
        <w:t xml:space="preserve"> </w:t>
      </w:r>
    </w:p>
    <w:p w:rsidR="00DA5885" w:rsidRPr="001526D1" w:rsidRDefault="00DA5885" w:rsidP="007309E7">
      <w:pPr>
        <w:spacing w:line="360" w:lineRule="auto"/>
        <w:ind w:left="360" w:hanging="360"/>
        <w:jc w:val="left"/>
        <w:rPr>
          <w:rFonts w:asciiTheme="minorHAnsi" w:hAnsiTheme="minorHAnsi"/>
        </w:rPr>
      </w:pPr>
      <w:r>
        <w:rPr>
          <w:rFonts w:asciiTheme="minorHAnsi" w:hAnsiTheme="minorHAnsi"/>
        </w:rPr>
        <w:t>Furlong, S</w:t>
      </w:r>
      <w:r w:rsidR="00992838">
        <w:rPr>
          <w:rFonts w:asciiTheme="minorHAnsi" w:hAnsiTheme="minorHAnsi"/>
        </w:rPr>
        <w:t>.</w:t>
      </w:r>
      <w:r>
        <w:rPr>
          <w:rFonts w:asciiTheme="minorHAnsi" w:hAnsiTheme="minorHAnsi"/>
        </w:rPr>
        <w:t>R</w:t>
      </w:r>
      <w:r w:rsidR="00992838">
        <w:rPr>
          <w:rFonts w:asciiTheme="minorHAnsi" w:hAnsiTheme="minorHAnsi"/>
        </w:rPr>
        <w:t>., 2005</w:t>
      </w:r>
      <w:r w:rsidRPr="00653B9F">
        <w:rPr>
          <w:rFonts w:asciiTheme="minorHAnsi" w:hAnsiTheme="minorHAnsi"/>
        </w:rPr>
        <w:t xml:space="preserve">. Interest group </w:t>
      </w:r>
      <w:r>
        <w:rPr>
          <w:rFonts w:asciiTheme="minorHAnsi" w:hAnsiTheme="minorHAnsi"/>
        </w:rPr>
        <w:t xml:space="preserve">participation in rule making: A </w:t>
      </w:r>
      <w:r w:rsidRPr="00653B9F">
        <w:rPr>
          <w:rFonts w:asciiTheme="minorHAnsi" w:hAnsiTheme="minorHAnsi"/>
        </w:rPr>
        <w:t xml:space="preserve">decade of change. </w:t>
      </w:r>
      <w:r w:rsidRPr="00653B9F">
        <w:rPr>
          <w:rFonts w:asciiTheme="minorHAnsi" w:hAnsiTheme="minorHAnsi"/>
          <w:i/>
        </w:rPr>
        <w:t>Journal of Public Administration Research and Theory</w:t>
      </w:r>
      <w:r w:rsidRPr="00653B9F">
        <w:rPr>
          <w:rFonts w:asciiTheme="minorHAnsi" w:hAnsiTheme="minorHAnsi"/>
        </w:rPr>
        <w:t>, 15(3), 353</w:t>
      </w:r>
      <w:r>
        <w:rPr>
          <w:rFonts w:asciiTheme="minorHAnsi" w:hAnsiTheme="minorHAnsi"/>
        </w:rPr>
        <w:t>-</w:t>
      </w:r>
      <w:r w:rsidRPr="00653B9F">
        <w:rPr>
          <w:rFonts w:asciiTheme="minorHAnsi" w:hAnsiTheme="minorHAnsi"/>
        </w:rPr>
        <w:t>370.</w:t>
      </w:r>
    </w:p>
    <w:p w:rsidR="00DA5885" w:rsidRDefault="00DA5885" w:rsidP="007309E7">
      <w:pPr>
        <w:spacing w:line="360" w:lineRule="auto"/>
        <w:ind w:left="360" w:hanging="360"/>
        <w:jc w:val="left"/>
        <w:rPr>
          <w:rFonts w:asciiTheme="minorHAnsi" w:hAnsiTheme="minorHAnsi"/>
        </w:rPr>
      </w:pPr>
      <w:r w:rsidRPr="006435D4">
        <w:rPr>
          <w:rFonts w:asciiTheme="minorHAnsi" w:hAnsiTheme="minorHAnsi"/>
        </w:rPr>
        <w:t>Gauthier,</w:t>
      </w:r>
      <w:r>
        <w:rPr>
          <w:rFonts w:asciiTheme="minorHAnsi" w:hAnsiTheme="minorHAnsi"/>
        </w:rPr>
        <w:t xml:space="preserve"> M</w:t>
      </w:r>
      <w:r w:rsidR="00992838">
        <w:rPr>
          <w:rFonts w:asciiTheme="minorHAnsi" w:hAnsiTheme="minorHAnsi"/>
        </w:rPr>
        <w:t>.</w:t>
      </w:r>
      <w:r>
        <w:rPr>
          <w:rFonts w:asciiTheme="minorHAnsi" w:hAnsiTheme="minorHAnsi"/>
        </w:rPr>
        <w:t>,</w:t>
      </w:r>
      <w:r w:rsidRPr="006435D4">
        <w:rPr>
          <w:rFonts w:asciiTheme="minorHAnsi" w:hAnsiTheme="minorHAnsi"/>
        </w:rPr>
        <w:t xml:space="preserve"> Simard, </w:t>
      </w:r>
      <w:r>
        <w:rPr>
          <w:rFonts w:asciiTheme="minorHAnsi" w:hAnsiTheme="minorHAnsi"/>
        </w:rPr>
        <w:t>L</w:t>
      </w:r>
      <w:r w:rsidR="00992838">
        <w:rPr>
          <w:rFonts w:asciiTheme="minorHAnsi" w:hAnsiTheme="minorHAnsi"/>
        </w:rPr>
        <w:t>.</w:t>
      </w:r>
      <w:r>
        <w:rPr>
          <w:rFonts w:asciiTheme="minorHAnsi" w:hAnsiTheme="minorHAnsi"/>
        </w:rPr>
        <w:t xml:space="preserve"> and</w:t>
      </w:r>
      <w:r w:rsidRPr="006435D4">
        <w:rPr>
          <w:rFonts w:asciiTheme="minorHAnsi" w:hAnsiTheme="minorHAnsi"/>
        </w:rPr>
        <w:t xml:space="preserve"> Waaub</w:t>
      </w:r>
      <w:r>
        <w:rPr>
          <w:rFonts w:asciiTheme="minorHAnsi" w:hAnsiTheme="minorHAnsi"/>
        </w:rPr>
        <w:t>, J</w:t>
      </w:r>
      <w:r w:rsidR="00992838">
        <w:rPr>
          <w:rFonts w:asciiTheme="minorHAnsi" w:hAnsiTheme="minorHAnsi"/>
        </w:rPr>
        <w:t>.</w:t>
      </w:r>
      <w:r>
        <w:rPr>
          <w:rFonts w:asciiTheme="minorHAnsi" w:hAnsiTheme="minorHAnsi"/>
        </w:rPr>
        <w:t>P</w:t>
      </w:r>
      <w:r w:rsidR="00992838">
        <w:rPr>
          <w:rFonts w:asciiTheme="minorHAnsi" w:hAnsiTheme="minorHAnsi"/>
        </w:rPr>
        <w:t>., 2011</w:t>
      </w:r>
      <w:r>
        <w:rPr>
          <w:rFonts w:asciiTheme="minorHAnsi" w:hAnsiTheme="minorHAnsi"/>
        </w:rPr>
        <w:t xml:space="preserve">. </w:t>
      </w:r>
      <w:r w:rsidRPr="006435D4">
        <w:rPr>
          <w:rFonts w:asciiTheme="minorHAnsi" w:hAnsiTheme="minorHAnsi"/>
        </w:rPr>
        <w:t>Public participation in strategic environmental assessment (SEA): Critical review a</w:t>
      </w:r>
      <w:r>
        <w:rPr>
          <w:rFonts w:asciiTheme="minorHAnsi" w:hAnsiTheme="minorHAnsi"/>
        </w:rPr>
        <w:t xml:space="preserve">nd the Quebec (Canada) approach. </w:t>
      </w:r>
      <w:r w:rsidRPr="006435D4">
        <w:rPr>
          <w:rFonts w:asciiTheme="minorHAnsi" w:hAnsiTheme="minorHAnsi"/>
          <w:i/>
        </w:rPr>
        <w:t>Environmental Impact Assessment Review</w:t>
      </w:r>
      <w:r w:rsidRPr="006435D4">
        <w:rPr>
          <w:rFonts w:asciiTheme="minorHAnsi" w:hAnsiTheme="minorHAnsi"/>
        </w:rPr>
        <w:t>, 31</w:t>
      </w:r>
      <w:r>
        <w:rPr>
          <w:rFonts w:asciiTheme="minorHAnsi" w:hAnsiTheme="minorHAnsi"/>
        </w:rPr>
        <w:t>(</w:t>
      </w:r>
      <w:r w:rsidRPr="006435D4">
        <w:rPr>
          <w:rFonts w:asciiTheme="minorHAnsi" w:hAnsiTheme="minorHAnsi"/>
        </w:rPr>
        <w:t>1</w:t>
      </w:r>
      <w:r>
        <w:rPr>
          <w:rFonts w:asciiTheme="minorHAnsi" w:hAnsiTheme="minorHAnsi"/>
        </w:rPr>
        <w:t>)</w:t>
      </w:r>
      <w:r w:rsidRPr="006435D4">
        <w:rPr>
          <w:rFonts w:asciiTheme="minorHAnsi" w:hAnsiTheme="minorHAnsi"/>
        </w:rPr>
        <w:t>, 48-60</w:t>
      </w:r>
      <w:r>
        <w:rPr>
          <w:rFonts w:asciiTheme="minorHAnsi" w:hAnsiTheme="minorHAnsi"/>
        </w:rPr>
        <w:t>.</w:t>
      </w:r>
    </w:p>
    <w:p w:rsidR="00DA5885" w:rsidRDefault="00DA5885" w:rsidP="007309E7">
      <w:pPr>
        <w:spacing w:line="360" w:lineRule="auto"/>
        <w:ind w:left="360" w:hanging="360"/>
        <w:jc w:val="left"/>
        <w:rPr>
          <w:rFonts w:asciiTheme="minorHAnsi" w:hAnsiTheme="minorHAnsi"/>
        </w:rPr>
      </w:pPr>
      <w:r w:rsidRPr="003766C8">
        <w:rPr>
          <w:rFonts w:asciiTheme="minorHAnsi" w:hAnsiTheme="minorHAnsi"/>
        </w:rPr>
        <w:t>Geneletti, D</w:t>
      </w:r>
      <w:r w:rsidR="00992838">
        <w:rPr>
          <w:rFonts w:asciiTheme="minorHAnsi" w:hAnsiTheme="minorHAnsi"/>
        </w:rPr>
        <w:t>., 2008</w:t>
      </w:r>
      <w:r>
        <w:rPr>
          <w:rFonts w:asciiTheme="minorHAnsi" w:hAnsiTheme="minorHAnsi"/>
        </w:rPr>
        <w:t>.</w:t>
      </w:r>
      <w:r w:rsidRPr="003766C8">
        <w:rPr>
          <w:rFonts w:asciiTheme="minorHAnsi" w:hAnsiTheme="minorHAnsi"/>
        </w:rPr>
        <w:t xml:space="preserve"> Impact </w:t>
      </w:r>
      <w:r>
        <w:rPr>
          <w:rFonts w:asciiTheme="minorHAnsi" w:hAnsiTheme="minorHAnsi"/>
        </w:rPr>
        <w:t>a</w:t>
      </w:r>
      <w:r w:rsidRPr="003766C8">
        <w:rPr>
          <w:rFonts w:asciiTheme="minorHAnsi" w:hAnsiTheme="minorHAnsi"/>
        </w:rPr>
        <w:t xml:space="preserve">ssessment of </w:t>
      </w:r>
      <w:r>
        <w:rPr>
          <w:rFonts w:asciiTheme="minorHAnsi" w:hAnsiTheme="minorHAnsi"/>
        </w:rPr>
        <w:t>p</w:t>
      </w:r>
      <w:r w:rsidRPr="003766C8">
        <w:rPr>
          <w:rFonts w:asciiTheme="minorHAnsi" w:hAnsiTheme="minorHAnsi"/>
        </w:rPr>
        <w:t xml:space="preserve">roposed </w:t>
      </w:r>
      <w:r>
        <w:rPr>
          <w:rFonts w:asciiTheme="minorHAnsi" w:hAnsiTheme="minorHAnsi"/>
        </w:rPr>
        <w:t>s</w:t>
      </w:r>
      <w:r w:rsidRPr="003766C8">
        <w:rPr>
          <w:rFonts w:asciiTheme="minorHAnsi" w:hAnsiTheme="minorHAnsi"/>
        </w:rPr>
        <w:t xml:space="preserve">ki </w:t>
      </w:r>
      <w:r>
        <w:rPr>
          <w:rFonts w:asciiTheme="minorHAnsi" w:hAnsiTheme="minorHAnsi"/>
        </w:rPr>
        <w:t>a</w:t>
      </w:r>
      <w:r w:rsidRPr="003766C8">
        <w:rPr>
          <w:rFonts w:asciiTheme="minorHAnsi" w:hAnsiTheme="minorHAnsi"/>
        </w:rPr>
        <w:t xml:space="preserve">reas: a GIS </w:t>
      </w:r>
      <w:r>
        <w:rPr>
          <w:rFonts w:asciiTheme="minorHAnsi" w:hAnsiTheme="minorHAnsi"/>
        </w:rPr>
        <w:t>a</w:t>
      </w:r>
      <w:r w:rsidRPr="003766C8">
        <w:rPr>
          <w:rFonts w:asciiTheme="minorHAnsi" w:hAnsiTheme="minorHAnsi"/>
        </w:rPr>
        <w:t xml:space="preserve">pproach </w:t>
      </w:r>
      <w:r>
        <w:rPr>
          <w:rFonts w:asciiTheme="minorHAnsi" w:hAnsiTheme="minorHAnsi"/>
        </w:rPr>
        <w:t>i</w:t>
      </w:r>
      <w:r w:rsidRPr="003766C8">
        <w:rPr>
          <w:rFonts w:asciiTheme="minorHAnsi" w:hAnsiTheme="minorHAnsi"/>
        </w:rPr>
        <w:t xml:space="preserve">ntegrating </w:t>
      </w:r>
      <w:r>
        <w:rPr>
          <w:rFonts w:asciiTheme="minorHAnsi" w:hAnsiTheme="minorHAnsi"/>
        </w:rPr>
        <w:t>b</w:t>
      </w:r>
      <w:r w:rsidRPr="003766C8">
        <w:rPr>
          <w:rFonts w:asciiTheme="minorHAnsi" w:hAnsiTheme="minorHAnsi"/>
        </w:rPr>
        <w:t xml:space="preserve">iological, </w:t>
      </w:r>
      <w:r>
        <w:rPr>
          <w:rFonts w:asciiTheme="minorHAnsi" w:hAnsiTheme="minorHAnsi"/>
        </w:rPr>
        <w:t>p</w:t>
      </w:r>
      <w:r w:rsidRPr="003766C8">
        <w:rPr>
          <w:rFonts w:asciiTheme="minorHAnsi" w:hAnsiTheme="minorHAnsi"/>
        </w:rPr>
        <w:t xml:space="preserve">hysical and </w:t>
      </w:r>
      <w:r>
        <w:rPr>
          <w:rFonts w:asciiTheme="minorHAnsi" w:hAnsiTheme="minorHAnsi"/>
        </w:rPr>
        <w:t>l</w:t>
      </w:r>
      <w:r w:rsidRPr="003766C8">
        <w:rPr>
          <w:rFonts w:asciiTheme="minorHAnsi" w:hAnsiTheme="minorHAnsi"/>
        </w:rPr>
        <w:t xml:space="preserve">andscape </w:t>
      </w:r>
      <w:r>
        <w:rPr>
          <w:rFonts w:asciiTheme="minorHAnsi" w:hAnsiTheme="minorHAnsi"/>
        </w:rPr>
        <w:t>i</w:t>
      </w:r>
      <w:r w:rsidRPr="003766C8">
        <w:rPr>
          <w:rFonts w:asciiTheme="minorHAnsi" w:hAnsiTheme="minorHAnsi"/>
        </w:rPr>
        <w:t>ndicators.</w:t>
      </w:r>
      <w:r w:rsidRPr="003766C8">
        <w:rPr>
          <w:rFonts w:asciiTheme="minorHAnsi" w:hAnsiTheme="minorHAnsi"/>
          <w:i/>
        </w:rPr>
        <w:t xml:space="preserve"> Environmental Impact Assessment Review</w:t>
      </w:r>
      <w:r w:rsidR="00E727F2">
        <w:rPr>
          <w:rFonts w:asciiTheme="minorHAnsi" w:hAnsiTheme="minorHAnsi"/>
        </w:rPr>
        <w:t>, 28</w:t>
      </w:r>
      <w:r w:rsidRPr="003766C8">
        <w:rPr>
          <w:rFonts w:asciiTheme="minorHAnsi" w:hAnsiTheme="minorHAnsi"/>
        </w:rPr>
        <w:t>(2-3)</w:t>
      </w:r>
      <w:r w:rsidR="00E727F2">
        <w:rPr>
          <w:rFonts w:asciiTheme="minorHAnsi" w:hAnsiTheme="minorHAnsi"/>
        </w:rPr>
        <w:t>,</w:t>
      </w:r>
      <w:r w:rsidRPr="003766C8">
        <w:rPr>
          <w:rFonts w:asciiTheme="minorHAnsi" w:hAnsiTheme="minorHAnsi"/>
        </w:rPr>
        <w:t xml:space="preserve"> 116-130.</w:t>
      </w:r>
    </w:p>
    <w:p w:rsidR="00DA5885" w:rsidRDefault="00992838" w:rsidP="007309E7">
      <w:pPr>
        <w:spacing w:line="360" w:lineRule="auto"/>
        <w:ind w:left="360" w:hanging="360"/>
        <w:jc w:val="left"/>
        <w:rPr>
          <w:rFonts w:asciiTheme="minorHAnsi" w:hAnsiTheme="minorHAnsi"/>
        </w:rPr>
      </w:pPr>
      <w:r>
        <w:rPr>
          <w:rFonts w:asciiTheme="minorHAnsi" w:hAnsiTheme="minorHAnsi"/>
        </w:rPr>
        <w:t>Gioia, P., 2010</w:t>
      </w:r>
      <w:r w:rsidR="00DA5885" w:rsidRPr="00027E8E">
        <w:rPr>
          <w:rFonts w:asciiTheme="minorHAnsi" w:hAnsiTheme="minorHAnsi"/>
        </w:rPr>
        <w:t xml:space="preserve">. Managing biodiversity data within the context of climate change: towards best practice. </w:t>
      </w:r>
      <w:r w:rsidR="00DA5885" w:rsidRPr="00430D23">
        <w:rPr>
          <w:rFonts w:asciiTheme="minorHAnsi" w:hAnsiTheme="minorHAnsi"/>
          <w:i/>
        </w:rPr>
        <w:t>Austral Ecology</w:t>
      </w:r>
      <w:r>
        <w:rPr>
          <w:rFonts w:asciiTheme="minorHAnsi" w:hAnsiTheme="minorHAnsi"/>
        </w:rPr>
        <w:t>, 35,</w:t>
      </w:r>
      <w:r w:rsidR="00DA5885" w:rsidRPr="00027E8E">
        <w:rPr>
          <w:rFonts w:asciiTheme="minorHAnsi" w:hAnsiTheme="minorHAnsi"/>
        </w:rPr>
        <w:t xml:space="preserve"> 392-405.</w:t>
      </w:r>
    </w:p>
    <w:p w:rsidR="00DA5885" w:rsidRPr="00FE4370" w:rsidRDefault="00DA5885" w:rsidP="007309E7">
      <w:pPr>
        <w:spacing w:line="360" w:lineRule="auto"/>
        <w:ind w:left="360" w:hanging="360"/>
        <w:jc w:val="left"/>
        <w:rPr>
          <w:rFonts w:asciiTheme="minorHAnsi" w:hAnsiTheme="minorHAnsi"/>
        </w:rPr>
      </w:pPr>
      <w:r w:rsidRPr="00673915">
        <w:rPr>
          <w:rFonts w:asciiTheme="minorHAnsi" w:hAnsiTheme="minorHAnsi"/>
          <w:lang w:val="en-US"/>
        </w:rPr>
        <w:t>González, A</w:t>
      </w:r>
      <w:r w:rsidR="00992838">
        <w:rPr>
          <w:rFonts w:asciiTheme="minorHAnsi" w:hAnsiTheme="minorHAnsi"/>
          <w:lang w:val="en-US"/>
        </w:rPr>
        <w:t>., 2010</w:t>
      </w:r>
      <w:r w:rsidRPr="00673915">
        <w:rPr>
          <w:rFonts w:asciiTheme="minorHAnsi" w:hAnsiTheme="minorHAnsi"/>
          <w:lang w:val="en-US"/>
        </w:rPr>
        <w:t xml:space="preserve">. </w:t>
      </w:r>
      <w:r w:rsidRPr="00E727F2">
        <w:rPr>
          <w:rFonts w:asciiTheme="minorHAnsi" w:hAnsiTheme="minorHAnsi"/>
          <w:i/>
        </w:rPr>
        <w:t>Incorporating spatial data and GIS to improve SEA of land use plans: Opportunities and limitations – Case studies in the Republic of Ireland</w:t>
      </w:r>
      <w:r w:rsidRPr="00FE4370">
        <w:rPr>
          <w:rFonts w:asciiTheme="minorHAnsi" w:hAnsiTheme="minorHAnsi"/>
        </w:rPr>
        <w:t>. Lambert Academic Publishing</w:t>
      </w:r>
      <w:r w:rsidR="00992838">
        <w:rPr>
          <w:rFonts w:asciiTheme="minorHAnsi" w:hAnsiTheme="minorHAnsi"/>
        </w:rPr>
        <w:t>, Germany</w:t>
      </w:r>
      <w:r w:rsidRPr="00FE4370">
        <w:rPr>
          <w:rFonts w:asciiTheme="minorHAnsi" w:hAnsiTheme="minorHAnsi"/>
        </w:rPr>
        <w:t>.</w:t>
      </w:r>
    </w:p>
    <w:p w:rsidR="00DA5885" w:rsidRDefault="00DA5885" w:rsidP="007309E7">
      <w:pPr>
        <w:spacing w:line="360" w:lineRule="auto"/>
        <w:ind w:left="360" w:hanging="360"/>
        <w:jc w:val="left"/>
        <w:rPr>
          <w:rFonts w:asciiTheme="minorHAnsi" w:hAnsiTheme="minorHAnsi"/>
          <w:szCs w:val="22"/>
          <w:lang w:val="en-US"/>
        </w:rPr>
      </w:pPr>
      <w:r w:rsidRPr="00E94B31">
        <w:rPr>
          <w:rFonts w:asciiTheme="minorHAnsi" w:hAnsiTheme="minorHAnsi"/>
          <w:szCs w:val="22"/>
          <w:lang w:val="en-US"/>
        </w:rPr>
        <w:t>González, A</w:t>
      </w:r>
      <w:r w:rsidR="00992838">
        <w:rPr>
          <w:rFonts w:asciiTheme="minorHAnsi" w:hAnsiTheme="minorHAnsi"/>
          <w:szCs w:val="22"/>
          <w:lang w:val="en-US"/>
        </w:rPr>
        <w:t>.</w:t>
      </w:r>
      <w:r w:rsidRPr="00E94B31">
        <w:rPr>
          <w:rFonts w:asciiTheme="minorHAnsi" w:hAnsiTheme="minorHAnsi"/>
          <w:szCs w:val="22"/>
          <w:lang w:val="en-US"/>
        </w:rPr>
        <w:t>, Gilmer, A</w:t>
      </w:r>
      <w:r w:rsidR="00992838">
        <w:rPr>
          <w:rFonts w:asciiTheme="minorHAnsi" w:hAnsiTheme="minorHAnsi"/>
          <w:szCs w:val="22"/>
          <w:lang w:val="en-US"/>
        </w:rPr>
        <w:t>.</w:t>
      </w:r>
      <w:r w:rsidRPr="00E94B31">
        <w:rPr>
          <w:rFonts w:asciiTheme="minorHAnsi" w:hAnsiTheme="minorHAnsi"/>
          <w:szCs w:val="22"/>
          <w:lang w:val="en-US"/>
        </w:rPr>
        <w:t>, Foley, R</w:t>
      </w:r>
      <w:r w:rsidR="00992838">
        <w:rPr>
          <w:rFonts w:asciiTheme="minorHAnsi" w:hAnsiTheme="minorHAnsi"/>
          <w:szCs w:val="22"/>
          <w:lang w:val="en-US"/>
        </w:rPr>
        <w:t>.</w:t>
      </w:r>
      <w:r w:rsidRPr="00E94B31">
        <w:rPr>
          <w:rFonts w:asciiTheme="minorHAnsi" w:hAnsiTheme="minorHAnsi"/>
          <w:szCs w:val="22"/>
          <w:lang w:val="en-US"/>
        </w:rPr>
        <w:t>, Sweeney, J</w:t>
      </w:r>
      <w:r w:rsidR="00992838">
        <w:rPr>
          <w:rFonts w:asciiTheme="minorHAnsi" w:hAnsiTheme="minorHAnsi"/>
          <w:szCs w:val="22"/>
          <w:lang w:val="en-US"/>
        </w:rPr>
        <w:t>.</w:t>
      </w:r>
      <w:r w:rsidRPr="00E94B31">
        <w:rPr>
          <w:rFonts w:asciiTheme="minorHAnsi" w:hAnsiTheme="minorHAnsi"/>
          <w:szCs w:val="22"/>
          <w:lang w:val="en-US"/>
        </w:rPr>
        <w:t xml:space="preserve"> and Fry, J</w:t>
      </w:r>
      <w:r w:rsidR="00992838">
        <w:rPr>
          <w:rFonts w:asciiTheme="minorHAnsi" w:hAnsiTheme="minorHAnsi"/>
          <w:szCs w:val="22"/>
          <w:lang w:val="en-US"/>
        </w:rPr>
        <w:t>., 2011</w:t>
      </w:r>
      <w:r w:rsidRPr="00E94B31">
        <w:rPr>
          <w:rFonts w:asciiTheme="minorHAnsi" w:hAnsiTheme="minorHAnsi"/>
          <w:szCs w:val="22"/>
          <w:lang w:val="en-US"/>
        </w:rPr>
        <w:t xml:space="preserve">. Applying geographic information systems to support strategic environmental assessment: Opportunities and limitations in the context of Irish land use plans. </w:t>
      </w:r>
      <w:r w:rsidRPr="00E94B31">
        <w:rPr>
          <w:rFonts w:asciiTheme="minorHAnsi" w:hAnsiTheme="minorHAnsi"/>
          <w:i/>
          <w:szCs w:val="22"/>
          <w:lang w:val="en-US"/>
        </w:rPr>
        <w:t>Environmental Impact Assessment Review</w:t>
      </w:r>
      <w:r w:rsidR="00992838">
        <w:rPr>
          <w:rFonts w:asciiTheme="minorHAnsi" w:hAnsiTheme="minorHAnsi"/>
          <w:szCs w:val="22"/>
          <w:lang w:val="en-US"/>
        </w:rPr>
        <w:t>, 31,</w:t>
      </w:r>
      <w:r w:rsidRPr="00E94B31">
        <w:rPr>
          <w:rFonts w:asciiTheme="minorHAnsi" w:hAnsiTheme="minorHAnsi"/>
          <w:szCs w:val="22"/>
          <w:lang w:val="en-US"/>
        </w:rPr>
        <w:t xml:space="preserve"> 368-381.</w:t>
      </w:r>
    </w:p>
    <w:p w:rsidR="00C55659" w:rsidRPr="00A95C86" w:rsidRDefault="00C55659" w:rsidP="000B229E">
      <w:pPr>
        <w:spacing w:line="360" w:lineRule="auto"/>
        <w:ind w:left="360" w:hanging="360"/>
        <w:jc w:val="left"/>
        <w:rPr>
          <w:rFonts w:asciiTheme="minorHAnsi" w:hAnsiTheme="minorHAnsi"/>
        </w:rPr>
      </w:pPr>
      <w:r w:rsidRPr="00AE7619">
        <w:rPr>
          <w:rFonts w:asciiTheme="minorHAnsi" w:hAnsiTheme="minorHAnsi"/>
        </w:rPr>
        <w:t>González, A., Fry, J., Hochstrasser, T., Carvill, P., Scott, P. and Grist, B., 2012b. Irish guidance for</w:t>
      </w:r>
      <w:r w:rsidRPr="00882EAB">
        <w:rPr>
          <w:rFonts w:asciiTheme="minorHAnsi" w:hAnsiTheme="minorHAnsi"/>
        </w:rPr>
        <w:t xml:space="preserve"> </w:t>
      </w:r>
      <w:r>
        <w:rPr>
          <w:rFonts w:asciiTheme="minorHAnsi" w:hAnsiTheme="minorHAnsi"/>
        </w:rPr>
        <w:t>i</w:t>
      </w:r>
      <w:r w:rsidRPr="00882EAB">
        <w:rPr>
          <w:rFonts w:asciiTheme="minorHAnsi" w:hAnsiTheme="minorHAnsi"/>
        </w:rPr>
        <w:t xml:space="preserve">ntegrated </w:t>
      </w:r>
      <w:r>
        <w:rPr>
          <w:rFonts w:asciiTheme="minorHAnsi" w:hAnsiTheme="minorHAnsi"/>
        </w:rPr>
        <w:t>b</w:t>
      </w:r>
      <w:r w:rsidRPr="00882EAB">
        <w:rPr>
          <w:rFonts w:asciiTheme="minorHAnsi" w:hAnsiTheme="minorHAnsi"/>
        </w:rPr>
        <w:t xml:space="preserve">iodiversity </w:t>
      </w:r>
      <w:r>
        <w:rPr>
          <w:rFonts w:asciiTheme="minorHAnsi" w:hAnsiTheme="minorHAnsi"/>
        </w:rPr>
        <w:t>i</w:t>
      </w:r>
      <w:r w:rsidRPr="00882EAB">
        <w:rPr>
          <w:rFonts w:asciiTheme="minorHAnsi" w:hAnsiTheme="minorHAnsi"/>
        </w:rPr>
        <w:t xml:space="preserve">mpact </w:t>
      </w:r>
      <w:r>
        <w:rPr>
          <w:rFonts w:asciiTheme="minorHAnsi" w:hAnsiTheme="minorHAnsi"/>
        </w:rPr>
        <w:t>a</w:t>
      </w:r>
      <w:r w:rsidRPr="00882EAB">
        <w:rPr>
          <w:rFonts w:asciiTheme="minorHAnsi" w:hAnsiTheme="minorHAnsi"/>
        </w:rPr>
        <w:t xml:space="preserve">ssessment – Applicability to Ireland’s </w:t>
      </w:r>
      <w:r>
        <w:rPr>
          <w:rFonts w:asciiTheme="minorHAnsi" w:hAnsiTheme="minorHAnsi"/>
        </w:rPr>
        <w:t>o</w:t>
      </w:r>
      <w:r w:rsidRPr="00882EAB">
        <w:rPr>
          <w:rFonts w:asciiTheme="minorHAnsi" w:hAnsiTheme="minorHAnsi"/>
        </w:rPr>
        <w:t xml:space="preserve">ffshore </w:t>
      </w:r>
      <w:r>
        <w:rPr>
          <w:rFonts w:asciiTheme="minorHAnsi" w:hAnsiTheme="minorHAnsi"/>
        </w:rPr>
        <w:t>r</w:t>
      </w:r>
      <w:r w:rsidRPr="00882EAB">
        <w:rPr>
          <w:rFonts w:asciiTheme="minorHAnsi" w:hAnsiTheme="minorHAnsi"/>
        </w:rPr>
        <w:t xml:space="preserve">enewable </w:t>
      </w:r>
      <w:r>
        <w:rPr>
          <w:rFonts w:asciiTheme="minorHAnsi" w:hAnsiTheme="minorHAnsi"/>
        </w:rPr>
        <w:t>e</w:t>
      </w:r>
      <w:r w:rsidRPr="00882EAB">
        <w:rPr>
          <w:rFonts w:asciiTheme="minorHAnsi" w:hAnsiTheme="minorHAnsi"/>
        </w:rPr>
        <w:t xml:space="preserve">nergy </w:t>
      </w:r>
      <w:r>
        <w:rPr>
          <w:rFonts w:asciiTheme="minorHAnsi" w:hAnsiTheme="minorHAnsi"/>
        </w:rPr>
        <w:t>d</w:t>
      </w:r>
      <w:r w:rsidRPr="00882EAB">
        <w:rPr>
          <w:rFonts w:asciiTheme="minorHAnsi" w:hAnsiTheme="minorHAnsi"/>
        </w:rPr>
        <w:t xml:space="preserve">evelopment </w:t>
      </w:r>
      <w:r>
        <w:rPr>
          <w:rFonts w:asciiTheme="minorHAnsi" w:hAnsiTheme="minorHAnsi"/>
        </w:rPr>
        <w:t>p</w:t>
      </w:r>
      <w:r w:rsidRPr="00882EAB">
        <w:rPr>
          <w:rFonts w:asciiTheme="minorHAnsi" w:hAnsiTheme="minorHAnsi"/>
        </w:rPr>
        <w:t>lan. Proceedings of the 32nd Annual Meeting of the International Association for Impact Assessment: Energy Futu</w:t>
      </w:r>
      <w:r>
        <w:rPr>
          <w:rFonts w:asciiTheme="minorHAnsi" w:hAnsiTheme="minorHAnsi"/>
        </w:rPr>
        <w:t>re – The Role Impact Assessment,</w:t>
      </w:r>
      <w:r w:rsidRPr="00882EAB">
        <w:rPr>
          <w:rFonts w:asciiTheme="minorHAnsi" w:hAnsiTheme="minorHAnsi"/>
        </w:rPr>
        <w:t xml:space="preserve"> Porto, Portugal (26</w:t>
      </w:r>
      <w:r>
        <w:rPr>
          <w:rFonts w:asciiTheme="minorHAnsi" w:hAnsiTheme="minorHAnsi"/>
        </w:rPr>
        <w:t xml:space="preserve"> </w:t>
      </w:r>
      <w:r w:rsidRPr="00882EAB">
        <w:rPr>
          <w:rFonts w:asciiTheme="minorHAnsi" w:hAnsiTheme="minorHAnsi"/>
        </w:rPr>
        <w:t>May-1</w:t>
      </w:r>
      <w:r>
        <w:rPr>
          <w:rFonts w:asciiTheme="minorHAnsi" w:hAnsiTheme="minorHAnsi"/>
        </w:rPr>
        <w:t xml:space="preserve"> </w:t>
      </w:r>
      <w:r w:rsidRPr="00882EAB">
        <w:rPr>
          <w:rFonts w:asciiTheme="minorHAnsi" w:hAnsiTheme="minorHAnsi"/>
        </w:rPr>
        <w:t>June, 2012).</w:t>
      </w:r>
    </w:p>
    <w:p w:rsidR="00C55659" w:rsidRDefault="00C55659" w:rsidP="007309E7">
      <w:pPr>
        <w:spacing w:line="360" w:lineRule="auto"/>
        <w:ind w:left="360" w:hanging="360"/>
        <w:jc w:val="left"/>
        <w:rPr>
          <w:rFonts w:asciiTheme="minorHAnsi" w:hAnsiTheme="minorHAnsi"/>
        </w:rPr>
      </w:pPr>
      <w:r w:rsidRPr="0067783E">
        <w:rPr>
          <w:rFonts w:asciiTheme="minorHAnsi" w:hAnsiTheme="minorHAnsi"/>
        </w:rPr>
        <w:t xml:space="preserve">González, </w:t>
      </w:r>
      <w:r>
        <w:rPr>
          <w:rFonts w:asciiTheme="minorHAnsi" w:hAnsiTheme="minorHAnsi"/>
        </w:rPr>
        <w:t>A.,</w:t>
      </w:r>
      <w:r w:rsidRPr="0067783E">
        <w:rPr>
          <w:rFonts w:asciiTheme="minorHAnsi" w:hAnsiTheme="minorHAnsi"/>
        </w:rPr>
        <w:t xml:space="preserve"> Hochstrasser, </w:t>
      </w:r>
      <w:r>
        <w:rPr>
          <w:rFonts w:asciiTheme="minorHAnsi" w:hAnsiTheme="minorHAnsi"/>
        </w:rPr>
        <w:t xml:space="preserve">T., </w:t>
      </w:r>
      <w:r w:rsidRPr="0067783E">
        <w:rPr>
          <w:rFonts w:asciiTheme="minorHAnsi" w:hAnsiTheme="minorHAnsi"/>
        </w:rPr>
        <w:t>Fry,</w:t>
      </w:r>
      <w:r>
        <w:rPr>
          <w:rFonts w:asciiTheme="minorHAnsi" w:hAnsiTheme="minorHAnsi"/>
        </w:rPr>
        <w:t xml:space="preserve"> J.,</w:t>
      </w:r>
      <w:r w:rsidRPr="0067783E">
        <w:rPr>
          <w:rFonts w:asciiTheme="minorHAnsi" w:hAnsiTheme="minorHAnsi"/>
        </w:rPr>
        <w:t xml:space="preserve"> Scott, P</w:t>
      </w:r>
      <w:r>
        <w:rPr>
          <w:rFonts w:asciiTheme="minorHAnsi" w:hAnsiTheme="minorHAnsi"/>
        </w:rPr>
        <w:t>.,</w:t>
      </w:r>
      <w:r w:rsidRPr="0067783E">
        <w:rPr>
          <w:rFonts w:asciiTheme="minorHAnsi" w:hAnsiTheme="minorHAnsi"/>
        </w:rPr>
        <w:t xml:space="preserve"> Carvill,</w:t>
      </w:r>
      <w:r>
        <w:rPr>
          <w:rFonts w:asciiTheme="minorHAnsi" w:hAnsiTheme="minorHAnsi"/>
        </w:rPr>
        <w:t xml:space="preserve"> P.,</w:t>
      </w:r>
      <w:r w:rsidRPr="0067783E">
        <w:rPr>
          <w:rFonts w:asciiTheme="minorHAnsi" w:hAnsiTheme="minorHAnsi"/>
        </w:rPr>
        <w:t xml:space="preserve"> Jones</w:t>
      </w:r>
      <w:r>
        <w:rPr>
          <w:rFonts w:asciiTheme="minorHAnsi" w:hAnsiTheme="minorHAnsi"/>
        </w:rPr>
        <w:t xml:space="preserve">, M. and </w:t>
      </w:r>
      <w:r w:rsidRPr="0067783E">
        <w:rPr>
          <w:rFonts w:asciiTheme="minorHAnsi" w:hAnsiTheme="minorHAnsi"/>
        </w:rPr>
        <w:t>Grist</w:t>
      </w:r>
      <w:r>
        <w:rPr>
          <w:rFonts w:asciiTheme="minorHAnsi" w:hAnsiTheme="minorHAnsi"/>
        </w:rPr>
        <w:t xml:space="preserve">, B., </w:t>
      </w:r>
      <w:r w:rsidRPr="0067783E">
        <w:rPr>
          <w:rFonts w:asciiTheme="minorHAnsi" w:hAnsiTheme="minorHAnsi"/>
        </w:rPr>
        <w:t>2012</w:t>
      </w:r>
      <w:r>
        <w:rPr>
          <w:rFonts w:asciiTheme="minorHAnsi" w:hAnsiTheme="minorHAnsi"/>
        </w:rPr>
        <w:t>a</w:t>
      </w:r>
      <w:r w:rsidRPr="0067783E">
        <w:rPr>
          <w:rFonts w:asciiTheme="minorHAnsi" w:hAnsiTheme="minorHAnsi"/>
        </w:rPr>
        <w:t xml:space="preserve">. </w:t>
      </w:r>
      <w:r w:rsidRPr="000128B4">
        <w:rPr>
          <w:rFonts w:asciiTheme="minorHAnsi" w:hAnsiTheme="minorHAnsi"/>
          <w:i/>
        </w:rPr>
        <w:t>Best Practice Guidance Manual on Integrated Biodiversity Impact Assessment</w:t>
      </w:r>
      <w:r>
        <w:rPr>
          <w:rFonts w:asciiTheme="minorHAnsi" w:hAnsiTheme="minorHAnsi"/>
          <w:i/>
        </w:rPr>
        <w:t>: Streamlining AA, SEA and EIA Processes</w:t>
      </w:r>
      <w:r w:rsidRPr="0067783E">
        <w:rPr>
          <w:rFonts w:asciiTheme="minorHAnsi" w:hAnsiTheme="minorHAnsi"/>
        </w:rPr>
        <w:t xml:space="preserve">. </w:t>
      </w:r>
      <w:r>
        <w:rPr>
          <w:rFonts w:asciiTheme="minorHAnsi" w:hAnsiTheme="minorHAnsi"/>
        </w:rPr>
        <w:t>Environmental Protection Agency, Ireland. URL:</w:t>
      </w:r>
      <w:r w:rsidRPr="0067783E">
        <w:rPr>
          <w:rFonts w:asciiTheme="minorHAnsi" w:hAnsiTheme="minorHAnsi"/>
        </w:rPr>
        <w:t xml:space="preserve"> http://www.epa.ie/downloads/pubs/research/</w:t>
      </w:r>
      <w:r>
        <w:rPr>
          <w:rFonts w:asciiTheme="minorHAnsi" w:hAnsiTheme="minorHAnsi"/>
        </w:rPr>
        <w:t>biodiversity/name,33395,en.html</w:t>
      </w:r>
      <w:r w:rsidRPr="0067783E">
        <w:rPr>
          <w:rFonts w:asciiTheme="minorHAnsi" w:hAnsiTheme="minorHAnsi"/>
        </w:rPr>
        <w:t>.</w:t>
      </w:r>
    </w:p>
    <w:p w:rsidR="000B229E" w:rsidRPr="00E31C83" w:rsidRDefault="000B229E" w:rsidP="000B229E">
      <w:pPr>
        <w:spacing w:line="360" w:lineRule="auto"/>
        <w:ind w:left="360" w:hanging="360"/>
        <w:jc w:val="left"/>
        <w:rPr>
          <w:rFonts w:asciiTheme="minorHAnsi" w:hAnsiTheme="minorHAnsi"/>
        </w:rPr>
      </w:pPr>
      <w:r w:rsidRPr="00E31C83">
        <w:rPr>
          <w:rFonts w:asciiTheme="minorHAnsi" w:hAnsiTheme="minorHAnsi"/>
        </w:rPr>
        <w:t>Govt. Ireland, 2000. Wildlife (Amendment) Act (No. 38 of 2000). Stationary Office, Government of Ireland, Dublin.</w:t>
      </w:r>
    </w:p>
    <w:p w:rsidR="00DA5885" w:rsidRDefault="00DA5885" w:rsidP="000B229E">
      <w:pPr>
        <w:spacing w:line="360" w:lineRule="auto"/>
        <w:ind w:left="360" w:hanging="360"/>
        <w:jc w:val="left"/>
        <w:rPr>
          <w:rFonts w:asciiTheme="minorHAnsi" w:hAnsiTheme="minorHAnsi"/>
        </w:rPr>
      </w:pPr>
      <w:r>
        <w:rPr>
          <w:rFonts w:asciiTheme="minorHAnsi" w:hAnsiTheme="minorHAnsi"/>
        </w:rPr>
        <w:t>Holzkämper</w:t>
      </w:r>
      <w:r w:rsidRPr="00B97E40">
        <w:rPr>
          <w:rFonts w:asciiTheme="minorHAnsi" w:hAnsiTheme="minorHAnsi"/>
        </w:rPr>
        <w:t>,</w:t>
      </w:r>
      <w:r>
        <w:rPr>
          <w:rFonts w:asciiTheme="minorHAnsi" w:hAnsiTheme="minorHAnsi"/>
        </w:rPr>
        <w:t xml:space="preserve"> A</w:t>
      </w:r>
      <w:r w:rsidR="00AE7619">
        <w:rPr>
          <w:rFonts w:asciiTheme="minorHAnsi" w:hAnsiTheme="minorHAnsi"/>
        </w:rPr>
        <w:t>.</w:t>
      </w:r>
      <w:r>
        <w:rPr>
          <w:rFonts w:asciiTheme="minorHAnsi" w:hAnsiTheme="minorHAnsi"/>
        </w:rPr>
        <w:t xml:space="preserve">, </w:t>
      </w:r>
      <w:r w:rsidRPr="00B97E40">
        <w:rPr>
          <w:rFonts w:asciiTheme="minorHAnsi" w:hAnsiTheme="minorHAnsi"/>
        </w:rPr>
        <w:t xml:space="preserve">Kumar, </w:t>
      </w:r>
      <w:r>
        <w:rPr>
          <w:rFonts w:asciiTheme="minorHAnsi" w:hAnsiTheme="minorHAnsi"/>
        </w:rPr>
        <w:t>V</w:t>
      </w:r>
      <w:r w:rsidR="00AE7619">
        <w:rPr>
          <w:rFonts w:asciiTheme="minorHAnsi" w:hAnsiTheme="minorHAnsi"/>
        </w:rPr>
        <w:t>.</w:t>
      </w:r>
      <w:r>
        <w:rPr>
          <w:rFonts w:asciiTheme="minorHAnsi" w:hAnsiTheme="minorHAnsi"/>
        </w:rPr>
        <w:t xml:space="preserve">, </w:t>
      </w:r>
      <w:r w:rsidRPr="00B97E40">
        <w:rPr>
          <w:rFonts w:asciiTheme="minorHAnsi" w:hAnsiTheme="minorHAnsi"/>
        </w:rPr>
        <w:t>Surridge</w:t>
      </w:r>
      <w:r w:rsidR="00AE7619">
        <w:rPr>
          <w:rFonts w:asciiTheme="minorHAnsi" w:hAnsiTheme="minorHAnsi"/>
        </w:rPr>
        <w:t>.</w:t>
      </w:r>
      <w:r>
        <w:rPr>
          <w:rFonts w:asciiTheme="minorHAnsi" w:hAnsiTheme="minorHAnsi"/>
        </w:rPr>
        <w:t>, B</w:t>
      </w:r>
      <w:r w:rsidR="00AE7619">
        <w:rPr>
          <w:rFonts w:asciiTheme="minorHAnsi" w:hAnsiTheme="minorHAnsi"/>
        </w:rPr>
        <w:t>.</w:t>
      </w:r>
      <w:r>
        <w:rPr>
          <w:rFonts w:asciiTheme="minorHAnsi" w:hAnsiTheme="minorHAnsi"/>
        </w:rPr>
        <w:t>W</w:t>
      </w:r>
      <w:r w:rsidR="00AE7619">
        <w:rPr>
          <w:rFonts w:asciiTheme="minorHAnsi" w:hAnsiTheme="minorHAnsi"/>
        </w:rPr>
        <w:t>.</w:t>
      </w:r>
      <w:r>
        <w:rPr>
          <w:rFonts w:asciiTheme="minorHAnsi" w:hAnsiTheme="minorHAnsi"/>
        </w:rPr>
        <w:t>J</w:t>
      </w:r>
      <w:r w:rsidR="00AE7619">
        <w:rPr>
          <w:rFonts w:asciiTheme="minorHAnsi" w:hAnsiTheme="minorHAnsi"/>
        </w:rPr>
        <w:t>.</w:t>
      </w:r>
      <w:r w:rsidRPr="00B97E40">
        <w:rPr>
          <w:rFonts w:asciiTheme="minorHAnsi" w:hAnsiTheme="minorHAnsi"/>
        </w:rPr>
        <w:t xml:space="preserve">, </w:t>
      </w:r>
      <w:r>
        <w:rPr>
          <w:rFonts w:asciiTheme="minorHAnsi" w:hAnsiTheme="minorHAnsi"/>
        </w:rPr>
        <w:t>Paetzold</w:t>
      </w:r>
      <w:r w:rsidRPr="00B97E40">
        <w:rPr>
          <w:rFonts w:asciiTheme="minorHAnsi" w:hAnsiTheme="minorHAnsi"/>
        </w:rPr>
        <w:t>,</w:t>
      </w:r>
      <w:r>
        <w:rPr>
          <w:rFonts w:asciiTheme="minorHAnsi" w:hAnsiTheme="minorHAnsi"/>
        </w:rPr>
        <w:t xml:space="preserve"> A</w:t>
      </w:r>
      <w:r w:rsidR="00AE7619">
        <w:rPr>
          <w:rFonts w:asciiTheme="minorHAnsi" w:hAnsiTheme="minorHAnsi"/>
        </w:rPr>
        <w:t>.</w:t>
      </w:r>
      <w:r>
        <w:rPr>
          <w:rFonts w:asciiTheme="minorHAnsi" w:hAnsiTheme="minorHAnsi"/>
        </w:rPr>
        <w:t xml:space="preserve"> and</w:t>
      </w:r>
      <w:r w:rsidRPr="00B97E40">
        <w:rPr>
          <w:rFonts w:asciiTheme="minorHAnsi" w:hAnsiTheme="minorHAnsi"/>
        </w:rPr>
        <w:t xml:space="preserve"> Lerner</w:t>
      </w:r>
      <w:r>
        <w:rPr>
          <w:rFonts w:asciiTheme="minorHAnsi" w:hAnsiTheme="minorHAnsi"/>
        </w:rPr>
        <w:t>, D</w:t>
      </w:r>
      <w:r w:rsidR="00AE7619">
        <w:rPr>
          <w:rFonts w:asciiTheme="minorHAnsi" w:hAnsiTheme="minorHAnsi"/>
        </w:rPr>
        <w:t>.</w:t>
      </w:r>
      <w:r>
        <w:rPr>
          <w:rFonts w:asciiTheme="minorHAnsi" w:hAnsiTheme="minorHAnsi"/>
        </w:rPr>
        <w:t>N</w:t>
      </w:r>
      <w:r w:rsidR="00AE7619">
        <w:rPr>
          <w:rFonts w:asciiTheme="minorHAnsi" w:hAnsiTheme="minorHAnsi"/>
        </w:rPr>
        <w:t>., 2012</w:t>
      </w:r>
      <w:r>
        <w:rPr>
          <w:rFonts w:asciiTheme="minorHAnsi" w:hAnsiTheme="minorHAnsi"/>
        </w:rPr>
        <w:t xml:space="preserve">. </w:t>
      </w:r>
      <w:r w:rsidRPr="00B97E40">
        <w:rPr>
          <w:rFonts w:asciiTheme="minorHAnsi" w:hAnsiTheme="minorHAnsi"/>
        </w:rPr>
        <w:t>Bringing dive</w:t>
      </w:r>
      <w:r w:rsidR="00AC4FD1">
        <w:rPr>
          <w:rFonts w:asciiTheme="minorHAnsi" w:hAnsiTheme="minorHAnsi"/>
        </w:rPr>
        <w:t>rse knowledge sources together:</w:t>
      </w:r>
      <w:r w:rsidRPr="00B97E40">
        <w:rPr>
          <w:rFonts w:asciiTheme="minorHAnsi" w:hAnsiTheme="minorHAnsi"/>
        </w:rPr>
        <w:t xml:space="preserve"> A meta-model for supporting</w:t>
      </w:r>
      <w:r>
        <w:rPr>
          <w:rFonts w:asciiTheme="minorHAnsi" w:hAnsiTheme="minorHAnsi"/>
        </w:rPr>
        <w:t xml:space="preserve"> </w:t>
      </w:r>
      <w:r w:rsidRPr="00B97E40">
        <w:rPr>
          <w:rFonts w:asciiTheme="minorHAnsi" w:hAnsiTheme="minorHAnsi"/>
        </w:rPr>
        <w:t>integrated catchment management</w:t>
      </w:r>
      <w:r>
        <w:rPr>
          <w:rFonts w:asciiTheme="minorHAnsi" w:hAnsiTheme="minorHAnsi"/>
        </w:rPr>
        <w:t xml:space="preserve">. </w:t>
      </w:r>
      <w:r w:rsidRPr="00B97E40">
        <w:rPr>
          <w:rFonts w:asciiTheme="minorHAnsi" w:hAnsiTheme="minorHAnsi"/>
          <w:i/>
        </w:rPr>
        <w:t>Journal of Environmental Management,</w:t>
      </w:r>
      <w:r w:rsidRPr="00B97E40">
        <w:rPr>
          <w:rFonts w:asciiTheme="minorHAnsi" w:hAnsiTheme="minorHAnsi"/>
        </w:rPr>
        <w:t xml:space="preserve"> </w:t>
      </w:r>
      <w:r w:rsidR="00AE7619">
        <w:rPr>
          <w:rFonts w:asciiTheme="minorHAnsi" w:hAnsiTheme="minorHAnsi"/>
        </w:rPr>
        <w:t xml:space="preserve">96, </w:t>
      </w:r>
      <w:r>
        <w:rPr>
          <w:rFonts w:asciiTheme="minorHAnsi" w:hAnsiTheme="minorHAnsi"/>
        </w:rPr>
        <w:t>116-</w:t>
      </w:r>
      <w:r w:rsidRPr="00B97E40">
        <w:rPr>
          <w:rFonts w:asciiTheme="minorHAnsi" w:hAnsiTheme="minorHAnsi"/>
        </w:rPr>
        <w:t>127</w:t>
      </w:r>
      <w:r>
        <w:rPr>
          <w:rFonts w:asciiTheme="minorHAnsi" w:hAnsiTheme="minorHAnsi"/>
        </w:rPr>
        <w:t>.</w:t>
      </w:r>
    </w:p>
    <w:p w:rsidR="00DA5885" w:rsidRDefault="00DA5885" w:rsidP="007309E7">
      <w:pPr>
        <w:spacing w:line="360" w:lineRule="auto"/>
        <w:ind w:left="360" w:hanging="360"/>
        <w:jc w:val="left"/>
        <w:rPr>
          <w:rFonts w:asciiTheme="minorHAnsi" w:hAnsiTheme="minorHAnsi"/>
          <w:szCs w:val="22"/>
          <w:lang w:val="en-US"/>
        </w:rPr>
      </w:pPr>
      <w:r w:rsidRPr="00EA5A7A">
        <w:rPr>
          <w:rFonts w:asciiTheme="minorHAnsi" w:hAnsiTheme="minorHAnsi"/>
          <w:szCs w:val="22"/>
          <w:lang w:val="en-US"/>
        </w:rPr>
        <w:lastRenderedPageBreak/>
        <w:t>Jiménez-Valverde, A</w:t>
      </w:r>
      <w:r w:rsidR="00AE7619" w:rsidRPr="00EA5A7A">
        <w:rPr>
          <w:rFonts w:asciiTheme="minorHAnsi" w:hAnsiTheme="minorHAnsi"/>
          <w:szCs w:val="22"/>
          <w:lang w:val="en-US"/>
        </w:rPr>
        <w:t>.</w:t>
      </w:r>
      <w:r w:rsidRPr="00EA5A7A">
        <w:rPr>
          <w:rFonts w:asciiTheme="minorHAnsi" w:hAnsiTheme="minorHAnsi"/>
          <w:szCs w:val="22"/>
          <w:lang w:val="en-US"/>
        </w:rPr>
        <w:t>, Lira-Noriega, A</w:t>
      </w:r>
      <w:r w:rsidR="00AE7619" w:rsidRPr="00EA5A7A">
        <w:rPr>
          <w:rFonts w:asciiTheme="minorHAnsi" w:hAnsiTheme="minorHAnsi"/>
          <w:szCs w:val="22"/>
          <w:lang w:val="en-US"/>
        </w:rPr>
        <w:t>.</w:t>
      </w:r>
      <w:r w:rsidRPr="00EA5A7A">
        <w:rPr>
          <w:rFonts w:asciiTheme="minorHAnsi" w:hAnsiTheme="minorHAnsi"/>
          <w:szCs w:val="22"/>
          <w:lang w:val="en-US"/>
        </w:rPr>
        <w:t>,  Peterseon, A</w:t>
      </w:r>
      <w:r w:rsidR="00AE7619" w:rsidRPr="00EA5A7A">
        <w:rPr>
          <w:rFonts w:asciiTheme="minorHAnsi" w:hAnsiTheme="minorHAnsi"/>
          <w:szCs w:val="22"/>
          <w:lang w:val="en-US"/>
        </w:rPr>
        <w:t>.</w:t>
      </w:r>
      <w:r w:rsidRPr="00EA5A7A">
        <w:rPr>
          <w:rFonts w:asciiTheme="minorHAnsi" w:hAnsiTheme="minorHAnsi"/>
          <w:szCs w:val="22"/>
          <w:lang w:val="en-US"/>
        </w:rPr>
        <w:t>T</w:t>
      </w:r>
      <w:r w:rsidR="00AE7619" w:rsidRPr="00EA5A7A">
        <w:rPr>
          <w:rFonts w:asciiTheme="minorHAnsi" w:hAnsiTheme="minorHAnsi"/>
          <w:szCs w:val="22"/>
          <w:lang w:val="en-US"/>
        </w:rPr>
        <w:t>.</w:t>
      </w:r>
      <w:r w:rsidRPr="00EA5A7A">
        <w:rPr>
          <w:rFonts w:asciiTheme="minorHAnsi" w:hAnsiTheme="minorHAnsi"/>
          <w:szCs w:val="22"/>
          <w:lang w:val="en-US"/>
        </w:rPr>
        <w:t xml:space="preserve"> and Soberón, J</w:t>
      </w:r>
      <w:r w:rsidR="00AE7619" w:rsidRPr="00EA5A7A">
        <w:rPr>
          <w:rFonts w:asciiTheme="minorHAnsi" w:hAnsiTheme="minorHAnsi"/>
          <w:szCs w:val="22"/>
          <w:lang w:val="en-US"/>
        </w:rPr>
        <w:t>., 2010</w:t>
      </w:r>
      <w:r w:rsidRPr="00EA5A7A">
        <w:rPr>
          <w:rFonts w:asciiTheme="minorHAnsi" w:hAnsiTheme="minorHAnsi"/>
          <w:szCs w:val="22"/>
          <w:lang w:val="en-US"/>
        </w:rPr>
        <w:t xml:space="preserve">. </w:t>
      </w:r>
      <w:r w:rsidRPr="007747DD">
        <w:rPr>
          <w:rFonts w:asciiTheme="minorHAnsi" w:hAnsiTheme="minorHAnsi"/>
          <w:szCs w:val="22"/>
          <w:lang w:val="en-US"/>
        </w:rPr>
        <w:t xml:space="preserve">Marshalling existing biodiversity data to evaluate biodiversity status and trends in planning exercises. </w:t>
      </w:r>
      <w:r w:rsidRPr="007747DD">
        <w:rPr>
          <w:rFonts w:asciiTheme="minorHAnsi" w:hAnsiTheme="minorHAnsi"/>
          <w:i/>
          <w:szCs w:val="22"/>
          <w:lang w:val="en-US"/>
        </w:rPr>
        <w:t>Ecological Research</w:t>
      </w:r>
      <w:r w:rsidR="00E727F2">
        <w:rPr>
          <w:rFonts w:asciiTheme="minorHAnsi" w:hAnsiTheme="minorHAnsi"/>
          <w:szCs w:val="22"/>
          <w:lang w:val="en-US"/>
        </w:rPr>
        <w:t>, 25(5),</w:t>
      </w:r>
      <w:r w:rsidRPr="007747DD">
        <w:rPr>
          <w:rFonts w:asciiTheme="minorHAnsi" w:hAnsiTheme="minorHAnsi"/>
          <w:szCs w:val="22"/>
          <w:lang w:val="en-US"/>
        </w:rPr>
        <w:t xml:space="preserve"> 947-957.</w:t>
      </w:r>
    </w:p>
    <w:p w:rsidR="00DA5885" w:rsidRDefault="00AE7619" w:rsidP="007309E7">
      <w:pPr>
        <w:spacing w:line="360" w:lineRule="auto"/>
        <w:ind w:left="360" w:hanging="360"/>
        <w:jc w:val="left"/>
        <w:rPr>
          <w:rFonts w:asciiTheme="minorHAnsi" w:hAnsiTheme="minorHAnsi"/>
          <w:szCs w:val="22"/>
          <w:lang w:val="en-US"/>
        </w:rPr>
      </w:pPr>
      <w:r>
        <w:rPr>
          <w:rFonts w:asciiTheme="minorHAnsi" w:hAnsiTheme="minorHAnsi"/>
          <w:szCs w:val="22"/>
          <w:lang w:val="en-US"/>
        </w:rPr>
        <w:t>JNCC, 2007</w:t>
      </w:r>
      <w:r w:rsidR="00DA5885" w:rsidRPr="00EF1972">
        <w:rPr>
          <w:rFonts w:asciiTheme="minorHAnsi" w:hAnsiTheme="minorHAnsi"/>
          <w:szCs w:val="22"/>
          <w:lang w:val="en-US"/>
        </w:rPr>
        <w:t xml:space="preserve">. </w:t>
      </w:r>
      <w:r w:rsidR="00DA5885" w:rsidRPr="00EF1972">
        <w:rPr>
          <w:rFonts w:asciiTheme="minorHAnsi" w:hAnsiTheme="minorHAnsi"/>
          <w:i/>
          <w:szCs w:val="22"/>
          <w:lang w:val="en-US"/>
        </w:rPr>
        <w:t>Handbook for Phase 1 Habitat Survey</w:t>
      </w:r>
      <w:r w:rsidR="00DA5885" w:rsidRPr="00EF1972">
        <w:rPr>
          <w:rFonts w:asciiTheme="minorHAnsi" w:hAnsiTheme="minorHAnsi"/>
          <w:szCs w:val="22"/>
          <w:lang w:val="en-US"/>
        </w:rPr>
        <w:t>. Join</w:t>
      </w:r>
      <w:r w:rsidR="00DA5885">
        <w:rPr>
          <w:rFonts w:asciiTheme="minorHAnsi" w:hAnsiTheme="minorHAnsi"/>
          <w:szCs w:val="22"/>
          <w:lang w:val="en-US"/>
        </w:rPr>
        <w:t>t Nature Conservation Committee</w:t>
      </w:r>
      <w:r>
        <w:rPr>
          <w:rFonts w:asciiTheme="minorHAnsi" w:hAnsiTheme="minorHAnsi"/>
          <w:szCs w:val="22"/>
          <w:lang w:val="en-US"/>
        </w:rPr>
        <w:t xml:space="preserve">: </w:t>
      </w:r>
      <w:r w:rsidRPr="00EF1972">
        <w:rPr>
          <w:rFonts w:asciiTheme="minorHAnsi" w:hAnsiTheme="minorHAnsi"/>
          <w:szCs w:val="22"/>
          <w:lang w:val="en-US"/>
        </w:rPr>
        <w:t>Peterborourgh</w:t>
      </w:r>
      <w:r w:rsidR="00DA5885" w:rsidRPr="00EF1972">
        <w:rPr>
          <w:rFonts w:asciiTheme="minorHAnsi" w:hAnsiTheme="minorHAnsi"/>
          <w:szCs w:val="22"/>
          <w:lang w:val="en-US"/>
        </w:rPr>
        <w:t>.</w:t>
      </w:r>
    </w:p>
    <w:p w:rsidR="00DA5885" w:rsidRPr="00E10C5D" w:rsidRDefault="00DA5885" w:rsidP="007309E7">
      <w:pPr>
        <w:spacing w:line="360" w:lineRule="auto"/>
        <w:ind w:left="360" w:hanging="360"/>
        <w:jc w:val="left"/>
        <w:rPr>
          <w:rFonts w:asciiTheme="minorHAnsi" w:hAnsiTheme="minorHAnsi"/>
          <w:szCs w:val="22"/>
          <w:lang w:val="en-US"/>
        </w:rPr>
      </w:pPr>
      <w:r w:rsidRPr="007747DD">
        <w:rPr>
          <w:rFonts w:asciiTheme="minorHAnsi" w:hAnsiTheme="minorHAnsi"/>
          <w:szCs w:val="22"/>
          <w:lang w:val="en-US"/>
        </w:rPr>
        <w:t>João, E</w:t>
      </w:r>
      <w:r w:rsidR="00AE7619">
        <w:rPr>
          <w:rFonts w:asciiTheme="minorHAnsi" w:hAnsiTheme="minorHAnsi"/>
          <w:szCs w:val="22"/>
          <w:lang w:val="en-US"/>
        </w:rPr>
        <w:t>.M., 1998</w:t>
      </w:r>
      <w:r w:rsidRPr="007747DD">
        <w:rPr>
          <w:rFonts w:asciiTheme="minorHAnsi" w:hAnsiTheme="minorHAnsi"/>
          <w:szCs w:val="22"/>
          <w:lang w:val="en-US"/>
        </w:rPr>
        <w:t>. Use of geographic information</w:t>
      </w:r>
      <w:r w:rsidR="00B70D48">
        <w:rPr>
          <w:rFonts w:asciiTheme="minorHAnsi" w:hAnsiTheme="minorHAnsi"/>
          <w:szCs w:val="22"/>
          <w:lang w:val="en-US"/>
        </w:rPr>
        <w:t xml:space="preserve"> systems in impact assessment, i</w:t>
      </w:r>
      <w:r w:rsidRPr="007747DD">
        <w:rPr>
          <w:rFonts w:asciiTheme="minorHAnsi" w:hAnsiTheme="minorHAnsi"/>
          <w:szCs w:val="22"/>
          <w:lang w:val="en-US"/>
        </w:rPr>
        <w:t>n: Porter A</w:t>
      </w:r>
      <w:r w:rsidR="00B70D48">
        <w:rPr>
          <w:rFonts w:asciiTheme="minorHAnsi" w:hAnsiTheme="minorHAnsi"/>
          <w:szCs w:val="22"/>
          <w:lang w:val="en-US"/>
        </w:rPr>
        <w:t>. and</w:t>
      </w:r>
      <w:r w:rsidRPr="007747DD">
        <w:rPr>
          <w:rFonts w:asciiTheme="minorHAnsi" w:hAnsiTheme="minorHAnsi"/>
          <w:szCs w:val="22"/>
          <w:lang w:val="en-US"/>
        </w:rPr>
        <w:t xml:space="preserve"> Fittipaldi J</w:t>
      </w:r>
      <w:r w:rsidR="00B70D48">
        <w:rPr>
          <w:rFonts w:asciiTheme="minorHAnsi" w:hAnsiTheme="minorHAnsi"/>
          <w:szCs w:val="22"/>
          <w:lang w:val="en-US"/>
        </w:rPr>
        <w:t>.</w:t>
      </w:r>
      <w:r w:rsidRPr="007747DD">
        <w:rPr>
          <w:rFonts w:asciiTheme="minorHAnsi" w:hAnsiTheme="minorHAnsi"/>
          <w:szCs w:val="22"/>
          <w:lang w:val="en-US"/>
        </w:rPr>
        <w:t xml:space="preserve"> </w:t>
      </w:r>
      <w:r w:rsidR="00B70D48">
        <w:rPr>
          <w:rFonts w:asciiTheme="minorHAnsi" w:hAnsiTheme="minorHAnsi"/>
          <w:szCs w:val="22"/>
          <w:lang w:val="en-US"/>
        </w:rPr>
        <w:t>(eds.),</w:t>
      </w:r>
      <w:r w:rsidRPr="007747DD">
        <w:rPr>
          <w:rFonts w:asciiTheme="minorHAnsi" w:hAnsiTheme="minorHAnsi"/>
          <w:szCs w:val="22"/>
          <w:lang w:val="en-US"/>
        </w:rPr>
        <w:t xml:space="preserve"> </w:t>
      </w:r>
      <w:r w:rsidRPr="007747DD">
        <w:rPr>
          <w:rFonts w:asciiTheme="minorHAnsi" w:hAnsiTheme="minorHAnsi"/>
          <w:i/>
          <w:szCs w:val="22"/>
          <w:lang w:val="en-US"/>
        </w:rPr>
        <w:t>Environmental methods review: Retooling impact assessment for the new century</w:t>
      </w:r>
      <w:r w:rsidRPr="007747DD">
        <w:rPr>
          <w:rFonts w:asciiTheme="minorHAnsi" w:hAnsiTheme="minorHAnsi"/>
          <w:szCs w:val="22"/>
          <w:lang w:val="en-US"/>
        </w:rPr>
        <w:t xml:space="preserve">. </w:t>
      </w:r>
      <w:r w:rsidRPr="00E10C5D">
        <w:rPr>
          <w:rFonts w:asciiTheme="minorHAnsi" w:hAnsiTheme="minorHAnsi"/>
          <w:szCs w:val="22"/>
          <w:lang w:val="en-US"/>
        </w:rPr>
        <w:t xml:space="preserve">The Army Environmental Policy Institute, </w:t>
      </w:r>
      <w:r w:rsidR="00AE7619">
        <w:rPr>
          <w:rFonts w:asciiTheme="minorHAnsi" w:hAnsiTheme="minorHAnsi"/>
          <w:szCs w:val="22"/>
          <w:lang w:val="en-US"/>
        </w:rPr>
        <w:t xml:space="preserve">Atlanta, </w:t>
      </w:r>
      <w:r w:rsidRPr="00E10C5D">
        <w:rPr>
          <w:rFonts w:asciiTheme="minorHAnsi" w:hAnsiTheme="minorHAnsi"/>
          <w:szCs w:val="22"/>
          <w:lang w:val="en-US"/>
        </w:rPr>
        <w:t>p</w:t>
      </w:r>
      <w:r w:rsidR="00AE7619">
        <w:rPr>
          <w:rFonts w:asciiTheme="minorHAnsi" w:hAnsiTheme="minorHAnsi"/>
          <w:szCs w:val="22"/>
          <w:lang w:val="en-US"/>
        </w:rPr>
        <w:t>p</w:t>
      </w:r>
      <w:r w:rsidRPr="00E10C5D">
        <w:rPr>
          <w:rFonts w:asciiTheme="minorHAnsi" w:hAnsiTheme="minorHAnsi"/>
          <w:szCs w:val="22"/>
          <w:lang w:val="en-US"/>
        </w:rPr>
        <w:t>. 154-163.</w:t>
      </w:r>
    </w:p>
    <w:p w:rsidR="00DA5885" w:rsidRDefault="00DA5885" w:rsidP="007309E7">
      <w:pPr>
        <w:spacing w:line="360" w:lineRule="auto"/>
        <w:ind w:left="360" w:hanging="360"/>
        <w:jc w:val="left"/>
        <w:rPr>
          <w:rFonts w:asciiTheme="minorHAnsi" w:hAnsiTheme="minorHAnsi"/>
        </w:rPr>
      </w:pPr>
      <w:r w:rsidRPr="004A666C">
        <w:rPr>
          <w:rFonts w:asciiTheme="minorHAnsi" w:hAnsiTheme="minorHAnsi"/>
          <w:lang w:val="en-US"/>
        </w:rPr>
        <w:t>João, E</w:t>
      </w:r>
      <w:r w:rsidR="004C7DC1">
        <w:rPr>
          <w:rFonts w:asciiTheme="minorHAnsi" w:hAnsiTheme="minorHAnsi"/>
          <w:lang w:val="en-US"/>
        </w:rPr>
        <w:t>.M., 2002</w:t>
      </w:r>
      <w:r w:rsidRPr="004A666C">
        <w:rPr>
          <w:rFonts w:asciiTheme="minorHAnsi" w:hAnsiTheme="minorHAnsi"/>
          <w:lang w:val="en-US"/>
        </w:rPr>
        <w:t xml:space="preserve">. </w:t>
      </w:r>
      <w:r w:rsidRPr="00FE4370">
        <w:rPr>
          <w:rFonts w:asciiTheme="minorHAnsi" w:hAnsiTheme="minorHAnsi"/>
        </w:rPr>
        <w:t xml:space="preserve">How scale affects environmental impact assessment. </w:t>
      </w:r>
      <w:r w:rsidRPr="0077238D">
        <w:rPr>
          <w:rFonts w:asciiTheme="minorHAnsi" w:hAnsiTheme="minorHAnsi"/>
          <w:i/>
        </w:rPr>
        <w:t>Environmental Impact Assessment Review</w:t>
      </w:r>
      <w:r>
        <w:rPr>
          <w:rFonts w:asciiTheme="minorHAnsi" w:hAnsiTheme="minorHAnsi"/>
        </w:rPr>
        <w:t>, 22(4),</w:t>
      </w:r>
      <w:r w:rsidRPr="00FE4370">
        <w:rPr>
          <w:rFonts w:asciiTheme="minorHAnsi" w:hAnsiTheme="minorHAnsi"/>
        </w:rPr>
        <w:t xml:space="preserve"> 289-310.</w:t>
      </w:r>
    </w:p>
    <w:p w:rsidR="00DA5885" w:rsidRDefault="00DA5885" w:rsidP="007309E7">
      <w:pPr>
        <w:spacing w:line="360" w:lineRule="auto"/>
        <w:ind w:left="360" w:hanging="360"/>
        <w:jc w:val="left"/>
        <w:rPr>
          <w:rFonts w:asciiTheme="minorHAnsi" w:hAnsiTheme="minorHAnsi"/>
        </w:rPr>
      </w:pPr>
      <w:r w:rsidRPr="00F92EA1">
        <w:rPr>
          <w:rFonts w:asciiTheme="minorHAnsi" w:hAnsiTheme="minorHAnsi"/>
        </w:rPr>
        <w:t>Kingston, R</w:t>
      </w:r>
      <w:r w:rsidR="004C7DC1">
        <w:rPr>
          <w:rFonts w:asciiTheme="minorHAnsi" w:hAnsiTheme="minorHAnsi"/>
        </w:rPr>
        <w:t>.</w:t>
      </w:r>
      <w:r w:rsidRPr="00F92EA1">
        <w:rPr>
          <w:rFonts w:asciiTheme="minorHAnsi" w:hAnsiTheme="minorHAnsi"/>
        </w:rPr>
        <w:t>, Carver, S</w:t>
      </w:r>
      <w:r w:rsidR="004C7DC1">
        <w:rPr>
          <w:rFonts w:asciiTheme="minorHAnsi" w:hAnsiTheme="minorHAnsi"/>
        </w:rPr>
        <w:t>.</w:t>
      </w:r>
      <w:r w:rsidRPr="00F92EA1">
        <w:rPr>
          <w:rFonts w:asciiTheme="minorHAnsi" w:hAnsiTheme="minorHAnsi"/>
        </w:rPr>
        <w:t>, Evans, A</w:t>
      </w:r>
      <w:r w:rsidR="004C7DC1">
        <w:rPr>
          <w:rFonts w:asciiTheme="minorHAnsi" w:hAnsiTheme="minorHAnsi"/>
        </w:rPr>
        <w:t>.</w:t>
      </w:r>
      <w:r w:rsidRPr="00F92EA1">
        <w:rPr>
          <w:rFonts w:asciiTheme="minorHAnsi" w:hAnsiTheme="minorHAnsi"/>
        </w:rPr>
        <w:t xml:space="preserve"> and Turton, I</w:t>
      </w:r>
      <w:r w:rsidR="004C7DC1">
        <w:rPr>
          <w:rFonts w:asciiTheme="minorHAnsi" w:hAnsiTheme="minorHAnsi"/>
        </w:rPr>
        <w:t>., 2000</w:t>
      </w:r>
      <w:r>
        <w:rPr>
          <w:rFonts w:asciiTheme="minorHAnsi" w:hAnsiTheme="minorHAnsi"/>
        </w:rPr>
        <w:t>.</w:t>
      </w:r>
      <w:r w:rsidRPr="00F92EA1">
        <w:rPr>
          <w:rFonts w:asciiTheme="minorHAnsi" w:hAnsiTheme="minorHAnsi"/>
        </w:rPr>
        <w:t xml:space="preserve"> Web-based Public Participation Geographical Information Systems: an Aid to Local Environmental Decision</w:t>
      </w:r>
      <w:r>
        <w:rPr>
          <w:rFonts w:asciiTheme="minorHAnsi" w:hAnsiTheme="minorHAnsi"/>
        </w:rPr>
        <w:t>-</w:t>
      </w:r>
      <w:r w:rsidRPr="00F92EA1">
        <w:rPr>
          <w:rFonts w:asciiTheme="minorHAnsi" w:hAnsiTheme="minorHAnsi"/>
        </w:rPr>
        <w:t xml:space="preserve">Making. </w:t>
      </w:r>
      <w:r w:rsidRPr="00F92EA1">
        <w:rPr>
          <w:rFonts w:asciiTheme="minorHAnsi" w:hAnsiTheme="minorHAnsi"/>
          <w:i/>
        </w:rPr>
        <w:t>Computers, Environment and Urban Systems</w:t>
      </w:r>
      <w:r>
        <w:rPr>
          <w:rFonts w:asciiTheme="minorHAnsi" w:hAnsiTheme="minorHAnsi"/>
        </w:rPr>
        <w:t>, 24</w:t>
      </w:r>
      <w:r w:rsidRPr="00F92EA1">
        <w:rPr>
          <w:rFonts w:asciiTheme="minorHAnsi" w:hAnsiTheme="minorHAnsi"/>
        </w:rPr>
        <w:t>(2)</w:t>
      </w:r>
      <w:r>
        <w:rPr>
          <w:rFonts w:asciiTheme="minorHAnsi" w:hAnsiTheme="minorHAnsi"/>
        </w:rPr>
        <w:t>,</w:t>
      </w:r>
      <w:r w:rsidRPr="00F92EA1">
        <w:rPr>
          <w:rFonts w:asciiTheme="minorHAnsi" w:hAnsiTheme="minorHAnsi"/>
        </w:rPr>
        <w:t xml:space="preserve"> 109-125.</w:t>
      </w:r>
    </w:p>
    <w:p w:rsidR="00DA5885" w:rsidRDefault="00DA5885" w:rsidP="007309E7">
      <w:pPr>
        <w:spacing w:line="360" w:lineRule="auto"/>
        <w:ind w:left="360" w:hanging="360"/>
        <w:jc w:val="left"/>
        <w:rPr>
          <w:rFonts w:asciiTheme="minorHAnsi" w:hAnsiTheme="minorHAnsi"/>
        </w:rPr>
      </w:pPr>
      <w:r>
        <w:rPr>
          <w:rFonts w:asciiTheme="minorHAnsi" w:hAnsiTheme="minorHAnsi"/>
        </w:rPr>
        <w:t>Leech, S</w:t>
      </w:r>
      <w:r w:rsidR="004C7DC1">
        <w:rPr>
          <w:rFonts w:asciiTheme="minorHAnsi" w:hAnsiTheme="minorHAnsi"/>
        </w:rPr>
        <w:t>.</w:t>
      </w:r>
      <w:r w:rsidRPr="00D91EA5">
        <w:rPr>
          <w:rFonts w:asciiTheme="minorHAnsi" w:hAnsiTheme="minorHAnsi"/>
        </w:rPr>
        <w:t>, Wiensczyk,</w:t>
      </w:r>
      <w:r>
        <w:rPr>
          <w:rFonts w:asciiTheme="minorHAnsi" w:hAnsiTheme="minorHAnsi"/>
        </w:rPr>
        <w:t xml:space="preserve"> A</w:t>
      </w:r>
      <w:r w:rsidR="004C7DC1">
        <w:rPr>
          <w:rFonts w:asciiTheme="minorHAnsi" w:hAnsiTheme="minorHAnsi"/>
        </w:rPr>
        <w:t>.</w:t>
      </w:r>
      <w:r w:rsidRPr="00D91EA5">
        <w:rPr>
          <w:rFonts w:asciiTheme="minorHAnsi" w:hAnsiTheme="minorHAnsi"/>
        </w:rPr>
        <w:t xml:space="preserve"> and </w:t>
      </w:r>
      <w:r>
        <w:rPr>
          <w:rFonts w:asciiTheme="minorHAnsi" w:hAnsiTheme="minorHAnsi"/>
        </w:rPr>
        <w:t>Turner, J</w:t>
      </w:r>
      <w:r w:rsidR="004C7DC1">
        <w:rPr>
          <w:rFonts w:asciiTheme="minorHAnsi" w:hAnsiTheme="minorHAnsi"/>
        </w:rPr>
        <w:t xml:space="preserve">., </w:t>
      </w:r>
      <w:r w:rsidRPr="00D91EA5">
        <w:rPr>
          <w:rFonts w:asciiTheme="minorHAnsi" w:hAnsiTheme="minorHAnsi"/>
        </w:rPr>
        <w:t>2009. Ecosystem management: A prac</w:t>
      </w:r>
      <w:r>
        <w:rPr>
          <w:rFonts w:asciiTheme="minorHAnsi" w:hAnsiTheme="minorHAnsi"/>
        </w:rPr>
        <w:t xml:space="preserve">titioners’ guide. </w:t>
      </w:r>
      <w:r w:rsidRPr="00D91EA5">
        <w:rPr>
          <w:rFonts w:asciiTheme="minorHAnsi" w:hAnsiTheme="minorHAnsi"/>
          <w:i/>
        </w:rPr>
        <w:t>Journal of Ecosystems and Management</w:t>
      </w:r>
      <w:r>
        <w:rPr>
          <w:rFonts w:asciiTheme="minorHAnsi" w:hAnsiTheme="minorHAnsi"/>
        </w:rPr>
        <w:t xml:space="preserve">, 10(2), </w:t>
      </w:r>
      <w:r w:rsidRPr="00D91EA5">
        <w:rPr>
          <w:rFonts w:asciiTheme="minorHAnsi" w:hAnsiTheme="minorHAnsi"/>
        </w:rPr>
        <w:t>1</w:t>
      </w:r>
      <w:r>
        <w:rPr>
          <w:rFonts w:asciiTheme="minorHAnsi" w:hAnsiTheme="minorHAnsi"/>
        </w:rPr>
        <w:t>-</w:t>
      </w:r>
      <w:r w:rsidRPr="00D91EA5">
        <w:rPr>
          <w:rFonts w:asciiTheme="minorHAnsi" w:hAnsiTheme="minorHAnsi"/>
        </w:rPr>
        <w:t>12.</w:t>
      </w:r>
    </w:p>
    <w:p w:rsidR="00DA5885" w:rsidRDefault="00DA5885" w:rsidP="007309E7">
      <w:pPr>
        <w:spacing w:line="360" w:lineRule="auto"/>
        <w:ind w:left="360" w:hanging="360"/>
        <w:jc w:val="left"/>
        <w:rPr>
          <w:rFonts w:asciiTheme="minorHAnsi" w:hAnsiTheme="minorHAnsi"/>
        </w:rPr>
      </w:pPr>
      <w:r w:rsidRPr="0043131C">
        <w:rPr>
          <w:rFonts w:asciiTheme="minorHAnsi" w:hAnsiTheme="minorHAnsi"/>
        </w:rPr>
        <w:t>Morris, C</w:t>
      </w:r>
      <w:r w:rsidR="004C7DC1">
        <w:rPr>
          <w:rFonts w:asciiTheme="minorHAnsi" w:hAnsiTheme="minorHAnsi"/>
        </w:rPr>
        <w:t>.</w:t>
      </w:r>
      <w:r w:rsidRPr="0043131C">
        <w:rPr>
          <w:rFonts w:asciiTheme="minorHAnsi" w:hAnsiTheme="minorHAnsi"/>
        </w:rPr>
        <w:t>T</w:t>
      </w:r>
      <w:r w:rsidR="004C7DC1">
        <w:rPr>
          <w:rFonts w:asciiTheme="minorHAnsi" w:hAnsiTheme="minorHAnsi"/>
        </w:rPr>
        <w:t>. and Morris, R.M., 2005.</w:t>
      </w:r>
      <w:r w:rsidRPr="0043131C">
        <w:rPr>
          <w:rFonts w:asciiTheme="minorHAnsi" w:hAnsiTheme="minorHAnsi"/>
        </w:rPr>
        <w:t xml:space="preserve"> The Ythan Project: a Case Study on Improving Catchment Management through Community Involvement. </w:t>
      </w:r>
      <w:r w:rsidRPr="0043131C">
        <w:rPr>
          <w:rFonts w:asciiTheme="minorHAnsi" w:hAnsiTheme="minorHAnsi"/>
          <w:i/>
        </w:rPr>
        <w:t>Journal of Environmental Planning and Management</w:t>
      </w:r>
      <w:r>
        <w:rPr>
          <w:rFonts w:asciiTheme="minorHAnsi" w:hAnsiTheme="minorHAnsi"/>
        </w:rPr>
        <w:t>, 48</w:t>
      </w:r>
      <w:r w:rsidRPr="0043131C">
        <w:rPr>
          <w:rFonts w:asciiTheme="minorHAnsi" w:hAnsiTheme="minorHAnsi"/>
        </w:rPr>
        <w:t>(3)</w:t>
      </w:r>
      <w:r>
        <w:rPr>
          <w:rFonts w:asciiTheme="minorHAnsi" w:hAnsiTheme="minorHAnsi"/>
        </w:rPr>
        <w:t>,</w:t>
      </w:r>
      <w:r w:rsidRPr="0043131C">
        <w:rPr>
          <w:rFonts w:asciiTheme="minorHAnsi" w:hAnsiTheme="minorHAnsi"/>
        </w:rPr>
        <w:t xml:space="preserve"> 413-429.</w:t>
      </w:r>
    </w:p>
    <w:p w:rsidR="00DA5885" w:rsidRDefault="00DA5885" w:rsidP="007309E7">
      <w:pPr>
        <w:spacing w:line="360" w:lineRule="auto"/>
        <w:ind w:left="360" w:hanging="360"/>
        <w:jc w:val="left"/>
        <w:rPr>
          <w:rFonts w:asciiTheme="minorHAnsi" w:hAnsiTheme="minorHAnsi"/>
        </w:rPr>
      </w:pPr>
      <w:r w:rsidRPr="008B12C7">
        <w:rPr>
          <w:rFonts w:asciiTheme="minorHAnsi" w:hAnsiTheme="minorHAnsi"/>
        </w:rPr>
        <w:t>M</w:t>
      </w:r>
      <w:r>
        <w:rPr>
          <w:rFonts w:asciiTheme="minorHAnsi" w:hAnsiTheme="minorHAnsi"/>
        </w:rPr>
        <w:t>örtberg, U</w:t>
      </w:r>
      <w:r w:rsidR="004C7DC1">
        <w:rPr>
          <w:rFonts w:asciiTheme="minorHAnsi" w:hAnsiTheme="minorHAnsi"/>
        </w:rPr>
        <w:t>.</w:t>
      </w:r>
      <w:r>
        <w:rPr>
          <w:rFonts w:asciiTheme="minorHAnsi" w:hAnsiTheme="minorHAnsi"/>
        </w:rPr>
        <w:t>M</w:t>
      </w:r>
      <w:r w:rsidR="004C7DC1">
        <w:rPr>
          <w:rFonts w:asciiTheme="minorHAnsi" w:hAnsiTheme="minorHAnsi"/>
        </w:rPr>
        <w:t>.</w:t>
      </w:r>
      <w:r w:rsidRPr="008B12C7">
        <w:rPr>
          <w:rFonts w:asciiTheme="minorHAnsi" w:hAnsiTheme="minorHAnsi"/>
        </w:rPr>
        <w:t>, B</w:t>
      </w:r>
      <w:r>
        <w:rPr>
          <w:rFonts w:asciiTheme="minorHAnsi" w:hAnsiTheme="minorHAnsi"/>
        </w:rPr>
        <w:t>alfors, B</w:t>
      </w:r>
      <w:r w:rsidR="004C7DC1">
        <w:rPr>
          <w:rFonts w:asciiTheme="minorHAnsi" w:hAnsiTheme="minorHAnsi"/>
        </w:rPr>
        <w:t>.</w:t>
      </w:r>
      <w:r>
        <w:rPr>
          <w:rFonts w:asciiTheme="minorHAnsi" w:hAnsiTheme="minorHAnsi"/>
        </w:rPr>
        <w:t xml:space="preserve"> and Knol, W</w:t>
      </w:r>
      <w:r w:rsidR="004C7DC1">
        <w:rPr>
          <w:rFonts w:asciiTheme="minorHAnsi" w:hAnsiTheme="minorHAnsi"/>
        </w:rPr>
        <w:t>.</w:t>
      </w:r>
      <w:r>
        <w:rPr>
          <w:rFonts w:asciiTheme="minorHAnsi" w:hAnsiTheme="minorHAnsi"/>
        </w:rPr>
        <w:t>C</w:t>
      </w:r>
      <w:r w:rsidR="004C7DC1">
        <w:rPr>
          <w:rFonts w:asciiTheme="minorHAnsi" w:hAnsiTheme="minorHAnsi"/>
        </w:rPr>
        <w:t>., 2007</w:t>
      </w:r>
      <w:r>
        <w:rPr>
          <w:rFonts w:asciiTheme="minorHAnsi" w:hAnsiTheme="minorHAnsi"/>
        </w:rPr>
        <w:t>.</w:t>
      </w:r>
      <w:r w:rsidRPr="008B12C7">
        <w:rPr>
          <w:rFonts w:asciiTheme="minorHAnsi" w:hAnsiTheme="minorHAnsi"/>
        </w:rPr>
        <w:t xml:space="preserve"> Landscape ecological assessment: A tool for integrating biodiversity issues in strategic environmental assessment and planning. </w:t>
      </w:r>
      <w:r w:rsidRPr="008B12C7">
        <w:rPr>
          <w:rFonts w:asciiTheme="minorHAnsi" w:hAnsiTheme="minorHAnsi"/>
          <w:i/>
        </w:rPr>
        <w:t>Journal of Environmental Management</w:t>
      </w:r>
      <w:r w:rsidR="004C7DC1">
        <w:rPr>
          <w:rFonts w:asciiTheme="minorHAnsi" w:hAnsiTheme="minorHAnsi"/>
        </w:rPr>
        <w:t>, 82,</w:t>
      </w:r>
      <w:r w:rsidRPr="008B12C7">
        <w:rPr>
          <w:rFonts w:asciiTheme="minorHAnsi" w:hAnsiTheme="minorHAnsi"/>
        </w:rPr>
        <w:t xml:space="preserve"> 457-470.</w:t>
      </w:r>
    </w:p>
    <w:p w:rsidR="00DA5885" w:rsidRDefault="00DA5885" w:rsidP="007309E7">
      <w:pPr>
        <w:spacing w:line="360" w:lineRule="auto"/>
        <w:ind w:left="360" w:hanging="360"/>
        <w:jc w:val="left"/>
        <w:rPr>
          <w:rFonts w:asciiTheme="minorHAnsi" w:hAnsiTheme="minorHAnsi"/>
        </w:rPr>
      </w:pPr>
      <w:r w:rsidRPr="00007A90">
        <w:rPr>
          <w:rFonts w:asciiTheme="minorHAnsi" w:hAnsiTheme="minorHAnsi"/>
        </w:rPr>
        <w:t>Munier, B</w:t>
      </w:r>
      <w:r w:rsidR="004C7DC1">
        <w:rPr>
          <w:rFonts w:asciiTheme="minorHAnsi" w:hAnsiTheme="minorHAnsi"/>
        </w:rPr>
        <w:t>.</w:t>
      </w:r>
      <w:r w:rsidRPr="00007A90">
        <w:rPr>
          <w:rFonts w:asciiTheme="minorHAnsi" w:hAnsiTheme="minorHAnsi"/>
        </w:rPr>
        <w:t>, Birr-Pedersen, K</w:t>
      </w:r>
      <w:r w:rsidR="004C7DC1">
        <w:rPr>
          <w:rFonts w:asciiTheme="minorHAnsi" w:hAnsiTheme="minorHAnsi"/>
        </w:rPr>
        <w:t xml:space="preserve">. and Schou, J.S., </w:t>
      </w:r>
      <w:r w:rsidRPr="00007A90">
        <w:rPr>
          <w:rFonts w:asciiTheme="minorHAnsi" w:hAnsiTheme="minorHAnsi"/>
        </w:rPr>
        <w:t>200</w:t>
      </w:r>
      <w:r w:rsidR="004C7DC1">
        <w:rPr>
          <w:rFonts w:asciiTheme="minorHAnsi" w:hAnsiTheme="minorHAnsi"/>
        </w:rPr>
        <w:t>4</w:t>
      </w:r>
      <w:r>
        <w:rPr>
          <w:rFonts w:asciiTheme="minorHAnsi" w:hAnsiTheme="minorHAnsi"/>
        </w:rPr>
        <w:t>.</w:t>
      </w:r>
      <w:r w:rsidRPr="00007A90">
        <w:rPr>
          <w:rFonts w:asciiTheme="minorHAnsi" w:hAnsiTheme="minorHAnsi"/>
        </w:rPr>
        <w:t xml:space="preserve"> Combined </w:t>
      </w:r>
      <w:r>
        <w:rPr>
          <w:rFonts w:asciiTheme="minorHAnsi" w:hAnsiTheme="minorHAnsi"/>
        </w:rPr>
        <w:t>e</w:t>
      </w:r>
      <w:r w:rsidRPr="00007A90">
        <w:rPr>
          <w:rFonts w:asciiTheme="minorHAnsi" w:hAnsiTheme="minorHAnsi"/>
        </w:rPr>
        <w:t xml:space="preserve">cological and </w:t>
      </w:r>
      <w:r>
        <w:rPr>
          <w:rFonts w:asciiTheme="minorHAnsi" w:hAnsiTheme="minorHAnsi"/>
        </w:rPr>
        <w:t>e</w:t>
      </w:r>
      <w:r w:rsidRPr="00007A90">
        <w:rPr>
          <w:rFonts w:asciiTheme="minorHAnsi" w:hAnsiTheme="minorHAnsi"/>
        </w:rPr>
        <w:t xml:space="preserve">conomic </w:t>
      </w:r>
      <w:r>
        <w:rPr>
          <w:rFonts w:asciiTheme="minorHAnsi" w:hAnsiTheme="minorHAnsi"/>
        </w:rPr>
        <w:t>m</w:t>
      </w:r>
      <w:r w:rsidRPr="00007A90">
        <w:rPr>
          <w:rFonts w:asciiTheme="minorHAnsi" w:hAnsiTheme="minorHAnsi"/>
        </w:rPr>
        <w:t xml:space="preserve">odelling in </w:t>
      </w:r>
      <w:r>
        <w:rPr>
          <w:rFonts w:asciiTheme="minorHAnsi" w:hAnsiTheme="minorHAnsi"/>
        </w:rPr>
        <w:t>a</w:t>
      </w:r>
      <w:r w:rsidRPr="00007A90">
        <w:rPr>
          <w:rFonts w:asciiTheme="minorHAnsi" w:hAnsiTheme="minorHAnsi"/>
        </w:rPr>
        <w:t xml:space="preserve">gricultural </w:t>
      </w:r>
      <w:r>
        <w:rPr>
          <w:rFonts w:asciiTheme="minorHAnsi" w:hAnsiTheme="minorHAnsi"/>
        </w:rPr>
        <w:t>l</w:t>
      </w:r>
      <w:r w:rsidRPr="00007A90">
        <w:rPr>
          <w:rFonts w:asciiTheme="minorHAnsi" w:hAnsiTheme="minorHAnsi"/>
        </w:rPr>
        <w:t xml:space="preserve">and </w:t>
      </w:r>
      <w:r>
        <w:rPr>
          <w:rFonts w:asciiTheme="minorHAnsi" w:hAnsiTheme="minorHAnsi"/>
        </w:rPr>
        <w:t>u</w:t>
      </w:r>
      <w:r w:rsidRPr="00007A90">
        <w:rPr>
          <w:rFonts w:asciiTheme="minorHAnsi" w:hAnsiTheme="minorHAnsi"/>
        </w:rPr>
        <w:t xml:space="preserve">se </w:t>
      </w:r>
      <w:r>
        <w:rPr>
          <w:rFonts w:asciiTheme="minorHAnsi" w:hAnsiTheme="minorHAnsi"/>
        </w:rPr>
        <w:t>s</w:t>
      </w:r>
      <w:r w:rsidRPr="00007A90">
        <w:rPr>
          <w:rFonts w:asciiTheme="minorHAnsi" w:hAnsiTheme="minorHAnsi"/>
        </w:rPr>
        <w:t>cenarios.</w:t>
      </w:r>
      <w:r w:rsidRPr="00007A90">
        <w:rPr>
          <w:rFonts w:asciiTheme="minorHAnsi" w:hAnsiTheme="minorHAnsi"/>
          <w:i/>
        </w:rPr>
        <w:t xml:space="preserve"> Ecological Modelling</w:t>
      </w:r>
      <w:r w:rsidR="00E727F2">
        <w:rPr>
          <w:rFonts w:asciiTheme="minorHAnsi" w:hAnsiTheme="minorHAnsi"/>
        </w:rPr>
        <w:t>, 174</w:t>
      </w:r>
      <w:r w:rsidRPr="00007A90">
        <w:rPr>
          <w:rFonts w:asciiTheme="minorHAnsi" w:hAnsiTheme="minorHAnsi"/>
        </w:rPr>
        <w:t>(1-2)</w:t>
      </w:r>
      <w:r w:rsidR="00E727F2">
        <w:rPr>
          <w:rFonts w:asciiTheme="minorHAnsi" w:hAnsiTheme="minorHAnsi"/>
        </w:rPr>
        <w:t>,</w:t>
      </w:r>
      <w:r w:rsidRPr="00007A90">
        <w:rPr>
          <w:rFonts w:asciiTheme="minorHAnsi" w:hAnsiTheme="minorHAnsi"/>
        </w:rPr>
        <w:t xml:space="preserve"> 5-18.</w:t>
      </w:r>
    </w:p>
    <w:p w:rsidR="00DA5885" w:rsidRDefault="00DA5885" w:rsidP="007309E7">
      <w:pPr>
        <w:spacing w:line="360" w:lineRule="auto"/>
        <w:ind w:left="360" w:hanging="360"/>
        <w:jc w:val="left"/>
        <w:rPr>
          <w:rFonts w:asciiTheme="minorHAnsi" w:hAnsiTheme="minorHAnsi"/>
        </w:rPr>
      </w:pPr>
      <w:r w:rsidRPr="00D34C7F">
        <w:rPr>
          <w:rFonts w:asciiTheme="minorHAnsi" w:hAnsiTheme="minorHAnsi"/>
        </w:rPr>
        <w:t>Noble</w:t>
      </w:r>
      <w:r>
        <w:rPr>
          <w:rFonts w:asciiTheme="minorHAnsi" w:hAnsiTheme="minorHAnsi"/>
        </w:rPr>
        <w:t>, B</w:t>
      </w:r>
      <w:r w:rsidR="004C7DC1">
        <w:rPr>
          <w:rFonts w:asciiTheme="minorHAnsi" w:hAnsiTheme="minorHAnsi"/>
        </w:rPr>
        <w:t>., 2009</w:t>
      </w:r>
      <w:r>
        <w:rPr>
          <w:rFonts w:asciiTheme="minorHAnsi" w:hAnsiTheme="minorHAnsi"/>
        </w:rPr>
        <w:t xml:space="preserve">. </w:t>
      </w:r>
      <w:r w:rsidRPr="00D34C7F">
        <w:rPr>
          <w:rFonts w:asciiTheme="minorHAnsi" w:hAnsiTheme="minorHAnsi"/>
        </w:rPr>
        <w:t xml:space="preserve">Promise and dismay: The state of strategic environmental assessment </w:t>
      </w:r>
      <w:r>
        <w:rPr>
          <w:rFonts w:asciiTheme="minorHAnsi" w:hAnsiTheme="minorHAnsi"/>
        </w:rPr>
        <w:t xml:space="preserve">systems and practices in Canada. </w:t>
      </w:r>
      <w:r w:rsidRPr="00D34C7F">
        <w:rPr>
          <w:rFonts w:asciiTheme="minorHAnsi" w:hAnsiTheme="minorHAnsi"/>
          <w:i/>
        </w:rPr>
        <w:t>Environmental Impact Assessment Review</w:t>
      </w:r>
      <w:r w:rsidRPr="00D34C7F">
        <w:rPr>
          <w:rFonts w:asciiTheme="minorHAnsi" w:hAnsiTheme="minorHAnsi"/>
        </w:rPr>
        <w:t>, 29</w:t>
      </w:r>
      <w:r>
        <w:rPr>
          <w:rFonts w:asciiTheme="minorHAnsi" w:hAnsiTheme="minorHAnsi"/>
        </w:rPr>
        <w:t>(</w:t>
      </w:r>
      <w:r w:rsidRPr="00D34C7F">
        <w:rPr>
          <w:rFonts w:asciiTheme="minorHAnsi" w:hAnsiTheme="minorHAnsi"/>
        </w:rPr>
        <w:t>1</w:t>
      </w:r>
      <w:r>
        <w:rPr>
          <w:rFonts w:asciiTheme="minorHAnsi" w:hAnsiTheme="minorHAnsi"/>
        </w:rPr>
        <w:t>)</w:t>
      </w:r>
      <w:r w:rsidRPr="00D34C7F">
        <w:rPr>
          <w:rFonts w:asciiTheme="minorHAnsi" w:hAnsiTheme="minorHAnsi"/>
        </w:rPr>
        <w:t>, 66-75</w:t>
      </w:r>
      <w:r>
        <w:rPr>
          <w:rFonts w:asciiTheme="minorHAnsi" w:hAnsiTheme="minorHAnsi"/>
        </w:rPr>
        <w:t>.</w:t>
      </w:r>
    </w:p>
    <w:p w:rsidR="00DA5885" w:rsidRDefault="00DA5885" w:rsidP="007309E7">
      <w:pPr>
        <w:spacing w:line="360" w:lineRule="auto"/>
        <w:ind w:left="360" w:hanging="360"/>
        <w:jc w:val="left"/>
        <w:rPr>
          <w:rFonts w:asciiTheme="minorHAnsi" w:hAnsiTheme="minorHAnsi"/>
        </w:rPr>
      </w:pPr>
      <w:r w:rsidRPr="0081342C">
        <w:rPr>
          <w:rFonts w:asciiTheme="minorHAnsi" w:hAnsiTheme="minorHAnsi"/>
        </w:rPr>
        <w:t>O'</w:t>
      </w:r>
      <w:r w:rsidR="004C7DC1">
        <w:rPr>
          <w:rFonts w:asciiTheme="minorHAnsi" w:hAnsiTheme="minorHAnsi"/>
        </w:rPr>
        <w:t>Connell, F., 2010</w:t>
      </w:r>
      <w:r>
        <w:rPr>
          <w:rFonts w:asciiTheme="minorHAnsi" w:hAnsiTheme="minorHAnsi"/>
        </w:rPr>
        <w:t>. Appropriate assessment of Natura 2000 s</w:t>
      </w:r>
      <w:r w:rsidRPr="0081342C">
        <w:rPr>
          <w:rFonts w:asciiTheme="minorHAnsi" w:hAnsiTheme="minorHAnsi"/>
        </w:rPr>
        <w:t>ite</w:t>
      </w:r>
      <w:r>
        <w:rPr>
          <w:rFonts w:asciiTheme="minorHAnsi" w:hAnsiTheme="minorHAnsi"/>
        </w:rPr>
        <w:t>s in Ireland: Shortcomings and i</w:t>
      </w:r>
      <w:r w:rsidRPr="0081342C">
        <w:rPr>
          <w:rFonts w:asciiTheme="minorHAnsi" w:hAnsiTheme="minorHAnsi"/>
        </w:rPr>
        <w:t>mprov</w:t>
      </w:r>
      <w:r>
        <w:rPr>
          <w:rFonts w:asciiTheme="minorHAnsi" w:hAnsiTheme="minorHAnsi"/>
        </w:rPr>
        <w:t>ements in p</w:t>
      </w:r>
      <w:r w:rsidRPr="0081342C">
        <w:rPr>
          <w:rFonts w:asciiTheme="minorHAnsi" w:hAnsiTheme="minorHAnsi"/>
        </w:rPr>
        <w:t>ractice.  Unpublished MSc(Agr) thesis. University College Dublin</w:t>
      </w:r>
      <w:r w:rsidR="004C7DC1">
        <w:rPr>
          <w:rFonts w:asciiTheme="minorHAnsi" w:hAnsiTheme="minorHAnsi"/>
        </w:rPr>
        <w:t>, Ireland</w:t>
      </w:r>
      <w:r w:rsidRPr="0081342C">
        <w:rPr>
          <w:rFonts w:asciiTheme="minorHAnsi" w:hAnsiTheme="minorHAnsi"/>
        </w:rPr>
        <w:t>.</w:t>
      </w:r>
    </w:p>
    <w:p w:rsidR="00DA5885" w:rsidRDefault="00DA5885" w:rsidP="007309E7">
      <w:pPr>
        <w:spacing w:line="360" w:lineRule="auto"/>
        <w:ind w:left="360" w:hanging="360"/>
        <w:jc w:val="left"/>
        <w:rPr>
          <w:rFonts w:asciiTheme="minorHAnsi" w:hAnsiTheme="minorHAnsi"/>
        </w:rPr>
      </w:pPr>
      <w:r w:rsidRPr="00C621D8">
        <w:rPr>
          <w:rFonts w:asciiTheme="minorHAnsi" w:hAnsiTheme="minorHAnsi"/>
          <w:lang w:val="en-US"/>
        </w:rPr>
        <w:t>Peterson, M</w:t>
      </w:r>
      <w:r w:rsidR="004C7DC1">
        <w:rPr>
          <w:rFonts w:asciiTheme="minorHAnsi" w:hAnsiTheme="minorHAnsi"/>
          <w:lang w:val="en-US"/>
        </w:rPr>
        <w:t>.</w:t>
      </w:r>
      <w:r w:rsidRPr="00C621D8">
        <w:rPr>
          <w:rFonts w:asciiTheme="minorHAnsi" w:hAnsiTheme="minorHAnsi"/>
          <w:lang w:val="en-US"/>
        </w:rPr>
        <w:t>N</w:t>
      </w:r>
      <w:r w:rsidR="004C7DC1">
        <w:rPr>
          <w:rFonts w:asciiTheme="minorHAnsi" w:hAnsiTheme="minorHAnsi"/>
          <w:lang w:val="en-US"/>
        </w:rPr>
        <w:t>.</w:t>
      </w:r>
      <w:r w:rsidRPr="00C621D8">
        <w:rPr>
          <w:rFonts w:asciiTheme="minorHAnsi" w:hAnsiTheme="minorHAnsi"/>
          <w:lang w:val="en-US"/>
        </w:rPr>
        <w:t>, Peterson, M</w:t>
      </w:r>
      <w:r w:rsidR="004C7DC1">
        <w:rPr>
          <w:rFonts w:asciiTheme="minorHAnsi" w:hAnsiTheme="minorHAnsi"/>
          <w:lang w:val="en-US"/>
        </w:rPr>
        <w:t>.</w:t>
      </w:r>
      <w:r w:rsidRPr="00C621D8">
        <w:rPr>
          <w:rFonts w:asciiTheme="minorHAnsi" w:hAnsiTheme="minorHAnsi"/>
          <w:lang w:val="en-US"/>
        </w:rPr>
        <w:t>J</w:t>
      </w:r>
      <w:r w:rsidR="004C7DC1">
        <w:rPr>
          <w:rFonts w:asciiTheme="minorHAnsi" w:hAnsiTheme="minorHAnsi"/>
          <w:lang w:val="en-US"/>
        </w:rPr>
        <w:t>.</w:t>
      </w:r>
      <w:r w:rsidRPr="00C621D8">
        <w:rPr>
          <w:rFonts w:asciiTheme="minorHAnsi" w:hAnsiTheme="minorHAnsi"/>
          <w:lang w:val="en-US"/>
        </w:rPr>
        <w:t xml:space="preserve"> and Tarla, R</w:t>
      </w:r>
      <w:r w:rsidR="004C7DC1">
        <w:rPr>
          <w:rFonts w:asciiTheme="minorHAnsi" w:hAnsiTheme="minorHAnsi"/>
          <w:lang w:val="en-US"/>
        </w:rPr>
        <w:t>., 2005</w:t>
      </w:r>
      <w:r w:rsidRPr="00C621D8">
        <w:rPr>
          <w:rFonts w:asciiTheme="minorHAnsi" w:hAnsiTheme="minorHAnsi"/>
          <w:lang w:val="en-US"/>
        </w:rPr>
        <w:t xml:space="preserve">. </w:t>
      </w:r>
      <w:r w:rsidRPr="001D2269">
        <w:rPr>
          <w:rFonts w:asciiTheme="minorHAnsi" w:hAnsiTheme="minorHAnsi"/>
        </w:rPr>
        <w:t>Co</w:t>
      </w:r>
      <w:r>
        <w:rPr>
          <w:rFonts w:asciiTheme="minorHAnsi" w:hAnsiTheme="minorHAnsi"/>
        </w:rPr>
        <w:t xml:space="preserve">nservation </w:t>
      </w:r>
      <w:r w:rsidRPr="001D2269">
        <w:rPr>
          <w:rFonts w:asciiTheme="minorHAnsi" w:hAnsiTheme="minorHAnsi"/>
        </w:rPr>
        <w:t xml:space="preserve">and the myth of consensus. </w:t>
      </w:r>
      <w:r w:rsidRPr="001D2269">
        <w:rPr>
          <w:rFonts w:asciiTheme="minorHAnsi" w:hAnsiTheme="minorHAnsi"/>
          <w:i/>
        </w:rPr>
        <w:t>Conservation Biology</w:t>
      </w:r>
      <w:r>
        <w:rPr>
          <w:rFonts w:asciiTheme="minorHAnsi" w:hAnsiTheme="minorHAnsi"/>
        </w:rPr>
        <w:t>, 19(3), 762-</w:t>
      </w:r>
      <w:r w:rsidRPr="001D2269">
        <w:rPr>
          <w:rFonts w:asciiTheme="minorHAnsi" w:hAnsiTheme="minorHAnsi"/>
        </w:rPr>
        <w:t>767.</w:t>
      </w:r>
    </w:p>
    <w:p w:rsidR="00DA5885" w:rsidRDefault="00DA5885" w:rsidP="007309E7">
      <w:pPr>
        <w:spacing w:line="360" w:lineRule="auto"/>
        <w:ind w:left="360" w:hanging="360"/>
        <w:jc w:val="left"/>
        <w:rPr>
          <w:rFonts w:asciiTheme="minorHAnsi" w:hAnsiTheme="minorHAnsi"/>
        </w:rPr>
      </w:pPr>
      <w:r w:rsidRPr="001653E3">
        <w:rPr>
          <w:rFonts w:asciiTheme="minorHAnsi" w:hAnsiTheme="minorHAnsi"/>
        </w:rPr>
        <w:t>Phillipson, J</w:t>
      </w:r>
      <w:r w:rsidR="001653E3" w:rsidRPr="001653E3">
        <w:rPr>
          <w:rFonts w:asciiTheme="minorHAnsi" w:hAnsiTheme="minorHAnsi"/>
        </w:rPr>
        <w:t>.</w:t>
      </w:r>
      <w:r w:rsidRPr="001653E3">
        <w:rPr>
          <w:rFonts w:asciiTheme="minorHAnsi" w:hAnsiTheme="minorHAnsi"/>
        </w:rPr>
        <w:t>, Lowe, P</w:t>
      </w:r>
      <w:r w:rsidR="001653E3" w:rsidRPr="001653E3">
        <w:rPr>
          <w:rFonts w:asciiTheme="minorHAnsi" w:hAnsiTheme="minorHAnsi"/>
        </w:rPr>
        <w:t>.</w:t>
      </w:r>
      <w:r w:rsidRPr="001653E3">
        <w:rPr>
          <w:rFonts w:asciiTheme="minorHAnsi" w:hAnsiTheme="minorHAnsi"/>
        </w:rPr>
        <w:t>, Proctor, A</w:t>
      </w:r>
      <w:r w:rsidR="001653E3" w:rsidRPr="001653E3">
        <w:rPr>
          <w:rFonts w:asciiTheme="minorHAnsi" w:hAnsiTheme="minorHAnsi"/>
        </w:rPr>
        <w:t>.</w:t>
      </w:r>
      <w:r w:rsidRPr="001653E3">
        <w:rPr>
          <w:rFonts w:asciiTheme="minorHAnsi" w:hAnsiTheme="minorHAnsi"/>
        </w:rPr>
        <w:t xml:space="preserve"> and Ruto, E</w:t>
      </w:r>
      <w:r w:rsidR="001653E3" w:rsidRPr="001653E3">
        <w:rPr>
          <w:rFonts w:asciiTheme="minorHAnsi" w:hAnsiTheme="minorHAnsi"/>
        </w:rPr>
        <w:t>., 2012</w:t>
      </w:r>
      <w:r w:rsidRPr="001653E3">
        <w:rPr>
          <w:rFonts w:asciiTheme="minorHAnsi" w:hAnsiTheme="minorHAnsi"/>
        </w:rPr>
        <w:t>. Stakeholder engagement and knowledge</w:t>
      </w:r>
      <w:r w:rsidRPr="00DF1AE4">
        <w:rPr>
          <w:rFonts w:asciiTheme="minorHAnsi" w:hAnsiTheme="minorHAnsi"/>
        </w:rPr>
        <w:t xml:space="preserve"> exchange in environmental research</w:t>
      </w:r>
      <w:r>
        <w:rPr>
          <w:rFonts w:asciiTheme="minorHAnsi" w:hAnsiTheme="minorHAnsi"/>
        </w:rPr>
        <w:t xml:space="preserve">. </w:t>
      </w:r>
      <w:r w:rsidRPr="00DF1AE4">
        <w:rPr>
          <w:rFonts w:asciiTheme="minorHAnsi" w:hAnsiTheme="minorHAnsi"/>
          <w:i/>
        </w:rPr>
        <w:t>Journal of Environmental Management</w:t>
      </w:r>
      <w:r>
        <w:rPr>
          <w:rFonts w:asciiTheme="minorHAnsi" w:hAnsiTheme="minorHAnsi"/>
        </w:rPr>
        <w:t>,</w:t>
      </w:r>
      <w:r w:rsidRPr="00DF1AE4">
        <w:rPr>
          <w:rFonts w:asciiTheme="minorHAnsi" w:hAnsiTheme="minorHAnsi"/>
        </w:rPr>
        <w:t xml:space="preserve"> 9</w:t>
      </w:r>
      <w:r w:rsidR="001653E3">
        <w:rPr>
          <w:rFonts w:asciiTheme="minorHAnsi" w:hAnsiTheme="minorHAnsi"/>
        </w:rPr>
        <w:t>5,</w:t>
      </w:r>
      <w:r>
        <w:rPr>
          <w:rFonts w:asciiTheme="minorHAnsi" w:hAnsiTheme="minorHAnsi"/>
        </w:rPr>
        <w:t xml:space="preserve"> 56-</w:t>
      </w:r>
      <w:r w:rsidRPr="00DF1AE4">
        <w:rPr>
          <w:rFonts w:asciiTheme="minorHAnsi" w:hAnsiTheme="minorHAnsi"/>
        </w:rPr>
        <w:t>65</w:t>
      </w:r>
      <w:r>
        <w:rPr>
          <w:rFonts w:asciiTheme="minorHAnsi" w:hAnsiTheme="minorHAnsi"/>
        </w:rPr>
        <w:t>.</w:t>
      </w:r>
    </w:p>
    <w:p w:rsidR="00DA5885" w:rsidRDefault="00DA5885" w:rsidP="007309E7">
      <w:pPr>
        <w:spacing w:line="360" w:lineRule="auto"/>
        <w:ind w:left="360" w:hanging="360"/>
        <w:jc w:val="left"/>
        <w:rPr>
          <w:rFonts w:asciiTheme="minorHAnsi" w:hAnsiTheme="minorHAnsi"/>
        </w:rPr>
      </w:pPr>
      <w:r w:rsidRPr="00013EFA">
        <w:rPr>
          <w:rFonts w:asciiTheme="minorHAnsi" w:hAnsiTheme="minorHAnsi"/>
        </w:rPr>
        <w:t>R</w:t>
      </w:r>
      <w:r>
        <w:rPr>
          <w:rFonts w:asciiTheme="minorHAnsi" w:hAnsiTheme="minorHAnsi"/>
        </w:rPr>
        <w:t>aymond, C</w:t>
      </w:r>
      <w:r w:rsidR="001653E3">
        <w:rPr>
          <w:rFonts w:asciiTheme="minorHAnsi" w:hAnsiTheme="minorHAnsi"/>
        </w:rPr>
        <w:t>.</w:t>
      </w:r>
      <w:r>
        <w:rPr>
          <w:rFonts w:asciiTheme="minorHAnsi" w:hAnsiTheme="minorHAnsi"/>
        </w:rPr>
        <w:t>M</w:t>
      </w:r>
      <w:r w:rsidR="001653E3">
        <w:rPr>
          <w:rFonts w:asciiTheme="minorHAnsi" w:hAnsiTheme="minorHAnsi"/>
        </w:rPr>
        <w:t>.</w:t>
      </w:r>
      <w:r w:rsidRPr="00013EFA">
        <w:rPr>
          <w:rFonts w:asciiTheme="minorHAnsi" w:hAnsiTheme="minorHAnsi"/>
        </w:rPr>
        <w:t>, F</w:t>
      </w:r>
      <w:r>
        <w:rPr>
          <w:rFonts w:asciiTheme="minorHAnsi" w:hAnsiTheme="minorHAnsi"/>
        </w:rPr>
        <w:t>azey, I</w:t>
      </w:r>
      <w:r w:rsidR="001653E3">
        <w:rPr>
          <w:rFonts w:asciiTheme="minorHAnsi" w:hAnsiTheme="minorHAnsi"/>
        </w:rPr>
        <w:t>.</w:t>
      </w:r>
      <w:r w:rsidRPr="00013EFA">
        <w:rPr>
          <w:rFonts w:asciiTheme="minorHAnsi" w:hAnsiTheme="minorHAnsi"/>
        </w:rPr>
        <w:t>, R</w:t>
      </w:r>
      <w:r>
        <w:rPr>
          <w:rFonts w:asciiTheme="minorHAnsi" w:hAnsiTheme="minorHAnsi"/>
        </w:rPr>
        <w:t>eed, M</w:t>
      </w:r>
      <w:r w:rsidR="001653E3">
        <w:rPr>
          <w:rFonts w:asciiTheme="minorHAnsi" w:hAnsiTheme="minorHAnsi"/>
        </w:rPr>
        <w:t>.</w:t>
      </w:r>
      <w:r>
        <w:rPr>
          <w:rFonts w:asciiTheme="minorHAnsi" w:hAnsiTheme="minorHAnsi"/>
        </w:rPr>
        <w:t>S</w:t>
      </w:r>
      <w:r w:rsidR="001653E3">
        <w:rPr>
          <w:rFonts w:asciiTheme="minorHAnsi" w:hAnsiTheme="minorHAnsi"/>
        </w:rPr>
        <w:t>.</w:t>
      </w:r>
      <w:r w:rsidRPr="00013EFA">
        <w:rPr>
          <w:rFonts w:asciiTheme="minorHAnsi" w:hAnsiTheme="minorHAnsi"/>
        </w:rPr>
        <w:t>, S</w:t>
      </w:r>
      <w:r>
        <w:rPr>
          <w:rFonts w:asciiTheme="minorHAnsi" w:hAnsiTheme="minorHAnsi"/>
        </w:rPr>
        <w:t>tringer, L</w:t>
      </w:r>
      <w:r w:rsidR="001653E3">
        <w:rPr>
          <w:rFonts w:asciiTheme="minorHAnsi" w:hAnsiTheme="minorHAnsi"/>
        </w:rPr>
        <w:t>.</w:t>
      </w:r>
      <w:r>
        <w:rPr>
          <w:rFonts w:asciiTheme="minorHAnsi" w:hAnsiTheme="minorHAnsi"/>
        </w:rPr>
        <w:t>C</w:t>
      </w:r>
      <w:r w:rsidR="001653E3">
        <w:rPr>
          <w:rFonts w:asciiTheme="minorHAnsi" w:hAnsiTheme="minorHAnsi"/>
        </w:rPr>
        <w:t>.</w:t>
      </w:r>
      <w:r w:rsidRPr="00013EFA">
        <w:rPr>
          <w:rFonts w:asciiTheme="minorHAnsi" w:hAnsiTheme="minorHAnsi"/>
        </w:rPr>
        <w:t>, R</w:t>
      </w:r>
      <w:r>
        <w:rPr>
          <w:rFonts w:asciiTheme="minorHAnsi" w:hAnsiTheme="minorHAnsi"/>
        </w:rPr>
        <w:t>obinson</w:t>
      </w:r>
      <w:r w:rsidRPr="00013EFA">
        <w:rPr>
          <w:rFonts w:asciiTheme="minorHAnsi" w:hAnsiTheme="minorHAnsi"/>
        </w:rPr>
        <w:t>, G</w:t>
      </w:r>
      <w:r w:rsidR="001653E3">
        <w:rPr>
          <w:rFonts w:asciiTheme="minorHAnsi" w:hAnsiTheme="minorHAnsi"/>
        </w:rPr>
        <w:t>.</w:t>
      </w:r>
      <w:r>
        <w:rPr>
          <w:rFonts w:asciiTheme="minorHAnsi" w:hAnsiTheme="minorHAnsi"/>
        </w:rPr>
        <w:t>M</w:t>
      </w:r>
      <w:r w:rsidR="001653E3">
        <w:rPr>
          <w:rFonts w:asciiTheme="minorHAnsi" w:hAnsiTheme="minorHAnsi"/>
        </w:rPr>
        <w:t>.</w:t>
      </w:r>
      <w:r>
        <w:rPr>
          <w:rFonts w:asciiTheme="minorHAnsi" w:hAnsiTheme="minorHAnsi"/>
        </w:rPr>
        <w:t xml:space="preserve"> and</w:t>
      </w:r>
      <w:r w:rsidRPr="00013EFA">
        <w:rPr>
          <w:rFonts w:asciiTheme="minorHAnsi" w:hAnsiTheme="minorHAnsi"/>
        </w:rPr>
        <w:t xml:space="preserve"> E</w:t>
      </w:r>
      <w:r>
        <w:rPr>
          <w:rFonts w:asciiTheme="minorHAnsi" w:hAnsiTheme="minorHAnsi"/>
        </w:rPr>
        <w:t>vely, A</w:t>
      </w:r>
      <w:r w:rsidR="001653E3">
        <w:rPr>
          <w:rFonts w:asciiTheme="minorHAnsi" w:hAnsiTheme="minorHAnsi"/>
        </w:rPr>
        <w:t>.</w:t>
      </w:r>
      <w:r>
        <w:rPr>
          <w:rFonts w:asciiTheme="minorHAnsi" w:hAnsiTheme="minorHAnsi"/>
        </w:rPr>
        <w:t>C</w:t>
      </w:r>
      <w:r w:rsidR="001653E3">
        <w:rPr>
          <w:rFonts w:asciiTheme="minorHAnsi" w:hAnsiTheme="minorHAnsi"/>
        </w:rPr>
        <w:t>., 2010</w:t>
      </w:r>
      <w:r>
        <w:rPr>
          <w:rFonts w:asciiTheme="minorHAnsi" w:hAnsiTheme="minorHAnsi"/>
        </w:rPr>
        <w:t>.</w:t>
      </w:r>
      <w:r w:rsidRPr="00013EFA">
        <w:rPr>
          <w:rFonts w:asciiTheme="minorHAnsi" w:hAnsiTheme="minorHAnsi"/>
        </w:rPr>
        <w:t xml:space="preserve"> Integrating local and scientific knowledge for environmental management. </w:t>
      </w:r>
      <w:r w:rsidRPr="00013EFA">
        <w:rPr>
          <w:rFonts w:asciiTheme="minorHAnsi" w:hAnsiTheme="minorHAnsi"/>
          <w:i/>
        </w:rPr>
        <w:t>Journal of Environmental Management</w:t>
      </w:r>
      <w:r w:rsidR="001653E3">
        <w:rPr>
          <w:rFonts w:asciiTheme="minorHAnsi" w:hAnsiTheme="minorHAnsi"/>
        </w:rPr>
        <w:t>, 91,</w:t>
      </w:r>
      <w:r w:rsidRPr="00013EFA">
        <w:rPr>
          <w:rFonts w:asciiTheme="minorHAnsi" w:hAnsiTheme="minorHAnsi"/>
        </w:rPr>
        <w:t xml:space="preserve"> 1766-1777.</w:t>
      </w:r>
    </w:p>
    <w:p w:rsidR="00DA5885" w:rsidRDefault="00DA5885" w:rsidP="007309E7">
      <w:pPr>
        <w:spacing w:line="360" w:lineRule="auto"/>
        <w:ind w:left="360" w:hanging="360"/>
        <w:jc w:val="left"/>
        <w:rPr>
          <w:rFonts w:asciiTheme="minorHAnsi" w:hAnsiTheme="minorHAnsi"/>
        </w:rPr>
      </w:pPr>
      <w:r w:rsidRPr="00D90DAB">
        <w:rPr>
          <w:rFonts w:asciiTheme="minorHAnsi" w:hAnsiTheme="minorHAnsi"/>
        </w:rPr>
        <w:t>Reed, M</w:t>
      </w:r>
      <w:r w:rsidR="001653E3">
        <w:rPr>
          <w:rFonts w:asciiTheme="minorHAnsi" w:hAnsiTheme="minorHAnsi"/>
        </w:rPr>
        <w:t>.</w:t>
      </w:r>
      <w:r w:rsidRPr="00D90DAB">
        <w:rPr>
          <w:rFonts w:asciiTheme="minorHAnsi" w:hAnsiTheme="minorHAnsi"/>
        </w:rPr>
        <w:t>S</w:t>
      </w:r>
      <w:r w:rsidR="001653E3">
        <w:rPr>
          <w:rFonts w:asciiTheme="minorHAnsi" w:hAnsiTheme="minorHAnsi"/>
        </w:rPr>
        <w:t>., 2008</w:t>
      </w:r>
      <w:r w:rsidRPr="00D90DAB">
        <w:rPr>
          <w:rFonts w:asciiTheme="minorHAnsi" w:hAnsiTheme="minorHAnsi"/>
        </w:rPr>
        <w:t>. Stakeholder participation for environmental management: a literature review.</w:t>
      </w:r>
      <w:r>
        <w:rPr>
          <w:rFonts w:asciiTheme="minorHAnsi" w:hAnsiTheme="minorHAnsi"/>
          <w:i/>
        </w:rPr>
        <w:t xml:space="preserve"> Biological Conservation, </w:t>
      </w:r>
      <w:r w:rsidR="001653E3">
        <w:rPr>
          <w:rFonts w:asciiTheme="minorHAnsi" w:hAnsiTheme="minorHAnsi"/>
        </w:rPr>
        <w:t>141,</w:t>
      </w:r>
      <w:r w:rsidRPr="00D90DAB">
        <w:rPr>
          <w:rFonts w:asciiTheme="minorHAnsi" w:hAnsiTheme="minorHAnsi"/>
        </w:rPr>
        <w:t xml:space="preserve"> 2417-2431.</w:t>
      </w:r>
    </w:p>
    <w:p w:rsidR="00DA5885" w:rsidRDefault="00DA5885" w:rsidP="007309E7">
      <w:pPr>
        <w:spacing w:line="360" w:lineRule="auto"/>
        <w:ind w:left="360" w:hanging="360"/>
        <w:jc w:val="left"/>
        <w:rPr>
          <w:rFonts w:asciiTheme="minorHAnsi" w:hAnsiTheme="minorHAnsi"/>
        </w:rPr>
      </w:pPr>
      <w:r w:rsidRPr="00D34C7F">
        <w:rPr>
          <w:rFonts w:asciiTheme="minorHAnsi" w:hAnsiTheme="minorHAnsi"/>
        </w:rPr>
        <w:lastRenderedPageBreak/>
        <w:t xml:space="preserve">Retief, </w:t>
      </w:r>
      <w:r>
        <w:rPr>
          <w:rFonts w:asciiTheme="minorHAnsi" w:hAnsiTheme="minorHAnsi"/>
        </w:rPr>
        <w:t>F</w:t>
      </w:r>
      <w:r w:rsidR="001653E3">
        <w:rPr>
          <w:rFonts w:asciiTheme="minorHAnsi" w:hAnsiTheme="minorHAnsi"/>
        </w:rPr>
        <w:t>.</w:t>
      </w:r>
      <w:r>
        <w:rPr>
          <w:rFonts w:asciiTheme="minorHAnsi" w:hAnsiTheme="minorHAnsi"/>
        </w:rPr>
        <w:t xml:space="preserve">, </w:t>
      </w:r>
      <w:r w:rsidRPr="00D34C7F">
        <w:rPr>
          <w:rFonts w:asciiTheme="minorHAnsi" w:hAnsiTheme="minorHAnsi"/>
        </w:rPr>
        <w:t xml:space="preserve">Jones, </w:t>
      </w:r>
      <w:r>
        <w:rPr>
          <w:rFonts w:asciiTheme="minorHAnsi" w:hAnsiTheme="minorHAnsi"/>
        </w:rPr>
        <w:t>C</w:t>
      </w:r>
      <w:r w:rsidR="001653E3">
        <w:rPr>
          <w:rFonts w:asciiTheme="minorHAnsi" w:hAnsiTheme="minorHAnsi"/>
        </w:rPr>
        <w:t>.</w:t>
      </w:r>
      <w:r>
        <w:rPr>
          <w:rFonts w:asciiTheme="minorHAnsi" w:hAnsiTheme="minorHAnsi"/>
        </w:rPr>
        <w:t xml:space="preserve"> and </w:t>
      </w:r>
      <w:r w:rsidRPr="00D34C7F">
        <w:rPr>
          <w:rFonts w:asciiTheme="minorHAnsi" w:hAnsiTheme="minorHAnsi"/>
        </w:rPr>
        <w:t>Jay</w:t>
      </w:r>
      <w:r>
        <w:rPr>
          <w:rFonts w:asciiTheme="minorHAnsi" w:hAnsiTheme="minorHAnsi"/>
        </w:rPr>
        <w:t>, S</w:t>
      </w:r>
      <w:r w:rsidR="001653E3">
        <w:rPr>
          <w:rFonts w:asciiTheme="minorHAnsi" w:hAnsiTheme="minorHAnsi"/>
        </w:rPr>
        <w:t>., 2008</w:t>
      </w:r>
      <w:r>
        <w:rPr>
          <w:rFonts w:asciiTheme="minorHAnsi" w:hAnsiTheme="minorHAnsi"/>
        </w:rPr>
        <w:t xml:space="preserve">. </w:t>
      </w:r>
      <w:r w:rsidRPr="00D34C7F">
        <w:rPr>
          <w:rFonts w:asciiTheme="minorHAnsi" w:hAnsiTheme="minorHAnsi"/>
        </w:rPr>
        <w:t>The emperor's new clothes — Reflections on strategic environmental assessment</w:t>
      </w:r>
      <w:r>
        <w:rPr>
          <w:rFonts w:asciiTheme="minorHAnsi" w:hAnsiTheme="minorHAnsi"/>
        </w:rPr>
        <w:t xml:space="preserve"> (SEA) practice in South Africa. </w:t>
      </w:r>
      <w:r w:rsidRPr="00D34C7F">
        <w:rPr>
          <w:rFonts w:asciiTheme="minorHAnsi" w:hAnsiTheme="minorHAnsi"/>
          <w:i/>
        </w:rPr>
        <w:t>Environmental Impact Assessment Review</w:t>
      </w:r>
      <w:r w:rsidRPr="00D34C7F">
        <w:rPr>
          <w:rFonts w:asciiTheme="minorHAnsi" w:hAnsiTheme="minorHAnsi"/>
        </w:rPr>
        <w:t>, 28</w:t>
      </w:r>
      <w:r>
        <w:rPr>
          <w:rFonts w:asciiTheme="minorHAnsi" w:hAnsiTheme="minorHAnsi"/>
        </w:rPr>
        <w:t>(</w:t>
      </w:r>
      <w:r w:rsidRPr="00D34C7F">
        <w:rPr>
          <w:rFonts w:asciiTheme="minorHAnsi" w:hAnsiTheme="minorHAnsi"/>
        </w:rPr>
        <w:t>7</w:t>
      </w:r>
      <w:r>
        <w:rPr>
          <w:rFonts w:asciiTheme="minorHAnsi" w:hAnsiTheme="minorHAnsi"/>
        </w:rPr>
        <w:t>)</w:t>
      </w:r>
      <w:r w:rsidRPr="00D34C7F">
        <w:rPr>
          <w:rFonts w:asciiTheme="minorHAnsi" w:hAnsiTheme="minorHAnsi"/>
        </w:rPr>
        <w:t>, 504-514</w:t>
      </w:r>
      <w:r>
        <w:rPr>
          <w:rFonts w:asciiTheme="minorHAnsi" w:hAnsiTheme="minorHAnsi"/>
        </w:rPr>
        <w:t>.</w:t>
      </w:r>
    </w:p>
    <w:p w:rsidR="00DA5885" w:rsidRDefault="00DA5885" w:rsidP="007309E7">
      <w:pPr>
        <w:spacing w:line="360" w:lineRule="auto"/>
        <w:ind w:left="360" w:hanging="360"/>
        <w:jc w:val="left"/>
        <w:rPr>
          <w:rFonts w:asciiTheme="minorHAnsi" w:hAnsiTheme="minorHAnsi"/>
        </w:rPr>
      </w:pPr>
      <w:r>
        <w:rPr>
          <w:rFonts w:asciiTheme="minorHAnsi" w:hAnsiTheme="minorHAnsi"/>
        </w:rPr>
        <w:t>Sánchez, L</w:t>
      </w:r>
      <w:r w:rsidR="001653E3">
        <w:rPr>
          <w:rFonts w:asciiTheme="minorHAnsi" w:hAnsiTheme="minorHAnsi"/>
        </w:rPr>
        <w:t>.</w:t>
      </w:r>
      <w:r>
        <w:rPr>
          <w:rFonts w:asciiTheme="minorHAnsi" w:hAnsiTheme="minorHAnsi"/>
        </w:rPr>
        <w:t>E</w:t>
      </w:r>
      <w:r w:rsidR="001653E3">
        <w:rPr>
          <w:rFonts w:asciiTheme="minorHAnsi" w:hAnsiTheme="minorHAnsi"/>
        </w:rPr>
        <w:t>.</w:t>
      </w:r>
      <w:r>
        <w:rPr>
          <w:rFonts w:asciiTheme="minorHAnsi" w:hAnsiTheme="minorHAnsi"/>
        </w:rPr>
        <w:t xml:space="preserve"> and </w:t>
      </w:r>
      <w:r w:rsidRPr="00A95C86">
        <w:rPr>
          <w:rFonts w:asciiTheme="minorHAnsi" w:hAnsiTheme="minorHAnsi"/>
        </w:rPr>
        <w:t>Morrison-Saunders</w:t>
      </w:r>
      <w:r>
        <w:rPr>
          <w:rFonts w:asciiTheme="minorHAnsi" w:hAnsiTheme="minorHAnsi"/>
        </w:rPr>
        <w:t>, A</w:t>
      </w:r>
      <w:r w:rsidR="001653E3">
        <w:rPr>
          <w:rFonts w:asciiTheme="minorHAnsi" w:hAnsiTheme="minorHAnsi"/>
        </w:rPr>
        <w:t>., 2011</w:t>
      </w:r>
      <w:r>
        <w:rPr>
          <w:rFonts w:asciiTheme="minorHAnsi" w:hAnsiTheme="minorHAnsi"/>
        </w:rPr>
        <w:t xml:space="preserve">. </w:t>
      </w:r>
      <w:r w:rsidRPr="00A95C86">
        <w:rPr>
          <w:rFonts w:asciiTheme="minorHAnsi" w:hAnsiTheme="minorHAnsi"/>
        </w:rPr>
        <w:t>Learning about knowledge management for</w:t>
      </w:r>
      <w:r>
        <w:rPr>
          <w:rFonts w:asciiTheme="minorHAnsi" w:hAnsiTheme="minorHAnsi"/>
        </w:rPr>
        <w:t xml:space="preserve"> improving environmental impact </w:t>
      </w:r>
      <w:r w:rsidRPr="00A95C86">
        <w:rPr>
          <w:rFonts w:asciiTheme="minorHAnsi" w:hAnsiTheme="minorHAnsi"/>
        </w:rPr>
        <w:t>assessment in a government agency: The Western Australian experience</w:t>
      </w:r>
      <w:r>
        <w:rPr>
          <w:rFonts w:asciiTheme="minorHAnsi" w:hAnsiTheme="minorHAnsi"/>
        </w:rPr>
        <w:t xml:space="preserve">. </w:t>
      </w:r>
      <w:r w:rsidRPr="00A95C86">
        <w:rPr>
          <w:rFonts w:asciiTheme="minorHAnsi" w:hAnsiTheme="minorHAnsi"/>
          <w:i/>
        </w:rPr>
        <w:t>Journal of Environmental Management</w:t>
      </w:r>
      <w:r>
        <w:rPr>
          <w:rFonts w:asciiTheme="minorHAnsi" w:hAnsiTheme="minorHAnsi"/>
          <w:i/>
        </w:rPr>
        <w:t>,</w:t>
      </w:r>
      <w:r w:rsidRPr="00A95C86">
        <w:rPr>
          <w:rFonts w:asciiTheme="minorHAnsi" w:hAnsiTheme="minorHAnsi"/>
        </w:rPr>
        <w:t xml:space="preserve"> 92</w:t>
      </w:r>
      <w:r w:rsidR="001653E3">
        <w:rPr>
          <w:rFonts w:asciiTheme="minorHAnsi" w:hAnsiTheme="minorHAnsi"/>
        </w:rPr>
        <w:t>,</w:t>
      </w:r>
      <w:r w:rsidRPr="00A95C86">
        <w:rPr>
          <w:rFonts w:asciiTheme="minorHAnsi" w:hAnsiTheme="minorHAnsi"/>
        </w:rPr>
        <w:t xml:space="preserve"> 2260</w:t>
      </w:r>
      <w:r>
        <w:rPr>
          <w:rFonts w:asciiTheme="minorHAnsi" w:hAnsiTheme="minorHAnsi"/>
        </w:rPr>
        <w:t>-</w:t>
      </w:r>
      <w:r w:rsidRPr="00A95C86">
        <w:rPr>
          <w:rFonts w:asciiTheme="minorHAnsi" w:hAnsiTheme="minorHAnsi"/>
        </w:rPr>
        <w:t>2271</w:t>
      </w:r>
      <w:r>
        <w:rPr>
          <w:rFonts w:asciiTheme="minorHAnsi" w:hAnsiTheme="minorHAnsi"/>
        </w:rPr>
        <w:t>.</w:t>
      </w:r>
    </w:p>
    <w:p w:rsidR="00DA5885" w:rsidRDefault="00DA5885" w:rsidP="007309E7">
      <w:pPr>
        <w:spacing w:line="360" w:lineRule="auto"/>
        <w:ind w:left="360" w:hanging="360"/>
        <w:jc w:val="left"/>
        <w:rPr>
          <w:rFonts w:asciiTheme="minorHAnsi" w:hAnsiTheme="minorHAnsi"/>
        </w:rPr>
      </w:pPr>
      <w:r>
        <w:rPr>
          <w:rFonts w:asciiTheme="minorHAnsi" w:hAnsiTheme="minorHAnsi"/>
        </w:rPr>
        <w:t>Scott, D</w:t>
      </w:r>
      <w:r w:rsidR="001653E3">
        <w:rPr>
          <w:rFonts w:asciiTheme="minorHAnsi" w:hAnsiTheme="minorHAnsi"/>
        </w:rPr>
        <w:t>.</w:t>
      </w:r>
      <w:r>
        <w:rPr>
          <w:rFonts w:asciiTheme="minorHAnsi" w:hAnsiTheme="minorHAnsi"/>
        </w:rPr>
        <w:t xml:space="preserve"> and Oelofse, C</w:t>
      </w:r>
      <w:r w:rsidR="001653E3">
        <w:rPr>
          <w:rFonts w:asciiTheme="minorHAnsi" w:hAnsiTheme="minorHAnsi"/>
        </w:rPr>
        <w:t>., 2005</w:t>
      </w:r>
      <w:r w:rsidRPr="00CC7308">
        <w:rPr>
          <w:rFonts w:asciiTheme="minorHAnsi" w:hAnsiTheme="minorHAnsi"/>
        </w:rPr>
        <w:t>. Social and</w:t>
      </w:r>
      <w:r>
        <w:rPr>
          <w:rFonts w:asciiTheme="minorHAnsi" w:hAnsiTheme="minorHAnsi"/>
        </w:rPr>
        <w:t xml:space="preserve"> environmental justice in South </w:t>
      </w:r>
      <w:r w:rsidRPr="00CC7308">
        <w:rPr>
          <w:rFonts w:asciiTheme="minorHAnsi" w:hAnsiTheme="minorHAnsi"/>
        </w:rPr>
        <w:t>African cities: Including invisibl</w:t>
      </w:r>
      <w:r>
        <w:rPr>
          <w:rFonts w:asciiTheme="minorHAnsi" w:hAnsiTheme="minorHAnsi"/>
        </w:rPr>
        <w:t xml:space="preserve">e stakeholders in environmental </w:t>
      </w:r>
      <w:r w:rsidRPr="00CC7308">
        <w:rPr>
          <w:rFonts w:asciiTheme="minorHAnsi" w:hAnsiTheme="minorHAnsi"/>
        </w:rPr>
        <w:t xml:space="preserve">assessment procedures. </w:t>
      </w:r>
      <w:r w:rsidRPr="00CC7308">
        <w:rPr>
          <w:rFonts w:asciiTheme="minorHAnsi" w:hAnsiTheme="minorHAnsi"/>
          <w:i/>
        </w:rPr>
        <w:t>Journal of Environmental Planning and Management</w:t>
      </w:r>
      <w:r>
        <w:rPr>
          <w:rFonts w:asciiTheme="minorHAnsi" w:hAnsiTheme="minorHAnsi"/>
        </w:rPr>
        <w:t xml:space="preserve">, </w:t>
      </w:r>
      <w:r w:rsidRPr="00CC7308">
        <w:rPr>
          <w:rFonts w:asciiTheme="minorHAnsi" w:hAnsiTheme="minorHAnsi"/>
        </w:rPr>
        <w:t>48(3), 445</w:t>
      </w:r>
      <w:r>
        <w:rPr>
          <w:rFonts w:asciiTheme="minorHAnsi" w:hAnsiTheme="minorHAnsi"/>
        </w:rPr>
        <w:t>-</w:t>
      </w:r>
      <w:r w:rsidRPr="00CC7308">
        <w:rPr>
          <w:rFonts w:asciiTheme="minorHAnsi" w:hAnsiTheme="minorHAnsi"/>
        </w:rPr>
        <w:t>467.</w:t>
      </w:r>
    </w:p>
    <w:p w:rsidR="00DA5885" w:rsidRDefault="00DA5885" w:rsidP="007309E7">
      <w:pPr>
        <w:spacing w:line="360" w:lineRule="auto"/>
        <w:ind w:left="360" w:hanging="360"/>
        <w:jc w:val="left"/>
        <w:rPr>
          <w:rFonts w:asciiTheme="minorHAnsi" w:hAnsiTheme="minorHAnsi"/>
          <w:szCs w:val="22"/>
          <w:lang w:val="en-US"/>
        </w:rPr>
      </w:pPr>
      <w:r>
        <w:rPr>
          <w:rFonts w:asciiTheme="minorHAnsi" w:hAnsiTheme="minorHAnsi"/>
          <w:szCs w:val="22"/>
          <w:lang w:val="en-US"/>
        </w:rPr>
        <w:t>Slootweg, R</w:t>
      </w:r>
      <w:r w:rsidR="001653E3">
        <w:rPr>
          <w:rFonts w:asciiTheme="minorHAnsi" w:hAnsiTheme="minorHAnsi"/>
          <w:szCs w:val="22"/>
          <w:lang w:val="en-US"/>
        </w:rPr>
        <w:t>.</w:t>
      </w:r>
      <w:r>
        <w:rPr>
          <w:rFonts w:asciiTheme="minorHAnsi" w:hAnsiTheme="minorHAnsi"/>
          <w:szCs w:val="22"/>
          <w:lang w:val="en-US"/>
        </w:rPr>
        <w:t>,</w:t>
      </w:r>
      <w:r w:rsidRPr="00B0397F">
        <w:rPr>
          <w:rFonts w:asciiTheme="minorHAnsi" w:hAnsiTheme="minorHAnsi"/>
          <w:szCs w:val="22"/>
          <w:lang w:val="en-US"/>
        </w:rPr>
        <w:t xml:space="preserve"> </w:t>
      </w:r>
      <w:r>
        <w:rPr>
          <w:rFonts w:asciiTheme="minorHAnsi" w:hAnsiTheme="minorHAnsi"/>
          <w:szCs w:val="22"/>
          <w:lang w:val="en-US"/>
        </w:rPr>
        <w:t>Rajvanshi, A</w:t>
      </w:r>
      <w:r w:rsidR="001653E3">
        <w:rPr>
          <w:rFonts w:asciiTheme="minorHAnsi" w:hAnsiTheme="minorHAnsi"/>
          <w:szCs w:val="22"/>
          <w:lang w:val="en-US"/>
        </w:rPr>
        <w:t>.</w:t>
      </w:r>
      <w:r>
        <w:rPr>
          <w:rFonts w:asciiTheme="minorHAnsi" w:hAnsiTheme="minorHAnsi"/>
          <w:szCs w:val="22"/>
          <w:lang w:val="en-US"/>
        </w:rPr>
        <w:t>,</w:t>
      </w:r>
      <w:r w:rsidRPr="00B0397F">
        <w:rPr>
          <w:rFonts w:asciiTheme="minorHAnsi" w:hAnsiTheme="minorHAnsi"/>
          <w:szCs w:val="22"/>
          <w:lang w:val="en-US"/>
        </w:rPr>
        <w:t xml:space="preserve"> </w:t>
      </w:r>
      <w:r>
        <w:rPr>
          <w:rFonts w:asciiTheme="minorHAnsi" w:hAnsiTheme="minorHAnsi"/>
          <w:szCs w:val="22"/>
          <w:lang w:val="en-US"/>
        </w:rPr>
        <w:t>Mathur, V</w:t>
      </w:r>
      <w:r w:rsidR="001653E3">
        <w:rPr>
          <w:rFonts w:asciiTheme="minorHAnsi" w:hAnsiTheme="minorHAnsi"/>
          <w:szCs w:val="22"/>
          <w:lang w:val="en-US"/>
        </w:rPr>
        <w:t>.</w:t>
      </w:r>
      <w:r>
        <w:rPr>
          <w:rFonts w:asciiTheme="minorHAnsi" w:hAnsiTheme="minorHAnsi"/>
          <w:szCs w:val="22"/>
          <w:lang w:val="en-US"/>
        </w:rPr>
        <w:t>B</w:t>
      </w:r>
      <w:r w:rsidR="001653E3">
        <w:rPr>
          <w:rFonts w:asciiTheme="minorHAnsi" w:hAnsiTheme="minorHAnsi"/>
          <w:szCs w:val="22"/>
          <w:lang w:val="en-US"/>
        </w:rPr>
        <w:t>.</w:t>
      </w:r>
      <w:r w:rsidRPr="00B0397F">
        <w:rPr>
          <w:rFonts w:asciiTheme="minorHAnsi" w:hAnsiTheme="minorHAnsi"/>
          <w:szCs w:val="22"/>
          <w:lang w:val="en-US"/>
        </w:rPr>
        <w:t xml:space="preserve"> and Kolhoff</w:t>
      </w:r>
      <w:r>
        <w:rPr>
          <w:rFonts w:asciiTheme="minorHAnsi" w:hAnsiTheme="minorHAnsi"/>
          <w:szCs w:val="22"/>
          <w:lang w:val="en-US"/>
        </w:rPr>
        <w:t>, A</w:t>
      </w:r>
      <w:r w:rsidR="001653E3">
        <w:rPr>
          <w:rFonts w:asciiTheme="minorHAnsi" w:hAnsiTheme="minorHAnsi"/>
          <w:szCs w:val="22"/>
          <w:lang w:val="en-US"/>
        </w:rPr>
        <w:t xml:space="preserve">. (eds.), </w:t>
      </w:r>
      <w:r w:rsidRPr="00B0397F">
        <w:rPr>
          <w:rFonts w:asciiTheme="minorHAnsi" w:hAnsiTheme="minorHAnsi"/>
          <w:szCs w:val="22"/>
          <w:lang w:val="en-US"/>
        </w:rPr>
        <w:t xml:space="preserve">2010. </w:t>
      </w:r>
      <w:r w:rsidRPr="00B0397F">
        <w:rPr>
          <w:rFonts w:asciiTheme="minorHAnsi" w:hAnsiTheme="minorHAnsi"/>
          <w:i/>
          <w:szCs w:val="22"/>
          <w:lang w:val="en-US"/>
        </w:rPr>
        <w:t>Biodiversity in Environmental Assessment: enhancing ecosystem services for human well-being</w:t>
      </w:r>
      <w:r>
        <w:rPr>
          <w:rFonts w:asciiTheme="minorHAnsi" w:hAnsiTheme="minorHAnsi"/>
          <w:szCs w:val="22"/>
          <w:lang w:val="en-US"/>
        </w:rPr>
        <w:t>. Cambridge University Press</w:t>
      </w:r>
      <w:r w:rsidR="001653E3">
        <w:rPr>
          <w:rFonts w:asciiTheme="minorHAnsi" w:hAnsiTheme="minorHAnsi"/>
          <w:szCs w:val="22"/>
          <w:lang w:val="en-US"/>
        </w:rPr>
        <w:t>, Cambridge</w:t>
      </w:r>
      <w:r w:rsidRPr="00B0397F">
        <w:rPr>
          <w:rFonts w:asciiTheme="minorHAnsi" w:hAnsiTheme="minorHAnsi"/>
          <w:szCs w:val="22"/>
          <w:lang w:val="en-US"/>
        </w:rPr>
        <w:t>.</w:t>
      </w:r>
    </w:p>
    <w:p w:rsidR="00DA5885" w:rsidRPr="00027E8E" w:rsidRDefault="00DA5885" w:rsidP="007309E7">
      <w:pPr>
        <w:spacing w:line="360" w:lineRule="auto"/>
        <w:ind w:left="360" w:hanging="360"/>
        <w:jc w:val="left"/>
        <w:rPr>
          <w:rFonts w:asciiTheme="minorHAnsi" w:hAnsiTheme="minorHAnsi"/>
        </w:rPr>
      </w:pPr>
      <w:r w:rsidRPr="00027E8E">
        <w:rPr>
          <w:rFonts w:asciiTheme="minorHAnsi" w:hAnsiTheme="minorHAnsi"/>
        </w:rPr>
        <w:t>Smith, G</w:t>
      </w:r>
      <w:r w:rsidR="001653E3">
        <w:rPr>
          <w:rFonts w:asciiTheme="minorHAnsi" w:hAnsiTheme="minorHAnsi"/>
        </w:rPr>
        <w:t>.</w:t>
      </w:r>
      <w:r w:rsidRPr="00027E8E">
        <w:rPr>
          <w:rFonts w:asciiTheme="minorHAnsi" w:hAnsiTheme="minorHAnsi"/>
        </w:rPr>
        <w:t>F</w:t>
      </w:r>
      <w:r w:rsidR="001653E3">
        <w:rPr>
          <w:rFonts w:asciiTheme="minorHAnsi" w:hAnsiTheme="minorHAnsi"/>
        </w:rPr>
        <w:t>.</w:t>
      </w:r>
      <w:r w:rsidRPr="00027E8E">
        <w:rPr>
          <w:rFonts w:asciiTheme="minorHAnsi" w:hAnsiTheme="minorHAnsi"/>
        </w:rPr>
        <w:t>, O’Donohue, P</w:t>
      </w:r>
      <w:r w:rsidR="001653E3">
        <w:rPr>
          <w:rFonts w:asciiTheme="minorHAnsi" w:hAnsiTheme="minorHAnsi"/>
        </w:rPr>
        <w:t>.</w:t>
      </w:r>
      <w:r w:rsidRPr="00027E8E">
        <w:rPr>
          <w:rFonts w:asciiTheme="minorHAnsi" w:hAnsiTheme="minorHAnsi"/>
        </w:rPr>
        <w:t>, O’Hora, K</w:t>
      </w:r>
      <w:r w:rsidR="001653E3">
        <w:rPr>
          <w:rFonts w:asciiTheme="minorHAnsi" w:hAnsiTheme="minorHAnsi"/>
        </w:rPr>
        <w:t>. and Delaney, E., 2011</w:t>
      </w:r>
      <w:r w:rsidRPr="00027E8E">
        <w:rPr>
          <w:rFonts w:asciiTheme="minorHAnsi" w:hAnsiTheme="minorHAnsi"/>
        </w:rPr>
        <w:t xml:space="preserve">. </w:t>
      </w:r>
      <w:r w:rsidRPr="00E727F2">
        <w:rPr>
          <w:rFonts w:asciiTheme="minorHAnsi" w:hAnsiTheme="minorHAnsi"/>
          <w:i/>
        </w:rPr>
        <w:t>Best practice guidance for habitat survey and mapping</w:t>
      </w:r>
      <w:r w:rsidR="001653E3">
        <w:rPr>
          <w:rFonts w:asciiTheme="minorHAnsi" w:hAnsiTheme="minorHAnsi"/>
        </w:rPr>
        <w:t>. The Heritage Council,</w:t>
      </w:r>
      <w:r w:rsidRPr="00027E8E">
        <w:rPr>
          <w:rFonts w:asciiTheme="minorHAnsi" w:hAnsiTheme="minorHAnsi"/>
        </w:rPr>
        <w:t xml:space="preserve"> Ireland. </w:t>
      </w:r>
    </w:p>
    <w:p w:rsidR="00DA5885" w:rsidRDefault="00DA5885" w:rsidP="007309E7">
      <w:pPr>
        <w:spacing w:line="360" w:lineRule="auto"/>
        <w:ind w:left="360" w:hanging="360"/>
        <w:jc w:val="left"/>
        <w:rPr>
          <w:rFonts w:asciiTheme="minorHAnsi" w:hAnsiTheme="minorHAnsi"/>
        </w:rPr>
      </w:pPr>
      <w:r w:rsidRPr="00681F4B">
        <w:rPr>
          <w:rFonts w:asciiTheme="minorHAnsi" w:hAnsiTheme="minorHAnsi"/>
        </w:rPr>
        <w:t>Söderman, T</w:t>
      </w:r>
      <w:r w:rsidR="001653E3">
        <w:rPr>
          <w:rFonts w:asciiTheme="minorHAnsi" w:hAnsiTheme="minorHAnsi"/>
        </w:rPr>
        <w:t>., 2009</w:t>
      </w:r>
      <w:r w:rsidRPr="00681F4B">
        <w:rPr>
          <w:rFonts w:asciiTheme="minorHAnsi" w:hAnsiTheme="minorHAnsi"/>
        </w:rPr>
        <w:t xml:space="preserve">. Natura 2000 appropriate assessment: Shortcomings and improvements in Finnish practice. </w:t>
      </w:r>
      <w:r w:rsidRPr="00681F4B">
        <w:rPr>
          <w:rFonts w:asciiTheme="minorHAnsi" w:hAnsiTheme="minorHAnsi"/>
          <w:i/>
        </w:rPr>
        <w:t>Environmental Impact Assessment Review</w:t>
      </w:r>
      <w:r w:rsidR="001653E3">
        <w:rPr>
          <w:rFonts w:asciiTheme="minorHAnsi" w:hAnsiTheme="minorHAnsi"/>
        </w:rPr>
        <w:t>, 29,</w:t>
      </w:r>
      <w:r w:rsidRPr="00681F4B">
        <w:rPr>
          <w:rFonts w:asciiTheme="minorHAnsi" w:hAnsiTheme="minorHAnsi"/>
        </w:rPr>
        <w:t xml:space="preserve"> 79-86.</w:t>
      </w:r>
    </w:p>
    <w:p w:rsidR="00DA5885" w:rsidRDefault="00DA5885" w:rsidP="007309E7">
      <w:pPr>
        <w:spacing w:line="360" w:lineRule="auto"/>
        <w:ind w:left="360" w:hanging="360"/>
        <w:jc w:val="left"/>
        <w:rPr>
          <w:rFonts w:asciiTheme="minorHAnsi" w:hAnsiTheme="minorHAnsi"/>
        </w:rPr>
      </w:pPr>
      <w:r>
        <w:rPr>
          <w:rFonts w:asciiTheme="minorHAnsi" w:hAnsiTheme="minorHAnsi"/>
        </w:rPr>
        <w:t>Wood, S</w:t>
      </w:r>
      <w:r w:rsidR="001653E3">
        <w:rPr>
          <w:rFonts w:asciiTheme="minorHAnsi" w:hAnsiTheme="minorHAnsi"/>
        </w:rPr>
        <w:t>.</w:t>
      </w:r>
      <w:r w:rsidRPr="001D06F2">
        <w:rPr>
          <w:rFonts w:asciiTheme="minorHAnsi" w:hAnsiTheme="minorHAnsi"/>
        </w:rPr>
        <w:t>J</w:t>
      </w:r>
      <w:r w:rsidR="001653E3">
        <w:rPr>
          <w:rFonts w:asciiTheme="minorHAnsi" w:hAnsiTheme="minorHAnsi"/>
        </w:rPr>
        <w:t>., 2005</w:t>
      </w:r>
      <w:r>
        <w:rPr>
          <w:rFonts w:asciiTheme="minorHAnsi" w:hAnsiTheme="minorHAnsi"/>
        </w:rPr>
        <w:t>.</w:t>
      </w:r>
      <w:r w:rsidRPr="001D06F2">
        <w:rPr>
          <w:rFonts w:asciiTheme="minorHAnsi" w:hAnsiTheme="minorHAnsi"/>
        </w:rPr>
        <w:t xml:space="preserve"> ‘How Green is My Valley?’ Desktop Geographic Information Systems as a Community-Based Participatory Mapping Tool. </w:t>
      </w:r>
      <w:r w:rsidRPr="001D06F2">
        <w:rPr>
          <w:rFonts w:asciiTheme="minorHAnsi" w:hAnsiTheme="minorHAnsi"/>
          <w:i/>
        </w:rPr>
        <w:t>Area</w:t>
      </w:r>
      <w:r>
        <w:rPr>
          <w:rFonts w:asciiTheme="minorHAnsi" w:hAnsiTheme="minorHAnsi"/>
        </w:rPr>
        <w:t>, 37(2),</w:t>
      </w:r>
      <w:r w:rsidRPr="001D06F2">
        <w:rPr>
          <w:rFonts w:asciiTheme="minorHAnsi" w:hAnsiTheme="minorHAnsi"/>
        </w:rPr>
        <w:t>159-170.</w:t>
      </w:r>
    </w:p>
    <w:p w:rsidR="00DA5885" w:rsidRDefault="00DA5885" w:rsidP="007309E7">
      <w:pPr>
        <w:spacing w:line="360" w:lineRule="auto"/>
        <w:ind w:left="360" w:hanging="360"/>
        <w:jc w:val="left"/>
        <w:rPr>
          <w:rFonts w:asciiTheme="minorHAnsi" w:hAnsiTheme="minorHAnsi"/>
        </w:rPr>
      </w:pPr>
      <w:r w:rsidRPr="00F1581A">
        <w:rPr>
          <w:rFonts w:asciiTheme="minorHAnsi" w:hAnsiTheme="minorHAnsi"/>
        </w:rPr>
        <w:t>Xue, X</w:t>
      </w:r>
      <w:r w:rsidR="001653E3">
        <w:rPr>
          <w:rFonts w:asciiTheme="minorHAnsi" w:hAnsiTheme="minorHAnsi"/>
        </w:rPr>
        <w:t>.</w:t>
      </w:r>
      <w:r w:rsidRPr="00F1581A">
        <w:rPr>
          <w:rFonts w:asciiTheme="minorHAnsi" w:hAnsiTheme="minorHAnsi"/>
        </w:rPr>
        <w:t>, Hong, H</w:t>
      </w:r>
      <w:r w:rsidR="001653E3">
        <w:rPr>
          <w:rFonts w:asciiTheme="minorHAnsi" w:hAnsiTheme="minorHAnsi"/>
        </w:rPr>
        <w:t>.</w:t>
      </w:r>
      <w:r w:rsidRPr="00F1581A">
        <w:rPr>
          <w:rFonts w:asciiTheme="minorHAnsi" w:hAnsiTheme="minorHAnsi"/>
        </w:rPr>
        <w:t xml:space="preserve"> and Charles, A</w:t>
      </w:r>
      <w:r w:rsidR="001653E3">
        <w:rPr>
          <w:rFonts w:asciiTheme="minorHAnsi" w:hAnsiTheme="minorHAnsi"/>
        </w:rPr>
        <w:t>.</w:t>
      </w:r>
      <w:r w:rsidRPr="00F1581A">
        <w:rPr>
          <w:rFonts w:asciiTheme="minorHAnsi" w:hAnsiTheme="minorHAnsi"/>
        </w:rPr>
        <w:t>T</w:t>
      </w:r>
      <w:r w:rsidR="001653E3">
        <w:rPr>
          <w:rFonts w:asciiTheme="minorHAnsi" w:hAnsiTheme="minorHAnsi"/>
        </w:rPr>
        <w:t>., 2004</w:t>
      </w:r>
      <w:r w:rsidRPr="00F1581A">
        <w:rPr>
          <w:rFonts w:asciiTheme="minorHAnsi" w:hAnsiTheme="minorHAnsi"/>
        </w:rPr>
        <w:t>. Cumulative environmental impacts and integrated coastal management: the case of Xiamen, China.</w:t>
      </w:r>
      <w:r w:rsidRPr="00007A90">
        <w:rPr>
          <w:rFonts w:asciiTheme="minorHAnsi" w:hAnsiTheme="minorHAnsi"/>
          <w:i/>
        </w:rPr>
        <w:t xml:space="preserve"> Journal of Environmental Management</w:t>
      </w:r>
      <w:r w:rsidR="001653E3">
        <w:rPr>
          <w:rFonts w:asciiTheme="minorHAnsi" w:hAnsiTheme="minorHAnsi"/>
        </w:rPr>
        <w:t>, 71,</w:t>
      </w:r>
      <w:r w:rsidRPr="00F1581A">
        <w:rPr>
          <w:rFonts w:asciiTheme="minorHAnsi" w:hAnsiTheme="minorHAnsi"/>
        </w:rPr>
        <w:t xml:space="preserve"> 271-283.</w:t>
      </w:r>
    </w:p>
    <w:sectPr w:rsidR="00DA5885" w:rsidSect="00CE5D0A">
      <w:footerReference w:type="default" r:id="rId8"/>
      <w:pgSz w:w="11906" w:h="16838"/>
      <w:pgMar w:top="1191" w:right="1418" w:bottom="1191" w:left="1418" w:header="709" w:footer="45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4B9B" w:rsidRDefault="00B54B9B" w:rsidP="00C82F0E">
      <w:r>
        <w:separator/>
      </w:r>
    </w:p>
  </w:endnote>
  <w:endnote w:type="continuationSeparator" w:id="1">
    <w:p w:rsidR="00B54B9B" w:rsidRDefault="00B54B9B" w:rsidP="00C82F0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208153"/>
      <w:docPartObj>
        <w:docPartGallery w:val="Page Numbers (Bottom of Page)"/>
        <w:docPartUnique/>
      </w:docPartObj>
    </w:sdtPr>
    <w:sdtContent>
      <w:p w:rsidR="006567F8" w:rsidRDefault="00E72794">
        <w:pPr>
          <w:pStyle w:val="Piedepgina"/>
          <w:jc w:val="right"/>
        </w:pPr>
        <w:r w:rsidRPr="00C929EE">
          <w:rPr>
            <w:rFonts w:asciiTheme="minorHAnsi" w:hAnsiTheme="minorHAnsi"/>
            <w:i/>
            <w:sz w:val="20"/>
          </w:rPr>
          <w:fldChar w:fldCharType="begin"/>
        </w:r>
        <w:r w:rsidR="006567F8" w:rsidRPr="00C929EE">
          <w:rPr>
            <w:rFonts w:asciiTheme="minorHAnsi" w:hAnsiTheme="minorHAnsi"/>
            <w:i/>
            <w:sz w:val="20"/>
          </w:rPr>
          <w:instrText xml:space="preserve"> PAGE   \* MERGEFORMAT </w:instrText>
        </w:r>
        <w:r w:rsidRPr="00C929EE">
          <w:rPr>
            <w:rFonts w:asciiTheme="minorHAnsi" w:hAnsiTheme="minorHAnsi"/>
            <w:i/>
            <w:sz w:val="20"/>
          </w:rPr>
          <w:fldChar w:fldCharType="separate"/>
        </w:r>
        <w:r w:rsidR="00FD4961">
          <w:rPr>
            <w:rFonts w:asciiTheme="minorHAnsi" w:hAnsiTheme="minorHAnsi"/>
            <w:i/>
            <w:noProof/>
            <w:sz w:val="20"/>
          </w:rPr>
          <w:t>23</w:t>
        </w:r>
        <w:r w:rsidRPr="00C929EE">
          <w:rPr>
            <w:rFonts w:asciiTheme="minorHAnsi" w:hAnsiTheme="minorHAnsi"/>
            <w:i/>
            <w:sz w:val="20"/>
          </w:rPr>
          <w:fldChar w:fldCharType="end"/>
        </w:r>
      </w:p>
    </w:sdtContent>
  </w:sdt>
  <w:p w:rsidR="006567F8" w:rsidRDefault="006567F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4B9B" w:rsidRDefault="00B54B9B" w:rsidP="00C82F0E">
      <w:r>
        <w:separator/>
      </w:r>
    </w:p>
  </w:footnote>
  <w:footnote w:type="continuationSeparator" w:id="1">
    <w:p w:rsidR="00B54B9B" w:rsidRDefault="00B54B9B" w:rsidP="00C82F0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2F2B1E"/>
    <w:multiLevelType w:val="hybridMultilevel"/>
    <w:tmpl w:val="B5D689F2"/>
    <w:lvl w:ilvl="0" w:tplc="0C0A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4E1D792F"/>
    <w:multiLevelType w:val="multilevel"/>
    <w:tmpl w:val="A41C5D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739435FA"/>
    <w:multiLevelType w:val="hybridMultilevel"/>
    <w:tmpl w:val="D24EA2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77583519"/>
    <w:multiLevelType w:val="hybridMultilevel"/>
    <w:tmpl w:val="8FD68B7A"/>
    <w:lvl w:ilvl="0" w:tplc="A3244BF0">
      <w:numFmt w:val="bullet"/>
      <w:lvlText w:val="•"/>
      <w:lvlJc w:val="left"/>
      <w:pPr>
        <w:ind w:left="1065" w:hanging="705"/>
      </w:pPr>
      <w:rPr>
        <w:rFonts w:ascii="Calibri" w:eastAsia="PMingLiU"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EC478D"/>
    <w:rsid w:val="00000A0B"/>
    <w:rsid w:val="000063D2"/>
    <w:rsid w:val="00007A90"/>
    <w:rsid w:val="00007F66"/>
    <w:rsid w:val="00010225"/>
    <w:rsid w:val="00011DA5"/>
    <w:rsid w:val="000128B4"/>
    <w:rsid w:val="00013005"/>
    <w:rsid w:val="00013B27"/>
    <w:rsid w:val="00013EFA"/>
    <w:rsid w:val="00015CAE"/>
    <w:rsid w:val="00016159"/>
    <w:rsid w:val="00016E3E"/>
    <w:rsid w:val="0001706F"/>
    <w:rsid w:val="0001765A"/>
    <w:rsid w:val="00024A40"/>
    <w:rsid w:val="0002508A"/>
    <w:rsid w:val="00027E8E"/>
    <w:rsid w:val="0003237F"/>
    <w:rsid w:val="000355B6"/>
    <w:rsid w:val="0003781F"/>
    <w:rsid w:val="00037AF5"/>
    <w:rsid w:val="00040D48"/>
    <w:rsid w:val="00047393"/>
    <w:rsid w:val="000476AE"/>
    <w:rsid w:val="000477D6"/>
    <w:rsid w:val="000504E6"/>
    <w:rsid w:val="00051EDF"/>
    <w:rsid w:val="000539CE"/>
    <w:rsid w:val="00053CFE"/>
    <w:rsid w:val="00060263"/>
    <w:rsid w:val="0006044E"/>
    <w:rsid w:val="00061C29"/>
    <w:rsid w:val="00061ED8"/>
    <w:rsid w:val="00063339"/>
    <w:rsid w:val="00065928"/>
    <w:rsid w:val="00070503"/>
    <w:rsid w:val="00073584"/>
    <w:rsid w:val="00073B02"/>
    <w:rsid w:val="0007409D"/>
    <w:rsid w:val="00074C02"/>
    <w:rsid w:val="0008022F"/>
    <w:rsid w:val="00081104"/>
    <w:rsid w:val="0008127C"/>
    <w:rsid w:val="00082437"/>
    <w:rsid w:val="0009079D"/>
    <w:rsid w:val="00090A66"/>
    <w:rsid w:val="00094D54"/>
    <w:rsid w:val="0009735C"/>
    <w:rsid w:val="000979D0"/>
    <w:rsid w:val="000A2D40"/>
    <w:rsid w:val="000A4621"/>
    <w:rsid w:val="000B229E"/>
    <w:rsid w:val="000B7689"/>
    <w:rsid w:val="000B7DBA"/>
    <w:rsid w:val="000C00B1"/>
    <w:rsid w:val="000C1756"/>
    <w:rsid w:val="000C420C"/>
    <w:rsid w:val="000C6D8B"/>
    <w:rsid w:val="000C7D94"/>
    <w:rsid w:val="000D0D6F"/>
    <w:rsid w:val="000D0EA1"/>
    <w:rsid w:val="000E2BF9"/>
    <w:rsid w:val="000E5FD9"/>
    <w:rsid w:val="000F1B7A"/>
    <w:rsid w:val="000F5348"/>
    <w:rsid w:val="001106F7"/>
    <w:rsid w:val="001168AF"/>
    <w:rsid w:val="001212EE"/>
    <w:rsid w:val="00126049"/>
    <w:rsid w:val="00130ABE"/>
    <w:rsid w:val="00132C87"/>
    <w:rsid w:val="00132CB0"/>
    <w:rsid w:val="0013481B"/>
    <w:rsid w:val="001368E5"/>
    <w:rsid w:val="001416CA"/>
    <w:rsid w:val="00143E9F"/>
    <w:rsid w:val="001469FC"/>
    <w:rsid w:val="00147B90"/>
    <w:rsid w:val="001520D0"/>
    <w:rsid w:val="001526D1"/>
    <w:rsid w:val="00152CE5"/>
    <w:rsid w:val="00154275"/>
    <w:rsid w:val="00154FC9"/>
    <w:rsid w:val="0016175D"/>
    <w:rsid w:val="00163FE0"/>
    <w:rsid w:val="001653E3"/>
    <w:rsid w:val="00170ABF"/>
    <w:rsid w:val="00172417"/>
    <w:rsid w:val="00172896"/>
    <w:rsid w:val="0017347E"/>
    <w:rsid w:val="00173E85"/>
    <w:rsid w:val="00174ADF"/>
    <w:rsid w:val="00183D91"/>
    <w:rsid w:val="00184D21"/>
    <w:rsid w:val="0018588B"/>
    <w:rsid w:val="00186934"/>
    <w:rsid w:val="001903F0"/>
    <w:rsid w:val="001912CC"/>
    <w:rsid w:val="001943AF"/>
    <w:rsid w:val="00196BFD"/>
    <w:rsid w:val="00196F64"/>
    <w:rsid w:val="00197DC2"/>
    <w:rsid w:val="00197E1C"/>
    <w:rsid w:val="001A054C"/>
    <w:rsid w:val="001A0C9D"/>
    <w:rsid w:val="001A171C"/>
    <w:rsid w:val="001A79D4"/>
    <w:rsid w:val="001B1904"/>
    <w:rsid w:val="001B77AE"/>
    <w:rsid w:val="001C0776"/>
    <w:rsid w:val="001C09D1"/>
    <w:rsid w:val="001C27C5"/>
    <w:rsid w:val="001C7EF8"/>
    <w:rsid w:val="001C7FD6"/>
    <w:rsid w:val="001D06F2"/>
    <w:rsid w:val="001D2269"/>
    <w:rsid w:val="001E0E76"/>
    <w:rsid w:val="001E563C"/>
    <w:rsid w:val="001E6CC6"/>
    <w:rsid w:val="001E7DF7"/>
    <w:rsid w:val="001F483A"/>
    <w:rsid w:val="002010D1"/>
    <w:rsid w:val="00204657"/>
    <w:rsid w:val="0021064F"/>
    <w:rsid w:val="00211518"/>
    <w:rsid w:val="00215206"/>
    <w:rsid w:val="00221391"/>
    <w:rsid w:val="00221424"/>
    <w:rsid w:val="0022517E"/>
    <w:rsid w:val="00227A64"/>
    <w:rsid w:val="00234F67"/>
    <w:rsid w:val="00236092"/>
    <w:rsid w:val="0023650F"/>
    <w:rsid w:val="00241A3D"/>
    <w:rsid w:val="00242AFD"/>
    <w:rsid w:val="00244AEC"/>
    <w:rsid w:val="00251C45"/>
    <w:rsid w:val="002524B6"/>
    <w:rsid w:val="00254C4E"/>
    <w:rsid w:val="00255893"/>
    <w:rsid w:val="002674BA"/>
    <w:rsid w:val="00271DD0"/>
    <w:rsid w:val="00275681"/>
    <w:rsid w:val="00277F68"/>
    <w:rsid w:val="00281B61"/>
    <w:rsid w:val="0028245B"/>
    <w:rsid w:val="00282D54"/>
    <w:rsid w:val="00282DF4"/>
    <w:rsid w:val="00283564"/>
    <w:rsid w:val="002855DE"/>
    <w:rsid w:val="002858F5"/>
    <w:rsid w:val="00286916"/>
    <w:rsid w:val="00286933"/>
    <w:rsid w:val="0029079D"/>
    <w:rsid w:val="0029216B"/>
    <w:rsid w:val="002922BF"/>
    <w:rsid w:val="002A739C"/>
    <w:rsid w:val="002A791C"/>
    <w:rsid w:val="002B0B78"/>
    <w:rsid w:val="002B6AC5"/>
    <w:rsid w:val="002B7C19"/>
    <w:rsid w:val="002C05DB"/>
    <w:rsid w:val="002C0FCE"/>
    <w:rsid w:val="002C78AD"/>
    <w:rsid w:val="002C7D81"/>
    <w:rsid w:val="002D13FE"/>
    <w:rsid w:val="002D57A5"/>
    <w:rsid w:val="002E0704"/>
    <w:rsid w:val="002E3E85"/>
    <w:rsid w:val="002E5868"/>
    <w:rsid w:val="002E592C"/>
    <w:rsid w:val="002E7FE2"/>
    <w:rsid w:val="002F20C3"/>
    <w:rsid w:val="002F27DA"/>
    <w:rsid w:val="002F3128"/>
    <w:rsid w:val="002F4961"/>
    <w:rsid w:val="002F7A90"/>
    <w:rsid w:val="003057AE"/>
    <w:rsid w:val="00315D34"/>
    <w:rsid w:val="00326B58"/>
    <w:rsid w:val="00327F54"/>
    <w:rsid w:val="0033015D"/>
    <w:rsid w:val="0033044C"/>
    <w:rsid w:val="00334060"/>
    <w:rsid w:val="00336216"/>
    <w:rsid w:val="00340CD0"/>
    <w:rsid w:val="003427AB"/>
    <w:rsid w:val="003452A0"/>
    <w:rsid w:val="003467B1"/>
    <w:rsid w:val="00351202"/>
    <w:rsid w:val="0035254E"/>
    <w:rsid w:val="003539B0"/>
    <w:rsid w:val="00363719"/>
    <w:rsid w:val="00363F3C"/>
    <w:rsid w:val="00364608"/>
    <w:rsid w:val="00372AF0"/>
    <w:rsid w:val="003743CC"/>
    <w:rsid w:val="00374643"/>
    <w:rsid w:val="00375E99"/>
    <w:rsid w:val="003766C8"/>
    <w:rsid w:val="00376C76"/>
    <w:rsid w:val="003863C9"/>
    <w:rsid w:val="00387604"/>
    <w:rsid w:val="00391A10"/>
    <w:rsid w:val="00395B43"/>
    <w:rsid w:val="003A12FC"/>
    <w:rsid w:val="003A21F0"/>
    <w:rsid w:val="003A667B"/>
    <w:rsid w:val="003A75C5"/>
    <w:rsid w:val="003B12BD"/>
    <w:rsid w:val="003C5DCA"/>
    <w:rsid w:val="003D0A34"/>
    <w:rsid w:val="003D3C63"/>
    <w:rsid w:val="003E17A6"/>
    <w:rsid w:val="003E586D"/>
    <w:rsid w:val="003E6E84"/>
    <w:rsid w:val="003E75C0"/>
    <w:rsid w:val="003E7B2A"/>
    <w:rsid w:val="003F1F4D"/>
    <w:rsid w:val="003F4083"/>
    <w:rsid w:val="003F431B"/>
    <w:rsid w:val="003F5527"/>
    <w:rsid w:val="003F74E1"/>
    <w:rsid w:val="00400F0A"/>
    <w:rsid w:val="0040285A"/>
    <w:rsid w:val="004041D7"/>
    <w:rsid w:val="00404AA6"/>
    <w:rsid w:val="00410F0F"/>
    <w:rsid w:val="00411724"/>
    <w:rsid w:val="00414095"/>
    <w:rsid w:val="00414C0B"/>
    <w:rsid w:val="00416B45"/>
    <w:rsid w:val="00416EB8"/>
    <w:rsid w:val="00426FB3"/>
    <w:rsid w:val="00430D23"/>
    <w:rsid w:val="0043131C"/>
    <w:rsid w:val="00431BA7"/>
    <w:rsid w:val="00432329"/>
    <w:rsid w:val="00442C62"/>
    <w:rsid w:val="0044795E"/>
    <w:rsid w:val="00451EF4"/>
    <w:rsid w:val="004554B0"/>
    <w:rsid w:val="00456B67"/>
    <w:rsid w:val="00470168"/>
    <w:rsid w:val="00480B3C"/>
    <w:rsid w:val="00482661"/>
    <w:rsid w:val="004841B8"/>
    <w:rsid w:val="004845C4"/>
    <w:rsid w:val="00491C50"/>
    <w:rsid w:val="0049379D"/>
    <w:rsid w:val="004942EC"/>
    <w:rsid w:val="00494C35"/>
    <w:rsid w:val="004A1039"/>
    <w:rsid w:val="004A16B0"/>
    <w:rsid w:val="004A666C"/>
    <w:rsid w:val="004B1A31"/>
    <w:rsid w:val="004B2DE0"/>
    <w:rsid w:val="004B38D9"/>
    <w:rsid w:val="004B474D"/>
    <w:rsid w:val="004B50F0"/>
    <w:rsid w:val="004B75A4"/>
    <w:rsid w:val="004B78DB"/>
    <w:rsid w:val="004C1F89"/>
    <w:rsid w:val="004C277B"/>
    <w:rsid w:val="004C5A6E"/>
    <w:rsid w:val="004C7DC1"/>
    <w:rsid w:val="004D3243"/>
    <w:rsid w:val="004D3A75"/>
    <w:rsid w:val="004D506E"/>
    <w:rsid w:val="004D78D3"/>
    <w:rsid w:val="004E2629"/>
    <w:rsid w:val="004E67C9"/>
    <w:rsid w:val="004F37ED"/>
    <w:rsid w:val="004F63CD"/>
    <w:rsid w:val="004F7092"/>
    <w:rsid w:val="00502DD3"/>
    <w:rsid w:val="005063E6"/>
    <w:rsid w:val="00506F63"/>
    <w:rsid w:val="00510977"/>
    <w:rsid w:val="005159A5"/>
    <w:rsid w:val="00516134"/>
    <w:rsid w:val="00516288"/>
    <w:rsid w:val="00516FBB"/>
    <w:rsid w:val="0051724B"/>
    <w:rsid w:val="00517543"/>
    <w:rsid w:val="00521F04"/>
    <w:rsid w:val="005238E1"/>
    <w:rsid w:val="005256E5"/>
    <w:rsid w:val="00526E28"/>
    <w:rsid w:val="00537369"/>
    <w:rsid w:val="00543CA9"/>
    <w:rsid w:val="00550652"/>
    <w:rsid w:val="00550743"/>
    <w:rsid w:val="00554608"/>
    <w:rsid w:val="00554CB8"/>
    <w:rsid w:val="00560AEA"/>
    <w:rsid w:val="005650D6"/>
    <w:rsid w:val="00566D3D"/>
    <w:rsid w:val="00567E6E"/>
    <w:rsid w:val="005700F3"/>
    <w:rsid w:val="00571F3F"/>
    <w:rsid w:val="00576955"/>
    <w:rsid w:val="00576AF8"/>
    <w:rsid w:val="00584789"/>
    <w:rsid w:val="00590B00"/>
    <w:rsid w:val="005A1534"/>
    <w:rsid w:val="005A6292"/>
    <w:rsid w:val="005A701E"/>
    <w:rsid w:val="005B745C"/>
    <w:rsid w:val="005C2F53"/>
    <w:rsid w:val="005C39F3"/>
    <w:rsid w:val="005C7464"/>
    <w:rsid w:val="005C7F6E"/>
    <w:rsid w:val="005D0BB2"/>
    <w:rsid w:val="005D2235"/>
    <w:rsid w:val="005D2BF4"/>
    <w:rsid w:val="005D47B8"/>
    <w:rsid w:val="005D4A2F"/>
    <w:rsid w:val="005D6A4C"/>
    <w:rsid w:val="005E1215"/>
    <w:rsid w:val="005F1441"/>
    <w:rsid w:val="005F14D1"/>
    <w:rsid w:val="005F3CCC"/>
    <w:rsid w:val="006044FF"/>
    <w:rsid w:val="00611665"/>
    <w:rsid w:val="00611986"/>
    <w:rsid w:val="00617937"/>
    <w:rsid w:val="0062410B"/>
    <w:rsid w:val="00624E59"/>
    <w:rsid w:val="0062786E"/>
    <w:rsid w:val="00630D0D"/>
    <w:rsid w:val="006319BF"/>
    <w:rsid w:val="006402A2"/>
    <w:rsid w:val="006435D4"/>
    <w:rsid w:val="00653B9F"/>
    <w:rsid w:val="006562CC"/>
    <w:rsid w:val="006567F8"/>
    <w:rsid w:val="00657770"/>
    <w:rsid w:val="00661F74"/>
    <w:rsid w:val="00662FC9"/>
    <w:rsid w:val="00667B5C"/>
    <w:rsid w:val="00667FF7"/>
    <w:rsid w:val="00673274"/>
    <w:rsid w:val="00673915"/>
    <w:rsid w:val="006757B8"/>
    <w:rsid w:val="0067783E"/>
    <w:rsid w:val="00680459"/>
    <w:rsid w:val="00680FBF"/>
    <w:rsid w:val="00681F4B"/>
    <w:rsid w:val="00683A4F"/>
    <w:rsid w:val="0068641E"/>
    <w:rsid w:val="00686770"/>
    <w:rsid w:val="0069080F"/>
    <w:rsid w:val="00693030"/>
    <w:rsid w:val="00693045"/>
    <w:rsid w:val="0069658E"/>
    <w:rsid w:val="006971E7"/>
    <w:rsid w:val="006A3289"/>
    <w:rsid w:val="006B3126"/>
    <w:rsid w:val="006B752E"/>
    <w:rsid w:val="006C3C67"/>
    <w:rsid w:val="006C49B7"/>
    <w:rsid w:val="006C5552"/>
    <w:rsid w:val="006C616E"/>
    <w:rsid w:val="006D1865"/>
    <w:rsid w:val="006E2810"/>
    <w:rsid w:val="006E325A"/>
    <w:rsid w:val="006E5988"/>
    <w:rsid w:val="006E7499"/>
    <w:rsid w:val="006F0E72"/>
    <w:rsid w:val="006F5CC8"/>
    <w:rsid w:val="007070AB"/>
    <w:rsid w:val="007109B0"/>
    <w:rsid w:val="00711410"/>
    <w:rsid w:val="00713CEB"/>
    <w:rsid w:val="0071545E"/>
    <w:rsid w:val="0071638F"/>
    <w:rsid w:val="0071692A"/>
    <w:rsid w:val="00721B21"/>
    <w:rsid w:val="00722771"/>
    <w:rsid w:val="00723E66"/>
    <w:rsid w:val="00724AC6"/>
    <w:rsid w:val="00725FF7"/>
    <w:rsid w:val="007266D9"/>
    <w:rsid w:val="00726921"/>
    <w:rsid w:val="00730383"/>
    <w:rsid w:val="007309E7"/>
    <w:rsid w:val="00731030"/>
    <w:rsid w:val="0073755B"/>
    <w:rsid w:val="00746A89"/>
    <w:rsid w:val="00747A7D"/>
    <w:rsid w:val="0075332C"/>
    <w:rsid w:val="00753C97"/>
    <w:rsid w:val="0075793E"/>
    <w:rsid w:val="00763121"/>
    <w:rsid w:val="00766295"/>
    <w:rsid w:val="0077238D"/>
    <w:rsid w:val="0077380E"/>
    <w:rsid w:val="007747DD"/>
    <w:rsid w:val="00774DD7"/>
    <w:rsid w:val="007800D3"/>
    <w:rsid w:val="00781FD4"/>
    <w:rsid w:val="00784C5D"/>
    <w:rsid w:val="007858AC"/>
    <w:rsid w:val="00790FC7"/>
    <w:rsid w:val="00794891"/>
    <w:rsid w:val="007969E9"/>
    <w:rsid w:val="00797086"/>
    <w:rsid w:val="00797EF0"/>
    <w:rsid w:val="007A2929"/>
    <w:rsid w:val="007A2F61"/>
    <w:rsid w:val="007A5AA1"/>
    <w:rsid w:val="007A6F66"/>
    <w:rsid w:val="007B0BE2"/>
    <w:rsid w:val="007B0F30"/>
    <w:rsid w:val="007B19F0"/>
    <w:rsid w:val="007B3462"/>
    <w:rsid w:val="007C0A39"/>
    <w:rsid w:val="007C40A3"/>
    <w:rsid w:val="007C5CB7"/>
    <w:rsid w:val="007C7A6C"/>
    <w:rsid w:val="007D1AA6"/>
    <w:rsid w:val="007D48F6"/>
    <w:rsid w:val="007D4A2C"/>
    <w:rsid w:val="007E1D4F"/>
    <w:rsid w:val="007E60FA"/>
    <w:rsid w:val="007F73D5"/>
    <w:rsid w:val="00805CC1"/>
    <w:rsid w:val="00807BEC"/>
    <w:rsid w:val="0081007A"/>
    <w:rsid w:val="00810083"/>
    <w:rsid w:val="00810C6E"/>
    <w:rsid w:val="00810FC7"/>
    <w:rsid w:val="00812D87"/>
    <w:rsid w:val="0081342C"/>
    <w:rsid w:val="00815E25"/>
    <w:rsid w:val="0082264A"/>
    <w:rsid w:val="00823889"/>
    <w:rsid w:val="00824F06"/>
    <w:rsid w:val="008303EC"/>
    <w:rsid w:val="0083074D"/>
    <w:rsid w:val="008321B2"/>
    <w:rsid w:val="00832336"/>
    <w:rsid w:val="00833584"/>
    <w:rsid w:val="00834F1B"/>
    <w:rsid w:val="00835605"/>
    <w:rsid w:val="008357D7"/>
    <w:rsid w:val="00835859"/>
    <w:rsid w:val="0083672B"/>
    <w:rsid w:val="00842542"/>
    <w:rsid w:val="00844835"/>
    <w:rsid w:val="0084775E"/>
    <w:rsid w:val="0086043E"/>
    <w:rsid w:val="00862241"/>
    <w:rsid w:val="00867755"/>
    <w:rsid w:val="00873CB6"/>
    <w:rsid w:val="00874352"/>
    <w:rsid w:val="008750E9"/>
    <w:rsid w:val="00875259"/>
    <w:rsid w:val="00882EAB"/>
    <w:rsid w:val="00891941"/>
    <w:rsid w:val="00892311"/>
    <w:rsid w:val="00894958"/>
    <w:rsid w:val="00895055"/>
    <w:rsid w:val="00895565"/>
    <w:rsid w:val="008955AC"/>
    <w:rsid w:val="008969D8"/>
    <w:rsid w:val="008A0693"/>
    <w:rsid w:val="008A3FF6"/>
    <w:rsid w:val="008A474E"/>
    <w:rsid w:val="008B12C7"/>
    <w:rsid w:val="008B1C6B"/>
    <w:rsid w:val="008B653B"/>
    <w:rsid w:val="008B7958"/>
    <w:rsid w:val="008C08F6"/>
    <w:rsid w:val="008C4D09"/>
    <w:rsid w:val="008D038B"/>
    <w:rsid w:val="008D1132"/>
    <w:rsid w:val="008D2915"/>
    <w:rsid w:val="008D3215"/>
    <w:rsid w:val="008D6533"/>
    <w:rsid w:val="008E0D86"/>
    <w:rsid w:val="008E5810"/>
    <w:rsid w:val="008E60B3"/>
    <w:rsid w:val="008E71D2"/>
    <w:rsid w:val="008E79E6"/>
    <w:rsid w:val="008E7F5E"/>
    <w:rsid w:val="008F20B9"/>
    <w:rsid w:val="00903D59"/>
    <w:rsid w:val="00905124"/>
    <w:rsid w:val="00907AC3"/>
    <w:rsid w:val="009101F9"/>
    <w:rsid w:val="009114B3"/>
    <w:rsid w:val="00911888"/>
    <w:rsid w:val="00912C5A"/>
    <w:rsid w:val="00912F89"/>
    <w:rsid w:val="0091432B"/>
    <w:rsid w:val="00914D8D"/>
    <w:rsid w:val="00915082"/>
    <w:rsid w:val="00926965"/>
    <w:rsid w:val="00932937"/>
    <w:rsid w:val="009375AE"/>
    <w:rsid w:val="009432AA"/>
    <w:rsid w:val="00952C67"/>
    <w:rsid w:val="00957004"/>
    <w:rsid w:val="009573D8"/>
    <w:rsid w:val="00961A4A"/>
    <w:rsid w:val="00961B99"/>
    <w:rsid w:val="009622AC"/>
    <w:rsid w:val="00970BC1"/>
    <w:rsid w:val="0097156A"/>
    <w:rsid w:val="00971C9B"/>
    <w:rsid w:val="009725DA"/>
    <w:rsid w:val="00972EDE"/>
    <w:rsid w:val="00974A81"/>
    <w:rsid w:val="009875BF"/>
    <w:rsid w:val="00991217"/>
    <w:rsid w:val="00991DA3"/>
    <w:rsid w:val="009927AC"/>
    <w:rsid w:val="00992838"/>
    <w:rsid w:val="00993CD9"/>
    <w:rsid w:val="00994B60"/>
    <w:rsid w:val="00997FDA"/>
    <w:rsid w:val="009A0346"/>
    <w:rsid w:val="009A0E92"/>
    <w:rsid w:val="009A4663"/>
    <w:rsid w:val="009A7AAE"/>
    <w:rsid w:val="009B3139"/>
    <w:rsid w:val="009B4E3E"/>
    <w:rsid w:val="009B7357"/>
    <w:rsid w:val="009C2B56"/>
    <w:rsid w:val="009C43C5"/>
    <w:rsid w:val="009C4CCE"/>
    <w:rsid w:val="009C7425"/>
    <w:rsid w:val="009D11D6"/>
    <w:rsid w:val="009D275C"/>
    <w:rsid w:val="009D2A1A"/>
    <w:rsid w:val="009D43D3"/>
    <w:rsid w:val="009E09A8"/>
    <w:rsid w:val="009E3381"/>
    <w:rsid w:val="009E42C1"/>
    <w:rsid w:val="009E66D1"/>
    <w:rsid w:val="009F2A17"/>
    <w:rsid w:val="009F4EFD"/>
    <w:rsid w:val="009F693F"/>
    <w:rsid w:val="009F7705"/>
    <w:rsid w:val="009F7C52"/>
    <w:rsid w:val="00A011F4"/>
    <w:rsid w:val="00A018F9"/>
    <w:rsid w:val="00A02444"/>
    <w:rsid w:val="00A03FD9"/>
    <w:rsid w:val="00A05FDF"/>
    <w:rsid w:val="00A10B74"/>
    <w:rsid w:val="00A10E24"/>
    <w:rsid w:val="00A12818"/>
    <w:rsid w:val="00A17DD0"/>
    <w:rsid w:val="00A205F5"/>
    <w:rsid w:val="00A2667B"/>
    <w:rsid w:val="00A31FBB"/>
    <w:rsid w:val="00A321A0"/>
    <w:rsid w:val="00A327AF"/>
    <w:rsid w:val="00A32EB3"/>
    <w:rsid w:val="00A33D62"/>
    <w:rsid w:val="00A343F4"/>
    <w:rsid w:val="00A35E1E"/>
    <w:rsid w:val="00A3758D"/>
    <w:rsid w:val="00A3766D"/>
    <w:rsid w:val="00A37D20"/>
    <w:rsid w:val="00A45311"/>
    <w:rsid w:val="00A5278C"/>
    <w:rsid w:val="00A5348D"/>
    <w:rsid w:val="00A54B74"/>
    <w:rsid w:val="00A560C3"/>
    <w:rsid w:val="00A56301"/>
    <w:rsid w:val="00A5708D"/>
    <w:rsid w:val="00A5720E"/>
    <w:rsid w:val="00A61ED1"/>
    <w:rsid w:val="00A63DA5"/>
    <w:rsid w:val="00A667AE"/>
    <w:rsid w:val="00A709A6"/>
    <w:rsid w:val="00A70E9D"/>
    <w:rsid w:val="00A73372"/>
    <w:rsid w:val="00A733D5"/>
    <w:rsid w:val="00A84A4F"/>
    <w:rsid w:val="00A878E4"/>
    <w:rsid w:val="00A921F7"/>
    <w:rsid w:val="00A95C86"/>
    <w:rsid w:val="00A95CA6"/>
    <w:rsid w:val="00AA11E1"/>
    <w:rsid w:val="00AA387E"/>
    <w:rsid w:val="00AA519E"/>
    <w:rsid w:val="00AB0675"/>
    <w:rsid w:val="00AB269B"/>
    <w:rsid w:val="00AC03F4"/>
    <w:rsid w:val="00AC4FD1"/>
    <w:rsid w:val="00AC650C"/>
    <w:rsid w:val="00AC6C91"/>
    <w:rsid w:val="00AD2914"/>
    <w:rsid w:val="00AD3383"/>
    <w:rsid w:val="00AD4598"/>
    <w:rsid w:val="00AD741C"/>
    <w:rsid w:val="00AE012A"/>
    <w:rsid w:val="00AE03A4"/>
    <w:rsid w:val="00AE3711"/>
    <w:rsid w:val="00AE7619"/>
    <w:rsid w:val="00AF075F"/>
    <w:rsid w:val="00AF492C"/>
    <w:rsid w:val="00AF6533"/>
    <w:rsid w:val="00B00C9A"/>
    <w:rsid w:val="00B0397F"/>
    <w:rsid w:val="00B0765A"/>
    <w:rsid w:val="00B13DF0"/>
    <w:rsid w:val="00B21F99"/>
    <w:rsid w:val="00B21FD1"/>
    <w:rsid w:val="00B260D4"/>
    <w:rsid w:val="00B274CF"/>
    <w:rsid w:val="00B27A82"/>
    <w:rsid w:val="00B360DA"/>
    <w:rsid w:val="00B42823"/>
    <w:rsid w:val="00B50BBA"/>
    <w:rsid w:val="00B529B6"/>
    <w:rsid w:val="00B54B9B"/>
    <w:rsid w:val="00B617BC"/>
    <w:rsid w:val="00B707AF"/>
    <w:rsid w:val="00B70A08"/>
    <w:rsid w:val="00B70D48"/>
    <w:rsid w:val="00B757BB"/>
    <w:rsid w:val="00B76889"/>
    <w:rsid w:val="00B87F5A"/>
    <w:rsid w:val="00B901F0"/>
    <w:rsid w:val="00B927BE"/>
    <w:rsid w:val="00B9501F"/>
    <w:rsid w:val="00B975A1"/>
    <w:rsid w:val="00B97E40"/>
    <w:rsid w:val="00BA0880"/>
    <w:rsid w:val="00BA0FC2"/>
    <w:rsid w:val="00BA2E62"/>
    <w:rsid w:val="00BA3A9F"/>
    <w:rsid w:val="00BA57B3"/>
    <w:rsid w:val="00BA5C21"/>
    <w:rsid w:val="00BB04EF"/>
    <w:rsid w:val="00BB078E"/>
    <w:rsid w:val="00BB09E5"/>
    <w:rsid w:val="00BB2ADE"/>
    <w:rsid w:val="00BB7626"/>
    <w:rsid w:val="00BC24B3"/>
    <w:rsid w:val="00BC364B"/>
    <w:rsid w:val="00BC6116"/>
    <w:rsid w:val="00BC7D87"/>
    <w:rsid w:val="00BD19DF"/>
    <w:rsid w:val="00BD5536"/>
    <w:rsid w:val="00BD6D34"/>
    <w:rsid w:val="00BE079D"/>
    <w:rsid w:val="00BE0B0D"/>
    <w:rsid w:val="00BE0BDF"/>
    <w:rsid w:val="00BE3DA9"/>
    <w:rsid w:val="00BE5227"/>
    <w:rsid w:val="00BE7257"/>
    <w:rsid w:val="00BF12C0"/>
    <w:rsid w:val="00BF1C51"/>
    <w:rsid w:val="00BF39CD"/>
    <w:rsid w:val="00BF3BD1"/>
    <w:rsid w:val="00BF5286"/>
    <w:rsid w:val="00BF7588"/>
    <w:rsid w:val="00C00083"/>
    <w:rsid w:val="00C01560"/>
    <w:rsid w:val="00C03F9F"/>
    <w:rsid w:val="00C067FF"/>
    <w:rsid w:val="00C12AD7"/>
    <w:rsid w:val="00C15269"/>
    <w:rsid w:val="00C163EF"/>
    <w:rsid w:val="00C16F53"/>
    <w:rsid w:val="00C17AE6"/>
    <w:rsid w:val="00C20E80"/>
    <w:rsid w:val="00C21376"/>
    <w:rsid w:val="00C24F2B"/>
    <w:rsid w:val="00C27A3E"/>
    <w:rsid w:val="00C33C52"/>
    <w:rsid w:val="00C36641"/>
    <w:rsid w:val="00C40FFD"/>
    <w:rsid w:val="00C46601"/>
    <w:rsid w:val="00C55659"/>
    <w:rsid w:val="00C621D8"/>
    <w:rsid w:val="00C633F8"/>
    <w:rsid w:val="00C67E56"/>
    <w:rsid w:val="00C716FD"/>
    <w:rsid w:val="00C726D7"/>
    <w:rsid w:val="00C73DB0"/>
    <w:rsid w:val="00C7534A"/>
    <w:rsid w:val="00C77E8B"/>
    <w:rsid w:val="00C82F0E"/>
    <w:rsid w:val="00C90D7A"/>
    <w:rsid w:val="00C9111D"/>
    <w:rsid w:val="00C929EE"/>
    <w:rsid w:val="00C92A2C"/>
    <w:rsid w:val="00C939E1"/>
    <w:rsid w:val="00CA6CBC"/>
    <w:rsid w:val="00CB03D8"/>
    <w:rsid w:val="00CB280F"/>
    <w:rsid w:val="00CB5BDC"/>
    <w:rsid w:val="00CB6B00"/>
    <w:rsid w:val="00CC3B43"/>
    <w:rsid w:val="00CC7308"/>
    <w:rsid w:val="00CD0385"/>
    <w:rsid w:val="00CD0D21"/>
    <w:rsid w:val="00CD3D02"/>
    <w:rsid w:val="00CD5A8A"/>
    <w:rsid w:val="00CE1384"/>
    <w:rsid w:val="00CE2ED3"/>
    <w:rsid w:val="00CE4D4E"/>
    <w:rsid w:val="00CE4D5D"/>
    <w:rsid w:val="00CE583B"/>
    <w:rsid w:val="00CE5D0A"/>
    <w:rsid w:val="00CF1CE6"/>
    <w:rsid w:val="00CF739D"/>
    <w:rsid w:val="00D019AC"/>
    <w:rsid w:val="00D14362"/>
    <w:rsid w:val="00D176C0"/>
    <w:rsid w:val="00D276E9"/>
    <w:rsid w:val="00D31052"/>
    <w:rsid w:val="00D312E4"/>
    <w:rsid w:val="00D33581"/>
    <w:rsid w:val="00D34C7F"/>
    <w:rsid w:val="00D35103"/>
    <w:rsid w:val="00D40724"/>
    <w:rsid w:val="00D4519A"/>
    <w:rsid w:val="00D4769F"/>
    <w:rsid w:val="00D53640"/>
    <w:rsid w:val="00D6082A"/>
    <w:rsid w:val="00D62A8C"/>
    <w:rsid w:val="00D62AAA"/>
    <w:rsid w:val="00D62C95"/>
    <w:rsid w:val="00D6427B"/>
    <w:rsid w:val="00D676A2"/>
    <w:rsid w:val="00D7437B"/>
    <w:rsid w:val="00D76703"/>
    <w:rsid w:val="00D77A6D"/>
    <w:rsid w:val="00D77C8F"/>
    <w:rsid w:val="00D80280"/>
    <w:rsid w:val="00D836D9"/>
    <w:rsid w:val="00D83D2B"/>
    <w:rsid w:val="00D86530"/>
    <w:rsid w:val="00D90DAB"/>
    <w:rsid w:val="00D91EA5"/>
    <w:rsid w:val="00D93F95"/>
    <w:rsid w:val="00D960F2"/>
    <w:rsid w:val="00D97DBD"/>
    <w:rsid w:val="00DA5885"/>
    <w:rsid w:val="00DA5E6C"/>
    <w:rsid w:val="00DB0896"/>
    <w:rsid w:val="00DC1858"/>
    <w:rsid w:val="00DC3D6F"/>
    <w:rsid w:val="00DC588C"/>
    <w:rsid w:val="00DC6BCB"/>
    <w:rsid w:val="00DD156D"/>
    <w:rsid w:val="00DD208B"/>
    <w:rsid w:val="00DD3B1C"/>
    <w:rsid w:val="00DD41F8"/>
    <w:rsid w:val="00DD4625"/>
    <w:rsid w:val="00DD6365"/>
    <w:rsid w:val="00DD75BD"/>
    <w:rsid w:val="00DE46A9"/>
    <w:rsid w:val="00DE50D1"/>
    <w:rsid w:val="00DF1AE4"/>
    <w:rsid w:val="00DF283E"/>
    <w:rsid w:val="00DF2953"/>
    <w:rsid w:val="00DF3A71"/>
    <w:rsid w:val="00E02C7A"/>
    <w:rsid w:val="00E0460C"/>
    <w:rsid w:val="00E10C5D"/>
    <w:rsid w:val="00E2387C"/>
    <w:rsid w:val="00E258BD"/>
    <w:rsid w:val="00E266FF"/>
    <w:rsid w:val="00E27F0E"/>
    <w:rsid w:val="00E31C83"/>
    <w:rsid w:val="00E320FB"/>
    <w:rsid w:val="00E36B1B"/>
    <w:rsid w:val="00E4132E"/>
    <w:rsid w:val="00E44078"/>
    <w:rsid w:val="00E478D2"/>
    <w:rsid w:val="00E56938"/>
    <w:rsid w:val="00E61593"/>
    <w:rsid w:val="00E62113"/>
    <w:rsid w:val="00E72794"/>
    <w:rsid w:val="00E727F2"/>
    <w:rsid w:val="00E72D81"/>
    <w:rsid w:val="00E73494"/>
    <w:rsid w:val="00E7585B"/>
    <w:rsid w:val="00E76FB3"/>
    <w:rsid w:val="00E77B29"/>
    <w:rsid w:val="00E77B83"/>
    <w:rsid w:val="00E80F24"/>
    <w:rsid w:val="00E82E11"/>
    <w:rsid w:val="00E83C8E"/>
    <w:rsid w:val="00E851C2"/>
    <w:rsid w:val="00E85781"/>
    <w:rsid w:val="00E9126E"/>
    <w:rsid w:val="00E9147D"/>
    <w:rsid w:val="00E93A0D"/>
    <w:rsid w:val="00E94B31"/>
    <w:rsid w:val="00E9572E"/>
    <w:rsid w:val="00EA0B08"/>
    <w:rsid w:val="00EA1710"/>
    <w:rsid w:val="00EA5A7A"/>
    <w:rsid w:val="00EA609B"/>
    <w:rsid w:val="00EB04EA"/>
    <w:rsid w:val="00EB09F6"/>
    <w:rsid w:val="00EB4EE7"/>
    <w:rsid w:val="00EB5AB4"/>
    <w:rsid w:val="00EC478D"/>
    <w:rsid w:val="00ED059A"/>
    <w:rsid w:val="00ED089E"/>
    <w:rsid w:val="00ED0B96"/>
    <w:rsid w:val="00ED1B5A"/>
    <w:rsid w:val="00ED5B27"/>
    <w:rsid w:val="00ED7748"/>
    <w:rsid w:val="00EF1972"/>
    <w:rsid w:val="00EF56E7"/>
    <w:rsid w:val="00EF6798"/>
    <w:rsid w:val="00F02348"/>
    <w:rsid w:val="00F102F4"/>
    <w:rsid w:val="00F12157"/>
    <w:rsid w:val="00F12BFE"/>
    <w:rsid w:val="00F13DCB"/>
    <w:rsid w:val="00F13E51"/>
    <w:rsid w:val="00F15627"/>
    <w:rsid w:val="00F1581A"/>
    <w:rsid w:val="00F201F0"/>
    <w:rsid w:val="00F205D8"/>
    <w:rsid w:val="00F20ED7"/>
    <w:rsid w:val="00F22D74"/>
    <w:rsid w:val="00F260A3"/>
    <w:rsid w:val="00F26F3E"/>
    <w:rsid w:val="00F30720"/>
    <w:rsid w:val="00F3075D"/>
    <w:rsid w:val="00F3123E"/>
    <w:rsid w:val="00F3126B"/>
    <w:rsid w:val="00F336B6"/>
    <w:rsid w:val="00F35467"/>
    <w:rsid w:val="00F3587F"/>
    <w:rsid w:val="00F412AF"/>
    <w:rsid w:val="00F4458B"/>
    <w:rsid w:val="00F44B1D"/>
    <w:rsid w:val="00F45C4B"/>
    <w:rsid w:val="00F46437"/>
    <w:rsid w:val="00F50F04"/>
    <w:rsid w:val="00F62584"/>
    <w:rsid w:val="00F62E8A"/>
    <w:rsid w:val="00F63B52"/>
    <w:rsid w:val="00F658F3"/>
    <w:rsid w:val="00F67A5F"/>
    <w:rsid w:val="00F720AB"/>
    <w:rsid w:val="00F77811"/>
    <w:rsid w:val="00F80717"/>
    <w:rsid w:val="00F81AC1"/>
    <w:rsid w:val="00F82B39"/>
    <w:rsid w:val="00F83966"/>
    <w:rsid w:val="00F83AAF"/>
    <w:rsid w:val="00F83D82"/>
    <w:rsid w:val="00F92EA1"/>
    <w:rsid w:val="00F96130"/>
    <w:rsid w:val="00FA1C3D"/>
    <w:rsid w:val="00FC2694"/>
    <w:rsid w:val="00FC6DE5"/>
    <w:rsid w:val="00FD22B6"/>
    <w:rsid w:val="00FD4961"/>
    <w:rsid w:val="00FD52C7"/>
    <w:rsid w:val="00FD69E0"/>
    <w:rsid w:val="00FD7096"/>
    <w:rsid w:val="00FE4370"/>
    <w:rsid w:val="00FE5362"/>
    <w:rsid w:val="00FE6840"/>
    <w:rsid w:val="00FF40B7"/>
    <w:rsid w:val="00FF7A6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7890">
      <o:colormenu v:ext="edit" fillcolor="none" strokecolor="none"/>
    </o:shapedefaults>
    <o:shapelayout v:ext="edit">
      <o:idmap v:ext="edit" data="1"/>
      <o:regrouptable v:ext="edit">
        <o:entry new="1" old="0"/>
        <o:entry new="2" old="0"/>
        <o:entry new="3" old="2"/>
        <o:entry new="4" old="3"/>
        <o:entry new="6" old="3"/>
        <o:entry new="7" old="6"/>
        <o:entry new="8" old="3"/>
        <o:entry new="9" old="6"/>
        <o:entry new="10" old="0"/>
        <o:entry new="1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line="260" w:lineRule="atLeas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478D"/>
    <w:pPr>
      <w:spacing w:line="240" w:lineRule="auto"/>
    </w:pPr>
    <w:rPr>
      <w:rFonts w:ascii="Times" w:eastAsia="PMingLiU" w:hAnsi="Times" w:cs="Times New Roman"/>
      <w:szCs w:val="20"/>
      <w:lang w:val="en-GB" w:eastAsia="zh-TW"/>
    </w:rPr>
  </w:style>
  <w:style w:type="paragraph" w:styleId="Ttulo1">
    <w:name w:val="heading 1"/>
    <w:basedOn w:val="Normal"/>
    <w:next w:val="Normal"/>
    <w:link w:val="Ttulo1Car"/>
    <w:qFormat/>
    <w:rsid w:val="00EC478D"/>
    <w:pPr>
      <w:keepNext/>
      <w:outlineLvl w:val="0"/>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EC478D"/>
    <w:rPr>
      <w:rFonts w:ascii="Times" w:eastAsia="PMingLiU" w:hAnsi="Times" w:cs="Times New Roman"/>
      <w:b/>
      <w:szCs w:val="20"/>
      <w:lang w:val="en-GB" w:eastAsia="zh-TW"/>
    </w:rPr>
  </w:style>
  <w:style w:type="paragraph" w:styleId="Prrafodelista">
    <w:name w:val="List Paragraph"/>
    <w:basedOn w:val="Normal"/>
    <w:uiPriority w:val="34"/>
    <w:qFormat/>
    <w:rsid w:val="00A3758D"/>
    <w:pPr>
      <w:ind w:left="720"/>
      <w:contextualSpacing/>
    </w:pPr>
  </w:style>
  <w:style w:type="character" w:styleId="Hipervnculo">
    <w:name w:val="Hyperlink"/>
    <w:basedOn w:val="Fuentedeprrafopredeter"/>
    <w:uiPriority w:val="99"/>
    <w:unhideWhenUsed/>
    <w:rsid w:val="00E77B83"/>
    <w:rPr>
      <w:color w:val="0000FF" w:themeColor="hyperlink"/>
      <w:u w:val="single"/>
    </w:rPr>
  </w:style>
  <w:style w:type="paragraph" w:styleId="Textodeglobo">
    <w:name w:val="Balloon Text"/>
    <w:basedOn w:val="Normal"/>
    <w:link w:val="TextodegloboCar"/>
    <w:uiPriority w:val="99"/>
    <w:semiHidden/>
    <w:unhideWhenUsed/>
    <w:rsid w:val="00451EF4"/>
    <w:rPr>
      <w:rFonts w:ascii="Tahoma" w:hAnsi="Tahoma" w:cs="Tahoma"/>
      <w:sz w:val="16"/>
      <w:szCs w:val="16"/>
    </w:rPr>
  </w:style>
  <w:style w:type="character" w:customStyle="1" w:styleId="TextodegloboCar">
    <w:name w:val="Texto de globo Car"/>
    <w:basedOn w:val="Fuentedeprrafopredeter"/>
    <w:link w:val="Textodeglobo"/>
    <w:uiPriority w:val="99"/>
    <w:semiHidden/>
    <w:rsid w:val="00451EF4"/>
    <w:rPr>
      <w:rFonts w:ascii="Tahoma" w:eastAsia="PMingLiU" w:hAnsi="Tahoma" w:cs="Tahoma"/>
      <w:sz w:val="16"/>
      <w:szCs w:val="16"/>
      <w:lang w:val="en-GB" w:eastAsia="zh-TW"/>
    </w:rPr>
  </w:style>
  <w:style w:type="paragraph" w:styleId="Textonotapie">
    <w:name w:val="footnote text"/>
    <w:basedOn w:val="Normal"/>
    <w:link w:val="TextonotapieCar"/>
    <w:semiHidden/>
    <w:unhideWhenUsed/>
    <w:rsid w:val="00C82F0E"/>
    <w:pPr>
      <w:ind w:left="1440" w:hanging="1440"/>
      <w:jc w:val="left"/>
    </w:pPr>
    <w:rPr>
      <w:rFonts w:ascii="Calibri" w:eastAsia="Calibri" w:hAnsi="Calibri"/>
      <w:sz w:val="20"/>
      <w:lang w:val="es-ES" w:eastAsia="en-US"/>
    </w:rPr>
  </w:style>
  <w:style w:type="character" w:customStyle="1" w:styleId="TextonotapieCar">
    <w:name w:val="Texto nota pie Car"/>
    <w:basedOn w:val="Fuentedeprrafopredeter"/>
    <w:link w:val="Textonotapie"/>
    <w:semiHidden/>
    <w:rsid w:val="00C82F0E"/>
    <w:rPr>
      <w:rFonts w:ascii="Calibri" w:eastAsia="Calibri" w:hAnsi="Calibri" w:cs="Times New Roman"/>
      <w:sz w:val="20"/>
      <w:szCs w:val="20"/>
    </w:rPr>
  </w:style>
  <w:style w:type="character" w:styleId="Refdenotaalpie">
    <w:name w:val="footnote reference"/>
    <w:basedOn w:val="Fuentedeprrafopredeter"/>
    <w:semiHidden/>
    <w:unhideWhenUsed/>
    <w:rsid w:val="00C82F0E"/>
    <w:rPr>
      <w:vertAlign w:val="superscript"/>
    </w:rPr>
  </w:style>
  <w:style w:type="paragraph" w:styleId="Encabezado">
    <w:name w:val="header"/>
    <w:basedOn w:val="Normal"/>
    <w:link w:val="EncabezadoCar"/>
    <w:uiPriority w:val="99"/>
    <w:semiHidden/>
    <w:unhideWhenUsed/>
    <w:rsid w:val="0082264A"/>
    <w:pPr>
      <w:tabs>
        <w:tab w:val="center" w:pos="4252"/>
        <w:tab w:val="right" w:pos="8504"/>
      </w:tabs>
    </w:pPr>
  </w:style>
  <w:style w:type="character" w:customStyle="1" w:styleId="EncabezadoCar">
    <w:name w:val="Encabezado Car"/>
    <w:basedOn w:val="Fuentedeprrafopredeter"/>
    <w:link w:val="Encabezado"/>
    <w:uiPriority w:val="99"/>
    <w:semiHidden/>
    <w:rsid w:val="0082264A"/>
    <w:rPr>
      <w:rFonts w:ascii="Times" w:eastAsia="PMingLiU" w:hAnsi="Times" w:cs="Times New Roman"/>
      <w:szCs w:val="20"/>
      <w:lang w:val="en-GB" w:eastAsia="zh-TW"/>
    </w:rPr>
  </w:style>
  <w:style w:type="paragraph" w:styleId="Piedepgina">
    <w:name w:val="footer"/>
    <w:basedOn w:val="Normal"/>
    <w:link w:val="PiedepginaCar"/>
    <w:uiPriority w:val="99"/>
    <w:unhideWhenUsed/>
    <w:rsid w:val="0082264A"/>
    <w:pPr>
      <w:tabs>
        <w:tab w:val="center" w:pos="4252"/>
        <w:tab w:val="right" w:pos="8504"/>
      </w:tabs>
    </w:pPr>
  </w:style>
  <w:style w:type="character" w:customStyle="1" w:styleId="PiedepginaCar">
    <w:name w:val="Pie de página Car"/>
    <w:basedOn w:val="Fuentedeprrafopredeter"/>
    <w:link w:val="Piedepgina"/>
    <w:uiPriority w:val="99"/>
    <w:rsid w:val="0082264A"/>
    <w:rPr>
      <w:rFonts w:ascii="Times" w:eastAsia="PMingLiU" w:hAnsi="Times" w:cs="Times New Roman"/>
      <w:szCs w:val="20"/>
      <w:lang w:val="en-GB" w:eastAsia="zh-TW"/>
    </w:rPr>
  </w:style>
  <w:style w:type="paragraph" w:styleId="Textoindependiente">
    <w:name w:val="Body Text"/>
    <w:basedOn w:val="Normal"/>
    <w:link w:val="TextoindependienteCar"/>
    <w:semiHidden/>
    <w:rsid w:val="002A791C"/>
    <w:rPr>
      <w:color w:val="FF0000"/>
    </w:rPr>
  </w:style>
  <w:style w:type="character" w:customStyle="1" w:styleId="TextoindependienteCar">
    <w:name w:val="Texto independiente Car"/>
    <w:basedOn w:val="Fuentedeprrafopredeter"/>
    <w:link w:val="Textoindependiente"/>
    <w:semiHidden/>
    <w:rsid w:val="002A791C"/>
    <w:rPr>
      <w:rFonts w:ascii="Times" w:eastAsia="PMingLiU" w:hAnsi="Times" w:cs="Times New Roman"/>
      <w:color w:val="FF0000"/>
      <w:szCs w:val="20"/>
      <w:lang w:val="en-GB" w:eastAsia="zh-TW"/>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900600-FE7E-4846-8514-5192BDB45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TotalTime>
  <Pages>23</Pages>
  <Words>10352</Words>
  <Characters>56937</Characters>
  <Application>Microsoft Office Word</Application>
  <DocSecurity>0</DocSecurity>
  <Lines>474</Lines>
  <Paragraphs>134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Ainhoa</dc:creator>
  <cp:lastModifiedBy>Ainhoa</cp:lastModifiedBy>
  <cp:revision>56</cp:revision>
  <cp:lastPrinted>2013-03-05T18:48:00Z</cp:lastPrinted>
  <dcterms:created xsi:type="dcterms:W3CDTF">2013-08-09T14:32:00Z</dcterms:created>
  <dcterms:modified xsi:type="dcterms:W3CDTF">2013-08-22T16:03:00Z</dcterms:modified>
</cp:coreProperties>
</file>