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BC9CC" w14:textId="06E23CE3" w:rsidR="003B04BC" w:rsidRDefault="00000000"/>
    <w:p w14:paraId="4C620AF6" w14:textId="77777777" w:rsidR="004E55F6" w:rsidRPr="00DC1B47" w:rsidRDefault="004E55F6" w:rsidP="000F0040">
      <w:pPr>
        <w:spacing w:line="480" w:lineRule="auto"/>
        <w:rPr>
          <w:rFonts w:ascii="Arial" w:hAnsi="Arial" w:cs="Arial"/>
        </w:rPr>
      </w:pPr>
      <w:r w:rsidRPr="00DC1B47">
        <w:rPr>
          <w:rFonts w:ascii="Arial" w:hAnsi="Arial" w:cs="Arial"/>
          <w:b/>
          <w:bCs/>
        </w:rPr>
        <w:t>Title</w:t>
      </w:r>
      <w:r w:rsidRPr="00DC1B47">
        <w:rPr>
          <w:rFonts w:ascii="Arial" w:hAnsi="Arial" w:cs="Arial"/>
        </w:rPr>
        <w:t xml:space="preserve">: </w:t>
      </w:r>
      <w:bookmarkStart w:id="0" w:name="_Hlk109727558"/>
      <w:r w:rsidRPr="00DC1B47">
        <w:rPr>
          <w:rFonts w:ascii="Arial" w:hAnsi="Arial" w:cs="Arial"/>
        </w:rPr>
        <w:t>Justification of CT practices across Europe: results of a survey of national competent authorities and radiology societies</w:t>
      </w:r>
      <w:bookmarkEnd w:id="0"/>
    </w:p>
    <w:p w14:paraId="4947CDA9" w14:textId="2AED9F68" w:rsidR="001C0841" w:rsidRPr="00DC1B47" w:rsidRDefault="001C0841" w:rsidP="000F0040">
      <w:pPr>
        <w:spacing w:line="480" w:lineRule="auto"/>
        <w:rPr>
          <w:rFonts w:ascii="Arial" w:hAnsi="Arial" w:cs="Arial"/>
        </w:rPr>
      </w:pPr>
    </w:p>
    <w:p w14:paraId="79091D43" w14:textId="068AC879" w:rsidR="002C32C5" w:rsidRPr="00DC1B47" w:rsidRDefault="002C32C5" w:rsidP="000F0040">
      <w:pPr>
        <w:spacing w:line="480" w:lineRule="auto"/>
        <w:rPr>
          <w:rFonts w:ascii="Arial" w:hAnsi="Arial" w:cs="Arial"/>
        </w:rPr>
      </w:pPr>
      <w:r w:rsidRPr="00DC1B47">
        <w:rPr>
          <w:rFonts w:ascii="Arial" w:hAnsi="Arial" w:cs="Arial"/>
          <w:b/>
          <w:bCs/>
        </w:rPr>
        <w:t>Abstract</w:t>
      </w:r>
      <w:r w:rsidRPr="00DC1B47">
        <w:rPr>
          <w:rFonts w:ascii="Arial" w:hAnsi="Arial" w:cs="Arial"/>
        </w:rPr>
        <w:t xml:space="preserve"> (max 250 words)</w:t>
      </w:r>
    </w:p>
    <w:p w14:paraId="54AB9212" w14:textId="077559DD" w:rsidR="009D39CA" w:rsidRPr="00DC1B47" w:rsidRDefault="00361B80" w:rsidP="000F0040">
      <w:pPr>
        <w:spacing w:line="480" w:lineRule="auto"/>
        <w:rPr>
          <w:rFonts w:ascii="Arial" w:hAnsi="Arial" w:cs="Arial"/>
          <w:b/>
          <w:bCs/>
        </w:rPr>
      </w:pPr>
      <w:r>
        <w:rPr>
          <w:rFonts w:ascii="Arial" w:hAnsi="Arial" w:cs="Arial"/>
          <w:b/>
          <w:bCs/>
        </w:rPr>
        <w:t>Objectives</w:t>
      </w:r>
    </w:p>
    <w:p w14:paraId="3EEF7642" w14:textId="40590E8F" w:rsidR="009D39CA" w:rsidRPr="00DC1B47" w:rsidRDefault="00512B60" w:rsidP="000F0040">
      <w:pPr>
        <w:spacing w:line="480" w:lineRule="auto"/>
        <w:rPr>
          <w:rFonts w:ascii="Arial" w:hAnsi="Arial" w:cs="Arial"/>
        </w:rPr>
      </w:pPr>
      <w:r w:rsidRPr="00DC1B47">
        <w:rPr>
          <w:rFonts w:ascii="Arial" w:hAnsi="Arial" w:cs="Arial"/>
        </w:rPr>
        <w:t xml:space="preserve">Published literature on justification of </w:t>
      </w:r>
      <w:r w:rsidRPr="00DC1B47">
        <w:rPr>
          <w:rFonts w:ascii="Arial" w:hAnsi="Arial" w:cs="Arial"/>
          <w:color w:val="000000"/>
        </w:rPr>
        <w:t xml:space="preserve">Computed Tomography (CT) </w:t>
      </w:r>
      <w:r w:rsidRPr="00DC1B47">
        <w:rPr>
          <w:rFonts w:ascii="Arial" w:hAnsi="Arial" w:cs="Arial"/>
        </w:rPr>
        <w:t xml:space="preserve">examinations in Europe is </w:t>
      </w:r>
      <w:r w:rsidR="00B320B2" w:rsidRPr="00DC1B47">
        <w:rPr>
          <w:rFonts w:ascii="Arial" w:hAnsi="Arial" w:cs="Arial"/>
        </w:rPr>
        <w:t>sparse but</w:t>
      </w:r>
      <w:r w:rsidRPr="00DC1B47">
        <w:rPr>
          <w:rFonts w:ascii="Arial" w:hAnsi="Arial" w:cs="Arial"/>
        </w:rPr>
        <w:t xml:space="preserve"> demonstrates consistent sub optimal application</w:t>
      </w:r>
      <w:r w:rsidR="00A17E56">
        <w:rPr>
          <w:rFonts w:ascii="Arial" w:hAnsi="Arial" w:cs="Arial"/>
        </w:rPr>
        <w:t>.</w:t>
      </w:r>
      <w:r w:rsidRPr="00DC1B47">
        <w:rPr>
          <w:rFonts w:ascii="Arial" w:hAnsi="Arial" w:cs="Arial"/>
        </w:rPr>
        <w:t xml:space="preserve"> As part of t</w:t>
      </w:r>
      <w:r w:rsidR="002446BA" w:rsidRPr="00DC1B47">
        <w:rPr>
          <w:rFonts w:ascii="Arial" w:hAnsi="Arial" w:cs="Arial"/>
        </w:rPr>
        <w:t>he EU</w:t>
      </w:r>
      <w:r w:rsidR="004A66EC">
        <w:rPr>
          <w:rFonts w:ascii="Arial" w:hAnsi="Arial" w:cs="Arial"/>
        </w:rPr>
        <w:t xml:space="preserve"> initiated CT justification project (EU-</w:t>
      </w:r>
      <w:r w:rsidR="002446BA" w:rsidRPr="00DC1B47">
        <w:rPr>
          <w:rFonts w:ascii="Arial" w:hAnsi="Arial" w:cs="Arial"/>
        </w:rPr>
        <w:t>JUST-CT</w:t>
      </w:r>
      <w:r w:rsidR="004A66EC">
        <w:rPr>
          <w:rFonts w:ascii="Arial" w:hAnsi="Arial" w:cs="Arial"/>
        </w:rPr>
        <w:t>)</w:t>
      </w:r>
      <w:r w:rsidRPr="00DC1B47">
        <w:rPr>
          <w:rFonts w:ascii="Arial" w:hAnsi="Arial" w:cs="Arial"/>
        </w:rPr>
        <w:t>, t</w:t>
      </w:r>
      <w:r w:rsidRPr="00DC1B47">
        <w:rPr>
          <w:rFonts w:ascii="Arial" w:hAnsi="Arial" w:cs="Arial"/>
          <w:color w:val="000000"/>
        </w:rPr>
        <w:t xml:space="preserve">his work </w:t>
      </w:r>
      <w:r w:rsidR="00E342E4">
        <w:rPr>
          <w:rFonts w:ascii="Arial" w:hAnsi="Arial" w:cs="Arial"/>
          <w:color w:val="000000"/>
        </w:rPr>
        <w:t>set out to capture CT justification practices across Europe</w:t>
      </w:r>
      <w:r w:rsidR="00361B80">
        <w:rPr>
          <w:rFonts w:ascii="Arial" w:hAnsi="Arial" w:cs="Arial"/>
          <w:color w:val="000000"/>
        </w:rPr>
        <w:t>.</w:t>
      </w:r>
      <w:r w:rsidR="00E342E4">
        <w:rPr>
          <w:rFonts w:ascii="Arial" w:hAnsi="Arial" w:cs="Arial"/>
          <w:color w:val="000000"/>
        </w:rPr>
        <w:t xml:space="preserve"> </w:t>
      </w:r>
    </w:p>
    <w:p w14:paraId="36479C46" w14:textId="77777777" w:rsidR="00361B80" w:rsidRDefault="00361B80" w:rsidP="000F0040">
      <w:pPr>
        <w:spacing w:line="480" w:lineRule="auto"/>
        <w:rPr>
          <w:rFonts w:ascii="Arial" w:hAnsi="Arial" w:cs="Arial"/>
          <w:b/>
          <w:bCs/>
        </w:rPr>
      </w:pPr>
      <w:r>
        <w:rPr>
          <w:rFonts w:ascii="Arial" w:hAnsi="Arial" w:cs="Arial"/>
          <w:b/>
          <w:bCs/>
        </w:rPr>
        <w:t>Methods</w:t>
      </w:r>
    </w:p>
    <w:p w14:paraId="4CB6E8B5" w14:textId="1E27F01D" w:rsidR="00361B80" w:rsidRPr="00DC1B47" w:rsidRDefault="00361B80" w:rsidP="00361B80">
      <w:pPr>
        <w:spacing w:line="480" w:lineRule="auto"/>
        <w:rPr>
          <w:rFonts w:ascii="Arial" w:hAnsi="Arial" w:cs="Arial"/>
        </w:rPr>
      </w:pPr>
      <w:r w:rsidRPr="00DC1B47">
        <w:rPr>
          <w:rFonts w:ascii="Arial" w:hAnsi="Arial" w:cs="Arial"/>
        </w:rPr>
        <w:t>An electronic questionnaire consisting of mostly closed multiple</w:t>
      </w:r>
      <w:r w:rsidR="00A946A6">
        <w:rPr>
          <w:rFonts w:ascii="Arial" w:hAnsi="Arial" w:cs="Arial"/>
        </w:rPr>
        <w:t>-</w:t>
      </w:r>
      <w:r w:rsidRPr="00DC1B47">
        <w:rPr>
          <w:rFonts w:ascii="Arial" w:hAnsi="Arial" w:cs="Arial"/>
        </w:rPr>
        <w:t xml:space="preserve">choice questions was distributed to national competent authorities </w:t>
      </w:r>
      <w:r>
        <w:rPr>
          <w:rFonts w:ascii="Arial" w:hAnsi="Arial" w:cs="Arial"/>
        </w:rPr>
        <w:t xml:space="preserve">and to </w:t>
      </w:r>
      <w:r w:rsidRPr="00DC1B47">
        <w:rPr>
          <w:rFonts w:ascii="Arial" w:hAnsi="Arial" w:cs="Arial"/>
        </w:rPr>
        <w:t>presidents of European radiology societies in EU member states as well as Iceland, Norway, Switzerland, and the UK</w:t>
      </w:r>
      <w:r>
        <w:rPr>
          <w:rFonts w:ascii="Arial" w:hAnsi="Arial" w:cs="Arial"/>
        </w:rPr>
        <w:t xml:space="preserve"> (n=31)</w:t>
      </w:r>
      <w:r w:rsidRPr="00DC1B47">
        <w:rPr>
          <w:rFonts w:ascii="Arial" w:hAnsi="Arial" w:cs="Arial"/>
        </w:rPr>
        <w:t xml:space="preserve">. </w:t>
      </w:r>
    </w:p>
    <w:p w14:paraId="656A3B25" w14:textId="0E8CBBA4" w:rsidR="009D39CA" w:rsidRPr="00DC1B47" w:rsidRDefault="009D39CA" w:rsidP="000F0040">
      <w:pPr>
        <w:spacing w:line="480" w:lineRule="auto"/>
        <w:rPr>
          <w:rFonts w:ascii="Arial" w:hAnsi="Arial" w:cs="Arial"/>
          <w:b/>
          <w:bCs/>
        </w:rPr>
      </w:pPr>
      <w:r w:rsidRPr="00DC1B47">
        <w:rPr>
          <w:rFonts w:ascii="Arial" w:hAnsi="Arial" w:cs="Arial"/>
          <w:b/>
          <w:bCs/>
        </w:rPr>
        <w:t>R</w:t>
      </w:r>
      <w:r w:rsidR="002C32C5" w:rsidRPr="00DC1B47">
        <w:rPr>
          <w:rFonts w:ascii="Arial" w:hAnsi="Arial" w:cs="Arial"/>
          <w:b/>
          <w:bCs/>
        </w:rPr>
        <w:t>esults</w:t>
      </w:r>
      <w:r w:rsidRPr="00DC1B47">
        <w:rPr>
          <w:rFonts w:ascii="Arial" w:hAnsi="Arial" w:cs="Arial"/>
          <w:b/>
          <w:bCs/>
        </w:rPr>
        <w:t xml:space="preserve"> </w:t>
      </w:r>
    </w:p>
    <w:p w14:paraId="1D6E78E2" w14:textId="271A1474" w:rsidR="009D39CA" w:rsidRPr="00DC1B47" w:rsidRDefault="00B93812" w:rsidP="000F0040">
      <w:pPr>
        <w:spacing w:line="480" w:lineRule="auto"/>
        <w:rPr>
          <w:rFonts w:ascii="Arial" w:hAnsi="Arial" w:cs="Arial"/>
        </w:rPr>
      </w:pPr>
      <w:r>
        <w:rPr>
          <w:rFonts w:ascii="Arial" w:hAnsi="Arial" w:cs="Arial"/>
        </w:rPr>
        <w:t>Fifty-one</w:t>
      </w:r>
      <w:r w:rsidR="006A522B" w:rsidRPr="00DC1B47">
        <w:rPr>
          <w:rFonts w:ascii="Arial" w:hAnsi="Arial" w:cs="Arial"/>
        </w:rPr>
        <w:t xml:space="preserve"> results were received from 30 European countries. </w:t>
      </w:r>
      <w:r w:rsidR="00814FF5">
        <w:rPr>
          <w:rFonts w:ascii="Arial" w:hAnsi="Arial" w:cs="Arial"/>
        </w:rPr>
        <w:t>Just</w:t>
      </w:r>
      <w:r w:rsidR="004112C6">
        <w:rPr>
          <w:rFonts w:ascii="Arial" w:hAnsi="Arial" w:cs="Arial"/>
        </w:rPr>
        <w:t xml:space="preserve"> 47% </w:t>
      </w:r>
      <w:r w:rsidR="004A66EC">
        <w:rPr>
          <w:rFonts w:ascii="Arial" w:hAnsi="Arial" w:cs="Arial"/>
        </w:rPr>
        <w:t xml:space="preserve">(n=24) </w:t>
      </w:r>
      <w:r w:rsidR="004112C6">
        <w:rPr>
          <w:rFonts w:ascii="Arial" w:hAnsi="Arial" w:cs="Arial"/>
        </w:rPr>
        <w:t xml:space="preserve">stated that advance justification of individual CT examinations is performed by a medical practitioner. Radiologists alone </w:t>
      </w:r>
      <w:r w:rsidR="004A66EC">
        <w:rPr>
          <w:rFonts w:ascii="Arial" w:hAnsi="Arial" w:cs="Arial"/>
        </w:rPr>
        <w:t>mostly (</w:t>
      </w:r>
      <w:r w:rsidR="00C70995">
        <w:rPr>
          <w:rFonts w:ascii="Arial" w:hAnsi="Arial" w:cs="Arial"/>
        </w:rPr>
        <w:t xml:space="preserve">n=27, </w:t>
      </w:r>
      <w:r w:rsidR="004A66EC">
        <w:rPr>
          <w:rFonts w:ascii="Arial" w:hAnsi="Arial" w:cs="Arial"/>
        </w:rPr>
        <w:t xml:space="preserve">53%) </w:t>
      </w:r>
      <w:r w:rsidR="004112C6">
        <w:rPr>
          <w:rFonts w:ascii="Arial" w:hAnsi="Arial" w:cs="Arial"/>
        </w:rPr>
        <w:t xml:space="preserve">perform daily justification of CT referrals although this is a shared responsibility in many countries. Imaging referral guidelines are widely available </w:t>
      </w:r>
      <w:r w:rsidR="00B94A0C">
        <w:rPr>
          <w:rFonts w:ascii="Arial" w:hAnsi="Arial" w:cs="Arial"/>
        </w:rPr>
        <w:t>a</w:t>
      </w:r>
      <w:r w:rsidR="005F1616">
        <w:rPr>
          <w:rFonts w:ascii="Arial" w:hAnsi="Arial" w:cs="Arial"/>
        </w:rPr>
        <w:t xml:space="preserve">lthough just 13% </w:t>
      </w:r>
      <w:r w:rsidR="004A66EC">
        <w:rPr>
          <w:rFonts w:ascii="Arial" w:hAnsi="Arial" w:cs="Arial"/>
        </w:rPr>
        <w:t xml:space="preserve">(n=6) </w:t>
      </w:r>
      <w:r w:rsidR="005F1616">
        <w:rPr>
          <w:rFonts w:ascii="Arial" w:hAnsi="Arial" w:cs="Arial"/>
        </w:rPr>
        <w:t xml:space="preserve">consider them in daily use. </w:t>
      </w:r>
      <w:r w:rsidR="00B94A0C">
        <w:rPr>
          <w:rFonts w:ascii="Arial" w:hAnsi="Arial" w:cs="Arial"/>
        </w:rPr>
        <w:t>F</w:t>
      </w:r>
      <w:r w:rsidR="004112C6">
        <w:rPr>
          <w:rFonts w:ascii="Arial" w:hAnsi="Arial" w:cs="Arial"/>
        </w:rPr>
        <w:t xml:space="preserve">our countries </w:t>
      </w:r>
      <w:r w:rsidR="004A66EC">
        <w:rPr>
          <w:rFonts w:ascii="Arial" w:hAnsi="Arial" w:cs="Arial"/>
        </w:rPr>
        <w:t xml:space="preserve">(Cyprus, Ireland, Sweden, UK) </w:t>
      </w:r>
      <w:r w:rsidR="00F2202B">
        <w:rPr>
          <w:rFonts w:ascii="Arial" w:hAnsi="Arial" w:cs="Arial"/>
        </w:rPr>
        <w:t>reported having</w:t>
      </w:r>
      <w:r w:rsidR="004112C6">
        <w:rPr>
          <w:rFonts w:ascii="Arial" w:hAnsi="Arial" w:cs="Arial"/>
        </w:rPr>
        <w:t xml:space="preserve"> them embedded within clinical decision support systems. </w:t>
      </w:r>
      <w:r w:rsidR="00C813BC">
        <w:rPr>
          <w:rFonts w:ascii="Arial" w:hAnsi="Arial" w:cs="Arial"/>
        </w:rPr>
        <w:t xml:space="preserve">Justification of new practices with CT is mostly regulated (77%) although three countries (Belgium, Iceland and Portugal) </w:t>
      </w:r>
      <w:r w:rsidR="00C813BC" w:rsidRPr="00DC1B47">
        <w:rPr>
          <w:rFonts w:ascii="Arial" w:hAnsi="Arial" w:cs="Arial"/>
        </w:rPr>
        <w:t xml:space="preserve">reported not having any national system in place for </w:t>
      </w:r>
      <w:r w:rsidR="004A66EC">
        <w:rPr>
          <w:rFonts w:ascii="Arial" w:hAnsi="Arial" w:cs="Arial"/>
        </w:rPr>
        <w:t>generic</w:t>
      </w:r>
      <w:r w:rsidR="00C813BC" w:rsidRPr="00DC1B47">
        <w:rPr>
          <w:rFonts w:ascii="Arial" w:hAnsi="Arial" w:cs="Arial"/>
        </w:rPr>
        <w:t xml:space="preserve"> justification</w:t>
      </w:r>
      <w:r w:rsidR="00C813BC">
        <w:rPr>
          <w:rFonts w:ascii="Arial" w:hAnsi="Arial" w:cs="Arial"/>
        </w:rPr>
        <w:t xml:space="preserve">. </w:t>
      </w:r>
      <w:r w:rsidR="00C813BC" w:rsidRPr="00DC1B47">
        <w:rPr>
          <w:rFonts w:ascii="Arial" w:hAnsi="Arial" w:cs="Arial"/>
        </w:rPr>
        <w:t>Health screening with CT was reported by</w:t>
      </w:r>
      <w:r w:rsidR="00C813BC">
        <w:rPr>
          <w:rFonts w:ascii="Arial" w:hAnsi="Arial" w:cs="Arial"/>
        </w:rPr>
        <w:t xml:space="preserve"> seven countries </w:t>
      </w:r>
      <w:r w:rsidR="00C813BC" w:rsidRPr="00DC1B47">
        <w:rPr>
          <w:rFonts w:ascii="Arial" w:hAnsi="Arial" w:cs="Arial"/>
        </w:rPr>
        <w:t xml:space="preserve">as part of approved </w:t>
      </w:r>
      <w:r w:rsidR="00C813BC" w:rsidRPr="00DC1B47">
        <w:rPr>
          <w:rFonts w:ascii="Arial" w:hAnsi="Arial" w:cs="Arial"/>
        </w:rPr>
        <w:lastRenderedPageBreak/>
        <w:t>screening programme</w:t>
      </w:r>
      <w:r w:rsidR="00AB6253">
        <w:rPr>
          <w:rFonts w:ascii="Arial" w:hAnsi="Arial" w:cs="Arial"/>
        </w:rPr>
        <w:t>s</w:t>
      </w:r>
      <w:r w:rsidR="00C813BC">
        <w:rPr>
          <w:rFonts w:ascii="Arial" w:hAnsi="Arial" w:cs="Arial"/>
        </w:rPr>
        <w:t xml:space="preserve"> and by </w:t>
      </w:r>
      <w:r w:rsidR="000132E1">
        <w:rPr>
          <w:rFonts w:ascii="Arial" w:hAnsi="Arial" w:cs="Arial"/>
        </w:rPr>
        <w:t>eight countries</w:t>
      </w:r>
      <w:r w:rsidR="00F2202B">
        <w:rPr>
          <w:rFonts w:ascii="Arial" w:hAnsi="Arial" w:cs="Arial"/>
        </w:rPr>
        <w:t xml:space="preserve"> outside</w:t>
      </w:r>
      <w:r w:rsidR="000132E1">
        <w:rPr>
          <w:rFonts w:ascii="Arial" w:hAnsi="Arial" w:cs="Arial"/>
        </w:rPr>
        <w:t>. When performed</w:t>
      </w:r>
      <w:r w:rsidR="00F2202B">
        <w:rPr>
          <w:rFonts w:ascii="Arial" w:hAnsi="Arial" w:cs="Arial"/>
        </w:rPr>
        <w:t>,</w:t>
      </w:r>
      <w:r w:rsidR="000132E1">
        <w:rPr>
          <w:rFonts w:ascii="Arial" w:hAnsi="Arial" w:cs="Arial"/>
        </w:rPr>
        <w:t xml:space="preserve"> CT justification audits were reported to improve CT justification rates. </w:t>
      </w:r>
      <w:r w:rsidR="00C813BC" w:rsidRPr="00DC1B47">
        <w:rPr>
          <w:rFonts w:ascii="Arial" w:hAnsi="Arial" w:cs="Arial"/>
        </w:rPr>
        <w:t xml:space="preserve"> </w:t>
      </w:r>
    </w:p>
    <w:p w14:paraId="407AF3A9" w14:textId="4FD74957" w:rsidR="009D39CA" w:rsidRPr="009D419C" w:rsidRDefault="009D39CA" w:rsidP="000F0040">
      <w:pPr>
        <w:spacing w:line="480" w:lineRule="auto"/>
        <w:rPr>
          <w:rFonts w:ascii="Arial" w:hAnsi="Arial" w:cs="Arial"/>
          <w:b/>
          <w:bCs/>
        </w:rPr>
      </w:pPr>
      <w:r w:rsidRPr="009D419C">
        <w:rPr>
          <w:rFonts w:ascii="Arial" w:hAnsi="Arial" w:cs="Arial"/>
          <w:b/>
          <w:bCs/>
        </w:rPr>
        <w:t>C</w:t>
      </w:r>
      <w:r w:rsidR="002C32C5" w:rsidRPr="009D419C">
        <w:rPr>
          <w:rFonts w:ascii="Arial" w:hAnsi="Arial" w:cs="Arial"/>
          <w:b/>
          <w:bCs/>
        </w:rPr>
        <w:t>onclusions</w:t>
      </w:r>
    </w:p>
    <w:p w14:paraId="752EA2E7" w14:textId="03776E7C" w:rsidR="00C83193" w:rsidRDefault="009D419C" w:rsidP="000F0040">
      <w:pPr>
        <w:spacing w:line="480" w:lineRule="auto"/>
        <w:rPr>
          <w:rFonts w:ascii="Arial" w:hAnsi="Arial" w:cs="Arial"/>
        </w:rPr>
      </w:pPr>
      <w:r>
        <w:rPr>
          <w:rFonts w:ascii="Arial" w:hAnsi="Arial" w:cs="Arial"/>
        </w:rPr>
        <w:t xml:space="preserve">CT justification practices </w:t>
      </w:r>
      <w:r w:rsidR="00031F6F">
        <w:rPr>
          <w:rFonts w:ascii="Arial" w:hAnsi="Arial" w:cs="Arial"/>
        </w:rPr>
        <w:t>vary across Europe</w:t>
      </w:r>
      <w:r w:rsidR="00C83193">
        <w:rPr>
          <w:rFonts w:ascii="Arial" w:hAnsi="Arial" w:cs="Arial"/>
        </w:rPr>
        <w:t xml:space="preserve"> with less than 50% using advance justification and a minority </w:t>
      </w:r>
      <w:r w:rsidR="0076303E">
        <w:rPr>
          <w:rFonts w:ascii="Arial" w:hAnsi="Arial" w:cs="Arial"/>
        </w:rPr>
        <w:t xml:space="preserve">having clinical decision support systems in place. </w:t>
      </w:r>
      <w:r w:rsidR="0071661F" w:rsidRPr="00DC1B47">
        <w:rPr>
          <w:rFonts w:ascii="Arial" w:hAnsi="Arial" w:cs="Arial"/>
        </w:rPr>
        <w:t>CT for health screening purposes is not</w:t>
      </w:r>
      <w:r w:rsidR="0071661F">
        <w:rPr>
          <w:rFonts w:ascii="Arial" w:hAnsi="Arial" w:cs="Arial"/>
        </w:rPr>
        <w:t xml:space="preserve"> currently</w:t>
      </w:r>
      <w:r w:rsidR="0071661F" w:rsidRPr="00DC1B47">
        <w:rPr>
          <w:rFonts w:ascii="Arial" w:hAnsi="Arial" w:cs="Arial"/>
        </w:rPr>
        <w:t xml:space="preserve"> widely used in Europe.</w:t>
      </w:r>
    </w:p>
    <w:p w14:paraId="1E1696D4" w14:textId="63A500AE" w:rsidR="009D39CA" w:rsidRPr="00DC1B47" w:rsidRDefault="009D39CA" w:rsidP="000F0040">
      <w:pPr>
        <w:spacing w:line="480" w:lineRule="auto"/>
        <w:rPr>
          <w:rFonts w:ascii="Arial" w:hAnsi="Arial" w:cs="Arial"/>
        </w:rPr>
      </w:pPr>
    </w:p>
    <w:p w14:paraId="4C17FFDB" w14:textId="4FBF5CEF" w:rsidR="009D39CA" w:rsidRPr="00DC1B47" w:rsidRDefault="009D39CA" w:rsidP="000F0040">
      <w:pPr>
        <w:spacing w:line="480" w:lineRule="auto"/>
        <w:rPr>
          <w:rFonts w:ascii="Arial" w:hAnsi="Arial" w:cs="Arial"/>
        </w:rPr>
      </w:pPr>
    </w:p>
    <w:p w14:paraId="7B5D17A2" w14:textId="48D82416" w:rsidR="009D39CA" w:rsidRPr="00DC1B47" w:rsidRDefault="009D39CA" w:rsidP="000F0040">
      <w:pPr>
        <w:spacing w:line="480" w:lineRule="auto"/>
        <w:rPr>
          <w:rFonts w:ascii="Arial" w:hAnsi="Arial" w:cs="Arial"/>
        </w:rPr>
      </w:pPr>
      <w:r w:rsidRPr="00DC1B47">
        <w:rPr>
          <w:rFonts w:ascii="Arial" w:hAnsi="Arial" w:cs="Arial"/>
          <w:b/>
          <w:bCs/>
        </w:rPr>
        <w:t>K</w:t>
      </w:r>
      <w:r w:rsidR="002C32C5" w:rsidRPr="00DC1B47">
        <w:rPr>
          <w:rFonts w:ascii="Arial" w:hAnsi="Arial" w:cs="Arial"/>
          <w:b/>
          <w:bCs/>
        </w:rPr>
        <w:t>ey words</w:t>
      </w:r>
      <w:r w:rsidR="002C32C5" w:rsidRPr="00DC1B47">
        <w:rPr>
          <w:rFonts w:ascii="Arial" w:hAnsi="Arial" w:cs="Arial"/>
        </w:rPr>
        <w:t xml:space="preserve"> (3-5)</w:t>
      </w:r>
    </w:p>
    <w:p w14:paraId="232EC28D" w14:textId="1E313070" w:rsidR="002C32C5" w:rsidRPr="00DC1B47" w:rsidRDefault="002C32C5" w:rsidP="000F0040">
      <w:pPr>
        <w:spacing w:line="480" w:lineRule="auto"/>
        <w:rPr>
          <w:rFonts w:ascii="Arial" w:hAnsi="Arial" w:cs="Arial"/>
        </w:rPr>
      </w:pPr>
      <w:r w:rsidRPr="00DC1B47">
        <w:rPr>
          <w:rFonts w:ascii="Arial" w:hAnsi="Arial" w:cs="Arial"/>
        </w:rPr>
        <w:t>Computed Tomography</w:t>
      </w:r>
      <w:r w:rsidR="000E42EE">
        <w:rPr>
          <w:rFonts w:ascii="Arial" w:hAnsi="Arial" w:cs="Arial"/>
        </w:rPr>
        <w:t>, j</w:t>
      </w:r>
      <w:r w:rsidRPr="00DC1B47">
        <w:rPr>
          <w:rFonts w:ascii="Arial" w:hAnsi="Arial" w:cs="Arial"/>
        </w:rPr>
        <w:t>ustification</w:t>
      </w:r>
      <w:r w:rsidR="000E42EE">
        <w:rPr>
          <w:rFonts w:ascii="Arial" w:hAnsi="Arial" w:cs="Arial"/>
        </w:rPr>
        <w:t>, r</w:t>
      </w:r>
      <w:r w:rsidRPr="00DC1B47">
        <w:rPr>
          <w:rFonts w:ascii="Arial" w:hAnsi="Arial" w:cs="Arial"/>
        </w:rPr>
        <w:t xml:space="preserve">adiation </w:t>
      </w:r>
      <w:r w:rsidR="000E42EE">
        <w:rPr>
          <w:rFonts w:ascii="Arial" w:hAnsi="Arial" w:cs="Arial"/>
        </w:rPr>
        <w:t>p</w:t>
      </w:r>
      <w:r w:rsidRPr="00DC1B47">
        <w:rPr>
          <w:rFonts w:ascii="Arial" w:hAnsi="Arial" w:cs="Arial"/>
        </w:rPr>
        <w:t>rotection</w:t>
      </w:r>
      <w:r w:rsidR="000E42EE">
        <w:rPr>
          <w:rFonts w:ascii="Arial" w:hAnsi="Arial" w:cs="Arial"/>
        </w:rPr>
        <w:t>, s</w:t>
      </w:r>
      <w:r w:rsidRPr="00DC1B47">
        <w:rPr>
          <w:rFonts w:ascii="Arial" w:hAnsi="Arial" w:cs="Arial"/>
        </w:rPr>
        <w:t>urvey</w:t>
      </w:r>
    </w:p>
    <w:p w14:paraId="4964E403" w14:textId="4D5F50EC" w:rsidR="002C32C5" w:rsidRDefault="002C32C5" w:rsidP="000F0040">
      <w:pPr>
        <w:spacing w:line="480" w:lineRule="auto"/>
        <w:rPr>
          <w:rFonts w:ascii="Arial" w:hAnsi="Arial" w:cs="Arial"/>
        </w:rPr>
      </w:pPr>
    </w:p>
    <w:p w14:paraId="0F6DEC53" w14:textId="36390E0F" w:rsidR="002528AA" w:rsidRPr="00DC1B47" w:rsidRDefault="002528AA" w:rsidP="002528AA">
      <w:pPr>
        <w:spacing w:line="480" w:lineRule="auto"/>
        <w:rPr>
          <w:rFonts w:ascii="Arial" w:hAnsi="Arial" w:cs="Arial"/>
        </w:rPr>
      </w:pPr>
      <w:r w:rsidRPr="00DC1B47">
        <w:rPr>
          <w:rFonts w:ascii="Arial" w:hAnsi="Arial" w:cs="Arial"/>
          <w:b/>
          <w:bCs/>
        </w:rPr>
        <w:t xml:space="preserve">Key </w:t>
      </w:r>
      <w:r>
        <w:rPr>
          <w:rFonts w:ascii="Arial" w:hAnsi="Arial" w:cs="Arial"/>
          <w:b/>
          <w:bCs/>
        </w:rPr>
        <w:t>points</w:t>
      </w:r>
      <w:r w:rsidRPr="00DC1B47">
        <w:rPr>
          <w:rFonts w:ascii="Arial" w:hAnsi="Arial" w:cs="Arial"/>
        </w:rPr>
        <w:t xml:space="preserve"> (3-5)</w:t>
      </w:r>
    </w:p>
    <w:p w14:paraId="5CB05D87" w14:textId="444125BA" w:rsidR="002528AA" w:rsidRPr="002528AA" w:rsidRDefault="002528AA" w:rsidP="002528AA">
      <w:pPr>
        <w:pStyle w:val="ListParagraph"/>
        <w:numPr>
          <w:ilvl w:val="0"/>
          <w:numId w:val="5"/>
        </w:numPr>
        <w:spacing w:line="480" w:lineRule="auto"/>
        <w:rPr>
          <w:rFonts w:ascii="Arial" w:hAnsi="Arial" w:cs="Arial"/>
        </w:rPr>
      </w:pPr>
      <w:r w:rsidRPr="002528AA">
        <w:rPr>
          <w:rFonts w:ascii="Arial" w:hAnsi="Arial" w:cs="Arial"/>
        </w:rPr>
        <w:t>CT justification practices vary across Europe</w:t>
      </w:r>
    </w:p>
    <w:p w14:paraId="12512817" w14:textId="6A6A0A6D" w:rsidR="002528AA" w:rsidRDefault="002528AA" w:rsidP="002528AA">
      <w:pPr>
        <w:pStyle w:val="ListParagraph"/>
        <w:numPr>
          <w:ilvl w:val="0"/>
          <w:numId w:val="5"/>
        </w:numPr>
        <w:spacing w:line="480" w:lineRule="auto"/>
        <w:rPr>
          <w:rFonts w:ascii="Arial" w:hAnsi="Arial" w:cs="Arial"/>
        </w:rPr>
      </w:pPr>
      <w:r w:rsidRPr="002528AA">
        <w:rPr>
          <w:rFonts w:ascii="Arial" w:hAnsi="Arial" w:cs="Arial"/>
        </w:rPr>
        <w:t>Less than half of respondents reported advance justification of CT examinations</w:t>
      </w:r>
    </w:p>
    <w:p w14:paraId="011EEAD7" w14:textId="511886E7" w:rsidR="002528AA" w:rsidRDefault="002528AA" w:rsidP="002528AA">
      <w:pPr>
        <w:pStyle w:val="ListParagraph"/>
        <w:numPr>
          <w:ilvl w:val="0"/>
          <w:numId w:val="5"/>
        </w:numPr>
        <w:spacing w:line="480" w:lineRule="auto"/>
        <w:rPr>
          <w:rFonts w:ascii="Arial" w:hAnsi="Arial" w:cs="Arial"/>
        </w:rPr>
      </w:pPr>
      <w:r>
        <w:rPr>
          <w:rFonts w:ascii="Arial" w:hAnsi="Arial" w:cs="Arial"/>
        </w:rPr>
        <w:t>Imaging referral guidelines are widely available but not in daily use</w:t>
      </w:r>
    </w:p>
    <w:p w14:paraId="34FC2F0D" w14:textId="4B16F61F" w:rsidR="002528AA" w:rsidRPr="002528AA" w:rsidRDefault="002528AA" w:rsidP="002528AA">
      <w:pPr>
        <w:pStyle w:val="ListParagraph"/>
        <w:numPr>
          <w:ilvl w:val="0"/>
          <w:numId w:val="5"/>
        </w:numPr>
        <w:spacing w:line="480" w:lineRule="auto"/>
        <w:rPr>
          <w:rFonts w:ascii="Arial" w:hAnsi="Arial" w:cs="Arial"/>
        </w:rPr>
      </w:pPr>
      <w:r>
        <w:rPr>
          <w:rFonts w:ascii="Arial" w:hAnsi="Arial" w:cs="Arial"/>
        </w:rPr>
        <w:t>CT for health screening is not widely used in Europe at present</w:t>
      </w:r>
    </w:p>
    <w:p w14:paraId="44834585" w14:textId="7B0EE67D" w:rsidR="009D39CA" w:rsidRPr="00DC1B47" w:rsidRDefault="009D39CA" w:rsidP="000F0040">
      <w:pPr>
        <w:spacing w:line="480" w:lineRule="auto"/>
        <w:rPr>
          <w:rFonts w:ascii="Arial" w:hAnsi="Arial" w:cs="Arial"/>
        </w:rPr>
      </w:pPr>
    </w:p>
    <w:p w14:paraId="7ABEC4CA" w14:textId="77777777" w:rsidR="00F2202B" w:rsidRDefault="00F2202B" w:rsidP="000F0040">
      <w:pPr>
        <w:spacing w:line="480" w:lineRule="auto"/>
        <w:rPr>
          <w:rFonts w:ascii="Arial" w:hAnsi="Arial" w:cs="Arial"/>
          <w:b/>
          <w:bCs/>
        </w:rPr>
      </w:pPr>
      <w:r>
        <w:rPr>
          <w:rFonts w:ascii="Arial" w:hAnsi="Arial" w:cs="Arial"/>
          <w:b/>
          <w:bCs/>
        </w:rPr>
        <w:br w:type="page"/>
      </w:r>
    </w:p>
    <w:p w14:paraId="7E267D78" w14:textId="68A7719F" w:rsidR="009D39CA" w:rsidRPr="00DC1B47" w:rsidRDefault="009D39CA" w:rsidP="000F0040">
      <w:pPr>
        <w:spacing w:line="480" w:lineRule="auto"/>
        <w:rPr>
          <w:rFonts w:ascii="Arial" w:hAnsi="Arial" w:cs="Arial"/>
          <w:b/>
          <w:bCs/>
        </w:rPr>
      </w:pPr>
      <w:r w:rsidRPr="00DC1B47">
        <w:rPr>
          <w:rFonts w:ascii="Arial" w:hAnsi="Arial" w:cs="Arial"/>
          <w:b/>
          <w:bCs/>
        </w:rPr>
        <w:lastRenderedPageBreak/>
        <w:t>Background</w:t>
      </w:r>
    </w:p>
    <w:p w14:paraId="4D6606CC" w14:textId="4874589F" w:rsidR="007B4679" w:rsidRPr="00DC1B47" w:rsidRDefault="007B4679" w:rsidP="000F0040">
      <w:pPr>
        <w:spacing w:line="480" w:lineRule="auto"/>
        <w:rPr>
          <w:rFonts w:ascii="Arial" w:hAnsi="Arial" w:cs="Arial"/>
        </w:rPr>
      </w:pPr>
      <w:r w:rsidRPr="00DC1B47">
        <w:rPr>
          <w:rFonts w:ascii="Arial" w:hAnsi="Arial" w:cs="Arial"/>
        </w:rPr>
        <w:t>Justification of medical exposures is one of the key tenets of radiation protection</w:t>
      </w:r>
      <w:r w:rsidR="00860B13" w:rsidRPr="00DC1B47">
        <w:rPr>
          <w:rFonts w:ascii="Arial" w:hAnsi="Arial" w:cs="Arial"/>
        </w:rPr>
        <w:fldChar w:fldCharType="begin"/>
      </w:r>
      <w:r w:rsidR="00860B13" w:rsidRPr="00DC1B47">
        <w:rPr>
          <w:rFonts w:ascii="Arial" w:hAnsi="Arial" w:cs="Arial"/>
        </w:rPr>
        <w:instrText xml:space="preserve"> ADDIN EN.CITE &lt;EndNote&gt;&lt;Cite&gt;&lt;Author&gt;ICRP&lt;/Author&gt;&lt;Year&gt;2008&lt;/Year&gt;&lt;IDText&gt;Radiological Protection in Medicine&lt;/IDText&gt;&lt;DisplayText&gt;&lt;style face="superscript"&gt;1&lt;/style&gt;&lt;/DisplayText&gt;&lt;record&gt;&lt;urls&gt;&lt;related-urls&gt;&lt;url&gt;http://store.elsevier.com/ICRP-Publication-105-Radiological-Protection-in-Medicine/isbn-9780702031021/&lt;/url&gt;&lt;/related-urls&gt;&lt;/urls&gt;&lt;titles&gt;&lt;title&gt;Radiological Protection in Medicine&lt;/title&gt;&lt;secondary-title&gt;Annals of the ICRP&lt;/secondary-title&gt;&lt;/titles&gt;&lt;pages&gt;108&lt;/pages&gt;&lt;number&gt;1st edition&lt;/number&gt;&lt;contributors&gt;&lt;authors&gt;&lt;author&gt;ICRP,&lt;/author&gt;&lt;/authors&gt;&lt;/contributors&gt;&lt;added-date format="utc"&gt;1455050915&lt;/added-date&gt;&lt;ref-type name="Journal Article"&gt;17&lt;/ref-type&gt;&lt;dates&gt;&lt;year&gt;2008&lt;/year&gt;&lt;/dates&gt;&lt;rec-number&gt;503&lt;/rec-number&gt;&lt;last-updated-date format="utc"&gt;1455050915&lt;/last-updated-date&gt;&lt;volume&gt;105&lt;/volume&gt;&lt;/record&gt;&lt;/Cite&gt;&lt;/EndNote&gt;</w:instrText>
      </w:r>
      <w:r w:rsidR="00860B13" w:rsidRPr="00DC1B47">
        <w:rPr>
          <w:rFonts w:ascii="Arial" w:hAnsi="Arial" w:cs="Arial"/>
        </w:rPr>
        <w:fldChar w:fldCharType="separate"/>
      </w:r>
      <w:r w:rsidR="00860B13" w:rsidRPr="00DC1B47">
        <w:rPr>
          <w:rFonts w:ascii="Arial" w:hAnsi="Arial" w:cs="Arial"/>
          <w:noProof/>
          <w:vertAlign w:val="superscript"/>
        </w:rPr>
        <w:t>1</w:t>
      </w:r>
      <w:r w:rsidR="00860B13" w:rsidRPr="00DC1B47">
        <w:rPr>
          <w:rFonts w:ascii="Arial" w:hAnsi="Arial" w:cs="Arial"/>
        </w:rPr>
        <w:fldChar w:fldCharType="end"/>
      </w:r>
      <w:r w:rsidR="00860B13" w:rsidRPr="00DC1B47">
        <w:rPr>
          <w:rFonts w:ascii="Arial" w:hAnsi="Arial" w:cs="Arial"/>
        </w:rPr>
        <w:t xml:space="preserve"> which aims to ensure the benefit from radiological exposures always exceed any associated potential risks. </w:t>
      </w:r>
      <w:r w:rsidR="00F1621D" w:rsidRPr="00DC1B47">
        <w:rPr>
          <w:rFonts w:ascii="Arial" w:hAnsi="Arial" w:cs="Arial"/>
        </w:rPr>
        <w:t xml:space="preserve">This is particularly important in the modality of computed tomography (CT) which is increasingly being utilised and </w:t>
      </w:r>
      <w:r w:rsidR="009F48F4" w:rsidRPr="00DC1B47">
        <w:rPr>
          <w:rFonts w:ascii="Arial" w:hAnsi="Arial" w:cs="Arial"/>
        </w:rPr>
        <w:t>continues to be</w:t>
      </w:r>
      <w:r w:rsidR="00F1621D" w:rsidRPr="00DC1B47">
        <w:rPr>
          <w:rFonts w:ascii="Arial" w:hAnsi="Arial" w:cs="Arial"/>
        </w:rPr>
        <w:t xml:space="preserve"> the largest contributor to </w:t>
      </w:r>
      <w:r w:rsidR="009F48F4" w:rsidRPr="00DC1B47">
        <w:rPr>
          <w:rFonts w:ascii="Arial" w:hAnsi="Arial" w:cs="Arial"/>
        </w:rPr>
        <w:t>population</w:t>
      </w:r>
      <w:r w:rsidR="00F1621D" w:rsidRPr="00DC1B47">
        <w:rPr>
          <w:rFonts w:ascii="Arial" w:hAnsi="Arial" w:cs="Arial"/>
        </w:rPr>
        <w:t xml:space="preserve"> dose from medical exposures across many countries</w:t>
      </w:r>
      <w:r w:rsidR="003A451C" w:rsidRPr="00DC1B47">
        <w:rPr>
          <w:rFonts w:ascii="Arial" w:hAnsi="Arial" w:cs="Arial"/>
        </w:rPr>
        <w:t>,</w:t>
      </w:r>
      <w:r w:rsidR="00F1621D" w:rsidRPr="00DC1B47">
        <w:rPr>
          <w:rFonts w:ascii="Arial" w:hAnsi="Arial" w:cs="Arial"/>
        </w:rPr>
        <w:t xml:space="preserve"> despite its relative low frequency in comparison to other ionising radiation examinations</w:t>
      </w:r>
      <w:r w:rsidR="005B15A3" w:rsidRPr="00DC1B47">
        <w:rPr>
          <w:rFonts w:ascii="Arial" w:hAnsi="Arial" w:cs="Arial"/>
        </w:rPr>
        <w:fldChar w:fldCharType="begin">
          <w:fldData xml:space="preserve">PEVuZE5vdGU+PENpdGU+PEF1dGhvcj5IYXJ0PC9BdXRob3I+PFllYXI+MjAxMDwvWWVhcj48SURU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</w:fldData>
        </w:fldChar>
      </w:r>
      <w:r w:rsidR="003A451C" w:rsidRPr="00DC1B47">
        <w:rPr>
          <w:rFonts w:ascii="Arial" w:hAnsi="Arial" w:cs="Arial"/>
        </w:rPr>
        <w:instrText xml:space="preserve"> ADDIN EN.CITE </w:instrText>
      </w:r>
      <w:r w:rsidR="003A451C" w:rsidRPr="00DC1B47">
        <w:rPr>
          <w:rFonts w:ascii="Arial" w:hAnsi="Arial" w:cs="Arial"/>
        </w:rPr>
        <w:fldChar w:fldCharType="begin">
          <w:fldData xml:space="preserve">PEVuZE5vdGU+PENpdGU+PEF1dGhvcj5IYXJ0PC9BdXRob3I+PFllYXI+MjAxMDwvWWVhcj48SURU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</w:fldData>
        </w:fldChar>
      </w:r>
      <w:r w:rsidR="003A451C" w:rsidRPr="00DC1B47">
        <w:rPr>
          <w:rFonts w:ascii="Arial" w:hAnsi="Arial" w:cs="Arial"/>
        </w:rPr>
        <w:instrText xml:space="preserve"> ADDIN EN.CITE.DATA </w:instrText>
      </w:r>
      <w:r w:rsidR="003A451C" w:rsidRPr="00DC1B47">
        <w:rPr>
          <w:rFonts w:ascii="Arial" w:hAnsi="Arial" w:cs="Arial"/>
        </w:rPr>
      </w:r>
      <w:r w:rsidR="003A451C" w:rsidRPr="00DC1B47">
        <w:rPr>
          <w:rFonts w:ascii="Arial" w:hAnsi="Arial" w:cs="Arial"/>
        </w:rPr>
        <w:fldChar w:fldCharType="end"/>
      </w:r>
      <w:r w:rsidR="005B15A3" w:rsidRPr="00DC1B47">
        <w:rPr>
          <w:rFonts w:ascii="Arial" w:hAnsi="Arial" w:cs="Arial"/>
        </w:rPr>
      </w:r>
      <w:r w:rsidR="005B15A3" w:rsidRPr="00DC1B47">
        <w:rPr>
          <w:rFonts w:ascii="Arial" w:hAnsi="Arial" w:cs="Arial"/>
        </w:rPr>
        <w:fldChar w:fldCharType="separate"/>
      </w:r>
      <w:r w:rsidR="003A451C" w:rsidRPr="00DC1B47">
        <w:rPr>
          <w:rFonts w:ascii="Arial" w:hAnsi="Arial" w:cs="Arial"/>
          <w:noProof/>
          <w:vertAlign w:val="superscript"/>
        </w:rPr>
        <w:t>2-4</w:t>
      </w:r>
      <w:r w:rsidR="005B15A3" w:rsidRPr="00DC1B47">
        <w:rPr>
          <w:rFonts w:ascii="Arial" w:hAnsi="Arial" w:cs="Arial"/>
        </w:rPr>
        <w:fldChar w:fldCharType="end"/>
      </w:r>
      <w:r w:rsidR="00F1621D" w:rsidRPr="00DC1B47">
        <w:rPr>
          <w:rFonts w:ascii="Arial" w:hAnsi="Arial" w:cs="Arial"/>
        </w:rPr>
        <w:t>.</w:t>
      </w:r>
      <w:r w:rsidR="004D7322" w:rsidRPr="00DC1B47">
        <w:rPr>
          <w:rFonts w:ascii="Arial" w:hAnsi="Arial" w:cs="Arial"/>
        </w:rPr>
        <w:t xml:space="preserve"> A</w:t>
      </w:r>
      <w:r w:rsidR="00835F8C" w:rsidRPr="00DC1B47">
        <w:rPr>
          <w:rFonts w:ascii="Arial" w:hAnsi="Arial" w:cs="Arial"/>
        </w:rPr>
        <w:t>ppropriate imaging referrals not only reduce the radiation exposure o</w:t>
      </w:r>
      <w:r w:rsidR="00ED6B7C">
        <w:rPr>
          <w:rFonts w:ascii="Arial" w:hAnsi="Arial" w:cs="Arial"/>
        </w:rPr>
        <w:t>f</w:t>
      </w:r>
      <w:r w:rsidR="00835F8C" w:rsidRPr="00DC1B47">
        <w:rPr>
          <w:rFonts w:ascii="Arial" w:hAnsi="Arial" w:cs="Arial"/>
        </w:rPr>
        <w:t xml:space="preserve"> the population, but importantly </w:t>
      </w:r>
      <w:r w:rsidR="004D7322" w:rsidRPr="00DC1B47">
        <w:rPr>
          <w:rFonts w:ascii="Arial" w:hAnsi="Arial" w:cs="Arial"/>
        </w:rPr>
        <w:t xml:space="preserve">also </w:t>
      </w:r>
      <w:r w:rsidR="00835F8C" w:rsidRPr="00DC1B47">
        <w:rPr>
          <w:rFonts w:ascii="Arial" w:hAnsi="Arial" w:cs="Arial"/>
        </w:rPr>
        <w:t xml:space="preserve">save valuable healthcare resources. However, numerous publications point to a less than ideal level of justification in current practice with national audits </w:t>
      </w:r>
      <w:r w:rsidR="00F1621D" w:rsidRPr="00DC1B47">
        <w:rPr>
          <w:rFonts w:ascii="Arial" w:hAnsi="Arial" w:cs="Arial"/>
        </w:rPr>
        <w:t>reporting up to 39%</w:t>
      </w:r>
      <w:r w:rsidR="009F48F4" w:rsidRPr="00DC1B47">
        <w:rPr>
          <w:rFonts w:ascii="Arial" w:hAnsi="Arial" w:cs="Arial"/>
        </w:rPr>
        <w:t xml:space="preserve"> </w:t>
      </w:r>
      <w:r w:rsidR="009F48F4" w:rsidRPr="00DC1B47">
        <w:rPr>
          <w:rFonts w:ascii="Arial" w:hAnsi="Arial" w:cs="Arial"/>
        </w:rPr>
        <w:fldChar w:fldCharType="begin">
          <w:fldData xml:space="preserve">PEVuZE5vdGU+PENpdGU+PEF1dGhvcj5QSEU8L0F1dGhvcj48WWVhcj4yMDE4PC9ZZWFyPjxJRFRl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==
</w:fldData>
        </w:fldChar>
      </w:r>
      <w:r w:rsidR="00B10CDA" w:rsidRPr="00DC1B47">
        <w:rPr>
          <w:rFonts w:ascii="Arial" w:hAnsi="Arial" w:cs="Arial"/>
        </w:rPr>
        <w:instrText xml:space="preserve"> ADDIN EN.CITE </w:instrText>
      </w:r>
      <w:r w:rsidR="00B10CDA" w:rsidRPr="00DC1B47">
        <w:rPr>
          <w:rFonts w:ascii="Arial" w:hAnsi="Arial" w:cs="Arial"/>
        </w:rPr>
        <w:fldChar w:fldCharType="begin">
          <w:fldData xml:space="preserve">PEVuZE5vdGU+PENpdGU+PEF1dGhvcj5QSEU8L0F1dGhvcj48WWVhcj4yMDE4PC9ZZWFyPjxJRFRl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==
</w:fldData>
        </w:fldChar>
      </w:r>
      <w:r w:rsidR="00B10CDA" w:rsidRPr="00DC1B47">
        <w:rPr>
          <w:rFonts w:ascii="Arial" w:hAnsi="Arial" w:cs="Arial"/>
        </w:rPr>
        <w:instrText xml:space="preserve"> ADDIN EN.CITE.DATA </w:instrText>
      </w:r>
      <w:r w:rsidR="00B10CDA" w:rsidRPr="00DC1B47">
        <w:rPr>
          <w:rFonts w:ascii="Arial" w:hAnsi="Arial" w:cs="Arial"/>
        </w:rPr>
      </w:r>
      <w:r w:rsidR="00B10CDA" w:rsidRPr="00DC1B47">
        <w:rPr>
          <w:rFonts w:ascii="Arial" w:hAnsi="Arial" w:cs="Arial"/>
        </w:rPr>
        <w:fldChar w:fldCharType="end"/>
      </w:r>
      <w:r w:rsidR="009F48F4" w:rsidRPr="00DC1B47">
        <w:rPr>
          <w:rFonts w:ascii="Arial" w:hAnsi="Arial" w:cs="Arial"/>
        </w:rPr>
      </w:r>
      <w:r w:rsidR="009F48F4" w:rsidRPr="00DC1B47">
        <w:rPr>
          <w:rFonts w:ascii="Arial" w:hAnsi="Arial" w:cs="Arial"/>
        </w:rPr>
        <w:fldChar w:fldCharType="separate"/>
      </w:r>
      <w:r w:rsidR="00B10CDA" w:rsidRPr="00DC1B47">
        <w:rPr>
          <w:rFonts w:ascii="Arial" w:hAnsi="Arial" w:cs="Arial"/>
          <w:noProof/>
          <w:vertAlign w:val="superscript"/>
        </w:rPr>
        <w:t>5-7</w:t>
      </w:r>
      <w:r w:rsidR="009F48F4" w:rsidRPr="00DC1B47">
        <w:rPr>
          <w:rFonts w:ascii="Arial" w:hAnsi="Arial" w:cs="Arial"/>
        </w:rPr>
        <w:fldChar w:fldCharType="end"/>
      </w:r>
      <w:r w:rsidR="00B10CDA" w:rsidRPr="00DC1B47">
        <w:rPr>
          <w:rFonts w:ascii="Arial" w:hAnsi="Arial" w:cs="Arial"/>
        </w:rPr>
        <w:t xml:space="preserve"> of CT examinations not </w:t>
      </w:r>
      <w:r w:rsidR="00FE5DA5" w:rsidRPr="00DC1B47">
        <w:rPr>
          <w:rFonts w:ascii="Arial" w:hAnsi="Arial" w:cs="Arial"/>
        </w:rPr>
        <w:t xml:space="preserve">being </w:t>
      </w:r>
      <w:r w:rsidR="00B10CDA" w:rsidRPr="00DC1B47">
        <w:rPr>
          <w:rFonts w:ascii="Arial" w:hAnsi="Arial" w:cs="Arial"/>
        </w:rPr>
        <w:t>justified</w:t>
      </w:r>
      <w:r w:rsidR="00FE5DA5" w:rsidRPr="00DC1B47">
        <w:rPr>
          <w:rFonts w:ascii="Arial" w:hAnsi="Arial" w:cs="Arial"/>
        </w:rPr>
        <w:t xml:space="preserve"> and even higher rates reported across smaller studies</w:t>
      </w:r>
      <w:r w:rsidR="00B10CDA" w:rsidRPr="00DC1B47">
        <w:rPr>
          <w:rFonts w:ascii="Arial" w:hAnsi="Arial" w:cs="Arial"/>
        </w:rPr>
        <w:t xml:space="preserve"> </w:t>
      </w:r>
      <w:r w:rsidR="00B10CDA" w:rsidRPr="00DC1B47">
        <w:rPr>
          <w:rFonts w:ascii="Arial" w:hAnsi="Arial" w:cs="Arial"/>
        </w:rPr>
        <w:fldChar w:fldCharType="begin">
          <w:fldData xml:space="preserve">PEVuZE5vdGU+PENpdGU+PEF1dGhvcj5WZW50dXJlbGxpPC9BdXRob3I+PFllYXI+MjAyMTwvWWVh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</w:fldData>
        </w:fldChar>
      </w:r>
      <w:r w:rsidR="00B10CDA" w:rsidRPr="00DC1B47">
        <w:rPr>
          <w:rFonts w:ascii="Arial" w:hAnsi="Arial" w:cs="Arial"/>
        </w:rPr>
        <w:instrText xml:space="preserve"> ADDIN EN.CITE </w:instrText>
      </w:r>
      <w:r w:rsidR="00B10CDA" w:rsidRPr="00DC1B47">
        <w:rPr>
          <w:rFonts w:ascii="Arial" w:hAnsi="Arial" w:cs="Arial"/>
        </w:rPr>
        <w:fldChar w:fldCharType="begin">
          <w:fldData xml:space="preserve">PEVuZE5vdGU+PENpdGU+PEF1dGhvcj5WZW50dXJlbGxpPC9BdXRob3I+PFllYXI+MjAyMTwvWWVh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</w:fldData>
        </w:fldChar>
      </w:r>
      <w:r w:rsidR="00B10CDA" w:rsidRPr="00DC1B47">
        <w:rPr>
          <w:rFonts w:ascii="Arial" w:hAnsi="Arial" w:cs="Arial"/>
        </w:rPr>
        <w:instrText xml:space="preserve"> ADDIN EN.CITE.DATA </w:instrText>
      </w:r>
      <w:r w:rsidR="00B10CDA" w:rsidRPr="00DC1B47">
        <w:rPr>
          <w:rFonts w:ascii="Arial" w:hAnsi="Arial" w:cs="Arial"/>
        </w:rPr>
      </w:r>
      <w:r w:rsidR="00B10CDA" w:rsidRPr="00DC1B47">
        <w:rPr>
          <w:rFonts w:ascii="Arial" w:hAnsi="Arial" w:cs="Arial"/>
        </w:rPr>
        <w:fldChar w:fldCharType="end"/>
      </w:r>
      <w:r w:rsidR="00B10CDA" w:rsidRPr="00DC1B47">
        <w:rPr>
          <w:rFonts w:ascii="Arial" w:hAnsi="Arial" w:cs="Arial"/>
        </w:rPr>
      </w:r>
      <w:r w:rsidR="00B10CDA" w:rsidRPr="00DC1B47">
        <w:rPr>
          <w:rFonts w:ascii="Arial" w:hAnsi="Arial" w:cs="Arial"/>
        </w:rPr>
        <w:fldChar w:fldCharType="separate"/>
      </w:r>
      <w:r w:rsidR="00B10CDA" w:rsidRPr="00DC1B47">
        <w:rPr>
          <w:rFonts w:ascii="Arial" w:hAnsi="Arial" w:cs="Arial"/>
          <w:noProof/>
          <w:vertAlign w:val="superscript"/>
        </w:rPr>
        <w:t>8-11</w:t>
      </w:r>
      <w:r w:rsidR="00B10CDA" w:rsidRPr="00DC1B47">
        <w:rPr>
          <w:rFonts w:ascii="Arial" w:hAnsi="Arial" w:cs="Arial"/>
        </w:rPr>
        <w:fldChar w:fldCharType="end"/>
      </w:r>
      <w:r w:rsidR="00FE5DA5" w:rsidRPr="00DC1B47">
        <w:rPr>
          <w:rFonts w:ascii="Arial" w:hAnsi="Arial" w:cs="Arial"/>
        </w:rPr>
        <w:t xml:space="preserve">. </w:t>
      </w:r>
    </w:p>
    <w:p w14:paraId="7F1F5CE6" w14:textId="48534DD7" w:rsidR="007B4679" w:rsidRPr="00DC1B47" w:rsidRDefault="007B4679" w:rsidP="000F0040">
      <w:pPr>
        <w:spacing w:line="480" w:lineRule="auto"/>
        <w:rPr>
          <w:rFonts w:ascii="Arial" w:hAnsi="Arial" w:cs="Arial"/>
        </w:rPr>
      </w:pPr>
    </w:p>
    <w:p w14:paraId="3DBDDDA3" w14:textId="3C219485" w:rsidR="009D39CA" w:rsidRPr="00DC1B47" w:rsidRDefault="00F674F0" w:rsidP="000F0040">
      <w:pPr>
        <w:spacing w:line="480" w:lineRule="auto"/>
        <w:rPr>
          <w:rFonts w:ascii="Arial" w:hAnsi="Arial" w:cs="Arial"/>
        </w:rPr>
      </w:pPr>
      <w:r w:rsidRPr="00DC1B47">
        <w:rPr>
          <w:rFonts w:ascii="Arial" w:hAnsi="Arial" w:cs="Arial"/>
        </w:rPr>
        <w:t xml:space="preserve">In </w:t>
      </w:r>
      <w:r w:rsidR="009C7F87" w:rsidRPr="00DC1B47">
        <w:rPr>
          <w:rFonts w:ascii="Arial" w:hAnsi="Arial" w:cs="Arial"/>
        </w:rPr>
        <w:t xml:space="preserve">2021 the European Commission funded a </w:t>
      </w:r>
      <w:r w:rsidR="00B320B2" w:rsidRPr="00DC1B47">
        <w:rPr>
          <w:rFonts w:ascii="Arial" w:hAnsi="Arial" w:cs="Arial"/>
        </w:rPr>
        <w:t>three-year</w:t>
      </w:r>
      <w:r w:rsidR="009C7F87" w:rsidRPr="00DC1B47">
        <w:rPr>
          <w:rFonts w:ascii="Arial" w:hAnsi="Arial" w:cs="Arial"/>
        </w:rPr>
        <w:t xml:space="preserve"> project on a coordinated action on</w:t>
      </w:r>
      <w:r w:rsidRPr="00DC1B47">
        <w:rPr>
          <w:rFonts w:ascii="Arial" w:hAnsi="Arial" w:cs="Arial"/>
        </w:rPr>
        <w:t xml:space="preserve"> improv</w:t>
      </w:r>
      <w:r w:rsidR="009C7F87" w:rsidRPr="00DC1B47">
        <w:rPr>
          <w:rFonts w:ascii="Arial" w:hAnsi="Arial" w:cs="Arial"/>
        </w:rPr>
        <w:t>ing</w:t>
      </w:r>
      <w:r w:rsidRPr="00DC1B47">
        <w:rPr>
          <w:rFonts w:ascii="Arial" w:hAnsi="Arial" w:cs="Arial"/>
        </w:rPr>
        <w:t xml:space="preserve"> justification </w:t>
      </w:r>
      <w:r w:rsidR="009C7F87" w:rsidRPr="00DC1B47">
        <w:rPr>
          <w:rFonts w:ascii="Arial" w:hAnsi="Arial" w:cs="Arial"/>
        </w:rPr>
        <w:t>of</w:t>
      </w:r>
      <w:r w:rsidRPr="00DC1B47">
        <w:rPr>
          <w:rFonts w:ascii="Arial" w:hAnsi="Arial" w:cs="Arial"/>
        </w:rPr>
        <w:t xml:space="preserve"> CT across Europe</w:t>
      </w:r>
      <w:r w:rsidR="009C7F87" w:rsidRPr="00DC1B47">
        <w:rPr>
          <w:rFonts w:ascii="Arial" w:hAnsi="Arial" w:cs="Arial"/>
        </w:rPr>
        <w:t xml:space="preserve"> </w:t>
      </w:r>
      <w:r w:rsidR="002709C2" w:rsidRPr="00DC1B47">
        <w:rPr>
          <w:rFonts w:ascii="Arial" w:hAnsi="Arial" w:cs="Arial"/>
        </w:rPr>
        <w:t xml:space="preserve">(acronym: </w:t>
      </w:r>
      <w:r w:rsidR="002446BA" w:rsidRPr="00DC1B47">
        <w:rPr>
          <w:rFonts w:ascii="Arial" w:hAnsi="Arial" w:cs="Arial"/>
        </w:rPr>
        <w:t>EU-JUST-CT</w:t>
      </w:r>
      <w:r w:rsidR="002709C2" w:rsidRPr="00DC1B47">
        <w:rPr>
          <w:rFonts w:ascii="Arial" w:hAnsi="Arial" w:cs="Arial"/>
        </w:rPr>
        <w:t xml:space="preserve">). </w:t>
      </w:r>
      <w:r w:rsidR="000C6011" w:rsidRPr="00DC1B47">
        <w:rPr>
          <w:rFonts w:ascii="Arial" w:hAnsi="Arial" w:cs="Arial"/>
        </w:rPr>
        <w:t>The project</w:t>
      </w:r>
      <w:r w:rsidR="002709C2" w:rsidRPr="00DC1B47">
        <w:rPr>
          <w:rFonts w:ascii="Arial" w:hAnsi="Arial" w:cs="Arial"/>
        </w:rPr>
        <w:t xml:space="preserve"> </w:t>
      </w:r>
      <w:r w:rsidR="00C83193">
        <w:rPr>
          <w:rFonts w:ascii="Arial" w:hAnsi="Arial" w:cs="Arial"/>
        </w:rPr>
        <w:t xml:space="preserve">performed under the auspices of the European Society of Radiology </w:t>
      </w:r>
      <w:r w:rsidR="002709C2" w:rsidRPr="00DC1B47">
        <w:rPr>
          <w:rFonts w:ascii="Arial" w:hAnsi="Arial" w:cs="Arial"/>
        </w:rPr>
        <w:t>aims to c</w:t>
      </w:r>
      <w:r w:rsidR="002446BA" w:rsidRPr="00DC1B47">
        <w:rPr>
          <w:rFonts w:ascii="Arial" w:hAnsi="Arial" w:cs="Arial"/>
          <w:color w:val="000000"/>
        </w:rPr>
        <w:t>ollect up-to-date information about justification of CT examinations in Europe</w:t>
      </w:r>
      <w:r w:rsidR="002709C2" w:rsidRPr="00DC1B47">
        <w:rPr>
          <w:rFonts w:ascii="Arial" w:hAnsi="Arial" w:cs="Arial"/>
          <w:color w:val="000000"/>
        </w:rPr>
        <w:t xml:space="preserve">, </w:t>
      </w:r>
      <w:r w:rsidR="00EF3CBE">
        <w:rPr>
          <w:rFonts w:ascii="Arial" w:hAnsi="Arial" w:cs="Arial"/>
          <w:color w:val="000000"/>
        </w:rPr>
        <w:t xml:space="preserve">to </w:t>
      </w:r>
      <w:r w:rsidR="002709C2" w:rsidRPr="00DC1B47">
        <w:rPr>
          <w:rFonts w:ascii="Arial" w:hAnsi="Arial" w:cs="Arial"/>
          <w:color w:val="000000"/>
        </w:rPr>
        <w:t>d</w:t>
      </w:r>
      <w:r w:rsidR="002446BA" w:rsidRPr="00DC1B47">
        <w:rPr>
          <w:rFonts w:ascii="Arial" w:hAnsi="Arial" w:cs="Arial"/>
          <w:color w:val="000000"/>
        </w:rPr>
        <w:t>evelop a common methodology for auditing justification of CT examinations</w:t>
      </w:r>
      <w:r w:rsidR="002709C2" w:rsidRPr="00DC1B47">
        <w:rPr>
          <w:rFonts w:ascii="Arial" w:hAnsi="Arial" w:cs="Arial"/>
          <w:color w:val="000000"/>
        </w:rPr>
        <w:t xml:space="preserve">, </w:t>
      </w:r>
      <w:r w:rsidR="00EF3CBE">
        <w:rPr>
          <w:rFonts w:ascii="Arial" w:hAnsi="Arial" w:cs="Arial"/>
          <w:color w:val="000000"/>
        </w:rPr>
        <w:t xml:space="preserve">to </w:t>
      </w:r>
      <w:r w:rsidR="002709C2" w:rsidRPr="00DC1B47">
        <w:rPr>
          <w:rFonts w:ascii="Arial" w:hAnsi="Arial" w:cs="Arial"/>
          <w:color w:val="000000"/>
        </w:rPr>
        <w:t xml:space="preserve">carry </w:t>
      </w:r>
      <w:r w:rsidR="002446BA" w:rsidRPr="00DC1B47">
        <w:rPr>
          <w:rFonts w:ascii="Arial" w:hAnsi="Arial" w:cs="Arial"/>
          <w:color w:val="000000"/>
        </w:rPr>
        <w:t xml:space="preserve">out co-ordinated pilot audits of justification of CT examinations </w:t>
      </w:r>
      <w:r w:rsidR="002709C2" w:rsidRPr="00DC1B47">
        <w:rPr>
          <w:rFonts w:ascii="Arial" w:hAnsi="Arial" w:cs="Arial"/>
          <w:color w:val="000000"/>
        </w:rPr>
        <w:t>and to d</w:t>
      </w:r>
      <w:r w:rsidR="002446BA" w:rsidRPr="00DC1B47">
        <w:rPr>
          <w:rFonts w:ascii="Arial" w:hAnsi="Arial" w:cs="Arial"/>
          <w:color w:val="000000"/>
        </w:rPr>
        <w:t>iscuss the status of justification of CT examinations with the Member States and identify opportunities for further action.</w:t>
      </w:r>
      <w:r w:rsidR="000C6011" w:rsidRPr="00DC1B47">
        <w:rPr>
          <w:rFonts w:ascii="Arial" w:hAnsi="Arial" w:cs="Arial"/>
          <w:color w:val="000000"/>
        </w:rPr>
        <w:t xml:space="preserve"> W</w:t>
      </w:r>
      <w:r w:rsidR="002446BA" w:rsidRPr="00DC1B47">
        <w:rPr>
          <w:rFonts w:ascii="Arial" w:hAnsi="Arial" w:cs="Arial"/>
        </w:rPr>
        <w:t xml:space="preserve">ork </w:t>
      </w:r>
      <w:r w:rsidR="000C6011" w:rsidRPr="00DC1B47">
        <w:rPr>
          <w:rFonts w:ascii="Arial" w:hAnsi="Arial" w:cs="Arial"/>
        </w:rPr>
        <w:t>p</w:t>
      </w:r>
      <w:r w:rsidR="002446BA" w:rsidRPr="00DC1B47">
        <w:rPr>
          <w:rFonts w:ascii="Arial" w:hAnsi="Arial" w:cs="Arial"/>
        </w:rPr>
        <w:t xml:space="preserve">ackage </w:t>
      </w:r>
      <w:r w:rsidR="000C6011" w:rsidRPr="00DC1B47">
        <w:rPr>
          <w:rFonts w:ascii="Arial" w:hAnsi="Arial" w:cs="Arial"/>
        </w:rPr>
        <w:t xml:space="preserve">2 of the project </w:t>
      </w:r>
      <w:r w:rsidR="002446BA" w:rsidRPr="00DC1B47">
        <w:rPr>
          <w:rFonts w:ascii="Arial" w:hAnsi="Arial" w:cs="Arial"/>
        </w:rPr>
        <w:t>was charged with conducting a survey to identify up-to-date information about justification of CT examinations in Europe</w:t>
      </w:r>
      <w:r w:rsidR="009A319E">
        <w:rPr>
          <w:rFonts w:ascii="Arial" w:hAnsi="Arial" w:cs="Arial"/>
        </w:rPr>
        <w:t xml:space="preserve"> and to</w:t>
      </w:r>
      <w:r w:rsidR="009A319E" w:rsidRPr="00DC1B47">
        <w:rPr>
          <w:rFonts w:ascii="Arial" w:hAnsi="Arial" w:cs="Arial"/>
        </w:rPr>
        <w:t xml:space="preserve"> collat</w:t>
      </w:r>
      <w:r w:rsidR="009A319E">
        <w:rPr>
          <w:rFonts w:ascii="Arial" w:hAnsi="Arial" w:cs="Arial"/>
        </w:rPr>
        <w:t>e</w:t>
      </w:r>
      <w:r w:rsidR="009A319E" w:rsidRPr="00DC1B47">
        <w:rPr>
          <w:rFonts w:ascii="Arial" w:hAnsi="Arial" w:cs="Arial"/>
        </w:rPr>
        <w:t xml:space="preserve"> data on previous audits on CT justification across European member states</w:t>
      </w:r>
      <w:r w:rsidR="002446BA" w:rsidRPr="00DC1B47">
        <w:rPr>
          <w:rFonts w:ascii="Arial" w:hAnsi="Arial" w:cs="Arial"/>
        </w:rPr>
        <w:t>.</w:t>
      </w:r>
      <w:r w:rsidR="000C6011" w:rsidRPr="00DC1B47">
        <w:rPr>
          <w:rFonts w:ascii="Arial" w:hAnsi="Arial" w:cs="Arial"/>
        </w:rPr>
        <w:t xml:space="preserve"> This was done by surveying both </w:t>
      </w:r>
      <w:r w:rsidR="00C83193">
        <w:rPr>
          <w:rFonts w:ascii="Arial" w:hAnsi="Arial" w:cs="Arial"/>
        </w:rPr>
        <w:t xml:space="preserve">the </w:t>
      </w:r>
      <w:r w:rsidR="00357B86">
        <w:rPr>
          <w:rFonts w:ascii="Arial" w:hAnsi="Arial" w:cs="Arial"/>
        </w:rPr>
        <w:t xml:space="preserve">relevant </w:t>
      </w:r>
      <w:r w:rsidR="00C83193">
        <w:rPr>
          <w:rFonts w:ascii="Arial" w:hAnsi="Arial" w:cs="Arial"/>
        </w:rPr>
        <w:t xml:space="preserve">radiation protection </w:t>
      </w:r>
      <w:r w:rsidR="000C6011" w:rsidRPr="00DC1B47">
        <w:rPr>
          <w:rFonts w:ascii="Arial" w:hAnsi="Arial" w:cs="Arial"/>
        </w:rPr>
        <w:t xml:space="preserve">national competent authorities (NCAs) and </w:t>
      </w:r>
      <w:r w:rsidR="00C83193">
        <w:rPr>
          <w:rFonts w:ascii="Arial" w:hAnsi="Arial" w:cs="Arial"/>
        </w:rPr>
        <w:t xml:space="preserve">the </w:t>
      </w:r>
      <w:r w:rsidR="000C6011" w:rsidRPr="00DC1B47">
        <w:rPr>
          <w:rFonts w:ascii="Arial" w:hAnsi="Arial" w:cs="Arial"/>
        </w:rPr>
        <w:t>national radiolog</w:t>
      </w:r>
      <w:r w:rsidR="00DA1A80" w:rsidRPr="00DC1B47">
        <w:rPr>
          <w:rFonts w:ascii="Arial" w:hAnsi="Arial" w:cs="Arial"/>
        </w:rPr>
        <w:t>ical</w:t>
      </w:r>
      <w:r w:rsidR="000C6011" w:rsidRPr="00DC1B47">
        <w:rPr>
          <w:rFonts w:ascii="Arial" w:hAnsi="Arial" w:cs="Arial"/>
        </w:rPr>
        <w:t xml:space="preserve"> societies (NRS) across Europe. This article </w:t>
      </w:r>
      <w:r w:rsidR="004D7322" w:rsidRPr="00DC1B47">
        <w:rPr>
          <w:rFonts w:ascii="Arial" w:hAnsi="Arial" w:cs="Arial"/>
        </w:rPr>
        <w:t>describes</w:t>
      </w:r>
      <w:r w:rsidR="002446BA" w:rsidRPr="00DC1B47">
        <w:rPr>
          <w:rFonts w:ascii="Arial" w:hAnsi="Arial" w:cs="Arial"/>
        </w:rPr>
        <w:t xml:space="preserve"> the survey and its results</w:t>
      </w:r>
      <w:r w:rsidR="002F4CF9">
        <w:rPr>
          <w:rFonts w:ascii="Arial" w:hAnsi="Arial" w:cs="Arial"/>
        </w:rPr>
        <w:t xml:space="preserve"> on behalf of the ESR EU-JUST-CT project consortium</w:t>
      </w:r>
      <w:r w:rsidR="002446BA" w:rsidRPr="00DC1B47">
        <w:rPr>
          <w:rFonts w:ascii="Arial" w:hAnsi="Arial" w:cs="Arial"/>
        </w:rPr>
        <w:t>.</w:t>
      </w:r>
    </w:p>
    <w:p w14:paraId="0787CFF9" w14:textId="66E81C3C" w:rsidR="009D39CA" w:rsidRDefault="009D39CA" w:rsidP="000F0040">
      <w:pPr>
        <w:spacing w:line="480" w:lineRule="auto"/>
        <w:rPr>
          <w:rFonts w:ascii="Arial" w:hAnsi="Arial" w:cs="Arial"/>
        </w:rPr>
      </w:pPr>
    </w:p>
    <w:p w14:paraId="7328CBAE" w14:textId="5691A085" w:rsidR="009D39CA" w:rsidRPr="00DC1B47" w:rsidRDefault="009D39CA" w:rsidP="000F0040">
      <w:pPr>
        <w:spacing w:line="480" w:lineRule="auto"/>
        <w:rPr>
          <w:rFonts w:ascii="Arial" w:hAnsi="Arial" w:cs="Arial"/>
          <w:b/>
          <w:bCs/>
        </w:rPr>
      </w:pPr>
      <w:r w:rsidRPr="00DC1B47">
        <w:rPr>
          <w:rFonts w:ascii="Arial" w:hAnsi="Arial" w:cs="Arial"/>
          <w:b/>
          <w:bCs/>
        </w:rPr>
        <w:lastRenderedPageBreak/>
        <w:t>Method</w:t>
      </w:r>
      <w:r w:rsidR="00BE148E" w:rsidRPr="00DC1B47">
        <w:rPr>
          <w:rFonts w:ascii="Arial" w:hAnsi="Arial" w:cs="Arial"/>
          <w:b/>
          <w:bCs/>
        </w:rPr>
        <w:t>ology</w:t>
      </w:r>
    </w:p>
    <w:p w14:paraId="34229360" w14:textId="180DB01C" w:rsidR="006017A9" w:rsidRDefault="006017A9" w:rsidP="000F0040">
      <w:pPr>
        <w:spacing w:line="480" w:lineRule="auto"/>
        <w:rPr>
          <w:rFonts w:ascii="Arial" w:hAnsi="Arial" w:cs="Arial"/>
        </w:rPr>
      </w:pPr>
      <w:r w:rsidRPr="00DC1B47">
        <w:rPr>
          <w:rFonts w:ascii="Arial" w:hAnsi="Arial" w:cs="Arial"/>
        </w:rPr>
        <w:t xml:space="preserve">An ethical exemption was first obtained from the originating academic institution </w:t>
      </w:r>
      <w:r w:rsidR="00487478" w:rsidRPr="00DC1B47">
        <w:rPr>
          <w:rFonts w:ascii="Arial" w:hAnsi="Arial" w:cs="Arial"/>
        </w:rPr>
        <w:t>(LS-E-22-121-</w:t>
      </w:r>
      <w:r w:rsidR="000F0040">
        <w:rPr>
          <w:rFonts w:ascii="Arial" w:hAnsi="Arial" w:cs="Arial"/>
        </w:rPr>
        <w:t>BLINDED</w:t>
      </w:r>
      <w:r w:rsidR="00487478" w:rsidRPr="00DC1B47">
        <w:rPr>
          <w:rFonts w:ascii="Arial" w:hAnsi="Arial" w:cs="Arial"/>
        </w:rPr>
        <w:t xml:space="preserve">) </w:t>
      </w:r>
      <w:r w:rsidRPr="00DC1B47">
        <w:rPr>
          <w:rFonts w:ascii="Arial" w:hAnsi="Arial" w:cs="Arial"/>
        </w:rPr>
        <w:t xml:space="preserve">given the survey was being directed specifically to persons in public office </w:t>
      </w:r>
      <w:r w:rsidR="00487478" w:rsidRPr="00DC1B47">
        <w:rPr>
          <w:rFonts w:ascii="Arial" w:hAnsi="Arial" w:cs="Arial"/>
        </w:rPr>
        <w:t xml:space="preserve">or elected to professional societies </w:t>
      </w:r>
      <w:r w:rsidRPr="00DC1B47">
        <w:rPr>
          <w:rFonts w:ascii="Arial" w:hAnsi="Arial" w:cs="Arial"/>
        </w:rPr>
        <w:t xml:space="preserve">speaking in a professional capacity and did not involve any sensitive topics. Although personal data (name and email address) were collected within the survey, these were used solely for the purpose of facilitating outreach to those participants whose submissions have been identified as requiring further clarification and/or context following review by the research team. </w:t>
      </w:r>
    </w:p>
    <w:p w14:paraId="23EB5CDA" w14:textId="77777777" w:rsidR="00B320B2" w:rsidRPr="00DC1B47" w:rsidRDefault="00B320B2" w:rsidP="000F0040">
      <w:pPr>
        <w:spacing w:line="480" w:lineRule="auto"/>
        <w:rPr>
          <w:rFonts w:ascii="Arial" w:hAnsi="Arial" w:cs="Arial"/>
        </w:rPr>
      </w:pPr>
    </w:p>
    <w:p w14:paraId="0557ADFC" w14:textId="603498E6" w:rsidR="006017A9" w:rsidRDefault="006017A9" w:rsidP="000F0040">
      <w:pPr>
        <w:spacing w:line="480" w:lineRule="auto"/>
        <w:rPr>
          <w:rFonts w:ascii="Arial" w:hAnsi="Arial" w:cs="Arial"/>
        </w:rPr>
      </w:pPr>
      <w:r w:rsidRPr="00DC1B47">
        <w:rPr>
          <w:rFonts w:ascii="Arial" w:hAnsi="Arial" w:cs="Arial"/>
        </w:rPr>
        <w:t>The r</w:t>
      </w:r>
      <w:r w:rsidR="004D7322" w:rsidRPr="00DC1B47">
        <w:rPr>
          <w:rFonts w:ascii="Arial" w:hAnsi="Arial" w:cs="Arial"/>
        </w:rPr>
        <w:t xml:space="preserve">esearch design centred around an electronic questionnaire </w:t>
      </w:r>
      <w:r w:rsidRPr="00DC1B47">
        <w:rPr>
          <w:rFonts w:ascii="Arial" w:hAnsi="Arial" w:cs="Arial"/>
        </w:rPr>
        <w:t xml:space="preserve">created using a </w:t>
      </w:r>
      <w:r w:rsidR="00487478" w:rsidRPr="00DC1B47">
        <w:rPr>
          <w:rFonts w:ascii="Arial" w:hAnsi="Arial" w:cs="Arial"/>
        </w:rPr>
        <w:t>web-based</w:t>
      </w:r>
      <w:r w:rsidRPr="00DC1B47">
        <w:rPr>
          <w:rFonts w:ascii="Arial" w:hAnsi="Arial" w:cs="Arial"/>
        </w:rPr>
        <w:t xml:space="preserve"> platform (SurveyMonkey</w:t>
      </w:r>
      <w:r w:rsidR="00EE65C5" w:rsidRPr="00DC1B47">
        <w:rPr>
          <w:rFonts w:ascii="Arial" w:hAnsi="Arial" w:cs="Arial"/>
        </w:rPr>
        <w:t>, Momentive, California</w:t>
      </w:r>
      <w:r w:rsidRPr="00DC1B47">
        <w:rPr>
          <w:rFonts w:ascii="Arial" w:hAnsi="Arial" w:cs="Arial"/>
        </w:rPr>
        <w:t xml:space="preserve">). Initial survey design involved the entire EU-JUST-CT consortium team which was then piloted on members of both the project Advisory and the Steering </w:t>
      </w:r>
      <w:r w:rsidR="001764C5">
        <w:rPr>
          <w:rFonts w:ascii="Arial" w:hAnsi="Arial" w:cs="Arial"/>
        </w:rPr>
        <w:t>g</w:t>
      </w:r>
      <w:r w:rsidRPr="00DC1B47">
        <w:rPr>
          <w:rFonts w:ascii="Arial" w:hAnsi="Arial" w:cs="Arial"/>
        </w:rPr>
        <w:t>roup</w:t>
      </w:r>
      <w:r w:rsidR="001764C5">
        <w:rPr>
          <w:rFonts w:ascii="Arial" w:hAnsi="Arial" w:cs="Arial"/>
        </w:rPr>
        <w:t>s</w:t>
      </w:r>
      <w:r w:rsidRPr="00DC1B47">
        <w:rPr>
          <w:rFonts w:ascii="Arial" w:hAnsi="Arial" w:cs="Arial"/>
        </w:rPr>
        <w:t xml:space="preserve"> (n=10) as well as European Commission representatives, prior to being finalised. The survey contained </w:t>
      </w:r>
      <w:r w:rsidR="00357B86">
        <w:rPr>
          <w:rFonts w:ascii="Arial" w:hAnsi="Arial" w:cs="Arial"/>
        </w:rPr>
        <w:t xml:space="preserve">37 questions </w:t>
      </w:r>
      <w:r w:rsidRPr="00DC1B47">
        <w:rPr>
          <w:rFonts w:ascii="Arial" w:hAnsi="Arial" w:cs="Arial"/>
        </w:rPr>
        <w:t>mostly multiple choice closed questions included for ease of completion, with open questions as appropriate. Questions were primarily split into five categories: respondent demographics, general justification &amp; referral guidelines, justification of new practices, specific justification of CT examinations and previous audits</w:t>
      </w:r>
      <w:r w:rsidR="00B76E0E">
        <w:rPr>
          <w:rFonts w:ascii="Arial" w:hAnsi="Arial" w:cs="Arial"/>
        </w:rPr>
        <w:t xml:space="preserve"> (Appendix 1)</w:t>
      </w:r>
      <w:r w:rsidRPr="00DC1B47">
        <w:rPr>
          <w:rFonts w:ascii="Arial" w:hAnsi="Arial" w:cs="Arial"/>
        </w:rPr>
        <w:t xml:space="preserve">. </w:t>
      </w:r>
    </w:p>
    <w:p w14:paraId="551E4E2F" w14:textId="77777777" w:rsidR="00B320B2" w:rsidRPr="00DC1B47" w:rsidRDefault="00B320B2" w:rsidP="000F0040">
      <w:pPr>
        <w:spacing w:line="480" w:lineRule="auto"/>
        <w:rPr>
          <w:rFonts w:ascii="Arial" w:hAnsi="Arial" w:cs="Arial"/>
        </w:rPr>
      </w:pPr>
    </w:p>
    <w:p w14:paraId="47095522" w14:textId="675C4CDF" w:rsidR="009D39CA" w:rsidRPr="00DC1B47" w:rsidRDefault="00CE35B4" w:rsidP="000F0040">
      <w:pPr>
        <w:spacing w:line="480" w:lineRule="auto"/>
        <w:rPr>
          <w:rFonts w:ascii="Arial" w:hAnsi="Arial" w:cs="Arial"/>
        </w:rPr>
      </w:pPr>
      <w:r w:rsidRPr="00DC1B47">
        <w:rPr>
          <w:rFonts w:ascii="Arial" w:hAnsi="Arial" w:cs="Arial"/>
        </w:rPr>
        <w:t>The survey</w:t>
      </w:r>
      <w:r w:rsidR="004D7322" w:rsidRPr="00DC1B47">
        <w:rPr>
          <w:rFonts w:ascii="Arial" w:hAnsi="Arial" w:cs="Arial"/>
        </w:rPr>
        <w:t xml:space="preserve"> was distributed</w:t>
      </w:r>
      <w:r w:rsidR="00EE65C5" w:rsidRPr="00DC1B47">
        <w:rPr>
          <w:rFonts w:ascii="Arial" w:hAnsi="Arial" w:cs="Arial"/>
        </w:rPr>
        <w:t xml:space="preserve"> courtesy of the </w:t>
      </w:r>
      <w:r w:rsidR="00B320B2" w:rsidRPr="00DC1B47">
        <w:rPr>
          <w:rFonts w:ascii="Arial" w:hAnsi="Arial" w:cs="Arial"/>
        </w:rPr>
        <w:t xml:space="preserve">Heads of the European Radiological Protection Competent Authorities (HERCA) network </w:t>
      </w:r>
      <w:r w:rsidR="00B320B2">
        <w:rPr>
          <w:rFonts w:ascii="Arial" w:hAnsi="Arial" w:cs="Arial"/>
        </w:rPr>
        <w:t xml:space="preserve">to </w:t>
      </w:r>
      <w:r w:rsidR="00B320B2" w:rsidRPr="00DC1B47">
        <w:rPr>
          <w:rFonts w:ascii="Arial" w:hAnsi="Arial" w:cs="Arial"/>
        </w:rPr>
        <w:t>NCA contacts</w:t>
      </w:r>
      <w:r w:rsidR="00B320B2">
        <w:rPr>
          <w:rFonts w:ascii="Arial" w:hAnsi="Arial" w:cs="Arial"/>
        </w:rPr>
        <w:t xml:space="preserve"> in each country and additionally </w:t>
      </w:r>
      <w:r w:rsidR="00B320B2" w:rsidRPr="00DC1B47">
        <w:rPr>
          <w:rFonts w:ascii="Arial" w:hAnsi="Arial" w:cs="Arial"/>
        </w:rPr>
        <w:t>it was circulated via the.</w:t>
      </w:r>
      <w:r w:rsidR="00EE65C5" w:rsidRPr="00DC1B47">
        <w:rPr>
          <w:rFonts w:ascii="Arial" w:hAnsi="Arial" w:cs="Arial"/>
        </w:rPr>
        <w:t xml:space="preserve">European Society of Radiology </w:t>
      </w:r>
      <w:r w:rsidR="00B320B2">
        <w:rPr>
          <w:rFonts w:ascii="Arial" w:hAnsi="Arial" w:cs="Arial"/>
        </w:rPr>
        <w:t>office</w:t>
      </w:r>
      <w:r w:rsidR="00EE65C5" w:rsidRPr="00DC1B47">
        <w:rPr>
          <w:rFonts w:ascii="Arial" w:hAnsi="Arial" w:cs="Arial"/>
        </w:rPr>
        <w:t xml:space="preserve"> </w:t>
      </w:r>
      <w:r w:rsidR="004D7322" w:rsidRPr="00DC1B47">
        <w:rPr>
          <w:rFonts w:ascii="Arial" w:hAnsi="Arial" w:cs="Arial"/>
        </w:rPr>
        <w:t xml:space="preserve">to the Presidents of </w:t>
      </w:r>
      <w:r w:rsidR="00DA1A80" w:rsidRPr="00DC1B47">
        <w:rPr>
          <w:rFonts w:ascii="Arial" w:hAnsi="Arial" w:cs="Arial"/>
        </w:rPr>
        <w:t xml:space="preserve">NRS of the European Union (EU) member states plus Iceland, Norway, Switzerland, and the UK (EU27+4).  Survey distribution commenced in June 2021 and respondents </w:t>
      </w:r>
      <w:r w:rsidR="00EF3CBE">
        <w:rPr>
          <w:rFonts w:ascii="Arial" w:hAnsi="Arial" w:cs="Arial"/>
        </w:rPr>
        <w:t xml:space="preserve">were </w:t>
      </w:r>
      <w:r w:rsidR="00DA1A80" w:rsidRPr="00DC1B47">
        <w:rPr>
          <w:rFonts w:ascii="Arial" w:hAnsi="Arial" w:cs="Arial"/>
        </w:rPr>
        <w:t xml:space="preserve">asked to complete </w:t>
      </w:r>
      <w:r w:rsidR="00EF3CBE">
        <w:rPr>
          <w:rFonts w:ascii="Arial" w:hAnsi="Arial" w:cs="Arial"/>
        </w:rPr>
        <w:t xml:space="preserve">it </w:t>
      </w:r>
      <w:r w:rsidR="00DA1A80" w:rsidRPr="00DC1B47">
        <w:rPr>
          <w:rFonts w:ascii="Arial" w:hAnsi="Arial" w:cs="Arial"/>
        </w:rPr>
        <w:t xml:space="preserve">within a </w:t>
      </w:r>
      <w:r w:rsidR="00EE65C5" w:rsidRPr="00DC1B47">
        <w:rPr>
          <w:rFonts w:ascii="Arial" w:hAnsi="Arial" w:cs="Arial"/>
        </w:rPr>
        <w:t>four-week</w:t>
      </w:r>
      <w:r w:rsidR="00DA1A80" w:rsidRPr="00DC1B47">
        <w:rPr>
          <w:rFonts w:ascii="Arial" w:hAnsi="Arial" w:cs="Arial"/>
        </w:rPr>
        <w:t xml:space="preserve"> period. Response rates were maximised by a system of regular reminders and personal follow-up as needed. </w:t>
      </w:r>
      <w:r w:rsidR="000C6011" w:rsidRPr="00DC1B47">
        <w:rPr>
          <w:rFonts w:ascii="Arial" w:hAnsi="Arial" w:cs="Arial"/>
        </w:rPr>
        <w:t>Once the deadline was pas</w:t>
      </w:r>
      <w:r w:rsidR="00EE65C5" w:rsidRPr="00DC1B47">
        <w:rPr>
          <w:rFonts w:ascii="Arial" w:hAnsi="Arial" w:cs="Arial"/>
        </w:rPr>
        <w:t>sed</w:t>
      </w:r>
      <w:r w:rsidR="000C6011" w:rsidRPr="00DC1B47">
        <w:rPr>
          <w:rFonts w:ascii="Arial" w:hAnsi="Arial" w:cs="Arial"/>
        </w:rPr>
        <w:t xml:space="preserve">, survey </w:t>
      </w:r>
      <w:r w:rsidR="000C6011" w:rsidRPr="00DC1B47">
        <w:rPr>
          <w:rFonts w:ascii="Arial" w:hAnsi="Arial" w:cs="Arial"/>
        </w:rPr>
        <w:lastRenderedPageBreak/>
        <w:t>responses were downloaded from the online software into Excel and data was first cleaned to remove incomplete responses or duplicate responses. Where duplicates were identified the most recent response was retained and the respondent emailed to confirm</w:t>
      </w:r>
      <w:r w:rsidR="00EF3CBE">
        <w:rPr>
          <w:rFonts w:ascii="Arial" w:hAnsi="Arial" w:cs="Arial"/>
        </w:rPr>
        <w:t xml:space="preserve"> that this was appropriate</w:t>
      </w:r>
      <w:r w:rsidR="000C6011" w:rsidRPr="00DC1B47">
        <w:rPr>
          <w:rFonts w:ascii="Arial" w:hAnsi="Arial" w:cs="Arial"/>
        </w:rPr>
        <w:t>. Results were then summarized using descriptive statistics and graphically displayed where appropriate.</w:t>
      </w:r>
    </w:p>
    <w:p w14:paraId="2E71BDCB" w14:textId="5C8AF09B" w:rsidR="009D39CA" w:rsidRPr="00DC1B47" w:rsidRDefault="009D39CA" w:rsidP="000F0040">
      <w:pPr>
        <w:spacing w:line="480" w:lineRule="auto"/>
        <w:rPr>
          <w:rFonts w:ascii="Arial" w:hAnsi="Arial" w:cs="Arial"/>
        </w:rPr>
      </w:pPr>
    </w:p>
    <w:p w14:paraId="593D5EAC" w14:textId="2C512ED9" w:rsidR="009D39CA" w:rsidRPr="00DC1B47" w:rsidRDefault="009D39CA" w:rsidP="000F0040">
      <w:pPr>
        <w:spacing w:line="480" w:lineRule="auto"/>
        <w:rPr>
          <w:rFonts w:ascii="Arial" w:hAnsi="Arial" w:cs="Arial"/>
          <w:b/>
          <w:bCs/>
        </w:rPr>
      </w:pPr>
      <w:r w:rsidRPr="00DC1B47">
        <w:rPr>
          <w:rFonts w:ascii="Arial" w:hAnsi="Arial" w:cs="Arial"/>
          <w:b/>
          <w:bCs/>
        </w:rPr>
        <w:t>Results</w:t>
      </w:r>
    </w:p>
    <w:p w14:paraId="65C3D3AA" w14:textId="77F2E1AB" w:rsidR="002446BA" w:rsidRPr="00DC1B47" w:rsidRDefault="0004492B" w:rsidP="000F0040">
      <w:pPr>
        <w:spacing w:line="480" w:lineRule="auto"/>
        <w:rPr>
          <w:rFonts w:ascii="Arial" w:hAnsi="Arial" w:cs="Arial"/>
        </w:rPr>
      </w:pPr>
      <w:r w:rsidRPr="00DC1B47">
        <w:rPr>
          <w:rFonts w:ascii="Arial" w:hAnsi="Arial" w:cs="Arial"/>
        </w:rPr>
        <w:t xml:space="preserve">A total of 47 responses were received by the initial July </w:t>
      </w:r>
      <w:r w:rsidR="00C70995">
        <w:rPr>
          <w:rFonts w:ascii="Arial" w:hAnsi="Arial" w:cs="Arial"/>
        </w:rPr>
        <w:t xml:space="preserve">2021 </w:t>
      </w:r>
      <w:r w:rsidRPr="00DC1B47">
        <w:rPr>
          <w:rFonts w:ascii="Arial" w:hAnsi="Arial" w:cs="Arial"/>
        </w:rPr>
        <w:t xml:space="preserve">deadline. Following </w:t>
      </w:r>
      <w:r w:rsidR="005A2130">
        <w:rPr>
          <w:rFonts w:ascii="Arial" w:hAnsi="Arial" w:cs="Arial"/>
        </w:rPr>
        <w:t>a</w:t>
      </w:r>
      <w:r w:rsidRPr="00DC1B47">
        <w:rPr>
          <w:rFonts w:ascii="Arial" w:hAnsi="Arial" w:cs="Arial"/>
        </w:rPr>
        <w:t xml:space="preserve"> three-week extension and direct contact with national contact persons, an additional nine responses were received by the August deadline. Two of these responses were incomplete with no answers completed beyond the demographic questions</w:t>
      </w:r>
      <w:r w:rsidR="00EF3CBE">
        <w:rPr>
          <w:rFonts w:ascii="Arial" w:hAnsi="Arial" w:cs="Arial"/>
        </w:rPr>
        <w:t>; these responses</w:t>
      </w:r>
      <w:r w:rsidRPr="00DC1B47">
        <w:rPr>
          <w:rFonts w:ascii="Arial" w:hAnsi="Arial" w:cs="Arial"/>
        </w:rPr>
        <w:t xml:space="preserve"> were discarded, along with three duplicate responses (most recent submission retained), leaving 51 completed responses for analysis</w:t>
      </w:r>
      <w:r w:rsidR="001F3EDE">
        <w:rPr>
          <w:rFonts w:ascii="Arial" w:hAnsi="Arial" w:cs="Arial"/>
        </w:rPr>
        <w:t xml:space="preserve"> (82% response rate)</w:t>
      </w:r>
      <w:r w:rsidRPr="00DC1B47">
        <w:rPr>
          <w:rFonts w:ascii="Arial" w:hAnsi="Arial" w:cs="Arial"/>
        </w:rPr>
        <w:t xml:space="preserve">. Responses were received from 30 countries, including 25 from NRS and 21 </w:t>
      </w:r>
      <w:r w:rsidR="00EF3CBE">
        <w:rPr>
          <w:rFonts w:ascii="Arial" w:hAnsi="Arial" w:cs="Arial"/>
        </w:rPr>
        <w:t xml:space="preserve">from </w:t>
      </w:r>
      <w:r w:rsidRPr="00DC1B47">
        <w:rPr>
          <w:rFonts w:ascii="Arial" w:hAnsi="Arial" w:cs="Arial"/>
        </w:rPr>
        <w:t>NCA</w:t>
      </w:r>
      <w:r w:rsidR="00EF3CBE">
        <w:rPr>
          <w:rFonts w:ascii="Arial" w:hAnsi="Arial" w:cs="Arial"/>
        </w:rPr>
        <w:t>s</w:t>
      </w:r>
      <w:r w:rsidRPr="00DC1B47">
        <w:rPr>
          <w:rFonts w:ascii="Arial" w:hAnsi="Arial" w:cs="Arial"/>
        </w:rPr>
        <w:t xml:space="preserve"> with at least one response received for all countries except Liechtenstein (Table 1).</w:t>
      </w:r>
    </w:p>
    <w:p w14:paraId="35870987" w14:textId="77777777" w:rsidR="00F84A15" w:rsidRPr="00DC1B47" w:rsidRDefault="00F84A15" w:rsidP="000F0040">
      <w:pPr>
        <w:spacing w:line="480" w:lineRule="auto"/>
        <w:rPr>
          <w:rFonts w:ascii="Arial" w:hAnsi="Arial" w:cs="Arial"/>
        </w:rPr>
      </w:pPr>
    </w:p>
    <w:p w14:paraId="116D577E" w14:textId="37FE6575" w:rsidR="0004492B" w:rsidRPr="00DC1B47" w:rsidRDefault="00F84A15" w:rsidP="000F0040">
      <w:pPr>
        <w:spacing w:line="480" w:lineRule="auto"/>
        <w:rPr>
          <w:rFonts w:ascii="Arial" w:hAnsi="Arial" w:cs="Arial"/>
        </w:rPr>
      </w:pPr>
      <w:r w:rsidRPr="00DC1B47">
        <w:rPr>
          <w:rFonts w:ascii="Arial" w:hAnsi="Arial" w:cs="Arial"/>
          <w:b/>
          <w:bCs/>
        </w:rPr>
        <w:t>Table 1</w:t>
      </w:r>
      <w:r w:rsidRPr="00DC1B47">
        <w:rPr>
          <w:rFonts w:ascii="Arial" w:hAnsi="Arial" w:cs="Arial"/>
        </w:rPr>
        <w:t>: List of respondents per country</w:t>
      </w:r>
    </w:p>
    <w:p w14:paraId="2B015CD1" w14:textId="77777777" w:rsidR="008A3AD6" w:rsidRDefault="008A3AD6" w:rsidP="000F0040">
      <w:pPr>
        <w:spacing w:line="480" w:lineRule="auto"/>
        <w:rPr>
          <w:rFonts w:ascii="Arial" w:hAnsi="Arial" w:cs="Arial"/>
          <w:bCs/>
          <w:u w:val="single"/>
        </w:rPr>
      </w:pPr>
    </w:p>
    <w:p w14:paraId="003666EA" w14:textId="2BC47676" w:rsidR="002446BA" w:rsidRPr="00C947D2" w:rsidRDefault="002446BA" w:rsidP="000F0040">
      <w:pPr>
        <w:spacing w:line="480" w:lineRule="auto"/>
        <w:rPr>
          <w:rFonts w:ascii="Arial" w:hAnsi="Arial" w:cs="Arial"/>
          <w:bCs/>
          <w:u w:val="single"/>
        </w:rPr>
      </w:pPr>
      <w:r w:rsidRPr="00C947D2">
        <w:rPr>
          <w:rFonts w:ascii="Arial" w:hAnsi="Arial" w:cs="Arial"/>
          <w:bCs/>
          <w:u w:val="single"/>
        </w:rPr>
        <w:t>Justification &amp; Referral Guidelines</w:t>
      </w:r>
    </w:p>
    <w:p w14:paraId="7F67DE4C" w14:textId="1D8B0C7F" w:rsidR="002446BA" w:rsidRPr="00DC1B47" w:rsidRDefault="002446BA" w:rsidP="000F0040">
      <w:pPr>
        <w:spacing w:line="480" w:lineRule="auto"/>
        <w:rPr>
          <w:rFonts w:ascii="Arial" w:hAnsi="Arial" w:cs="Arial"/>
        </w:rPr>
      </w:pPr>
      <w:r w:rsidRPr="00DC1B47">
        <w:rPr>
          <w:rFonts w:ascii="Arial" w:hAnsi="Arial" w:cs="Arial"/>
        </w:rPr>
        <w:t>Most respondents (n=32, 63%) reported that guidelines are available on the implementation of regulatory requirements for justification of medical exposures and that roles and responsibilities of the referrer and the radiology practitioner for justification of medical imaging examinations are defined in national regulations (n=38, 78%).</w:t>
      </w:r>
      <w:r w:rsidR="005C4F35" w:rsidRPr="00DC1B47">
        <w:rPr>
          <w:rFonts w:ascii="Arial" w:hAnsi="Arial" w:cs="Arial"/>
        </w:rPr>
        <w:t xml:space="preserve"> </w:t>
      </w:r>
      <w:r w:rsidRPr="00DC1B47">
        <w:rPr>
          <w:rFonts w:ascii="Arial" w:hAnsi="Arial" w:cs="Arial"/>
        </w:rPr>
        <w:t xml:space="preserve">Respondents who reported that guidelines were not available for justification of (CT) medical practices included NCAs in Cyprus, Denmark, Estonia, Greece, Hungary, Iceland, Lithuania, Romania, </w:t>
      </w:r>
      <w:r w:rsidRPr="00DC1B47">
        <w:rPr>
          <w:rFonts w:ascii="Arial" w:hAnsi="Arial" w:cs="Arial"/>
        </w:rPr>
        <w:lastRenderedPageBreak/>
        <w:t xml:space="preserve">Slovenia </w:t>
      </w:r>
      <w:r w:rsidR="00ED6B7C">
        <w:rPr>
          <w:rFonts w:ascii="Arial" w:hAnsi="Arial" w:cs="Arial"/>
        </w:rPr>
        <w:t>and</w:t>
      </w:r>
      <w:r w:rsidRPr="00DC1B47">
        <w:rPr>
          <w:rFonts w:ascii="Arial" w:hAnsi="Arial" w:cs="Arial"/>
        </w:rPr>
        <w:t xml:space="preserve"> Sweden and additionally NRS in Austria, Belgium, Estonia, Greece, </w:t>
      </w:r>
      <w:sdt>
        <w:sdtPr>
          <w:rPr>
            <w:rFonts w:ascii="Arial" w:hAnsi="Arial" w:cs="Arial"/>
          </w:rPr>
          <w:tag w:val="goog_rdk_0"/>
          <w:id w:val="-1377847991"/>
        </w:sdtPr>
        <w:sdtContent/>
      </w:sdt>
      <w:r w:rsidRPr="00DC1B47">
        <w:rPr>
          <w:rFonts w:ascii="Arial" w:hAnsi="Arial" w:cs="Arial"/>
        </w:rPr>
        <w:t xml:space="preserve"> Portugal, Slovenia. </w:t>
      </w:r>
    </w:p>
    <w:p w14:paraId="0F064FF7" w14:textId="10DC7796" w:rsidR="002446BA" w:rsidRPr="00DC1B47" w:rsidRDefault="002446BA" w:rsidP="000F0040">
      <w:pPr>
        <w:spacing w:line="480" w:lineRule="auto"/>
        <w:rPr>
          <w:rFonts w:ascii="Arial" w:hAnsi="Arial" w:cs="Arial"/>
        </w:rPr>
      </w:pPr>
    </w:p>
    <w:p w14:paraId="6E61149E" w14:textId="51E72B53" w:rsidR="005C4F35" w:rsidRPr="00DC1B47" w:rsidRDefault="005C4F35" w:rsidP="000F0040">
      <w:pPr>
        <w:spacing w:line="480" w:lineRule="auto"/>
        <w:rPr>
          <w:rFonts w:ascii="Arial" w:hAnsi="Arial" w:cs="Arial"/>
        </w:rPr>
      </w:pPr>
      <w:r w:rsidRPr="00DC1B47">
        <w:rPr>
          <w:rFonts w:ascii="Arial" w:hAnsi="Arial" w:cs="Arial"/>
        </w:rPr>
        <w:t>Specifically, regarding justification of CT examinations, when asked about whether justification of individual CT examinations was a legal requirement, just five respondents, namely the NRS from Austria, Belgium, Greece, Iceland and Portugal responded that it was not compulsory</w:t>
      </w:r>
      <w:r w:rsidR="005429DC" w:rsidRPr="00DC1B47">
        <w:rPr>
          <w:rFonts w:ascii="Arial" w:hAnsi="Arial" w:cs="Arial"/>
        </w:rPr>
        <w:t>,</w:t>
      </w:r>
      <w:r w:rsidRPr="00DC1B47">
        <w:rPr>
          <w:rFonts w:ascii="Arial" w:hAnsi="Arial" w:cs="Arial"/>
        </w:rPr>
        <w:t xml:space="preserve"> with the majority answering that it was in all cases (n=45</w:t>
      </w:r>
      <w:r w:rsidR="005429DC" w:rsidRPr="00DC1B47">
        <w:rPr>
          <w:rFonts w:ascii="Arial" w:hAnsi="Arial" w:cs="Arial"/>
        </w:rPr>
        <w:t>, 88%</w:t>
      </w:r>
      <w:r w:rsidRPr="00DC1B47">
        <w:rPr>
          <w:rFonts w:ascii="Arial" w:hAnsi="Arial" w:cs="Arial"/>
        </w:rPr>
        <w:t xml:space="preserve">). Similarly, just two respondents, the NRS from Belgium and Portugal, answered that CT referrals were not justified by a medical practitioner before the examination takes place with the majority indicating </w:t>
      </w:r>
      <w:r w:rsidR="00EF3CBE">
        <w:rPr>
          <w:rFonts w:ascii="Arial" w:hAnsi="Arial" w:cs="Arial"/>
        </w:rPr>
        <w:t xml:space="preserve">medical practitioner justification </w:t>
      </w:r>
      <w:r w:rsidRPr="00DC1B47">
        <w:rPr>
          <w:rFonts w:ascii="Arial" w:hAnsi="Arial" w:cs="Arial"/>
        </w:rPr>
        <w:t>either in all cases (n=24</w:t>
      </w:r>
      <w:r w:rsidR="005429DC" w:rsidRPr="00DC1B47">
        <w:rPr>
          <w:rFonts w:ascii="Arial" w:hAnsi="Arial" w:cs="Arial"/>
        </w:rPr>
        <w:t>, 47%</w:t>
      </w:r>
      <w:r w:rsidRPr="00DC1B47">
        <w:rPr>
          <w:rFonts w:ascii="Arial" w:hAnsi="Arial" w:cs="Arial"/>
        </w:rPr>
        <w:t>) or mostly (n=19</w:t>
      </w:r>
      <w:r w:rsidR="005429DC" w:rsidRPr="00DC1B47">
        <w:rPr>
          <w:rFonts w:ascii="Arial" w:hAnsi="Arial" w:cs="Arial"/>
        </w:rPr>
        <w:t>, 37%</w:t>
      </w:r>
      <w:r w:rsidRPr="00DC1B47">
        <w:rPr>
          <w:rFonts w:ascii="Arial" w:hAnsi="Arial" w:cs="Arial"/>
        </w:rPr>
        <w:t>)</w:t>
      </w:r>
      <w:r w:rsidR="00D4335F">
        <w:rPr>
          <w:rFonts w:ascii="Arial" w:hAnsi="Arial" w:cs="Arial"/>
        </w:rPr>
        <w:t xml:space="preserve"> (figure 1)</w:t>
      </w:r>
      <w:r w:rsidRPr="00DC1B47">
        <w:rPr>
          <w:rFonts w:ascii="Arial" w:hAnsi="Arial" w:cs="Arial"/>
        </w:rPr>
        <w:t>.</w:t>
      </w:r>
    </w:p>
    <w:p w14:paraId="62C3C03E" w14:textId="0520D748" w:rsidR="005C4F35" w:rsidRPr="00DC1B47" w:rsidRDefault="005C4F35" w:rsidP="000F0040">
      <w:pPr>
        <w:spacing w:line="480" w:lineRule="auto"/>
        <w:rPr>
          <w:rFonts w:ascii="Arial" w:hAnsi="Arial" w:cs="Arial"/>
        </w:rPr>
      </w:pPr>
      <w:bookmarkStart w:id="1" w:name="_Hlk113306142"/>
    </w:p>
    <w:p w14:paraId="55A3DBAF" w14:textId="74C47CCD" w:rsidR="005C4F35" w:rsidRPr="00DC1B47" w:rsidRDefault="005C4F35" w:rsidP="000F0040">
      <w:pPr>
        <w:spacing w:line="480" w:lineRule="auto"/>
        <w:rPr>
          <w:rFonts w:ascii="Arial" w:hAnsi="Arial" w:cs="Arial"/>
        </w:rPr>
      </w:pPr>
      <w:r w:rsidRPr="00B44EE5">
        <w:rPr>
          <w:rFonts w:ascii="Arial" w:hAnsi="Arial" w:cs="Arial"/>
          <w:b/>
          <w:bCs/>
        </w:rPr>
        <w:t xml:space="preserve">Figure </w:t>
      </w:r>
      <w:r w:rsidR="00D4335F" w:rsidRPr="00B44EE5">
        <w:rPr>
          <w:rFonts w:ascii="Arial" w:hAnsi="Arial" w:cs="Arial"/>
          <w:b/>
          <w:bCs/>
        </w:rPr>
        <w:t>1</w:t>
      </w:r>
      <w:r w:rsidRPr="00DC1B47">
        <w:rPr>
          <w:rFonts w:ascii="Arial" w:hAnsi="Arial" w:cs="Arial"/>
        </w:rPr>
        <w:t>. Are CT referrals justified by a medical practitioner before the examination takes place?</w:t>
      </w:r>
    </w:p>
    <w:bookmarkEnd w:id="1"/>
    <w:p w14:paraId="74E47853" w14:textId="4FE63741" w:rsidR="002446BA" w:rsidRPr="00DC1B47" w:rsidRDefault="002446BA" w:rsidP="000F0040">
      <w:pPr>
        <w:spacing w:line="480" w:lineRule="auto"/>
        <w:rPr>
          <w:rFonts w:ascii="Arial" w:hAnsi="Arial" w:cs="Arial"/>
        </w:rPr>
      </w:pPr>
    </w:p>
    <w:p w14:paraId="0B74B726" w14:textId="7794B99B" w:rsidR="005C4F35" w:rsidRPr="00DC1B47" w:rsidRDefault="005C4F35" w:rsidP="000F0040">
      <w:pPr>
        <w:spacing w:line="480" w:lineRule="auto"/>
        <w:rPr>
          <w:rFonts w:ascii="Arial" w:hAnsi="Arial" w:cs="Arial"/>
        </w:rPr>
      </w:pPr>
      <w:r w:rsidRPr="00DC1B47">
        <w:rPr>
          <w:rFonts w:ascii="Arial" w:hAnsi="Arial" w:cs="Arial"/>
        </w:rPr>
        <w:t xml:space="preserve">Radiologists </w:t>
      </w:r>
      <w:r w:rsidR="00034B71" w:rsidRPr="00DC1B47">
        <w:rPr>
          <w:rFonts w:ascii="Arial" w:hAnsi="Arial" w:cs="Arial"/>
        </w:rPr>
        <w:t xml:space="preserve">alone </w:t>
      </w:r>
      <w:r w:rsidRPr="00DC1B47">
        <w:rPr>
          <w:rFonts w:ascii="Arial" w:hAnsi="Arial" w:cs="Arial"/>
        </w:rPr>
        <w:t>predominantly (n=</w:t>
      </w:r>
      <w:r w:rsidR="00ED5334" w:rsidRPr="00DC1B47">
        <w:rPr>
          <w:rFonts w:ascii="Arial" w:hAnsi="Arial" w:cs="Arial"/>
        </w:rPr>
        <w:t>27</w:t>
      </w:r>
      <w:r w:rsidRPr="00DC1B47">
        <w:rPr>
          <w:rFonts w:ascii="Arial" w:hAnsi="Arial" w:cs="Arial"/>
        </w:rPr>
        <w:t xml:space="preserve">, </w:t>
      </w:r>
      <w:r w:rsidR="00ED5334" w:rsidRPr="00DC1B47">
        <w:rPr>
          <w:rFonts w:ascii="Arial" w:hAnsi="Arial" w:cs="Arial"/>
        </w:rPr>
        <w:t>53</w:t>
      </w:r>
      <w:r w:rsidRPr="00DC1B47">
        <w:rPr>
          <w:rFonts w:ascii="Arial" w:hAnsi="Arial" w:cs="Arial"/>
        </w:rPr>
        <w:t>%) made the final decision on justification of CT examinations daily</w:t>
      </w:r>
      <w:r w:rsidR="00D4335F">
        <w:rPr>
          <w:rFonts w:ascii="Arial" w:hAnsi="Arial" w:cs="Arial"/>
        </w:rPr>
        <w:t xml:space="preserve"> (Figure 2)</w:t>
      </w:r>
      <w:r w:rsidR="00ED5334" w:rsidRPr="00DC1B47">
        <w:rPr>
          <w:rFonts w:ascii="Arial" w:hAnsi="Arial" w:cs="Arial"/>
        </w:rPr>
        <w:t>. However</w:t>
      </w:r>
      <w:r w:rsidR="00E437D0" w:rsidRPr="00DC1B47">
        <w:rPr>
          <w:rFonts w:ascii="Arial" w:hAnsi="Arial" w:cs="Arial"/>
        </w:rPr>
        <w:t>,</w:t>
      </w:r>
      <w:r w:rsidR="00ED5334" w:rsidRPr="00DC1B47">
        <w:rPr>
          <w:rFonts w:ascii="Arial" w:hAnsi="Arial" w:cs="Arial"/>
        </w:rPr>
        <w:t xml:space="preserve"> </w:t>
      </w:r>
      <w:r w:rsidR="00EF3CBE">
        <w:rPr>
          <w:rFonts w:ascii="Arial" w:hAnsi="Arial" w:cs="Arial"/>
        </w:rPr>
        <w:t>this decision</w:t>
      </w:r>
      <w:r w:rsidR="00ED5334" w:rsidRPr="00DC1B47">
        <w:rPr>
          <w:rFonts w:ascii="Arial" w:hAnsi="Arial" w:cs="Arial"/>
        </w:rPr>
        <w:t xml:space="preserve"> was reported </w:t>
      </w:r>
      <w:r w:rsidR="00EF3CBE">
        <w:rPr>
          <w:rFonts w:ascii="Arial" w:hAnsi="Arial" w:cs="Arial"/>
        </w:rPr>
        <w:t>by many countries to be a</w:t>
      </w:r>
      <w:r w:rsidR="00ED5334" w:rsidRPr="00DC1B47">
        <w:rPr>
          <w:rFonts w:ascii="Arial" w:hAnsi="Arial" w:cs="Arial"/>
        </w:rPr>
        <w:t xml:space="preserve"> common effort between the radiologist </w:t>
      </w:r>
      <w:r w:rsidR="006730BB" w:rsidRPr="00DC1B47">
        <w:rPr>
          <w:rFonts w:ascii="Arial" w:hAnsi="Arial" w:cs="Arial"/>
        </w:rPr>
        <w:t>and</w:t>
      </w:r>
      <w:r w:rsidR="00EB2BBA" w:rsidRPr="00DC1B47">
        <w:rPr>
          <w:rFonts w:ascii="Arial" w:hAnsi="Arial" w:cs="Arial"/>
        </w:rPr>
        <w:t xml:space="preserve"> the</w:t>
      </w:r>
      <w:r w:rsidRPr="00DC1B47">
        <w:rPr>
          <w:rFonts w:ascii="Arial" w:hAnsi="Arial" w:cs="Arial"/>
        </w:rPr>
        <w:t xml:space="preserve"> referrer (n=13, 26%), </w:t>
      </w:r>
      <w:r w:rsidR="00034B71" w:rsidRPr="00DC1B47">
        <w:rPr>
          <w:rFonts w:ascii="Arial" w:hAnsi="Arial" w:cs="Arial"/>
        </w:rPr>
        <w:t>radiologist and</w:t>
      </w:r>
      <w:r w:rsidR="00ED5334" w:rsidRPr="00DC1B47">
        <w:rPr>
          <w:rFonts w:ascii="Arial" w:hAnsi="Arial" w:cs="Arial"/>
        </w:rPr>
        <w:t xml:space="preserve"> </w:t>
      </w:r>
      <w:r w:rsidRPr="00DC1B47">
        <w:rPr>
          <w:rFonts w:ascii="Arial" w:hAnsi="Arial" w:cs="Arial"/>
        </w:rPr>
        <w:t>the radiographer (n=</w:t>
      </w:r>
      <w:r w:rsidR="00ED5334" w:rsidRPr="00DC1B47">
        <w:rPr>
          <w:rFonts w:ascii="Arial" w:hAnsi="Arial" w:cs="Arial"/>
        </w:rPr>
        <w:t>8</w:t>
      </w:r>
      <w:r w:rsidRPr="00DC1B47">
        <w:rPr>
          <w:rFonts w:ascii="Arial" w:hAnsi="Arial" w:cs="Arial"/>
        </w:rPr>
        <w:t xml:space="preserve">, </w:t>
      </w:r>
      <w:r w:rsidR="00ED5334" w:rsidRPr="00DC1B47">
        <w:rPr>
          <w:rFonts w:ascii="Arial" w:hAnsi="Arial" w:cs="Arial"/>
        </w:rPr>
        <w:t>16</w:t>
      </w:r>
      <w:r w:rsidRPr="00DC1B47">
        <w:rPr>
          <w:rFonts w:ascii="Arial" w:hAnsi="Arial" w:cs="Arial"/>
        </w:rPr>
        <w:t xml:space="preserve">%) or </w:t>
      </w:r>
      <w:r w:rsidR="00ED5334" w:rsidRPr="00DC1B47">
        <w:rPr>
          <w:rFonts w:ascii="Arial" w:hAnsi="Arial" w:cs="Arial"/>
        </w:rPr>
        <w:t>all three professionals</w:t>
      </w:r>
      <w:r w:rsidRPr="00DC1B47">
        <w:rPr>
          <w:rFonts w:ascii="Arial" w:hAnsi="Arial" w:cs="Arial"/>
        </w:rPr>
        <w:t xml:space="preserve"> </w:t>
      </w:r>
      <w:r w:rsidR="00E437D0" w:rsidRPr="00DC1B47">
        <w:rPr>
          <w:rFonts w:ascii="Arial" w:hAnsi="Arial" w:cs="Arial"/>
        </w:rPr>
        <w:t xml:space="preserve">together </w:t>
      </w:r>
      <w:r w:rsidRPr="00DC1B47">
        <w:rPr>
          <w:rFonts w:ascii="Arial" w:hAnsi="Arial" w:cs="Arial"/>
        </w:rPr>
        <w:t>(n=</w:t>
      </w:r>
      <w:r w:rsidR="00ED5334" w:rsidRPr="00DC1B47">
        <w:rPr>
          <w:rFonts w:ascii="Arial" w:hAnsi="Arial" w:cs="Arial"/>
        </w:rPr>
        <w:t>2</w:t>
      </w:r>
      <w:r w:rsidRPr="00DC1B47">
        <w:rPr>
          <w:rFonts w:ascii="Arial" w:hAnsi="Arial" w:cs="Arial"/>
        </w:rPr>
        <w:t xml:space="preserve">, </w:t>
      </w:r>
      <w:r w:rsidR="00ED5334" w:rsidRPr="00DC1B47">
        <w:rPr>
          <w:rFonts w:ascii="Arial" w:hAnsi="Arial" w:cs="Arial"/>
        </w:rPr>
        <w:t>4</w:t>
      </w:r>
      <w:r w:rsidRPr="00DC1B47">
        <w:rPr>
          <w:rFonts w:ascii="Arial" w:hAnsi="Arial" w:cs="Arial"/>
        </w:rPr>
        <w:t>%)</w:t>
      </w:r>
      <w:r w:rsidR="00ED5334" w:rsidRPr="00DC1B47">
        <w:rPr>
          <w:rFonts w:ascii="Arial" w:hAnsi="Arial" w:cs="Arial"/>
        </w:rPr>
        <w:t xml:space="preserve">. </w:t>
      </w:r>
      <w:r w:rsidR="00D33415" w:rsidRPr="00DC1B47">
        <w:rPr>
          <w:rFonts w:ascii="Arial" w:hAnsi="Arial" w:cs="Arial"/>
        </w:rPr>
        <w:t>O</w:t>
      </w:r>
      <w:r w:rsidRPr="00DC1B47">
        <w:rPr>
          <w:rFonts w:ascii="Arial" w:hAnsi="Arial" w:cs="Arial"/>
        </w:rPr>
        <w:t>ne respondent (Slovakian NRS) stat</w:t>
      </w:r>
      <w:r w:rsidR="00E437D0" w:rsidRPr="00DC1B47">
        <w:rPr>
          <w:rFonts w:ascii="Arial" w:hAnsi="Arial" w:cs="Arial"/>
        </w:rPr>
        <w:t>ed</w:t>
      </w:r>
      <w:r w:rsidRPr="00DC1B47">
        <w:rPr>
          <w:rFonts w:ascii="Arial" w:hAnsi="Arial" w:cs="Arial"/>
        </w:rPr>
        <w:t xml:space="preserve"> that the referrer alone made the decision and another (Latvian NRS) </w:t>
      </w:r>
      <w:r w:rsidR="00E437D0" w:rsidRPr="00DC1B47">
        <w:rPr>
          <w:rFonts w:ascii="Arial" w:hAnsi="Arial" w:cs="Arial"/>
        </w:rPr>
        <w:t>that</w:t>
      </w:r>
      <w:r w:rsidRPr="00DC1B47">
        <w:rPr>
          <w:rFonts w:ascii="Arial" w:hAnsi="Arial" w:cs="Arial"/>
        </w:rPr>
        <w:t xml:space="preserve"> the radiographer </w:t>
      </w:r>
      <w:r w:rsidR="00E437D0" w:rsidRPr="00DC1B47">
        <w:rPr>
          <w:rFonts w:ascii="Arial" w:hAnsi="Arial" w:cs="Arial"/>
        </w:rPr>
        <w:t xml:space="preserve">alone </w:t>
      </w:r>
      <w:r w:rsidRPr="00DC1B47">
        <w:rPr>
          <w:rFonts w:ascii="Arial" w:hAnsi="Arial" w:cs="Arial"/>
        </w:rPr>
        <w:t>did this. All respondents (n=51, 100%) answered that the radiology practitioner has the legal right to change the CT referral to a more appropriate examination or to refuse a CT examination if the re</w:t>
      </w:r>
      <w:r w:rsidR="00EF3CBE">
        <w:rPr>
          <w:rFonts w:ascii="Arial" w:hAnsi="Arial" w:cs="Arial"/>
        </w:rPr>
        <w:t>quested</w:t>
      </w:r>
      <w:r w:rsidRPr="00DC1B47">
        <w:rPr>
          <w:rFonts w:ascii="Arial" w:hAnsi="Arial" w:cs="Arial"/>
        </w:rPr>
        <w:t xml:space="preserve"> examination is inappropriate.</w:t>
      </w:r>
    </w:p>
    <w:p w14:paraId="4DE2A8DB" w14:textId="77777777" w:rsidR="005C4F35" w:rsidRPr="00DC1B47" w:rsidRDefault="005C4F35" w:rsidP="000F0040">
      <w:pPr>
        <w:spacing w:line="480" w:lineRule="auto"/>
        <w:rPr>
          <w:rFonts w:ascii="Arial" w:hAnsi="Arial" w:cs="Arial"/>
        </w:rPr>
      </w:pPr>
      <w:bookmarkStart w:id="2" w:name="_Hlk113306167"/>
    </w:p>
    <w:p w14:paraId="7A4DD184" w14:textId="5E8BD6C9" w:rsidR="005C4F35" w:rsidRPr="00DC1B47" w:rsidRDefault="005C4F35" w:rsidP="000F0040">
      <w:pPr>
        <w:spacing w:line="480" w:lineRule="auto"/>
        <w:rPr>
          <w:rFonts w:ascii="Arial" w:hAnsi="Arial" w:cs="Arial"/>
        </w:rPr>
      </w:pPr>
      <w:r w:rsidRPr="00DC1B47">
        <w:rPr>
          <w:rFonts w:ascii="Arial" w:hAnsi="Arial" w:cs="Arial"/>
          <w:b/>
        </w:rPr>
        <w:t xml:space="preserve">Figure </w:t>
      </w:r>
      <w:r w:rsidR="00D4335F">
        <w:rPr>
          <w:rFonts w:ascii="Arial" w:hAnsi="Arial" w:cs="Arial"/>
          <w:b/>
        </w:rPr>
        <w:t>2</w:t>
      </w:r>
      <w:r w:rsidRPr="00DC1B47">
        <w:rPr>
          <w:rFonts w:ascii="Arial" w:hAnsi="Arial" w:cs="Arial"/>
        </w:rPr>
        <w:t xml:space="preserve">. Who in daily practice makes the final decision on justification of CT examinations? </w:t>
      </w:r>
    </w:p>
    <w:bookmarkEnd w:id="2"/>
    <w:p w14:paraId="5EDECC3B" w14:textId="77777777" w:rsidR="006A118B" w:rsidRDefault="006A118B" w:rsidP="000F0040">
      <w:pPr>
        <w:spacing w:line="480" w:lineRule="auto"/>
        <w:rPr>
          <w:rFonts w:ascii="Arial" w:hAnsi="Arial" w:cs="Arial"/>
        </w:rPr>
      </w:pPr>
    </w:p>
    <w:p w14:paraId="19E1E9B2" w14:textId="75BEA4D0" w:rsidR="005C4F35" w:rsidRPr="00DC1B47" w:rsidRDefault="005C4F35" w:rsidP="000F0040">
      <w:pPr>
        <w:spacing w:line="480" w:lineRule="auto"/>
        <w:rPr>
          <w:rFonts w:ascii="Arial" w:hAnsi="Arial" w:cs="Arial"/>
        </w:rPr>
      </w:pPr>
      <w:r w:rsidRPr="00DC1B47">
        <w:rPr>
          <w:rFonts w:ascii="Arial" w:hAnsi="Arial" w:cs="Arial"/>
        </w:rPr>
        <w:t>A range of imaging referral guidelines are available across countries</w:t>
      </w:r>
      <w:r w:rsidR="00D94935">
        <w:rPr>
          <w:rFonts w:ascii="Arial" w:hAnsi="Arial" w:cs="Arial"/>
        </w:rPr>
        <w:t>,</w:t>
      </w:r>
      <w:r w:rsidRPr="00DC1B47">
        <w:rPr>
          <w:rFonts w:ascii="Arial" w:hAnsi="Arial" w:cs="Arial"/>
        </w:rPr>
        <w:t xml:space="preserve"> with European guidelines being most reported (n=27, 55%)</w:t>
      </w:r>
      <w:r w:rsidR="002E4B8E">
        <w:rPr>
          <w:rFonts w:ascii="Arial" w:hAnsi="Arial" w:cs="Arial"/>
        </w:rPr>
        <w:t xml:space="preserve"> (figure 3)</w:t>
      </w:r>
      <w:r w:rsidRPr="00DC1B47">
        <w:rPr>
          <w:rFonts w:ascii="Arial" w:hAnsi="Arial" w:cs="Arial"/>
        </w:rPr>
        <w:t xml:space="preserve">. Just the Portuguese NRS and the Romanian NCA respondents reported that no referral guidelines were recommended nationally, although the Romanian NRS differed and reported that European guidelines were recommended. Respondents were asked about the availability of paediatric specific guidelines with just 24 respondents (49%) confirming </w:t>
      </w:r>
      <w:r w:rsidR="00D94935">
        <w:rPr>
          <w:rFonts w:ascii="Arial" w:hAnsi="Arial" w:cs="Arial"/>
        </w:rPr>
        <w:t>their availability</w:t>
      </w:r>
      <w:r w:rsidRPr="00DC1B47">
        <w:rPr>
          <w:rFonts w:ascii="Arial" w:hAnsi="Arial" w:cs="Arial"/>
        </w:rPr>
        <w:t xml:space="preserve">. Where guidelines were available, most respondents (n=30, 61%) reported that they include information on radiation exposure. Guidelines were mostly available in electronic format across countries, with just 10 respondents (20%) reporting they were not, however only seven respondents (14%) from four countries stated that guidelines were incorporated into referral systems (clinical decision support), including NCAs from Ireland and Cyprus and both the NCA and NRS from Sweden and the UK. </w:t>
      </w:r>
    </w:p>
    <w:p w14:paraId="7989966F" w14:textId="77777777" w:rsidR="005C4F35" w:rsidRPr="00DC1B47" w:rsidRDefault="005C4F35" w:rsidP="000F0040">
      <w:pPr>
        <w:spacing w:line="480" w:lineRule="auto"/>
        <w:rPr>
          <w:rFonts w:ascii="Arial" w:hAnsi="Arial" w:cs="Arial"/>
        </w:rPr>
      </w:pPr>
    </w:p>
    <w:p w14:paraId="3C4A06B9" w14:textId="6C602B99" w:rsidR="005C4F35" w:rsidRPr="00DC1B47" w:rsidRDefault="005C4F35" w:rsidP="000F0040">
      <w:pPr>
        <w:spacing w:line="480" w:lineRule="auto"/>
        <w:rPr>
          <w:rFonts w:ascii="Arial" w:hAnsi="Arial" w:cs="Arial"/>
        </w:rPr>
      </w:pPr>
      <w:bookmarkStart w:id="3" w:name="_Hlk113306189"/>
    </w:p>
    <w:p w14:paraId="0FE6515E" w14:textId="50B8AD73" w:rsidR="005C4F35" w:rsidRPr="00DC1B47" w:rsidRDefault="005C4F35" w:rsidP="000F0040">
      <w:pPr>
        <w:spacing w:line="480" w:lineRule="auto"/>
        <w:rPr>
          <w:rFonts w:ascii="Arial" w:hAnsi="Arial" w:cs="Arial"/>
        </w:rPr>
      </w:pPr>
      <w:r w:rsidRPr="00DC1B47">
        <w:rPr>
          <w:rFonts w:ascii="Arial" w:hAnsi="Arial" w:cs="Arial"/>
          <w:b/>
        </w:rPr>
        <w:t xml:space="preserve">Figure </w:t>
      </w:r>
      <w:r w:rsidR="002E4B8E">
        <w:rPr>
          <w:rFonts w:ascii="Arial" w:hAnsi="Arial" w:cs="Arial"/>
          <w:b/>
        </w:rPr>
        <w:t>3</w:t>
      </w:r>
      <w:r w:rsidRPr="00DC1B47">
        <w:rPr>
          <w:rFonts w:ascii="Arial" w:hAnsi="Arial" w:cs="Arial"/>
        </w:rPr>
        <w:t xml:space="preserve">. Which of the following imaging referral guidelines does your country recommend? </w:t>
      </w:r>
    </w:p>
    <w:bookmarkEnd w:id="3"/>
    <w:p w14:paraId="1FDC64B2" w14:textId="650FD09C" w:rsidR="005C4F35" w:rsidRPr="00DC1B47" w:rsidRDefault="005C4F35" w:rsidP="000F0040">
      <w:pPr>
        <w:spacing w:line="480" w:lineRule="auto"/>
        <w:rPr>
          <w:rFonts w:ascii="Arial" w:hAnsi="Arial" w:cs="Arial"/>
        </w:rPr>
      </w:pPr>
    </w:p>
    <w:p w14:paraId="1288BF98" w14:textId="27B1ABDE" w:rsidR="005C4F35" w:rsidRPr="00DC1B47" w:rsidRDefault="005C4F35" w:rsidP="000F0040">
      <w:pPr>
        <w:spacing w:line="480" w:lineRule="auto"/>
        <w:rPr>
          <w:rFonts w:ascii="Arial" w:hAnsi="Arial" w:cs="Arial"/>
        </w:rPr>
      </w:pPr>
      <w:r w:rsidRPr="00DC1B47">
        <w:rPr>
          <w:rFonts w:ascii="Arial" w:hAnsi="Arial" w:cs="Arial"/>
        </w:rPr>
        <w:t xml:space="preserve">Just six respondents (13%) believed that referral guidelines were in daily use by referrers / radiology practitioners (Figure </w:t>
      </w:r>
      <w:r w:rsidR="002E4B8E">
        <w:rPr>
          <w:rFonts w:ascii="Arial" w:hAnsi="Arial" w:cs="Arial"/>
        </w:rPr>
        <w:t>4</w:t>
      </w:r>
      <w:r w:rsidRPr="00DC1B47">
        <w:rPr>
          <w:rFonts w:ascii="Arial" w:hAnsi="Arial" w:cs="Arial"/>
        </w:rPr>
        <w:t>). These included the Finnish and German NCA, Italian, Latvian, Norwegian, Romanian and Slovak NRS. Most (n=27, 56%) stated they were somewhat used daily.</w:t>
      </w:r>
    </w:p>
    <w:p w14:paraId="2AC2E99C" w14:textId="77777777" w:rsidR="005C4F35" w:rsidRPr="00DC1B47" w:rsidRDefault="005C4F35" w:rsidP="000F0040">
      <w:pPr>
        <w:spacing w:line="480" w:lineRule="auto"/>
        <w:rPr>
          <w:rFonts w:ascii="Arial" w:hAnsi="Arial" w:cs="Arial"/>
        </w:rPr>
      </w:pPr>
    </w:p>
    <w:p w14:paraId="62D107BA" w14:textId="10E71F93" w:rsidR="005C4F35" w:rsidRPr="00DC1B47" w:rsidRDefault="005C4F35" w:rsidP="000F0040">
      <w:pPr>
        <w:spacing w:line="480" w:lineRule="auto"/>
        <w:rPr>
          <w:rFonts w:ascii="Arial" w:hAnsi="Arial" w:cs="Arial"/>
        </w:rPr>
      </w:pPr>
      <w:bookmarkStart w:id="4" w:name="_Hlk113306212"/>
    </w:p>
    <w:p w14:paraId="1F99574A" w14:textId="3DB6BA39" w:rsidR="005C4F35" w:rsidRPr="00DC1B47" w:rsidRDefault="005C4F35" w:rsidP="000F0040">
      <w:pPr>
        <w:spacing w:line="480" w:lineRule="auto"/>
        <w:rPr>
          <w:rFonts w:ascii="Arial" w:hAnsi="Arial" w:cs="Arial"/>
        </w:rPr>
      </w:pPr>
      <w:r w:rsidRPr="00DC1B47">
        <w:rPr>
          <w:rFonts w:ascii="Arial" w:hAnsi="Arial" w:cs="Arial"/>
          <w:b/>
          <w:bCs/>
        </w:rPr>
        <w:t xml:space="preserve">Figure </w:t>
      </w:r>
      <w:r w:rsidR="002E4B8E">
        <w:rPr>
          <w:rFonts w:ascii="Arial" w:hAnsi="Arial" w:cs="Arial"/>
          <w:b/>
          <w:bCs/>
        </w:rPr>
        <w:t>4</w:t>
      </w:r>
      <w:r w:rsidRPr="00DC1B47">
        <w:rPr>
          <w:rFonts w:ascii="Arial" w:hAnsi="Arial" w:cs="Arial"/>
        </w:rPr>
        <w:t>. To the best of your knowledge, are referral guidelines in daily use by referrers / radiology practitioners in your country?</w:t>
      </w:r>
    </w:p>
    <w:bookmarkEnd w:id="4"/>
    <w:p w14:paraId="0460444C" w14:textId="13F710B9" w:rsidR="005C4F35" w:rsidRDefault="005C4F35" w:rsidP="000F0040">
      <w:pPr>
        <w:spacing w:line="480" w:lineRule="auto"/>
        <w:rPr>
          <w:rFonts w:ascii="Arial" w:hAnsi="Arial" w:cs="Arial"/>
        </w:rPr>
      </w:pPr>
    </w:p>
    <w:p w14:paraId="08494959" w14:textId="6A719FD5" w:rsidR="00C947D2" w:rsidRPr="00C947D2" w:rsidRDefault="00C947D2" w:rsidP="000F0040">
      <w:pPr>
        <w:spacing w:line="480" w:lineRule="auto"/>
        <w:rPr>
          <w:rFonts w:ascii="Arial" w:hAnsi="Arial" w:cs="Arial"/>
          <w:u w:val="single"/>
        </w:rPr>
      </w:pPr>
      <w:r w:rsidRPr="00C947D2">
        <w:rPr>
          <w:rFonts w:ascii="Arial" w:hAnsi="Arial" w:cs="Arial"/>
          <w:u w:val="single"/>
        </w:rPr>
        <w:t>Justification of new practices</w:t>
      </w:r>
    </w:p>
    <w:p w14:paraId="4703BEF3" w14:textId="2E38E9CE" w:rsidR="005C4F35" w:rsidRPr="00DC1B47" w:rsidRDefault="005C4F35" w:rsidP="000F0040">
      <w:pPr>
        <w:spacing w:line="480" w:lineRule="auto"/>
        <w:rPr>
          <w:rFonts w:ascii="Arial" w:hAnsi="Arial" w:cs="Arial"/>
        </w:rPr>
      </w:pPr>
      <w:r w:rsidRPr="00DC1B47">
        <w:rPr>
          <w:rFonts w:ascii="Arial" w:hAnsi="Arial" w:cs="Arial"/>
        </w:rPr>
        <w:t xml:space="preserve">When asked about justification of new practices, most respondents (n=39, 77%) replied that responsibilities for justification of new practices (with CT) were regulated, and that responsibility for initiating the process of justification of a new practice varied widely, ranging from health authorities (n=5, 10%) to individual health practitioners (n=6, 12%), professional societies (n=6, 12%) and undertakings/licence holders (n=13, 26%). Belgium, Iceland and Portugal respondents reported not having any national system in place for </w:t>
      </w:r>
      <w:r w:rsidR="003C735B">
        <w:rPr>
          <w:rFonts w:ascii="Arial" w:hAnsi="Arial" w:cs="Arial"/>
        </w:rPr>
        <w:t>(</w:t>
      </w:r>
      <w:r w:rsidR="00BD6D93">
        <w:rPr>
          <w:rFonts w:ascii="Arial" w:hAnsi="Arial" w:cs="Arial"/>
        </w:rPr>
        <w:t>generic</w:t>
      </w:r>
      <w:r w:rsidR="003C735B">
        <w:rPr>
          <w:rFonts w:ascii="Arial" w:hAnsi="Arial" w:cs="Arial"/>
        </w:rPr>
        <w:t>)</w:t>
      </w:r>
      <w:r w:rsidR="00BD6D93">
        <w:rPr>
          <w:rFonts w:ascii="Arial" w:hAnsi="Arial" w:cs="Arial"/>
        </w:rPr>
        <w:t xml:space="preserve"> </w:t>
      </w:r>
      <w:r w:rsidR="00D94935">
        <w:rPr>
          <w:rFonts w:ascii="Arial" w:hAnsi="Arial" w:cs="Arial"/>
        </w:rPr>
        <w:t xml:space="preserve">justification of new </w:t>
      </w:r>
      <w:r w:rsidR="003C735B">
        <w:rPr>
          <w:rFonts w:ascii="Arial" w:hAnsi="Arial" w:cs="Arial"/>
        </w:rPr>
        <w:t xml:space="preserve">types of classes of </w:t>
      </w:r>
      <w:r w:rsidR="00BD6D93">
        <w:rPr>
          <w:rFonts w:ascii="Arial" w:hAnsi="Arial" w:cs="Arial"/>
        </w:rPr>
        <w:t>CT practices</w:t>
      </w:r>
      <w:r w:rsidR="00BD6D93">
        <w:rPr>
          <w:rFonts w:ascii="Arial" w:hAnsi="Arial" w:cs="Arial"/>
        </w:rPr>
        <w:fldChar w:fldCharType="begin"/>
      </w:r>
      <w:r w:rsidR="00BD6D93">
        <w:rPr>
          <w:rFonts w:ascii="Arial" w:hAnsi="Arial" w:cs="Arial"/>
        </w:rPr>
        <w:instrText xml:space="preserve"> ADDIN EN.CITE &lt;EndNote&gt;&lt;Cite&gt;&lt;Author&gt;ICRP&lt;/Author&gt;&lt;Year&gt;1996&lt;/Year&gt;&lt;IDText&gt;Radiological Protection and Safety in Medicine. ICRP Publication 73&lt;/IDText&gt;&lt;DisplayText&gt;&lt;style face="superscript"&gt;12&lt;/style&gt;&lt;/DisplayText&gt;&lt;record&gt;&lt;titles&gt;&lt;title&gt;Radiological Protection and Safety in Medicine. ICRP Publication 73&lt;/title&gt;&lt;secondary-title&gt;Annals of the ICRP&lt;/secondary-title&gt;&lt;/titles&gt;&lt;number&gt;2&lt;/number&gt;&lt;contributors&gt;&lt;authors&gt;&lt;author&gt;ICRP,&lt;/author&gt;&lt;/authors&gt;&lt;/contributors&gt;&lt;added-date format="utc"&gt;1455050903&lt;/added-date&gt;&lt;ref-type name="Report"&gt;27&lt;/ref-type&gt;&lt;dates&gt;&lt;year&gt;1996&lt;/year&gt;&lt;/dates&gt;&lt;rec-number&gt;214&lt;/rec-number&gt;&lt;publisher&gt;International Commission on Radiological Protection&lt;/publisher&gt;&lt;last-updated-date format="utc"&gt;1455050903&lt;/last-updated-date&gt;&lt;volume&gt;26&lt;/volume&gt;&lt;/record&gt;&lt;/Cite&gt;&lt;/EndNote&gt;</w:instrText>
      </w:r>
      <w:r w:rsidR="00BD6D93">
        <w:rPr>
          <w:rFonts w:ascii="Arial" w:hAnsi="Arial" w:cs="Arial"/>
        </w:rPr>
        <w:fldChar w:fldCharType="separate"/>
      </w:r>
      <w:r w:rsidR="00BD6D93" w:rsidRPr="00BD6D93">
        <w:rPr>
          <w:rFonts w:ascii="Arial" w:hAnsi="Arial" w:cs="Arial"/>
          <w:noProof/>
          <w:vertAlign w:val="superscript"/>
        </w:rPr>
        <w:t>12</w:t>
      </w:r>
      <w:r w:rsidR="00BD6D93">
        <w:rPr>
          <w:rFonts w:ascii="Arial" w:hAnsi="Arial" w:cs="Arial"/>
        </w:rPr>
        <w:fldChar w:fldCharType="end"/>
      </w:r>
      <w:r w:rsidRPr="00DC1B47">
        <w:rPr>
          <w:rFonts w:ascii="Arial" w:hAnsi="Arial" w:cs="Arial"/>
        </w:rPr>
        <w:t>. The most common mechanism used for justification of new types of practices w</w:t>
      </w:r>
      <w:r w:rsidR="00BD6D93">
        <w:rPr>
          <w:rFonts w:ascii="Arial" w:hAnsi="Arial" w:cs="Arial"/>
        </w:rPr>
        <w:t>as</w:t>
      </w:r>
      <w:r w:rsidRPr="00DC1B47">
        <w:rPr>
          <w:rFonts w:ascii="Arial" w:hAnsi="Arial" w:cs="Arial"/>
        </w:rPr>
        <w:t xml:space="preserve"> via evidence-based procedures conducted by national societies (n=26, 51%) or local hospital mechanisms (n=25, 49%). Health screening with CT was reported by just 20 respondents (Figure </w:t>
      </w:r>
      <w:r w:rsidR="00C213D2">
        <w:rPr>
          <w:rFonts w:ascii="Arial" w:hAnsi="Arial" w:cs="Arial"/>
        </w:rPr>
        <w:t>5</w:t>
      </w:r>
      <w:r w:rsidRPr="00DC1B47">
        <w:rPr>
          <w:rFonts w:ascii="Arial" w:hAnsi="Arial" w:cs="Arial"/>
        </w:rPr>
        <w:t>), with the majority (n=30, 59%) not having such screening in place. Health screening with CT was reported by three NCAs (Bulgaria, Czech Republic, United Kingdom) and five NRS (France, Norway, Poland, Spain, United Kingdom) as part of an approved screening programme. Eleven respondents report</w:t>
      </w:r>
      <w:r w:rsidR="00BD6D93">
        <w:rPr>
          <w:rFonts w:ascii="Arial" w:hAnsi="Arial" w:cs="Arial"/>
        </w:rPr>
        <w:t>ed that</w:t>
      </w:r>
      <w:r w:rsidRPr="00DC1B47">
        <w:rPr>
          <w:rFonts w:ascii="Arial" w:hAnsi="Arial" w:cs="Arial"/>
        </w:rPr>
        <w:t xml:space="preserve"> CT screening occurred outside of an approved screening programme (NCA: Belgium, Bulgaria, Greece, Hungary, Switzerland and UK; NRS: Austria, Finland, Portugal, Spain, Switzerland). However, responses differed between the NCA and NRS in seven countries (Belgium, Bulgaria, Czech Republic, Finland, France, Greece, Norway) about whether screening with CT took place in their country. In four of these countries the NRS responded in the negative (Belgium, Bulgaria, Czech Republic, Greece</w:t>
      </w:r>
      <w:r w:rsidR="002E4B8E">
        <w:rPr>
          <w:rFonts w:ascii="Arial" w:hAnsi="Arial" w:cs="Arial"/>
        </w:rPr>
        <w:t>).</w:t>
      </w:r>
    </w:p>
    <w:p w14:paraId="3096A4E5" w14:textId="77777777" w:rsidR="00E1266D" w:rsidRPr="00DC1B47" w:rsidRDefault="00E1266D" w:rsidP="000F0040">
      <w:pPr>
        <w:spacing w:line="480" w:lineRule="auto"/>
        <w:rPr>
          <w:rFonts w:ascii="Arial" w:hAnsi="Arial" w:cs="Arial"/>
        </w:rPr>
      </w:pPr>
    </w:p>
    <w:p w14:paraId="1E40A34F" w14:textId="403DDCEC" w:rsidR="00E1266D" w:rsidRPr="00DC1B47" w:rsidRDefault="00E1266D" w:rsidP="000F0040">
      <w:pPr>
        <w:spacing w:line="480" w:lineRule="auto"/>
        <w:rPr>
          <w:rFonts w:ascii="Arial" w:hAnsi="Arial" w:cs="Arial"/>
        </w:rPr>
      </w:pPr>
      <w:bookmarkStart w:id="5" w:name="_Hlk113306233"/>
    </w:p>
    <w:p w14:paraId="30C5D76E" w14:textId="0A07CCD3" w:rsidR="00E1266D" w:rsidRPr="00DC1B47" w:rsidRDefault="00E1266D" w:rsidP="000F0040">
      <w:pPr>
        <w:spacing w:line="480" w:lineRule="auto"/>
        <w:rPr>
          <w:rFonts w:ascii="Arial" w:eastAsia="Tahoma" w:hAnsi="Arial" w:cs="Arial"/>
        </w:rPr>
      </w:pPr>
      <w:r w:rsidRPr="00DC1B47">
        <w:rPr>
          <w:rFonts w:ascii="Arial" w:hAnsi="Arial" w:cs="Arial"/>
          <w:b/>
        </w:rPr>
        <w:t xml:space="preserve">Figure </w:t>
      </w:r>
      <w:r w:rsidR="002E4B8E">
        <w:rPr>
          <w:rFonts w:ascii="Arial" w:hAnsi="Arial" w:cs="Arial"/>
          <w:b/>
        </w:rPr>
        <w:t>5</w:t>
      </w:r>
      <w:r w:rsidRPr="00DC1B47">
        <w:rPr>
          <w:rFonts w:ascii="Arial" w:hAnsi="Arial" w:cs="Arial"/>
        </w:rPr>
        <w:t xml:space="preserve">. </w:t>
      </w:r>
      <w:r w:rsidR="00FE22EB">
        <w:rPr>
          <w:rFonts w:ascii="Arial" w:hAnsi="Arial" w:cs="Arial"/>
        </w:rPr>
        <w:t>Responses to whether</w:t>
      </w:r>
      <w:r w:rsidRPr="00DC1B47">
        <w:rPr>
          <w:rFonts w:ascii="Arial" w:hAnsi="Arial" w:cs="Arial"/>
        </w:rPr>
        <w:t xml:space="preserve"> health screening with CT take</w:t>
      </w:r>
      <w:r w:rsidR="00FE22EB">
        <w:rPr>
          <w:rFonts w:ascii="Arial" w:hAnsi="Arial" w:cs="Arial"/>
        </w:rPr>
        <w:t>s</w:t>
      </w:r>
      <w:r w:rsidRPr="00DC1B47">
        <w:rPr>
          <w:rFonts w:ascii="Arial" w:hAnsi="Arial" w:cs="Arial"/>
        </w:rPr>
        <w:t xml:space="preserve"> place in your country? </w:t>
      </w:r>
      <w:r w:rsidRPr="00DC1B47">
        <w:rPr>
          <w:rFonts w:ascii="Tahoma" w:eastAsia="Tahoma" w:hAnsi="Tahoma" w:cs="Tahoma"/>
        </w:rPr>
        <w:t>﻿</w:t>
      </w:r>
    </w:p>
    <w:bookmarkEnd w:id="5"/>
    <w:p w14:paraId="7F1F561E" w14:textId="75C142C5" w:rsidR="005C4F35" w:rsidRPr="00DC1B47" w:rsidRDefault="005C4F35" w:rsidP="000F0040">
      <w:pPr>
        <w:spacing w:line="480" w:lineRule="auto"/>
        <w:rPr>
          <w:rFonts w:ascii="Arial" w:hAnsi="Arial" w:cs="Arial"/>
        </w:rPr>
      </w:pPr>
    </w:p>
    <w:p w14:paraId="40E08C4F" w14:textId="1505A364" w:rsidR="005C4F35" w:rsidRPr="00DC1B47" w:rsidRDefault="00AD39EB" w:rsidP="000F0040">
      <w:pPr>
        <w:spacing w:line="480" w:lineRule="auto"/>
        <w:rPr>
          <w:rFonts w:ascii="Arial" w:hAnsi="Arial" w:cs="Arial"/>
        </w:rPr>
      </w:pPr>
      <w:r>
        <w:rPr>
          <w:rFonts w:ascii="Arial" w:hAnsi="Arial" w:cs="Arial"/>
        </w:rPr>
        <w:lastRenderedPageBreak/>
        <w:t>J</w:t>
      </w:r>
      <w:r w:rsidRPr="00DC1B47">
        <w:rPr>
          <w:rFonts w:ascii="Arial" w:hAnsi="Arial" w:cs="Arial"/>
        </w:rPr>
        <w:t>ust three respondents (NCA: Finland, UK; NRS: Germany) reported that guidelines are available from relevant medical societies and the NCA regarding the use of imaging for asymptomatic individuals outside of approved screening programmes</w:t>
      </w:r>
      <w:r w:rsidR="00BD6D93">
        <w:rPr>
          <w:rFonts w:ascii="Arial" w:hAnsi="Arial" w:cs="Arial"/>
        </w:rPr>
        <w:t>,</w:t>
      </w:r>
      <w:r w:rsidRPr="00DC1B47">
        <w:rPr>
          <w:rFonts w:ascii="Arial" w:hAnsi="Arial" w:cs="Arial"/>
        </w:rPr>
        <w:t xml:space="preserve"> with another nine stating they are partly available (NCA: Switzerland; NRS: Austria, Bulgaria, Finland, Ireland, Norway, Poland, Romania, Spain). </w:t>
      </w:r>
      <w:r w:rsidR="00E1266D" w:rsidRPr="00DC1B47">
        <w:rPr>
          <w:rFonts w:ascii="Arial" w:hAnsi="Arial" w:cs="Arial"/>
        </w:rPr>
        <w:t xml:space="preserve">Eleven of seventeen respondents </w:t>
      </w:r>
      <w:r w:rsidR="00C213D2">
        <w:rPr>
          <w:rFonts w:ascii="Arial" w:hAnsi="Arial" w:cs="Arial"/>
        </w:rPr>
        <w:t xml:space="preserve">who reported using CT for </w:t>
      </w:r>
      <w:r w:rsidR="00E1266D" w:rsidRPr="00DC1B47">
        <w:rPr>
          <w:rFonts w:ascii="Arial" w:hAnsi="Arial" w:cs="Arial"/>
        </w:rPr>
        <w:t>health screening did have national regulations, with seven stating that such regulations included provisions about advertisement of CT health screening practices and just three (NCA: UK, NRS: Finland, Poland) that regulations allowed self-presenting of asymptomatic individuals</w:t>
      </w:r>
      <w:r w:rsidR="00C213D2">
        <w:rPr>
          <w:rFonts w:ascii="Arial" w:hAnsi="Arial" w:cs="Arial"/>
        </w:rPr>
        <w:t>.</w:t>
      </w:r>
    </w:p>
    <w:p w14:paraId="61BFB5FB" w14:textId="12B551E0" w:rsidR="005C4F35" w:rsidRPr="00DC1B47" w:rsidRDefault="005C4F35" w:rsidP="000F0040">
      <w:pPr>
        <w:spacing w:line="480" w:lineRule="auto"/>
        <w:rPr>
          <w:rFonts w:ascii="Arial" w:hAnsi="Arial" w:cs="Arial"/>
        </w:rPr>
      </w:pPr>
    </w:p>
    <w:p w14:paraId="66185138" w14:textId="77777777" w:rsidR="002446BA" w:rsidRPr="006A118B" w:rsidRDefault="002446BA" w:rsidP="000F0040">
      <w:pPr>
        <w:spacing w:line="480" w:lineRule="auto"/>
        <w:rPr>
          <w:rFonts w:ascii="Arial" w:hAnsi="Arial" w:cs="Arial"/>
          <w:bCs/>
          <w:u w:val="single"/>
        </w:rPr>
      </w:pPr>
      <w:r w:rsidRPr="006A118B">
        <w:rPr>
          <w:rFonts w:ascii="Arial" w:hAnsi="Arial" w:cs="Arial"/>
          <w:bCs/>
          <w:u w:val="single"/>
        </w:rPr>
        <w:t>Previous audits</w:t>
      </w:r>
    </w:p>
    <w:p w14:paraId="5AAB00DF" w14:textId="4F6C3CD2" w:rsidR="00EB1BBC" w:rsidRDefault="002446BA" w:rsidP="000F0040">
      <w:pPr>
        <w:spacing w:line="480" w:lineRule="auto"/>
        <w:rPr>
          <w:rFonts w:ascii="Arial" w:hAnsi="Arial" w:cs="Arial"/>
        </w:rPr>
      </w:pPr>
      <w:r w:rsidRPr="00DC1B47">
        <w:rPr>
          <w:rFonts w:ascii="Arial" w:hAnsi="Arial" w:cs="Arial"/>
        </w:rPr>
        <w:t xml:space="preserve">Respondents were asked whether any published audit/survey of the appropriateness of CT examinations had been carried out in their country in the past 10 years. Fifteen respondents from 11 countries (Croatia, Czech Republic, Estonia, Finland, France, Ireland, Italy, Luxembourg, Malta, Norway and Sweden), confirmed in the positive, while 10 did not know. Nine respondents provided links to these reported publications, </w:t>
      </w:r>
      <w:r w:rsidR="00DF52D5">
        <w:rPr>
          <w:rFonts w:ascii="Arial" w:hAnsi="Arial" w:cs="Arial"/>
        </w:rPr>
        <w:t>three</w:t>
      </w:r>
      <w:r w:rsidR="00C213D2">
        <w:rPr>
          <w:rFonts w:ascii="Arial" w:hAnsi="Arial" w:cs="Arial"/>
        </w:rPr>
        <w:t xml:space="preserve"> of which</w:t>
      </w:r>
      <w:r w:rsidRPr="00DC1B47">
        <w:rPr>
          <w:rFonts w:ascii="Arial" w:hAnsi="Arial" w:cs="Arial"/>
        </w:rPr>
        <w:t xml:space="preserve"> (Croatia</w:t>
      </w:r>
      <w:r w:rsidR="004633C8">
        <w:rPr>
          <w:rFonts w:ascii="Arial" w:hAnsi="Arial" w:cs="Arial"/>
        </w:rPr>
        <w:fldChar w:fldCharType="begin"/>
      </w:r>
      <w:r w:rsidR="004633C8">
        <w:rPr>
          <w:rFonts w:ascii="Arial" w:hAnsi="Arial" w:cs="Arial"/>
        </w:rPr>
        <w:instrText xml:space="preserve"> ADDIN EN.CITE &lt;EndNote&gt;&lt;Cite&gt;&lt;Author&gt;Kralik&lt;/Author&gt;&lt;Year&gt;2020&lt;/Year&gt;&lt;IDText&gt;Insight into imaging of children in Croatia - first results&lt;/IDText&gt;&lt;DisplayText&gt;&lt;style face="superscript"&gt;13&lt;/style&gt;&lt;/DisplayText&gt;&lt;record&gt;&lt;titles&gt;&lt;title&gt;Insight into imaging of children in Croatia - first results&lt;/title&gt;&lt;secondary-title&gt;European Congress of Radiology 2020&lt;/secondary-title&gt;&lt;/titles&gt;&lt;contributors&gt;&lt;authors&gt;&lt;author&gt;&lt;style face="underline" font="default" size="100%"&gt;Kralik, I&lt;/style&gt;&lt;/author&gt;&lt;author&gt;&lt;style font="default" size="100%"&gt;Brkljacic, B&lt;/style&gt;&lt;/author&gt;&lt;author&gt;&lt;style font="default" size="100%"&gt;Roic, G&lt;/style&gt;&lt;/author&gt;&lt;author&gt;&lt;style font="default" size="100%"&gt;Stimac, D&lt;/style&gt;&lt;/author&gt;&lt;author&gt;&lt;style font="default" size="100%"&gt;Vavro, H&lt;/style&gt;&lt;/author&gt;&lt;author&gt;&lt;style font="default" size="100%"&gt;Turk, T&lt;/style&gt;&lt;/author&gt;&lt;author&gt;&lt;style font="default" size="100%"&gt;Gotovac, N&lt;/style&gt;&lt;/author&gt;&lt;author&gt;&lt;style font="default" size="100%"&gt;Popic, J&lt;/style&gt;&lt;/author&gt;&lt;author&gt;&lt;style font="default" size="100%"&gt;Beck, N&lt;/style&gt;&lt;/author&gt;&lt;/authors&gt;&lt;/contributors&gt;&lt;added-date format="utc"&gt;1659092005&lt;/added-date&gt;&lt;pub-location&gt;Vienna&lt;/pub-location&gt;&lt;ref-type name="Conference Paper"&gt;47&lt;/ref-type&gt;&lt;dates&gt;&lt;year&gt;2020&lt;/year&gt;&lt;/dates&gt;&lt;rec-number&gt;742&lt;/rec-number&gt;&lt;last-updated-date format="utc"&gt;1659092084&lt;/last-updated-date&gt;&lt;electronic-resource-num&gt;10.26044/esi2020/ESI-07747&lt;/electronic-resource-num&gt;&lt;/record&gt;&lt;/Cite&gt;&lt;/EndNote&gt;</w:instrText>
      </w:r>
      <w:r w:rsidR="004633C8">
        <w:rPr>
          <w:rFonts w:ascii="Arial" w:hAnsi="Arial" w:cs="Arial"/>
        </w:rPr>
        <w:fldChar w:fldCharType="separate"/>
      </w:r>
      <w:r w:rsidR="004633C8" w:rsidRPr="004633C8">
        <w:rPr>
          <w:rFonts w:ascii="Arial" w:hAnsi="Arial" w:cs="Arial"/>
          <w:noProof/>
          <w:vertAlign w:val="superscript"/>
        </w:rPr>
        <w:t>13</w:t>
      </w:r>
      <w:r w:rsidR="004633C8">
        <w:rPr>
          <w:rFonts w:ascii="Arial" w:hAnsi="Arial" w:cs="Arial"/>
        </w:rPr>
        <w:fldChar w:fldCharType="end"/>
      </w:r>
      <w:r w:rsidRPr="00DC1B47">
        <w:rPr>
          <w:rFonts w:ascii="Arial" w:hAnsi="Arial" w:cs="Arial"/>
        </w:rPr>
        <w:t>, France</w:t>
      </w:r>
      <w:r w:rsidR="009D0164">
        <w:rPr>
          <w:rFonts w:ascii="Arial" w:hAnsi="Arial" w:cs="Arial"/>
        </w:rPr>
        <w:fldChar w:fldCharType="begin"/>
      </w:r>
      <w:r w:rsidR="004633C8">
        <w:rPr>
          <w:rFonts w:ascii="Arial" w:hAnsi="Arial" w:cs="Arial"/>
        </w:rPr>
        <w:instrText xml:space="preserve"> ADDIN EN.CITE &lt;EndNote&gt;&lt;Cite&gt;&lt;Author&gt;Haute&lt;/Author&gt;&lt;Year&gt;2011&lt;/Year&gt;&lt;IDText&gt;Compliance of requests indicator for imaging exams. Descriptive analysis of 2010 aggregated results and analysis&lt;/IDText&gt;&lt;DisplayText&gt;&lt;style face="superscript"&gt;14&lt;/style&gt;&lt;/DisplayText&gt;&lt;record&gt;&lt;urls&gt;&lt;related-urls&gt;&lt;url&gt;www.has-sante.fr&lt;/url&gt;&lt;/related-urls&gt;&lt;/urls&gt;&lt;titles&gt;&lt;title&gt;Compliance of requests indicator for imaging exams. Descriptive analysis of 2010 aggregated results and analysis&amp;#xA;factors associated with variability in results&amp;#xA;Campaign 2010&lt;/title&gt;&lt;/titles&gt;&lt;contributors&gt;&lt;authors&gt;&lt;author&gt;Haute Autorité de Santé&lt;/author&gt;&lt;/authors&gt;&lt;/contributors&gt;&lt;added-date format="utc"&gt;1659091639&lt;/added-date&gt;&lt;ref-type name="Report"&gt;27&lt;/ref-type&gt;&lt;dates&gt;&lt;year&gt;2011&lt;/year&gt;&lt;/dates&gt;&lt;rec-number&gt;741&lt;/rec-number&gt;&lt;last-updated-date format="utc"&gt;1659091780&lt;/last-updated-date&gt;&lt;/record&gt;&lt;/Cite&gt;&lt;/EndNote&gt;</w:instrText>
      </w:r>
      <w:r w:rsidR="009D0164">
        <w:rPr>
          <w:rFonts w:ascii="Arial" w:hAnsi="Arial" w:cs="Arial"/>
        </w:rPr>
        <w:fldChar w:fldCharType="separate"/>
      </w:r>
      <w:r w:rsidR="004633C8" w:rsidRPr="004633C8">
        <w:rPr>
          <w:rFonts w:ascii="Arial" w:hAnsi="Arial" w:cs="Arial"/>
          <w:noProof/>
          <w:vertAlign w:val="superscript"/>
        </w:rPr>
        <w:t>14</w:t>
      </w:r>
      <w:r w:rsidR="009D0164">
        <w:rPr>
          <w:rFonts w:ascii="Arial" w:hAnsi="Arial" w:cs="Arial"/>
        </w:rPr>
        <w:fldChar w:fldCharType="end"/>
      </w:r>
      <w:r w:rsidRPr="00DC1B47">
        <w:rPr>
          <w:rFonts w:ascii="Arial" w:hAnsi="Arial" w:cs="Arial"/>
        </w:rPr>
        <w:t>, Ireland</w:t>
      </w:r>
      <w:r w:rsidR="00297C8E">
        <w:rPr>
          <w:rFonts w:ascii="Arial" w:hAnsi="Arial" w:cs="Arial"/>
        </w:rPr>
        <w:fldChar w:fldCharType="begin">
          <w:fldData xml:space="preserve">PEVuZE5vdGU+PENpdGU+PEF1dGhvcj5HaWxsZXNwaWU8L0F1dGhvcj48WWVhcj4yMDE5PC9ZZWFy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</w:fldData>
        </w:fldChar>
      </w:r>
      <w:r w:rsidR="004633C8">
        <w:rPr>
          <w:rFonts w:ascii="Arial" w:hAnsi="Arial" w:cs="Arial"/>
        </w:rPr>
        <w:instrText xml:space="preserve"> ADDIN EN.CITE </w:instrText>
      </w:r>
      <w:r w:rsidR="004633C8">
        <w:rPr>
          <w:rFonts w:ascii="Arial" w:hAnsi="Arial" w:cs="Arial"/>
        </w:rPr>
        <w:fldChar w:fldCharType="begin">
          <w:fldData xml:space="preserve">PEVuZE5vdGU+PENpdGU+PEF1dGhvcj5HaWxsZXNwaWU8L0F1dGhvcj48WWVhcj4yMDE5PC9ZZWFy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</w:fldData>
        </w:fldChar>
      </w:r>
      <w:r w:rsidR="004633C8">
        <w:rPr>
          <w:rFonts w:ascii="Arial" w:hAnsi="Arial" w:cs="Arial"/>
        </w:rPr>
        <w:instrText xml:space="preserve"> ADDIN EN.CITE.DATA </w:instrText>
      </w:r>
      <w:r w:rsidR="004633C8">
        <w:rPr>
          <w:rFonts w:ascii="Arial" w:hAnsi="Arial" w:cs="Arial"/>
        </w:rPr>
      </w:r>
      <w:r w:rsidR="004633C8">
        <w:rPr>
          <w:rFonts w:ascii="Arial" w:hAnsi="Arial" w:cs="Arial"/>
        </w:rPr>
        <w:fldChar w:fldCharType="end"/>
      </w:r>
      <w:r w:rsidR="00297C8E">
        <w:rPr>
          <w:rFonts w:ascii="Arial" w:hAnsi="Arial" w:cs="Arial"/>
        </w:rPr>
      </w:r>
      <w:r w:rsidR="00297C8E">
        <w:rPr>
          <w:rFonts w:ascii="Arial" w:hAnsi="Arial" w:cs="Arial"/>
        </w:rPr>
        <w:fldChar w:fldCharType="separate"/>
      </w:r>
      <w:r w:rsidR="004633C8" w:rsidRPr="004633C8">
        <w:rPr>
          <w:rFonts w:ascii="Arial" w:hAnsi="Arial" w:cs="Arial"/>
          <w:noProof/>
          <w:vertAlign w:val="superscript"/>
        </w:rPr>
        <w:t>15</w:t>
      </w:r>
      <w:r w:rsidR="00297C8E">
        <w:rPr>
          <w:rFonts w:ascii="Arial" w:hAnsi="Arial" w:cs="Arial"/>
        </w:rPr>
        <w:fldChar w:fldCharType="end"/>
      </w:r>
      <w:r w:rsidRPr="00DC1B47">
        <w:rPr>
          <w:rFonts w:ascii="Arial" w:hAnsi="Arial" w:cs="Arial"/>
        </w:rPr>
        <w:t xml:space="preserve">) </w:t>
      </w:r>
      <w:r w:rsidR="001F3CE3" w:rsidRPr="00DC1B47">
        <w:rPr>
          <w:rFonts w:ascii="Arial" w:hAnsi="Arial" w:cs="Arial"/>
        </w:rPr>
        <w:t xml:space="preserve">on </w:t>
      </w:r>
      <w:r w:rsidR="001F3CE3">
        <w:rPr>
          <w:rFonts w:ascii="Arial" w:hAnsi="Arial" w:cs="Arial"/>
        </w:rPr>
        <w:t xml:space="preserve">further </w:t>
      </w:r>
      <w:r w:rsidR="001F3CE3" w:rsidRPr="00DC1B47">
        <w:rPr>
          <w:rFonts w:ascii="Arial" w:hAnsi="Arial" w:cs="Arial"/>
        </w:rPr>
        <w:t xml:space="preserve">review </w:t>
      </w:r>
      <w:r w:rsidRPr="00DC1B47">
        <w:rPr>
          <w:rFonts w:ascii="Arial" w:hAnsi="Arial" w:cs="Arial"/>
        </w:rPr>
        <w:t>were not specific to CT justification</w:t>
      </w:r>
      <w:r w:rsidR="006D22F4">
        <w:rPr>
          <w:rFonts w:ascii="Arial" w:hAnsi="Arial" w:cs="Arial"/>
        </w:rPr>
        <w:t>,</w:t>
      </w:r>
      <w:r w:rsidRPr="00DC1B47">
        <w:rPr>
          <w:rFonts w:ascii="Arial" w:hAnsi="Arial" w:cs="Arial"/>
        </w:rPr>
        <w:t xml:space="preserve"> </w:t>
      </w:r>
      <w:r w:rsidR="00A95FD7">
        <w:rPr>
          <w:rFonts w:ascii="Arial" w:hAnsi="Arial" w:cs="Arial"/>
        </w:rPr>
        <w:t>while</w:t>
      </w:r>
      <w:r w:rsidR="00C213D2">
        <w:rPr>
          <w:rFonts w:ascii="Arial" w:hAnsi="Arial" w:cs="Arial"/>
        </w:rPr>
        <w:t xml:space="preserve"> </w:t>
      </w:r>
      <w:r w:rsidR="00A95FD7">
        <w:rPr>
          <w:rFonts w:ascii="Arial" w:hAnsi="Arial" w:cs="Arial"/>
        </w:rPr>
        <w:t xml:space="preserve">the </w:t>
      </w:r>
      <w:r w:rsidR="006D22F4">
        <w:rPr>
          <w:rFonts w:ascii="Arial" w:hAnsi="Arial" w:cs="Arial"/>
        </w:rPr>
        <w:t xml:space="preserve">Czech Republic, </w:t>
      </w:r>
      <w:r w:rsidR="00A95FD7">
        <w:rPr>
          <w:rFonts w:ascii="Arial" w:hAnsi="Arial" w:cs="Arial"/>
        </w:rPr>
        <w:t>Estonian and Maltese audits were confirmed as unpublished audits</w:t>
      </w:r>
      <w:r w:rsidRPr="00DC1B47">
        <w:rPr>
          <w:rFonts w:ascii="Arial" w:hAnsi="Arial" w:cs="Arial"/>
        </w:rPr>
        <w:t xml:space="preserve">. </w:t>
      </w:r>
      <w:r w:rsidR="00EB1BBC" w:rsidRPr="00DC1B47">
        <w:rPr>
          <w:rFonts w:ascii="Arial" w:hAnsi="Arial" w:cs="Arial"/>
        </w:rPr>
        <w:t>Respondents who reported a previous audit / survey of CT justification were also asked to identify any key outcomes / learnings from the audit</w:t>
      </w:r>
      <w:r w:rsidR="005924EC">
        <w:rPr>
          <w:rFonts w:ascii="Arial" w:hAnsi="Arial" w:cs="Arial"/>
        </w:rPr>
        <w:t xml:space="preserve">, which are </w:t>
      </w:r>
      <w:r w:rsidR="00A95FD7">
        <w:rPr>
          <w:rFonts w:ascii="Arial" w:hAnsi="Arial" w:cs="Arial"/>
        </w:rPr>
        <w:t>summarised</w:t>
      </w:r>
      <w:r w:rsidR="005924EC">
        <w:rPr>
          <w:rFonts w:ascii="Arial" w:hAnsi="Arial" w:cs="Arial"/>
        </w:rPr>
        <w:t xml:space="preserve"> in </w:t>
      </w:r>
      <w:r w:rsidR="00EB1BBC" w:rsidRPr="00DC1B47">
        <w:rPr>
          <w:rFonts w:ascii="Arial" w:hAnsi="Arial" w:cs="Arial"/>
        </w:rPr>
        <w:t>Table 2</w:t>
      </w:r>
      <w:r w:rsidR="005924EC">
        <w:rPr>
          <w:rFonts w:ascii="Arial" w:hAnsi="Arial" w:cs="Arial"/>
        </w:rPr>
        <w:t xml:space="preserve"> below. </w:t>
      </w:r>
    </w:p>
    <w:p w14:paraId="612E5ED6" w14:textId="77777777" w:rsidR="00A95FD7" w:rsidRDefault="00A95FD7" w:rsidP="000F0040">
      <w:pPr>
        <w:spacing w:line="480" w:lineRule="auto"/>
        <w:rPr>
          <w:rFonts w:ascii="Arial" w:hAnsi="Arial" w:cs="Arial"/>
        </w:rPr>
      </w:pPr>
    </w:p>
    <w:p w14:paraId="08146109" w14:textId="0538A89D" w:rsidR="002E4B8E" w:rsidRPr="00DC1B47" w:rsidRDefault="002E4B8E" w:rsidP="000F0040">
      <w:pPr>
        <w:spacing w:line="480" w:lineRule="auto"/>
        <w:rPr>
          <w:rFonts w:ascii="Arial" w:hAnsi="Arial" w:cs="Arial"/>
        </w:rPr>
      </w:pPr>
      <w:r w:rsidRPr="002E4B8E">
        <w:rPr>
          <w:rFonts w:ascii="Arial" w:hAnsi="Arial" w:cs="Arial"/>
          <w:b/>
          <w:bCs/>
        </w:rPr>
        <w:t>Table 2</w:t>
      </w:r>
      <w:r>
        <w:rPr>
          <w:rFonts w:ascii="Arial" w:hAnsi="Arial" w:cs="Arial"/>
        </w:rPr>
        <w:t xml:space="preserve">. Key outcomes from previous CT justification audits. </w:t>
      </w:r>
    </w:p>
    <w:p w14:paraId="7B1EE291" w14:textId="6AE6C73D" w:rsidR="00EB1BBC" w:rsidRPr="00DC1B47" w:rsidRDefault="00EB1BBC" w:rsidP="000F0040">
      <w:pPr>
        <w:spacing w:line="480" w:lineRule="auto"/>
        <w:rPr>
          <w:rFonts w:ascii="Arial" w:hAnsi="Arial" w:cs="Arial"/>
        </w:rPr>
      </w:pPr>
    </w:p>
    <w:p w14:paraId="22B64B81" w14:textId="68788AC8" w:rsidR="002446BA" w:rsidRPr="00DC1B47" w:rsidRDefault="002446BA" w:rsidP="000F0040">
      <w:pPr>
        <w:spacing w:line="480" w:lineRule="auto"/>
        <w:rPr>
          <w:rFonts w:ascii="Arial" w:hAnsi="Arial" w:cs="Arial"/>
        </w:rPr>
      </w:pPr>
      <w:r w:rsidRPr="00DC1B47">
        <w:rPr>
          <w:rFonts w:ascii="Arial" w:hAnsi="Arial" w:cs="Arial"/>
        </w:rPr>
        <w:t xml:space="preserve">As anticipated, responses from within individual countries were not entirely consistent. When ‘I don’t know’ responses were disregarded it was noted that responses to specific questions </w:t>
      </w:r>
      <w:r w:rsidRPr="00DC1B47">
        <w:rPr>
          <w:rFonts w:ascii="Arial" w:hAnsi="Arial" w:cs="Arial"/>
        </w:rPr>
        <w:lastRenderedPageBreak/>
        <w:t>varied when reported by the NRS or NCA</w:t>
      </w:r>
      <w:r w:rsidR="00017243">
        <w:rPr>
          <w:rFonts w:ascii="Arial" w:hAnsi="Arial" w:cs="Arial"/>
        </w:rPr>
        <w:t>,</w:t>
      </w:r>
      <w:r w:rsidRPr="00DC1B47">
        <w:rPr>
          <w:rFonts w:ascii="Arial" w:hAnsi="Arial" w:cs="Arial"/>
        </w:rPr>
        <w:t xml:space="preserve"> with a median of </w:t>
      </w:r>
      <w:r w:rsidR="00017243">
        <w:rPr>
          <w:rFonts w:ascii="Arial" w:hAnsi="Arial" w:cs="Arial"/>
        </w:rPr>
        <w:t>two</w:t>
      </w:r>
      <w:r w:rsidRPr="00DC1B47">
        <w:rPr>
          <w:rFonts w:ascii="Arial" w:hAnsi="Arial" w:cs="Arial"/>
        </w:rPr>
        <w:t xml:space="preserve"> different responses </w:t>
      </w:r>
      <w:r w:rsidR="00D2657A">
        <w:rPr>
          <w:rFonts w:ascii="Arial" w:hAnsi="Arial" w:cs="Arial"/>
        </w:rPr>
        <w:t xml:space="preserve">per country </w:t>
      </w:r>
      <w:r w:rsidRPr="00DC1B47">
        <w:rPr>
          <w:rFonts w:ascii="Arial" w:hAnsi="Arial" w:cs="Arial"/>
        </w:rPr>
        <w:t xml:space="preserve">although this ranged from full agreement (zero differences: Denmark, Estonia) to seven different responses (Belgium). </w:t>
      </w:r>
    </w:p>
    <w:p w14:paraId="01C4C9F5" w14:textId="737113AA" w:rsidR="009D39CA" w:rsidRPr="00DC1B47" w:rsidRDefault="009D39CA" w:rsidP="000F0040">
      <w:pPr>
        <w:spacing w:line="480" w:lineRule="auto"/>
        <w:rPr>
          <w:rFonts w:ascii="Arial" w:hAnsi="Arial" w:cs="Arial"/>
          <w:b/>
          <w:bCs/>
        </w:rPr>
      </w:pPr>
      <w:r w:rsidRPr="00DC1B47">
        <w:rPr>
          <w:rFonts w:ascii="Arial" w:hAnsi="Arial" w:cs="Arial"/>
          <w:b/>
          <w:bCs/>
        </w:rPr>
        <w:t>Discussion</w:t>
      </w:r>
    </w:p>
    <w:p w14:paraId="791D7DFA" w14:textId="694B6238" w:rsidR="002446BA" w:rsidRPr="00DC1B47" w:rsidRDefault="002446BA" w:rsidP="000F0040">
      <w:pPr>
        <w:spacing w:line="480" w:lineRule="auto"/>
        <w:rPr>
          <w:rFonts w:ascii="Arial" w:hAnsi="Arial" w:cs="Arial"/>
        </w:rPr>
      </w:pPr>
      <w:r w:rsidRPr="00DC1B47">
        <w:rPr>
          <w:rFonts w:ascii="Arial" w:hAnsi="Arial" w:cs="Arial"/>
        </w:rPr>
        <w:t>The primary aim of the survey was to collect up-to-date information about justification of CT examinations in Europe</w:t>
      </w:r>
      <w:r w:rsidR="00BA41CA" w:rsidRPr="00DC1B47">
        <w:rPr>
          <w:rFonts w:ascii="Arial" w:hAnsi="Arial" w:cs="Arial"/>
        </w:rPr>
        <w:t>,</w:t>
      </w:r>
      <w:r w:rsidRPr="00DC1B47">
        <w:rPr>
          <w:rFonts w:ascii="Arial" w:hAnsi="Arial" w:cs="Arial"/>
        </w:rPr>
        <w:t xml:space="preserve"> while additionally collating data on previous audits on CT justification across European member states. As responses were received from 30 countries, this survey presents valuable information on current CT justification practices across Europe, with perspectives from both the national competent authority (NCA) and national radiology society (NRS).</w:t>
      </w:r>
      <w:r w:rsidR="002C7B34">
        <w:rPr>
          <w:rFonts w:ascii="Arial" w:hAnsi="Arial" w:cs="Arial"/>
        </w:rPr>
        <w:t xml:space="preserve"> </w:t>
      </w:r>
      <w:r w:rsidRPr="00DC1B47">
        <w:rPr>
          <w:rFonts w:ascii="Arial" w:hAnsi="Arial" w:cs="Arial"/>
        </w:rPr>
        <w:t>Encouragingly, almost 90% of respondents replied that justification of individual CT examinations was a legal requirement in their country, with just five respondents, stating that it was not compulsory. This is despite Euratom/2013/59 Article 55 (2b) requiring all individual medical exposures to be justified in advance</w:t>
      </w:r>
      <w:r w:rsidR="00CB67D4">
        <w:rPr>
          <w:rFonts w:ascii="Arial" w:hAnsi="Arial" w:cs="Arial"/>
        </w:rPr>
        <w:fldChar w:fldCharType="begin"/>
      </w:r>
      <w:r w:rsidR="004633C8">
        <w:rPr>
          <w:rFonts w:ascii="Arial" w:hAnsi="Arial" w:cs="Arial"/>
        </w:rPr>
        <w:instrText xml:space="preserve"> ADDIN EN.CITE &lt;EndNote&gt;&lt;Cite&gt;&lt;Author&gt;European Commission&lt;/Author&gt;&lt;Year&gt;2013&lt;/Year&gt;&lt;IDText&gt;Council Directive 2013/59/Euratom of 5 December 2013 laying down basic safety standards for protection against the dangers arising from exposure to ionising radiation, and repealing Directives 89/618/Euratom, 90/641/Euratom, 96/29/Euratom, 97/43/Euratom and 2003/122/Euratom&lt;/IDText&gt;&lt;DisplayText&gt;&lt;style face="superscript"&gt;16&lt;/style&gt;&lt;/DisplayText&gt;&lt;record&gt;&lt;urls&gt;&lt;related-urls&gt;&lt;url&gt;http://eur-lex.europa.eu/LexUriServ/LexUriServ.do?uri=OJ:L:2014:013:0001:0073:EN:PDF&lt;/url&gt;&lt;/related-urls&gt;&lt;/urls&gt;&lt;titles&gt;&lt;title&gt;Council Directive 2013/59/Euratom of 5 December 2013 laying down basic safety standards for protection against the dangers arising from exposure to ionising radiation, and repealing Directives 89/618/Euratom, 90/641/Euratom, 96/29/Euratom, 97/43/Euratom and 2003/122/Euratom&lt;/title&gt;&lt;secondary-title&gt;2013/59/EURATOM&lt;/secondary-title&gt;&lt;/titles&gt;&lt;contributors&gt;&lt;authors&gt;&lt;author&gt;European Commission,&lt;/author&gt;&lt;/authors&gt;&lt;/contributors&gt;&lt;added-date format="utc"&gt;1455050917&lt;/added-date&gt;&lt;ref-type name="Legal Rule or Regulation"&gt;50&lt;/ref-type&gt;&lt;dates&gt;&lt;year&gt;2013&lt;/year&gt;&lt;/dates&gt;&lt;rec-number&gt;548&lt;/rec-number&gt;&lt;publisher&gt;Official Journal of the European Union&lt;/publisher&gt;&lt;last-updated-date format="utc"&gt;1455050917&lt;/last-updated-date&gt;&lt;contributors&gt;&lt;secondary-authors&gt;&lt;author&gt;European Commission&lt;/author&gt;&lt;/secondary-authors&gt;&lt;/contributors&gt;&lt;volume&gt;2013/59/EURATOM&lt;/volume&gt;&lt;/record&gt;&lt;/Cite&gt;&lt;/EndNote&gt;</w:instrText>
      </w:r>
      <w:r w:rsidR="00CB67D4">
        <w:rPr>
          <w:rFonts w:ascii="Arial" w:hAnsi="Arial" w:cs="Arial"/>
        </w:rPr>
        <w:fldChar w:fldCharType="separate"/>
      </w:r>
      <w:r w:rsidR="004633C8" w:rsidRPr="004633C8">
        <w:rPr>
          <w:rFonts w:ascii="Arial" w:hAnsi="Arial" w:cs="Arial"/>
          <w:noProof/>
          <w:vertAlign w:val="superscript"/>
        </w:rPr>
        <w:t>16</w:t>
      </w:r>
      <w:r w:rsidR="00CB67D4">
        <w:rPr>
          <w:rFonts w:ascii="Arial" w:hAnsi="Arial" w:cs="Arial"/>
        </w:rPr>
        <w:fldChar w:fldCharType="end"/>
      </w:r>
      <w:r w:rsidRPr="00DC1B47">
        <w:rPr>
          <w:rFonts w:ascii="Arial" w:hAnsi="Arial" w:cs="Arial"/>
        </w:rPr>
        <w:t xml:space="preserve">. Additionally, just 47% then answered that all CT referrals were justified by a medical practitioner before the examination takes place (Figure </w:t>
      </w:r>
      <w:r w:rsidR="00CB67D4">
        <w:rPr>
          <w:rFonts w:ascii="Arial" w:hAnsi="Arial" w:cs="Arial"/>
        </w:rPr>
        <w:t>1</w:t>
      </w:r>
      <w:r w:rsidRPr="00DC1B47">
        <w:rPr>
          <w:rFonts w:ascii="Arial" w:hAnsi="Arial" w:cs="Arial"/>
        </w:rPr>
        <w:t>). Admittedly, just two respondents (Belgium and Portugal NRS) reported that CT referrals were not justified by a medical practitioner in advance, although this does not imply that the referral was not justified by anyone. While responses may have been influenced by differing interpretations of the question posed as to whether this related to real life practice or to the existence of regulation, it is clear that advance justification is not practically being performed for all CT examinations</w:t>
      </w:r>
      <w:r w:rsidR="00BA2590">
        <w:rPr>
          <w:rFonts w:ascii="Arial" w:hAnsi="Arial" w:cs="Arial"/>
        </w:rPr>
        <w:t>,</w:t>
      </w:r>
      <w:r w:rsidRPr="00DC1B47">
        <w:rPr>
          <w:rFonts w:ascii="Arial" w:hAnsi="Arial" w:cs="Arial"/>
        </w:rPr>
        <w:t xml:space="preserve"> given the volume of respondents (47%) who reported that advance justification was performed sometimes or mostly. Although a minority (n=4) stated that referrals were justified at the point of referral, this could have significant implications </w:t>
      </w:r>
      <w:r w:rsidR="00BA2590">
        <w:rPr>
          <w:rFonts w:ascii="Arial" w:hAnsi="Arial" w:cs="Arial"/>
        </w:rPr>
        <w:t>for</w:t>
      </w:r>
      <w:r w:rsidRPr="00DC1B47">
        <w:rPr>
          <w:rFonts w:ascii="Arial" w:hAnsi="Arial" w:cs="Arial"/>
        </w:rPr>
        <w:t xml:space="preserve"> the appropriate use of CT for patients without radiology practitioner oversight</w:t>
      </w:r>
      <w:r w:rsidR="00BA2590">
        <w:rPr>
          <w:rFonts w:ascii="Arial" w:hAnsi="Arial" w:cs="Arial"/>
        </w:rPr>
        <w:t xml:space="preserve">, </w:t>
      </w:r>
      <w:r w:rsidRPr="00DC1B47">
        <w:rPr>
          <w:rFonts w:ascii="Arial" w:hAnsi="Arial" w:cs="Arial"/>
        </w:rPr>
        <w:t>particular</w:t>
      </w:r>
      <w:r w:rsidR="00BA2590">
        <w:rPr>
          <w:rFonts w:ascii="Arial" w:hAnsi="Arial" w:cs="Arial"/>
        </w:rPr>
        <w:t>ly</w:t>
      </w:r>
      <w:r w:rsidRPr="00DC1B47">
        <w:rPr>
          <w:rFonts w:ascii="Arial" w:hAnsi="Arial" w:cs="Arial"/>
        </w:rPr>
        <w:t xml:space="preserve"> when one considers the poor usage and knowledge of referral guidelines already cited by others</w:t>
      </w:r>
      <w:r w:rsidR="00BE7F8D">
        <w:rPr>
          <w:rFonts w:ascii="Arial" w:hAnsi="Arial" w:cs="Arial"/>
        </w:rPr>
        <w:fldChar w:fldCharType="begin">
          <w:fldData xml:space="preserve">PEVuZE5vdGU+PENpdGU+PEF1dGhvcj5Cb3XDq3R0w6k8L0F1dGhvcj48WWVhcj4yMDE5PC9ZZWFy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=
</w:fldData>
        </w:fldChar>
      </w:r>
      <w:r w:rsidR="004633C8">
        <w:rPr>
          <w:rFonts w:ascii="Arial" w:hAnsi="Arial" w:cs="Arial"/>
        </w:rPr>
        <w:instrText xml:space="preserve"> ADDIN EN.CITE </w:instrText>
      </w:r>
      <w:r w:rsidR="004633C8">
        <w:rPr>
          <w:rFonts w:ascii="Arial" w:hAnsi="Arial" w:cs="Arial"/>
        </w:rPr>
        <w:fldChar w:fldCharType="begin">
          <w:fldData xml:space="preserve">PEVuZE5vdGU+PENpdGU+PEF1dGhvcj5Cb3XDq3R0w6k8L0F1dGhvcj48WWVhcj4yMDE5PC9ZZWFy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=
</w:fldData>
        </w:fldChar>
      </w:r>
      <w:r w:rsidR="004633C8">
        <w:rPr>
          <w:rFonts w:ascii="Arial" w:hAnsi="Arial" w:cs="Arial"/>
        </w:rPr>
        <w:instrText xml:space="preserve"> ADDIN EN.CITE.DATA </w:instrText>
      </w:r>
      <w:r w:rsidR="004633C8">
        <w:rPr>
          <w:rFonts w:ascii="Arial" w:hAnsi="Arial" w:cs="Arial"/>
        </w:rPr>
      </w:r>
      <w:r w:rsidR="004633C8">
        <w:rPr>
          <w:rFonts w:ascii="Arial" w:hAnsi="Arial" w:cs="Arial"/>
        </w:rPr>
        <w:fldChar w:fldCharType="end"/>
      </w:r>
      <w:r w:rsidR="00BE7F8D">
        <w:rPr>
          <w:rFonts w:ascii="Arial" w:hAnsi="Arial" w:cs="Arial"/>
        </w:rPr>
      </w:r>
      <w:r w:rsidR="00BE7F8D">
        <w:rPr>
          <w:rFonts w:ascii="Arial" w:hAnsi="Arial" w:cs="Arial"/>
        </w:rPr>
        <w:fldChar w:fldCharType="separate"/>
      </w:r>
      <w:r w:rsidR="004633C8" w:rsidRPr="004633C8">
        <w:rPr>
          <w:rFonts w:ascii="Arial" w:hAnsi="Arial" w:cs="Arial"/>
          <w:noProof/>
          <w:vertAlign w:val="superscript"/>
        </w:rPr>
        <w:t>6, 8, 10, 17</w:t>
      </w:r>
      <w:r w:rsidR="00BE7F8D">
        <w:rPr>
          <w:rFonts w:ascii="Arial" w:hAnsi="Arial" w:cs="Arial"/>
        </w:rPr>
        <w:fldChar w:fldCharType="end"/>
      </w:r>
      <w:r w:rsidRPr="00DC1B47">
        <w:rPr>
          <w:rFonts w:ascii="Arial" w:hAnsi="Arial" w:cs="Arial"/>
        </w:rPr>
        <w:t>. A previous HERCA report</w:t>
      </w:r>
      <w:r w:rsidR="00CB67D4">
        <w:rPr>
          <w:rFonts w:ascii="Arial" w:hAnsi="Arial" w:cs="Arial"/>
        </w:rPr>
        <w:fldChar w:fldCharType="begin"/>
      </w:r>
      <w:r w:rsidR="004633C8">
        <w:rPr>
          <w:rFonts w:ascii="Arial" w:hAnsi="Arial" w:cs="Arial"/>
        </w:rPr>
        <w:instrText xml:space="preserve"> ADDIN EN.CITE &lt;EndNote&gt;&lt;Cite&gt;&lt;Author&gt;Friberg&lt;/Author&gt;&lt;Year&gt;2017&lt;/Year&gt;&lt;IDText&gt;HERCA EUROPEAN ACTION WEEK – Results of a coordinated inspection initiative assessing justification in radiology&lt;/IDText&gt;&lt;DisplayText&gt;&lt;style face="superscript"&gt;18&lt;/style&gt;&lt;/DisplayText&gt;&lt;record&gt;&lt;titles&gt;&lt;title&gt;HERCA EUROPEAN ACTION WEEK – Results of a coordinated inspection initiative assessing justification in radiology&lt;/title&gt;&lt;secondary-title&gt;IAEA&lt;/secondary-title&gt;&lt;/titles&gt;&lt;contributors&gt;&lt;authors&gt;&lt;author&gt;Friberg, EG&lt;/author&gt;&lt;/authors&gt;&lt;/contributors&gt;&lt;added-date format="utc"&gt;1618835107&lt;/added-date&gt;&lt;ref-type name="Conference Paper"&gt;47&lt;/ref-type&gt;&lt;dates&gt;&lt;year&gt;2017&lt;/year&gt;&lt;/dates&gt;&lt;rec-number&gt;696&lt;/rec-number&gt;&lt;last-updated-date format="utc"&gt;1618835272&lt;/last-updated-date&gt;&lt;/record&gt;&lt;/Cite&gt;&lt;/EndNote&gt;</w:instrText>
      </w:r>
      <w:r w:rsidR="00CB67D4">
        <w:rPr>
          <w:rFonts w:ascii="Arial" w:hAnsi="Arial" w:cs="Arial"/>
        </w:rPr>
        <w:fldChar w:fldCharType="separate"/>
      </w:r>
      <w:r w:rsidR="004633C8" w:rsidRPr="004633C8">
        <w:rPr>
          <w:rFonts w:ascii="Arial" w:hAnsi="Arial" w:cs="Arial"/>
          <w:noProof/>
          <w:vertAlign w:val="superscript"/>
        </w:rPr>
        <w:t>18</w:t>
      </w:r>
      <w:r w:rsidR="00CB67D4">
        <w:rPr>
          <w:rFonts w:ascii="Arial" w:hAnsi="Arial" w:cs="Arial"/>
        </w:rPr>
        <w:fldChar w:fldCharType="end"/>
      </w:r>
      <w:r w:rsidRPr="00DC1B47">
        <w:rPr>
          <w:rFonts w:ascii="Arial" w:hAnsi="Arial" w:cs="Arial"/>
        </w:rPr>
        <w:t xml:space="preserve"> following an inspection week in 2016 reported broadly similar findings, w</w:t>
      </w:r>
      <w:r w:rsidR="00BA2590">
        <w:rPr>
          <w:rFonts w:ascii="Arial" w:hAnsi="Arial" w:cs="Arial"/>
        </w:rPr>
        <w:t>it</w:t>
      </w:r>
      <w:r w:rsidRPr="00DC1B47">
        <w:rPr>
          <w:rFonts w:ascii="Arial" w:hAnsi="Arial" w:cs="Arial"/>
        </w:rPr>
        <w:t>h as many as 26% of facilities not perform</w:t>
      </w:r>
      <w:r w:rsidR="00BA2590">
        <w:rPr>
          <w:rFonts w:ascii="Arial" w:hAnsi="Arial" w:cs="Arial"/>
        </w:rPr>
        <w:t>ing</w:t>
      </w:r>
      <w:r w:rsidRPr="00DC1B47">
        <w:rPr>
          <w:rFonts w:ascii="Arial" w:hAnsi="Arial" w:cs="Arial"/>
        </w:rPr>
        <w:t xml:space="preserve"> a satisfactory evaluation of the referral before </w:t>
      </w:r>
      <w:r w:rsidRPr="00DC1B47">
        <w:rPr>
          <w:rFonts w:ascii="Arial" w:hAnsi="Arial" w:cs="Arial"/>
        </w:rPr>
        <w:lastRenderedPageBreak/>
        <w:t>the examinations were performed and even more not reject</w:t>
      </w:r>
      <w:r w:rsidR="00BA2590">
        <w:rPr>
          <w:rFonts w:ascii="Arial" w:hAnsi="Arial" w:cs="Arial"/>
        </w:rPr>
        <w:t>ing</w:t>
      </w:r>
      <w:r w:rsidRPr="00DC1B47">
        <w:rPr>
          <w:rFonts w:ascii="Arial" w:hAnsi="Arial" w:cs="Arial"/>
        </w:rPr>
        <w:t xml:space="preserve"> unjustified examinations (31%) or fully prov</w:t>
      </w:r>
      <w:r w:rsidR="00BA2590">
        <w:rPr>
          <w:rFonts w:ascii="Arial" w:hAnsi="Arial" w:cs="Arial"/>
        </w:rPr>
        <w:t>ing</w:t>
      </w:r>
      <w:r w:rsidRPr="00DC1B47">
        <w:rPr>
          <w:rFonts w:ascii="Arial" w:hAnsi="Arial" w:cs="Arial"/>
        </w:rPr>
        <w:t xml:space="preserve"> that the examinations were authorized by the radiological practitioner (35%). </w:t>
      </w:r>
      <w:r w:rsidR="00C5006A">
        <w:rPr>
          <w:rFonts w:ascii="Arial" w:hAnsi="Arial" w:cs="Arial"/>
        </w:rPr>
        <w:t>Given the current contribution of CT to population radiation doses</w:t>
      </w:r>
      <w:r w:rsidR="009B5B2C">
        <w:rPr>
          <w:rFonts w:ascii="Arial" w:hAnsi="Arial" w:cs="Arial"/>
        </w:rPr>
        <w:fldChar w:fldCharType="begin"/>
      </w:r>
      <w:r w:rsidR="009B5B2C">
        <w:rPr>
          <w:rFonts w:ascii="Arial" w:hAnsi="Arial" w:cs="Arial"/>
        </w:rPr>
        <w:instrText xml:space="preserve"> ADDIN EN.CITE &lt;EndNote&gt;&lt;Cite&gt;&lt;Author&gt;NCRP&lt;/Author&gt;&lt;Year&gt;2019&lt;/Year&gt;&lt;IDText&gt;Medical Radiation Exposure of Patients in the United States&lt;/IDText&gt;&lt;DisplayText&gt;&lt;style face="superscript"&gt;3, 4&lt;/style&gt;&lt;/DisplayText&gt;&lt;record&gt;&lt;urls&gt;&lt;related-urls&gt;&lt;url&gt;https://ncrponline.org/shop/reports/report-no-184-medical-radiation-exposure-of-patients-in-the-united-states-2019/&lt;/url&gt;&lt;/related-urls&gt;&lt;/urls&gt;&lt;isbn&gt;184&lt;/isbn&gt;&lt;titles&gt;&lt;title&gt;Medical Radiation Exposure of Patients in the United States&lt;/title&gt;&lt;/titles&gt;&lt;contributors&gt;&lt;authors&gt;&lt;author&gt;NCRP&lt;/author&gt;&lt;/authors&gt;&lt;/contributors&gt;&lt;added-date format="utc"&gt;1619623157&lt;/added-date&gt;&lt;ref-type name="Report"&gt;27&lt;/ref-type&gt;&lt;dates&gt;&lt;year&gt;2019&lt;/year&gt;&lt;/dates&gt;&lt;rec-number&gt;713&lt;/rec-number&gt;&lt;publisher&gt;National Council on Radiation Protection and Measurement&lt;/publisher&gt;&lt;last-updated-date format="utc"&gt;1619623267&lt;/last-updated-date&gt;&lt;volume&gt;Report No 184&lt;/volume&gt;&lt;/record&gt;&lt;/Cite&gt;&lt;Cite&gt;&lt;Author&gt;Health Services Executive&lt;/Author&gt;&lt;Year&gt;2017&lt;/Year&gt;&lt;IDText&gt;National survey on population dose from Computed Tomography&lt;/IDText&gt;&lt;record&gt;&lt;contributors&gt;&lt;tertiary-authors&gt;&lt;author&gt;HSE&lt;/author&gt;&lt;/tertiary-authors&gt;&lt;/contributors&gt;&lt;titles&gt;&lt;title&gt;National survey on population dose from Computed Tomography&lt;/title&gt;&lt;/titles&gt;&lt;contributors&gt;&lt;authors&gt;&lt;author&gt;Health Services Executive,&lt;/author&gt;&lt;/authors&gt;&lt;/contributors&gt;&lt;added-date format="utc"&gt;1655808541&lt;/added-date&gt;&lt;ref-type name="Report"&gt;27&lt;/ref-type&gt;&lt;dates&gt;&lt;year&gt;2017&lt;/year&gt;&lt;/dates&gt;&lt;rec-number&gt;740&lt;/rec-number&gt;&lt;publisher&gt;Health Services Executive. Medical Exposure Radiation Unit&lt;/publisher&gt;&lt;last-updated-date format="utc"&gt;1655808632&lt;/last-updated-date&gt;&lt;/record&gt;&lt;/Cite&gt;&lt;/EndNote&gt;</w:instrText>
      </w:r>
      <w:r w:rsidR="009B5B2C">
        <w:rPr>
          <w:rFonts w:ascii="Arial" w:hAnsi="Arial" w:cs="Arial"/>
        </w:rPr>
        <w:fldChar w:fldCharType="separate"/>
      </w:r>
      <w:r w:rsidR="009B5B2C" w:rsidRPr="009B5B2C">
        <w:rPr>
          <w:rFonts w:ascii="Arial" w:hAnsi="Arial" w:cs="Arial"/>
          <w:noProof/>
          <w:vertAlign w:val="superscript"/>
        </w:rPr>
        <w:t>3, 4</w:t>
      </w:r>
      <w:r w:rsidR="009B5B2C">
        <w:rPr>
          <w:rFonts w:ascii="Arial" w:hAnsi="Arial" w:cs="Arial"/>
        </w:rPr>
        <w:fldChar w:fldCharType="end"/>
      </w:r>
      <w:r w:rsidR="00C5006A">
        <w:rPr>
          <w:rFonts w:ascii="Arial" w:hAnsi="Arial" w:cs="Arial"/>
        </w:rPr>
        <w:t xml:space="preserve">, it would be prudent to invest more resources into justification </w:t>
      </w:r>
      <w:r w:rsidR="009B5B2C">
        <w:rPr>
          <w:rFonts w:ascii="Arial" w:hAnsi="Arial" w:cs="Arial"/>
        </w:rPr>
        <w:t>practices specifically in this modality</w:t>
      </w:r>
      <w:r w:rsidR="00797B16">
        <w:rPr>
          <w:rFonts w:ascii="Arial" w:hAnsi="Arial" w:cs="Arial"/>
        </w:rPr>
        <w:t>,</w:t>
      </w:r>
      <w:r w:rsidR="009B5B2C">
        <w:rPr>
          <w:rFonts w:ascii="Arial" w:hAnsi="Arial" w:cs="Arial"/>
        </w:rPr>
        <w:t xml:space="preserve"> as substantial radiation dose savings could be achieved at a national level while also </w:t>
      </w:r>
      <w:r w:rsidR="00BA2590">
        <w:rPr>
          <w:rFonts w:ascii="Arial" w:hAnsi="Arial" w:cs="Arial"/>
        </w:rPr>
        <w:t>improving</w:t>
      </w:r>
      <w:r w:rsidR="00797B16">
        <w:rPr>
          <w:rFonts w:ascii="Arial" w:hAnsi="Arial" w:cs="Arial"/>
        </w:rPr>
        <w:t xml:space="preserve"> efficient use of</w:t>
      </w:r>
      <w:r w:rsidR="00C5006A">
        <w:rPr>
          <w:rFonts w:ascii="Arial" w:hAnsi="Arial" w:cs="Arial"/>
        </w:rPr>
        <w:t xml:space="preserve"> healthcare resources. </w:t>
      </w:r>
    </w:p>
    <w:p w14:paraId="7B76CD23" w14:textId="77777777" w:rsidR="002446BA" w:rsidRPr="00DC1B47" w:rsidRDefault="002446BA" w:rsidP="000F0040">
      <w:pPr>
        <w:spacing w:line="480" w:lineRule="auto"/>
        <w:rPr>
          <w:rFonts w:ascii="Arial" w:hAnsi="Arial" w:cs="Arial"/>
        </w:rPr>
      </w:pPr>
    </w:p>
    <w:p w14:paraId="3EBB8315" w14:textId="1AB24C90" w:rsidR="002446BA" w:rsidRPr="00DC1B47" w:rsidRDefault="002446BA" w:rsidP="000F0040">
      <w:pPr>
        <w:spacing w:line="480" w:lineRule="auto"/>
        <w:rPr>
          <w:rFonts w:ascii="Arial" w:hAnsi="Arial" w:cs="Arial"/>
        </w:rPr>
      </w:pPr>
      <w:r w:rsidRPr="00DC1B47">
        <w:rPr>
          <w:rFonts w:ascii="Arial" w:hAnsi="Arial" w:cs="Arial"/>
        </w:rPr>
        <w:t>Nearly all countries responded that referral guidelines were available nationally, with a range of guidelines being recommended, broadly similar to findings by Granata et al</w:t>
      </w:r>
      <w:r w:rsidR="00CB67D4">
        <w:rPr>
          <w:rFonts w:ascii="Arial" w:hAnsi="Arial" w:cs="Arial"/>
        </w:rPr>
        <w:fldChar w:fldCharType="begin"/>
      </w:r>
      <w:r w:rsidR="004633C8">
        <w:rPr>
          <w:rFonts w:ascii="Arial" w:hAnsi="Arial" w:cs="Arial"/>
        </w:rPr>
        <w:instrText xml:space="preserve"> ADDIN EN.CITE &lt;EndNote&gt;&lt;Cite&gt;&lt;Author&gt;Granata&lt;/Author&gt;&lt;Year&gt;2021&lt;/Year&gt;&lt;IDText&gt;Referral guidelines for medical imaging in children: an ESR-EuroSafe Imaging survey on availability, awareness and use in clinical practice among European radiologists&lt;/IDText&gt;&lt;DisplayText&gt;&lt;style face="superscript"&gt;17&lt;/style&gt;&lt;/DisplayText&gt;&lt;record&gt;&lt;titles&gt;&lt;title&gt;Referral guidelines for medical imaging in children: an ESR-EuroSafe Imaging survey on availability, awareness and use in clinical practice among European radiologists&lt;/title&gt;&lt;secondary-title&gt;Insights into Imaging&lt;/secondary-title&gt;&lt;/titles&gt;&lt;contributors&gt;&lt;authors&gt;&lt;author&gt;Granata, C.&lt;/author&gt;&lt;author&gt;Frija, G.&lt;/author&gt;&lt;author&gt;Damilakis, J.&lt;/author&gt;&lt;author&gt;Foley, S. J.&lt;/author&gt;&lt;author&gt;De Bondt, T.&lt;/author&gt;&lt;author&gt;Owens, C. M.&lt;/author&gt;&lt;author&gt;European Society of, Radiology&lt;/author&gt;&lt;/authors&gt;&lt;/contributors&gt;&lt;edition&gt;15th April 2021&lt;/edition&gt;&lt;added-date format="utc"&gt;1618487598&lt;/added-date&gt;&lt;ref-type name="Journal Article"&gt;17&lt;/ref-type&gt;&lt;dates&gt;&lt;year&gt;2021&lt;/year&gt;&lt;/dates&gt;&lt;rec-number&gt;689&lt;/rec-number&gt;&lt;last-updated-date format="utc"&gt;1630494782&lt;/last-updated-date&gt;&lt;electronic-resource-num&gt;&lt;style font="default" size="100%"&gt;1&lt;/style&gt;&lt;style face="bold" font="default" size="100%"&gt;0.1007/s00330-021-07906-w&lt;/style&gt;&lt;/electronic-resource-num&gt;&lt;/record&gt;&lt;/Cite&gt;&lt;/EndNote&gt;</w:instrText>
      </w:r>
      <w:r w:rsidR="00CB67D4">
        <w:rPr>
          <w:rFonts w:ascii="Arial" w:hAnsi="Arial" w:cs="Arial"/>
        </w:rPr>
        <w:fldChar w:fldCharType="separate"/>
      </w:r>
      <w:r w:rsidR="004633C8" w:rsidRPr="004633C8">
        <w:rPr>
          <w:rFonts w:ascii="Arial" w:hAnsi="Arial" w:cs="Arial"/>
          <w:noProof/>
          <w:vertAlign w:val="superscript"/>
        </w:rPr>
        <w:t>17</w:t>
      </w:r>
      <w:r w:rsidR="00CB67D4">
        <w:rPr>
          <w:rFonts w:ascii="Arial" w:hAnsi="Arial" w:cs="Arial"/>
        </w:rPr>
        <w:fldChar w:fldCharType="end"/>
      </w:r>
      <w:r w:rsidRPr="00DC1B47">
        <w:rPr>
          <w:rFonts w:ascii="Arial" w:hAnsi="Arial" w:cs="Arial"/>
        </w:rPr>
        <w:t xml:space="preserve"> and the previous HERCA inspection</w:t>
      </w:r>
      <w:r w:rsidR="00CB67D4">
        <w:rPr>
          <w:rFonts w:ascii="Arial" w:hAnsi="Arial" w:cs="Arial"/>
        </w:rPr>
        <w:fldChar w:fldCharType="begin"/>
      </w:r>
      <w:r w:rsidR="004633C8">
        <w:rPr>
          <w:rFonts w:ascii="Arial" w:hAnsi="Arial" w:cs="Arial"/>
        </w:rPr>
        <w:instrText xml:space="preserve"> ADDIN EN.CITE &lt;EndNote&gt;&lt;Cite&gt;&lt;Author&gt;Friberg&lt;/Author&gt;&lt;Year&gt;2017&lt;/Year&gt;&lt;IDText&gt;HERCA EUROPEAN ACTION WEEK – Results of a coordinated inspection initiative assessing justification in radiology&lt;/IDText&gt;&lt;DisplayText&gt;&lt;style face="superscript"&gt;18&lt;/style&gt;&lt;/DisplayText&gt;&lt;record&gt;&lt;titles&gt;&lt;title&gt;HERCA EUROPEAN ACTION WEEK – Results of a coordinated inspection initiative assessing justification in radiology&lt;/title&gt;&lt;secondary-title&gt;IAEA&lt;/secondary-title&gt;&lt;/titles&gt;&lt;contributors&gt;&lt;authors&gt;&lt;author&gt;Friberg, EG&lt;/author&gt;&lt;/authors&gt;&lt;/contributors&gt;&lt;added-date format="utc"&gt;1618835107&lt;/added-date&gt;&lt;ref-type name="Conference Paper"&gt;47&lt;/ref-type&gt;&lt;dates&gt;&lt;year&gt;2017&lt;/year&gt;&lt;/dates&gt;&lt;rec-number&gt;696&lt;/rec-number&gt;&lt;last-updated-date format="utc"&gt;1618835272&lt;/last-updated-date&gt;&lt;/record&gt;&lt;/Cite&gt;&lt;/EndNote&gt;</w:instrText>
      </w:r>
      <w:r w:rsidR="00CB67D4">
        <w:rPr>
          <w:rFonts w:ascii="Arial" w:hAnsi="Arial" w:cs="Arial"/>
        </w:rPr>
        <w:fldChar w:fldCharType="separate"/>
      </w:r>
      <w:r w:rsidR="004633C8" w:rsidRPr="004633C8">
        <w:rPr>
          <w:rFonts w:ascii="Arial" w:hAnsi="Arial" w:cs="Arial"/>
          <w:noProof/>
          <w:vertAlign w:val="superscript"/>
        </w:rPr>
        <w:t>18</w:t>
      </w:r>
      <w:r w:rsidR="00CB67D4">
        <w:rPr>
          <w:rFonts w:ascii="Arial" w:hAnsi="Arial" w:cs="Arial"/>
        </w:rPr>
        <w:fldChar w:fldCharType="end"/>
      </w:r>
      <w:r w:rsidRPr="00DC1B47">
        <w:rPr>
          <w:rFonts w:ascii="Arial" w:hAnsi="Arial" w:cs="Arial"/>
        </w:rPr>
        <w:t xml:space="preserve">, which reported that the sources of referral guidelines were national (58%), regional (15%) and/or local (28%) . Results from this study however reported much higher usage of European guidelines (e.g. ESR i-Guide, RP118), likely </w:t>
      </w:r>
      <w:r w:rsidR="00BA2590">
        <w:rPr>
          <w:rFonts w:ascii="Arial" w:hAnsi="Arial" w:cs="Arial"/>
        </w:rPr>
        <w:t xml:space="preserve">to be </w:t>
      </w:r>
      <w:r w:rsidRPr="00DC1B47">
        <w:rPr>
          <w:rFonts w:ascii="Arial" w:hAnsi="Arial" w:cs="Arial"/>
        </w:rPr>
        <w:t>due to the recent publication and promotion of same</w:t>
      </w:r>
      <w:r w:rsidR="00BE7F8D">
        <w:rPr>
          <w:rFonts w:ascii="Arial" w:hAnsi="Arial" w:cs="Arial"/>
        </w:rPr>
        <w:fldChar w:fldCharType="begin"/>
      </w:r>
      <w:r w:rsidR="004633C8">
        <w:rPr>
          <w:rFonts w:ascii="Arial" w:hAnsi="Arial" w:cs="Arial"/>
        </w:rPr>
        <w:instrText xml:space="preserve"> ADDIN EN.CITE &lt;EndNote&gt;&lt;Cite&gt;&lt;Author&gt;ESR&lt;/Author&gt;&lt;Year&gt;2019&lt;/Year&gt;&lt;IDText&gt;iGuide. Clinical Decision Support&lt;/IDText&gt;&lt;DisplayText&gt;&lt;style face="superscript"&gt;19&lt;/style&gt;&lt;/DisplayText&gt;&lt;record&gt;&lt;urls&gt;&lt;related-urls&gt;&lt;url&gt;https://www.myesr.org/esriguide&lt;/url&gt;&lt;/related-urls&gt;&lt;/urls&gt;&lt;titles&gt;&lt;title&gt;iGuide. Clinical Decision Support&lt;/title&gt;&lt;/titles&gt;&lt;contributors&gt;&lt;authors&gt;&lt;author&gt;ESR&lt;/author&gt;&lt;/authors&gt;&lt;/contributors&gt;&lt;added-date format="utc"&gt;1630507916&lt;/added-date&gt;&lt;ref-type name="Generic"&gt;13&lt;/ref-type&gt;&lt;dates&gt;&lt;year&gt;2019&lt;/year&gt;&lt;/dates&gt;&lt;rec-number&gt;732&lt;/rec-number&gt;&lt;publisher&gt;European Society of Radiology&lt;/publisher&gt;&lt;last-updated-date format="utc"&gt;1630508119&lt;/last-updated-date&gt;&lt;/record&gt;&lt;/Cite&gt;&lt;/EndNote&gt;</w:instrText>
      </w:r>
      <w:r w:rsidR="00BE7F8D">
        <w:rPr>
          <w:rFonts w:ascii="Arial" w:hAnsi="Arial" w:cs="Arial"/>
        </w:rPr>
        <w:fldChar w:fldCharType="separate"/>
      </w:r>
      <w:r w:rsidR="004633C8" w:rsidRPr="004633C8">
        <w:rPr>
          <w:rFonts w:ascii="Arial" w:hAnsi="Arial" w:cs="Arial"/>
          <w:noProof/>
          <w:vertAlign w:val="superscript"/>
        </w:rPr>
        <w:t>19</w:t>
      </w:r>
      <w:r w:rsidR="00BE7F8D">
        <w:rPr>
          <w:rFonts w:ascii="Arial" w:hAnsi="Arial" w:cs="Arial"/>
        </w:rPr>
        <w:fldChar w:fldCharType="end"/>
      </w:r>
      <w:r w:rsidRPr="00DC1B47">
        <w:rPr>
          <w:rFonts w:ascii="Arial" w:hAnsi="Arial" w:cs="Arial"/>
        </w:rPr>
        <w:t>. Similarly, it is clear from these survey results that referral guidelines are not in daily use by referrers and practitioners, with just 13% answering in the affirmative,</w:t>
      </w:r>
      <w:r w:rsidR="00BA2590">
        <w:rPr>
          <w:rFonts w:ascii="Arial" w:hAnsi="Arial" w:cs="Arial"/>
        </w:rPr>
        <w:t xml:space="preserve"> and</w:t>
      </w:r>
      <w:r w:rsidRPr="00DC1B47">
        <w:rPr>
          <w:rFonts w:ascii="Arial" w:hAnsi="Arial" w:cs="Arial"/>
        </w:rPr>
        <w:t xml:space="preserve"> with most (n=27, 57%) stating they were somewhat used, again </w:t>
      </w:r>
      <w:r w:rsidR="00BA2590">
        <w:rPr>
          <w:rFonts w:ascii="Arial" w:hAnsi="Arial" w:cs="Arial"/>
        </w:rPr>
        <w:t xml:space="preserve">this is </w:t>
      </w:r>
      <w:r w:rsidRPr="00DC1B47">
        <w:rPr>
          <w:rFonts w:ascii="Arial" w:hAnsi="Arial" w:cs="Arial"/>
        </w:rPr>
        <w:t xml:space="preserve">not dissimilar </w:t>
      </w:r>
      <w:r w:rsidR="00BA2590">
        <w:rPr>
          <w:rFonts w:ascii="Arial" w:hAnsi="Arial" w:cs="Arial"/>
        </w:rPr>
        <w:t>from</w:t>
      </w:r>
      <w:r w:rsidRPr="00DC1B47">
        <w:rPr>
          <w:rFonts w:ascii="Arial" w:hAnsi="Arial" w:cs="Arial"/>
        </w:rPr>
        <w:t xml:space="preserve"> the HERCA study which reported only ‘modest use of referral guidelines’, </w:t>
      </w:r>
      <w:r w:rsidR="00BA2590">
        <w:rPr>
          <w:rFonts w:ascii="Arial" w:hAnsi="Arial" w:cs="Arial"/>
        </w:rPr>
        <w:t>with guidelines</w:t>
      </w:r>
      <w:r w:rsidRPr="00DC1B47">
        <w:rPr>
          <w:rFonts w:ascii="Arial" w:hAnsi="Arial" w:cs="Arial"/>
        </w:rPr>
        <w:t xml:space="preserve"> assumed to be implemented in daily use by only 31% of the referrers and 48% of the radiological practitioners</w:t>
      </w:r>
      <w:r w:rsidR="00BE7F8D">
        <w:rPr>
          <w:rFonts w:ascii="Arial" w:hAnsi="Arial" w:cs="Arial"/>
        </w:rPr>
        <w:fldChar w:fldCharType="begin"/>
      </w:r>
      <w:r w:rsidR="004633C8">
        <w:rPr>
          <w:rFonts w:ascii="Arial" w:hAnsi="Arial" w:cs="Arial"/>
        </w:rPr>
        <w:instrText xml:space="preserve"> ADDIN EN.CITE &lt;EndNote&gt;&lt;Cite&gt;&lt;Author&gt;Friberg&lt;/Author&gt;&lt;Year&gt;2017&lt;/Year&gt;&lt;IDText&gt;HERCA EUROPEAN ACTION WEEK – Results of a coordinated inspection initiative assessing justification in radiology&lt;/IDText&gt;&lt;DisplayText&gt;&lt;style face="superscript"&gt;18&lt;/style&gt;&lt;/DisplayText&gt;&lt;record&gt;&lt;titles&gt;&lt;title&gt;HERCA EUROPEAN ACTION WEEK – Results of a coordinated inspection initiative assessing justification in radiology&lt;/title&gt;&lt;secondary-title&gt;IAEA&lt;/secondary-title&gt;&lt;/titles&gt;&lt;contributors&gt;&lt;authors&gt;&lt;author&gt;Friberg, EG&lt;/author&gt;&lt;/authors&gt;&lt;/contributors&gt;&lt;added-date format="utc"&gt;1618835107&lt;/added-date&gt;&lt;ref-type name="Conference Paper"&gt;47&lt;/ref-type&gt;&lt;dates&gt;&lt;year&gt;2017&lt;/year&gt;&lt;/dates&gt;&lt;rec-number&gt;696&lt;/rec-number&gt;&lt;last-updated-date format="utc"&gt;1618835272&lt;/last-updated-date&gt;&lt;/record&gt;&lt;/Cite&gt;&lt;/EndNote&gt;</w:instrText>
      </w:r>
      <w:r w:rsidR="00BE7F8D">
        <w:rPr>
          <w:rFonts w:ascii="Arial" w:hAnsi="Arial" w:cs="Arial"/>
        </w:rPr>
        <w:fldChar w:fldCharType="separate"/>
      </w:r>
      <w:r w:rsidR="004633C8" w:rsidRPr="004633C8">
        <w:rPr>
          <w:rFonts w:ascii="Arial" w:hAnsi="Arial" w:cs="Arial"/>
          <w:noProof/>
          <w:vertAlign w:val="superscript"/>
        </w:rPr>
        <w:t>18</w:t>
      </w:r>
      <w:r w:rsidR="00BE7F8D">
        <w:rPr>
          <w:rFonts w:ascii="Arial" w:hAnsi="Arial" w:cs="Arial"/>
        </w:rPr>
        <w:fldChar w:fldCharType="end"/>
      </w:r>
      <w:r w:rsidRPr="00DC1B47">
        <w:rPr>
          <w:rFonts w:ascii="Arial" w:hAnsi="Arial" w:cs="Arial"/>
        </w:rPr>
        <w:t xml:space="preserve">. </w:t>
      </w:r>
      <w:r w:rsidR="00BA2590">
        <w:rPr>
          <w:rFonts w:ascii="Arial" w:hAnsi="Arial" w:cs="Arial"/>
        </w:rPr>
        <w:t>The r</w:t>
      </w:r>
      <w:r w:rsidRPr="00DC1B47">
        <w:rPr>
          <w:rFonts w:ascii="Arial" w:hAnsi="Arial" w:cs="Arial"/>
        </w:rPr>
        <w:t>easons for same could be many fold, due to lack of availability</w:t>
      </w:r>
      <w:r w:rsidR="007F7F0D">
        <w:rPr>
          <w:rFonts w:ascii="Arial" w:hAnsi="Arial" w:cs="Arial"/>
        </w:rPr>
        <w:t xml:space="preserve"> or</w:t>
      </w:r>
      <w:r w:rsidRPr="00DC1B47">
        <w:rPr>
          <w:rFonts w:ascii="Arial" w:hAnsi="Arial" w:cs="Arial"/>
        </w:rPr>
        <w:t xml:space="preserve"> access </w:t>
      </w:r>
      <w:r w:rsidR="007F7F0D">
        <w:rPr>
          <w:rFonts w:ascii="Arial" w:hAnsi="Arial" w:cs="Arial"/>
        </w:rPr>
        <w:t xml:space="preserve">to </w:t>
      </w:r>
      <w:r w:rsidRPr="00DC1B47">
        <w:rPr>
          <w:rFonts w:ascii="Arial" w:hAnsi="Arial" w:cs="Arial"/>
        </w:rPr>
        <w:t xml:space="preserve">or familiarity </w:t>
      </w:r>
      <w:r w:rsidR="007F7F0D">
        <w:rPr>
          <w:rFonts w:ascii="Arial" w:hAnsi="Arial" w:cs="Arial"/>
        </w:rPr>
        <w:t>with</w:t>
      </w:r>
      <w:r w:rsidRPr="00DC1B47">
        <w:rPr>
          <w:rFonts w:ascii="Arial" w:hAnsi="Arial" w:cs="Arial"/>
        </w:rPr>
        <w:t xml:space="preserve"> guidelines, culture and practice</w:t>
      </w:r>
      <w:r w:rsidR="00AB1B38">
        <w:rPr>
          <w:rFonts w:ascii="Arial" w:hAnsi="Arial" w:cs="Arial"/>
        </w:rPr>
        <w:t>,</w:t>
      </w:r>
      <w:r w:rsidRPr="00DC1B47">
        <w:rPr>
          <w:rFonts w:ascii="Arial" w:hAnsi="Arial" w:cs="Arial"/>
        </w:rPr>
        <w:t xml:space="preserve"> work pressures or the </w:t>
      </w:r>
      <w:r w:rsidR="007F7F0D">
        <w:rPr>
          <w:rFonts w:ascii="Arial" w:hAnsi="Arial" w:cs="Arial"/>
        </w:rPr>
        <w:t>possibility</w:t>
      </w:r>
      <w:r w:rsidRPr="00DC1B47">
        <w:rPr>
          <w:rFonts w:ascii="Arial" w:hAnsi="Arial" w:cs="Arial"/>
        </w:rPr>
        <w:t xml:space="preserve"> that either </w:t>
      </w:r>
      <w:r w:rsidR="00797B16">
        <w:rPr>
          <w:rFonts w:ascii="Arial" w:hAnsi="Arial" w:cs="Arial"/>
        </w:rPr>
        <w:t xml:space="preserve">professional </w:t>
      </w:r>
      <w:r w:rsidRPr="00DC1B47">
        <w:rPr>
          <w:rFonts w:ascii="Arial" w:hAnsi="Arial" w:cs="Arial"/>
        </w:rPr>
        <w:t xml:space="preserve">group </w:t>
      </w:r>
      <w:r w:rsidR="007F7F0D">
        <w:rPr>
          <w:rFonts w:ascii="Arial" w:hAnsi="Arial" w:cs="Arial"/>
        </w:rPr>
        <w:t>(</w:t>
      </w:r>
      <w:r w:rsidR="00797B16">
        <w:rPr>
          <w:rFonts w:ascii="Arial" w:hAnsi="Arial" w:cs="Arial"/>
        </w:rPr>
        <w:t>especially</w:t>
      </w:r>
      <w:r w:rsidRPr="00DC1B47">
        <w:rPr>
          <w:rFonts w:ascii="Arial" w:hAnsi="Arial" w:cs="Arial"/>
        </w:rPr>
        <w:t xml:space="preserve"> practitioners</w:t>
      </w:r>
      <w:r w:rsidR="007F7F0D">
        <w:rPr>
          <w:rFonts w:ascii="Arial" w:hAnsi="Arial" w:cs="Arial"/>
        </w:rPr>
        <w:t>)</w:t>
      </w:r>
      <w:r w:rsidRPr="00DC1B47">
        <w:rPr>
          <w:rFonts w:ascii="Arial" w:hAnsi="Arial" w:cs="Arial"/>
        </w:rPr>
        <w:t xml:space="preserve"> may already be very familiar with the guidelines and not necessarily </w:t>
      </w:r>
      <w:r w:rsidR="007F7F0D">
        <w:rPr>
          <w:rFonts w:ascii="Arial" w:hAnsi="Arial" w:cs="Arial"/>
        </w:rPr>
        <w:t xml:space="preserve">need to access them on a </w:t>
      </w:r>
      <w:r w:rsidRPr="00DC1B47">
        <w:rPr>
          <w:rFonts w:ascii="Arial" w:hAnsi="Arial" w:cs="Arial"/>
        </w:rPr>
        <w:t xml:space="preserve">daily </w:t>
      </w:r>
      <w:r w:rsidR="007F7F0D">
        <w:rPr>
          <w:rFonts w:ascii="Arial" w:hAnsi="Arial" w:cs="Arial"/>
        </w:rPr>
        <w:t>basis</w:t>
      </w:r>
      <w:r w:rsidRPr="00DC1B47">
        <w:rPr>
          <w:rFonts w:ascii="Arial" w:hAnsi="Arial" w:cs="Arial"/>
        </w:rPr>
        <w:t>. Similar to a recent publication</w:t>
      </w:r>
      <w:r w:rsidR="00BE7F8D">
        <w:rPr>
          <w:rFonts w:ascii="Arial" w:hAnsi="Arial" w:cs="Arial"/>
        </w:rPr>
        <w:fldChar w:fldCharType="begin"/>
      </w:r>
      <w:r w:rsidR="004633C8">
        <w:rPr>
          <w:rFonts w:ascii="Arial" w:hAnsi="Arial" w:cs="Arial"/>
        </w:rPr>
        <w:instrText xml:space="preserve"> ADDIN EN.CITE &lt;EndNote&gt;&lt;Cite&gt;&lt;Author&gt;Granata&lt;/Author&gt;&lt;Year&gt;2021&lt;/Year&gt;&lt;IDText&gt;Referral guidelines for medical imaging in children: an ESR-EuroSafe Imaging survey on availability, awareness and use in clinical practice among European radiologists&lt;/IDText&gt;&lt;DisplayText&gt;&lt;style face="superscript"&gt;17&lt;/style&gt;&lt;/DisplayText&gt;&lt;record&gt;&lt;titles&gt;&lt;title&gt;Referral guidelines for medical imaging in children: an ESR-EuroSafe Imaging survey on availability, awareness and use in clinical practice among European radiologists&lt;/title&gt;&lt;secondary-title&gt;Insights into Imaging&lt;/secondary-title&gt;&lt;/titles&gt;&lt;contributors&gt;&lt;authors&gt;&lt;author&gt;Granata, C.&lt;/author&gt;&lt;author&gt;Frija, G.&lt;/author&gt;&lt;author&gt;Damilakis, J.&lt;/author&gt;&lt;author&gt;Foley, S. J.&lt;/author&gt;&lt;author&gt;De Bondt, T.&lt;/author&gt;&lt;author&gt;Owens, C. M.&lt;/author&gt;&lt;author&gt;European Society of, Radiology&lt;/author&gt;&lt;/authors&gt;&lt;/contributors&gt;&lt;edition&gt;15th April 2021&lt;/edition&gt;&lt;added-date format="utc"&gt;1618487598&lt;/added-date&gt;&lt;ref-type name="Journal Article"&gt;17&lt;/ref-type&gt;&lt;dates&gt;&lt;year&gt;2021&lt;/year&gt;&lt;/dates&gt;&lt;rec-number&gt;689&lt;/rec-number&gt;&lt;last-updated-date format="utc"&gt;1630494782&lt;/last-updated-date&gt;&lt;electronic-resource-num&gt;&lt;style font="default" size="100%"&gt;1&lt;/style&gt;&lt;style face="bold" font="default" size="100%"&gt;0.1007/s00330-021-07906-w&lt;/style&gt;&lt;/electronic-resource-num&gt;&lt;/record&gt;&lt;/Cite&gt;&lt;/EndNote&gt;</w:instrText>
      </w:r>
      <w:r w:rsidR="00BE7F8D">
        <w:rPr>
          <w:rFonts w:ascii="Arial" w:hAnsi="Arial" w:cs="Arial"/>
        </w:rPr>
        <w:fldChar w:fldCharType="separate"/>
      </w:r>
      <w:r w:rsidR="004633C8" w:rsidRPr="004633C8">
        <w:rPr>
          <w:rFonts w:ascii="Arial" w:hAnsi="Arial" w:cs="Arial"/>
          <w:noProof/>
          <w:vertAlign w:val="superscript"/>
        </w:rPr>
        <w:t>17</w:t>
      </w:r>
      <w:r w:rsidR="00BE7F8D">
        <w:rPr>
          <w:rFonts w:ascii="Arial" w:hAnsi="Arial" w:cs="Arial"/>
        </w:rPr>
        <w:fldChar w:fldCharType="end"/>
      </w:r>
      <w:r w:rsidR="00797B16">
        <w:rPr>
          <w:rFonts w:ascii="Arial" w:hAnsi="Arial" w:cs="Arial"/>
        </w:rPr>
        <w:t>,</w:t>
      </w:r>
      <w:r w:rsidRPr="00DC1B47">
        <w:rPr>
          <w:rFonts w:ascii="Arial" w:hAnsi="Arial" w:cs="Arial"/>
        </w:rPr>
        <w:t xml:space="preserve"> less than half of respondents reported having paediatric specific guidelines available, despite these being a component of the most commonly used referral guidelines</w:t>
      </w:r>
      <w:r w:rsidR="00BE7F8D">
        <w:rPr>
          <w:rFonts w:ascii="Arial" w:hAnsi="Arial" w:cs="Arial"/>
        </w:rPr>
        <w:fldChar w:fldCharType="begin">
          <w:fldData xml:space="preserve">PEVuZE5vdGU+PENpdGU+PEF1dGhvcj5FU1I8L0F1dGhvcj48WWVhcj4yMDE5PC9ZZWFyPjxJRFRl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</w:fldData>
        </w:fldChar>
      </w:r>
      <w:r w:rsidR="004633C8">
        <w:rPr>
          <w:rFonts w:ascii="Arial" w:hAnsi="Arial" w:cs="Arial"/>
        </w:rPr>
        <w:instrText xml:space="preserve"> ADDIN EN.CITE </w:instrText>
      </w:r>
      <w:r w:rsidR="004633C8">
        <w:rPr>
          <w:rFonts w:ascii="Arial" w:hAnsi="Arial" w:cs="Arial"/>
        </w:rPr>
        <w:fldChar w:fldCharType="begin">
          <w:fldData xml:space="preserve">PEVuZE5vdGU+PENpdGU+PEF1dGhvcj5FU1I8L0F1dGhvcj48WWVhcj4yMDE5PC9ZZWFyPjxJRFRl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</w:fldData>
        </w:fldChar>
      </w:r>
      <w:r w:rsidR="004633C8">
        <w:rPr>
          <w:rFonts w:ascii="Arial" w:hAnsi="Arial" w:cs="Arial"/>
        </w:rPr>
        <w:instrText xml:space="preserve"> ADDIN EN.CITE.DATA </w:instrText>
      </w:r>
      <w:r w:rsidR="004633C8">
        <w:rPr>
          <w:rFonts w:ascii="Arial" w:hAnsi="Arial" w:cs="Arial"/>
        </w:rPr>
      </w:r>
      <w:r w:rsidR="004633C8">
        <w:rPr>
          <w:rFonts w:ascii="Arial" w:hAnsi="Arial" w:cs="Arial"/>
        </w:rPr>
        <w:fldChar w:fldCharType="end"/>
      </w:r>
      <w:r w:rsidR="00BE7F8D">
        <w:rPr>
          <w:rFonts w:ascii="Arial" w:hAnsi="Arial" w:cs="Arial"/>
        </w:rPr>
      </w:r>
      <w:r w:rsidR="00BE7F8D">
        <w:rPr>
          <w:rFonts w:ascii="Arial" w:hAnsi="Arial" w:cs="Arial"/>
        </w:rPr>
        <w:fldChar w:fldCharType="separate"/>
      </w:r>
      <w:r w:rsidR="004633C8" w:rsidRPr="004633C8">
        <w:rPr>
          <w:rFonts w:ascii="Arial" w:hAnsi="Arial" w:cs="Arial"/>
          <w:noProof/>
          <w:vertAlign w:val="superscript"/>
        </w:rPr>
        <w:t>19-21</w:t>
      </w:r>
      <w:r w:rsidR="00BE7F8D">
        <w:rPr>
          <w:rFonts w:ascii="Arial" w:hAnsi="Arial" w:cs="Arial"/>
        </w:rPr>
        <w:fldChar w:fldCharType="end"/>
      </w:r>
      <w:r w:rsidRPr="00DC1B47">
        <w:rPr>
          <w:rFonts w:ascii="Arial" w:hAnsi="Arial" w:cs="Arial"/>
        </w:rPr>
        <w:t xml:space="preserve">, similar </w:t>
      </w:r>
      <w:r w:rsidR="007F7F0D">
        <w:rPr>
          <w:rFonts w:ascii="Arial" w:hAnsi="Arial" w:cs="Arial"/>
        </w:rPr>
        <w:t xml:space="preserve">results applied </w:t>
      </w:r>
      <w:r w:rsidRPr="00DC1B47">
        <w:rPr>
          <w:rFonts w:ascii="Arial" w:hAnsi="Arial" w:cs="Arial"/>
        </w:rPr>
        <w:t xml:space="preserve">to the inclusion of information on radiation exposure. Both responses perhaps suggest a lack of familiarity with current imaging guidelines or alternatively could reflect the quite common (&gt;40%) use of local referral guidelines which </w:t>
      </w:r>
      <w:r w:rsidR="007F7F0D">
        <w:rPr>
          <w:rFonts w:ascii="Arial" w:hAnsi="Arial" w:cs="Arial"/>
        </w:rPr>
        <w:t xml:space="preserve">are </w:t>
      </w:r>
      <w:r w:rsidRPr="00DC1B47">
        <w:rPr>
          <w:rFonts w:ascii="Arial" w:hAnsi="Arial" w:cs="Arial"/>
        </w:rPr>
        <w:t xml:space="preserve">likely </w:t>
      </w:r>
      <w:r w:rsidR="007F7F0D">
        <w:rPr>
          <w:rFonts w:ascii="Arial" w:hAnsi="Arial" w:cs="Arial"/>
        </w:rPr>
        <w:t>to vary</w:t>
      </w:r>
      <w:r w:rsidRPr="00DC1B47">
        <w:rPr>
          <w:rFonts w:ascii="Arial" w:hAnsi="Arial" w:cs="Arial"/>
        </w:rPr>
        <w:t xml:space="preserve"> in their content. Reassuringly here, results showed </w:t>
      </w:r>
      <w:r w:rsidRPr="00DC1B47">
        <w:rPr>
          <w:rFonts w:ascii="Arial" w:hAnsi="Arial" w:cs="Arial"/>
        </w:rPr>
        <w:lastRenderedPageBreak/>
        <w:t xml:space="preserve">that almost all countries recommend imaging referral guidelines, most of which (80%) have them available in electronic format, although just seven respondents from four countries reported having guidelines incorporated into referral systems which would effectively compel their use and theoretically deliver better justification outcomes. This would not just assist with keeping both referrers and practitioners abreast of current </w:t>
      </w:r>
      <w:r w:rsidR="00BE7F8D" w:rsidRPr="00DC1B47">
        <w:rPr>
          <w:rFonts w:ascii="Arial" w:hAnsi="Arial" w:cs="Arial"/>
        </w:rPr>
        <w:t>evidence-based</w:t>
      </w:r>
      <w:r w:rsidRPr="00DC1B47">
        <w:rPr>
          <w:rFonts w:ascii="Arial" w:hAnsi="Arial" w:cs="Arial"/>
        </w:rPr>
        <w:t xml:space="preserve"> guidelines</w:t>
      </w:r>
      <w:r w:rsidR="00797B16">
        <w:rPr>
          <w:rFonts w:ascii="Arial" w:hAnsi="Arial" w:cs="Arial"/>
        </w:rPr>
        <w:t>,</w:t>
      </w:r>
      <w:r w:rsidRPr="00DC1B47">
        <w:rPr>
          <w:rFonts w:ascii="Arial" w:hAnsi="Arial" w:cs="Arial"/>
        </w:rPr>
        <w:t xml:space="preserve"> but importantly </w:t>
      </w:r>
      <w:r w:rsidR="007F7F0D">
        <w:rPr>
          <w:rFonts w:ascii="Arial" w:hAnsi="Arial" w:cs="Arial"/>
        </w:rPr>
        <w:t xml:space="preserve">could </w:t>
      </w:r>
      <w:r w:rsidRPr="00DC1B47">
        <w:rPr>
          <w:rFonts w:ascii="Arial" w:hAnsi="Arial" w:cs="Arial"/>
        </w:rPr>
        <w:t>optimize patient pathways</w:t>
      </w:r>
      <w:r w:rsidR="007F7F0D">
        <w:rPr>
          <w:rFonts w:ascii="Arial" w:hAnsi="Arial" w:cs="Arial"/>
        </w:rPr>
        <w:t xml:space="preserve"> and</w:t>
      </w:r>
      <w:r w:rsidRPr="00DC1B47">
        <w:rPr>
          <w:rFonts w:ascii="Arial" w:hAnsi="Arial" w:cs="Arial"/>
        </w:rPr>
        <w:t xml:space="preserve"> save on unnecessary radiation exposure and wastage of precious healthcare resources.</w:t>
      </w:r>
    </w:p>
    <w:p w14:paraId="3AA0A262" w14:textId="77777777" w:rsidR="002446BA" w:rsidRPr="00DC1B47" w:rsidRDefault="002446BA" w:rsidP="000F0040">
      <w:pPr>
        <w:spacing w:line="480" w:lineRule="auto"/>
        <w:rPr>
          <w:rFonts w:ascii="Arial" w:hAnsi="Arial" w:cs="Arial"/>
        </w:rPr>
      </w:pPr>
    </w:p>
    <w:p w14:paraId="06450DB6" w14:textId="3D7FA20A" w:rsidR="002446BA" w:rsidRPr="00DC1B47" w:rsidRDefault="002446BA" w:rsidP="000F0040">
      <w:pPr>
        <w:spacing w:line="480" w:lineRule="auto"/>
        <w:rPr>
          <w:rFonts w:ascii="Arial" w:hAnsi="Arial" w:cs="Arial"/>
        </w:rPr>
      </w:pPr>
      <w:r w:rsidRPr="00DC1B47">
        <w:rPr>
          <w:rFonts w:ascii="Arial" w:hAnsi="Arial" w:cs="Arial"/>
        </w:rPr>
        <w:t xml:space="preserve">When asked about health screening with CT, it is clear that CT is not widely used </w:t>
      </w:r>
      <w:r w:rsidR="007F7F0D">
        <w:rPr>
          <w:rFonts w:ascii="Arial" w:hAnsi="Arial" w:cs="Arial"/>
        </w:rPr>
        <w:t xml:space="preserve">in this way </w:t>
      </w:r>
      <w:r w:rsidRPr="00DC1B47">
        <w:rPr>
          <w:rFonts w:ascii="Arial" w:hAnsi="Arial" w:cs="Arial"/>
        </w:rPr>
        <w:t xml:space="preserve">across Europe, with only </w:t>
      </w:r>
      <w:r w:rsidR="00AD39EB">
        <w:rPr>
          <w:rFonts w:ascii="Arial" w:hAnsi="Arial" w:cs="Arial"/>
        </w:rPr>
        <w:t>nine</w:t>
      </w:r>
      <w:r w:rsidRPr="00DC1B47">
        <w:rPr>
          <w:rFonts w:ascii="Arial" w:hAnsi="Arial" w:cs="Arial"/>
        </w:rPr>
        <w:t xml:space="preserve"> respondents from seven different countries stating it was part of an approved national screening programme, although a further eight countries reported CT was used outside of approved screening programmes (Figure </w:t>
      </w:r>
      <w:r w:rsidR="00AD39EB">
        <w:rPr>
          <w:rFonts w:ascii="Arial" w:hAnsi="Arial" w:cs="Arial"/>
        </w:rPr>
        <w:t>5</w:t>
      </w:r>
      <w:r w:rsidRPr="00DC1B47">
        <w:rPr>
          <w:rFonts w:ascii="Arial" w:hAnsi="Arial" w:cs="Arial"/>
        </w:rPr>
        <w:t xml:space="preserve">). Notably four of the countries (Belgium, Greece, Hungary, Portugal) using CT </w:t>
      </w:r>
      <w:r w:rsidR="007F7F0D">
        <w:rPr>
          <w:rFonts w:ascii="Arial" w:hAnsi="Arial" w:cs="Arial"/>
        </w:rPr>
        <w:t xml:space="preserve">for screening </w:t>
      </w:r>
      <w:r w:rsidRPr="00DC1B47">
        <w:rPr>
          <w:rFonts w:ascii="Arial" w:hAnsi="Arial" w:cs="Arial"/>
        </w:rPr>
        <w:t xml:space="preserve">outside of </w:t>
      </w:r>
      <w:r w:rsidR="007F7F0D">
        <w:rPr>
          <w:rFonts w:ascii="Arial" w:hAnsi="Arial" w:cs="Arial"/>
        </w:rPr>
        <w:t>approved</w:t>
      </w:r>
      <w:r w:rsidRPr="00DC1B47">
        <w:rPr>
          <w:rFonts w:ascii="Arial" w:hAnsi="Arial" w:cs="Arial"/>
        </w:rPr>
        <w:t xml:space="preserve"> programmes did not report having guidelines available, which is likely to lead to heterogenous CT justification practices </w:t>
      </w:r>
      <w:r w:rsidR="007F7F0D">
        <w:rPr>
          <w:rFonts w:ascii="Arial" w:hAnsi="Arial" w:cs="Arial"/>
        </w:rPr>
        <w:t xml:space="preserve">in this type of usage within and </w:t>
      </w:r>
      <w:r w:rsidR="0076303E">
        <w:rPr>
          <w:rFonts w:ascii="Arial" w:hAnsi="Arial" w:cs="Arial"/>
        </w:rPr>
        <w:t>between</w:t>
      </w:r>
      <w:r w:rsidRPr="00DC1B47">
        <w:rPr>
          <w:rFonts w:ascii="Arial" w:hAnsi="Arial" w:cs="Arial"/>
        </w:rPr>
        <w:t xml:space="preserve"> countries.  Regulation for the use of CT in health screening, where it does exist includes provision about advertisement in six countries (NCA: UK; NRS: Croatia, Finland, France, Norway, Poland, UK)</w:t>
      </w:r>
      <w:r w:rsidR="007F7F0D">
        <w:rPr>
          <w:rFonts w:ascii="Arial" w:hAnsi="Arial" w:cs="Arial"/>
        </w:rPr>
        <w:t>,</w:t>
      </w:r>
      <w:r w:rsidRPr="00DC1B47">
        <w:rPr>
          <w:rFonts w:ascii="Arial" w:hAnsi="Arial" w:cs="Arial"/>
        </w:rPr>
        <w:t xml:space="preserve"> with just three stating that self-presentation is permitted (NCA: UK; NRS: Finland, Poland). While this does not guarantee a CT examination will be performed on asymptomatic individuals, given the relative high doses associated with CT and the different benefit</w:t>
      </w:r>
      <w:r w:rsidR="007F7F0D">
        <w:rPr>
          <w:rFonts w:ascii="Arial" w:hAnsi="Arial" w:cs="Arial"/>
        </w:rPr>
        <w:t>-</w:t>
      </w:r>
      <w:r w:rsidRPr="00DC1B47">
        <w:rPr>
          <w:rFonts w:ascii="Arial" w:hAnsi="Arial" w:cs="Arial"/>
        </w:rPr>
        <w:t xml:space="preserve">risk ratio for such individuals, CT referrals should be carefully considered and </w:t>
      </w:r>
      <w:r w:rsidR="007F7F0D">
        <w:rPr>
          <w:rFonts w:ascii="Arial" w:hAnsi="Arial" w:cs="Arial"/>
        </w:rPr>
        <w:t xml:space="preserve">should </w:t>
      </w:r>
      <w:r w:rsidRPr="00DC1B47">
        <w:rPr>
          <w:rFonts w:ascii="Arial" w:hAnsi="Arial" w:cs="Arial"/>
        </w:rPr>
        <w:t>involve a medical practitioner in the decision</w:t>
      </w:r>
      <w:r w:rsidR="007F7F0D">
        <w:rPr>
          <w:rFonts w:ascii="Arial" w:hAnsi="Arial" w:cs="Arial"/>
        </w:rPr>
        <w:t>-</w:t>
      </w:r>
      <w:r w:rsidRPr="00DC1B47">
        <w:rPr>
          <w:rFonts w:ascii="Arial" w:hAnsi="Arial" w:cs="Arial"/>
        </w:rPr>
        <w:t xml:space="preserve">making regarding appropriateness of CT. Interestingly, the question regarding the existence of CT health screening generated the </w:t>
      </w:r>
      <w:r w:rsidR="007F7F0D">
        <w:rPr>
          <w:rFonts w:ascii="Arial" w:hAnsi="Arial" w:cs="Arial"/>
        </w:rPr>
        <w:t>largest number of</w:t>
      </w:r>
      <w:r w:rsidRPr="00DC1B47">
        <w:rPr>
          <w:rFonts w:ascii="Arial" w:hAnsi="Arial" w:cs="Arial"/>
        </w:rPr>
        <w:t xml:space="preserve"> differing responses </w:t>
      </w:r>
      <w:r w:rsidR="007F7F0D">
        <w:rPr>
          <w:rFonts w:ascii="Arial" w:hAnsi="Arial" w:cs="Arial"/>
        </w:rPr>
        <w:t>among</w:t>
      </w:r>
      <w:r w:rsidRPr="00DC1B47">
        <w:rPr>
          <w:rFonts w:ascii="Arial" w:hAnsi="Arial" w:cs="Arial"/>
        </w:rPr>
        <w:t xml:space="preserve"> respondents from the same countries</w:t>
      </w:r>
      <w:r w:rsidR="00797B16">
        <w:rPr>
          <w:rFonts w:ascii="Arial" w:hAnsi="Arial" w:cs="Arial"/>
        </w:rPr>
        <w:t>,</w:t>
      </w:r>
      <w:r w:rsidRPr="00DC1B47">
        <w:rPr>
          <w:rFonts w:ascii="Arial" w:hAnsi="Arial" w:cs="Arial"/>
        </w:rPr>
        <w:t xml:space="preserve"> with respondents from seven countries providing responses </w:t>
      </w:r>
      <w:r w:rsidR="007F7F0D">
        <w:rPr>
          <w:rFonts w:ascii="Arial" w:hAnsi="Arial" w:cs="Arial"/>
        </w:rPr>
        <w:t xml:space="preserve">different </w:t>
      </w:r>
      <w:r w:rsidRPr="00DC1B47">
        <w:rPr>
          <w:rFonts w:ascii="Arial" w:hAnsi="Arial" w:cs="Arial"/>
        </w:rPr>
        <w:t xml:space="preserve">to </w:t>
      </w:r>
      <w:r w:rsidR="007F7F0D">
        <w:rPr>
          <w:rFonts w:ascii="Arial" w:hAnsi="Arial" w:cs="Arial"/>
        </w:rPr>
        <w:t xml:space="preserve">those received from </w:t>
      </w:r>
      <w:r w:rsidRPr="00DC1B47">
        <w:rPr>
          <w:rFonts w:ascii="Arial" w:hAnsi="Arial" w:cs="Arial"/>
        </w:rPr>
        <w:t>their national colleague</w:t>
      </w:r>
      <w:r w:rsidR="007F7F0D">
        <w:rPr>
          <w:rFonts w:ascii="Arial" w:hAnsi="Arial" w:cs="Arial"/>
        </w:rPr>
        <w:t>(s)</w:t>
      </w:r>
      <w:r w:rsidRPr="00DC1B47">
        <w:rPr>
          <w:rFonts w:ascii="Arial" w:hAnsi="Arial" w:cs="Arial"/>
        </w:rPr>
        <w:t xml:space="preserve">. It is fully accepted that single respondents may not have the entire </w:t>
      </w:r>
      <w:r w:rsidRPr="00DC1B47">
        <w:rPr>
          <w:rFonts w:ascii="Arial" w:hAnsi="Arial" w:cs="Arial"/>
        </w:rPr>
        <w:lastRenderedPageBreak/>
        <w:t xml:space="preserve">picture of clinical practices across </w:t>
      </w:r>
      <w:r w:rsidR="007F7F0D">
        <w:rPr>
          <w:rFonts w:ascii="Arial" w:hAnsi="Arial" w:cs="Arial"/>
        </w:rPr>
        <w:t>an</w:t>
      </w:r>
      <w:r w:rsidRPr="00DC1B47">
        <w:rPr>
          <w:rFonts w:ascii="Arial" w:hAnsi="Arial" w:cs="Arial"/>
        </w:rPr>
        <w:t xml:space="preserve"> entire country, but surveys like this can be useful in initiating national conversations and sharing information </w:t>
      </w:r>
      <w:r w:rsidR="007F7F0D">
        <w:rPr>
          <w:rFonts w:ascii="Arial" w:hAnsi="Arial" w:cs="Arial"/>
        </w:rPr>
        <w:t>among</w:t>
      </w:r>
      <w:r w:rsidRPr="00DC1B47">
        <w:rPr>
          <w:rFonts w:ascii="Arial" w:hAnsi="Arial" w:cs="Arial"/>
        </w:rPr>
        <w:t xml:space="preserve"> colleagues.  </w:t>
      </w:r>
    </w:p>
    <w:p w14:paraId="222BBC30" w14:textId="77777777" w:rsidR="002446BA" w:rsidRPr="00DC1B47" w:rsidRDefault="002446BA" w:rsidP="000F0040">
      <w:pPr>
        <w:spacing w:line="480" w:lineRule="auto"/>
        <w:rPr>
          <w:rFonts w:ascii="Arial" w:hAnsi="Arial" w:cs="Arial"/>
        </w:rPr>
      </w:pPr>
    </w:p>
    <w:p w14:paraId="479AF039" w14:textId="44CBD364" w:rsidR="002446BA" w:rsidRPr="00DC1B47" w:rsidRDefault="002446BA" w:rsidP="000F0040">
      <w:pPr>
        <w:spacing w:line="480" w:lineRule="auto"/>
        <w:rPr>
          <w:rFonts w:ascii="Arial" w:hAnsi="Arial" w:cs="Arial"/>
        </w:rPr>
      </w:pPr>
      <w:r w:rsidRPr="00DC1B47">
        <w:rPr>
          <w:rFonts w:ascii="Arial" w:hAnsi="Arial" w:cs="Arial"/>
        </w:rPr>
        <w:t xml:space="preserve">Regarding justification of new practices, encouragingly three quarters of respondents confirmed that responsibilities </w:t>
      </w:r>
      <w:r w:rsidR="007F7F0D">
        <w:rPr>
          <w:rFonts w:ascii="Arial" w:hAnsi="Arial" w:cs="Arial"/>
        </w:rPr>
        <w:t>f</w:t>
      </w:r>
      <w:r w:rsidRPr="00DC1B47">
        <w:rPr>
          <w:rFonts w:ascii="Arial" w:hAnsi="Arial" w:cs="Arial"/>
        </w:rPr>
        <w:t>o</w:t>
      </w:r>
      <w:r w:rsidR="007F7F0D">
        <w:rPr>
          <w:rFonts w:ascii="Arial" w:hAnsi="Arial" w:cs="Arial"/>
        </w:rPr>
        <w:t>r</w:t>
      </w:r>
      <w:r w:rsidRPr="00DC1B47">
        <w:rPr>
          <w:rFonts w:ascii="Arial" w:hAnsi="Arial" w:cs="Arial"/>
        </w:rPr>
        <w:t xml:space="preserve"> new types </w:t>
      </w:r>
      <w:r w:rsidR="003C735B">
        <w:rPr>
          <w:rFonts w:ascii="Arial" w:hAnsi="Arial" w:cs="Arial"/>
        </w:rPr>
        <w:t xml:space="preserve">or classes </w:t>
      </w:r>
      <w:r w:rsidRPr="00DC1B47">
        <w:rPr>
          <w:rFonts w:ascii="Arial" w:hAnsi="Arial" w:cs="Arial"/>
        </w:rPr>
        <w:t xml:space="preserve">of practice </w:t>
      </w:r>
      <w:r w:rsidR="007F7F0D">
        <w:rPr>
          <w:rFonts w:ascii="Arial" w:hAnsi="Arial" w:cs="Arial"/>
        </w:rPr>
        <w:t>involving</w:t>
      </w:r>
      <w:r w:rsidRPr="00DC1B47">
        <w:rPr>
          <w:rFonts w:ascii="Arial" w:hAnsi="Arial" w:cs="Arial"/>
        </w:rPr>
        <w:t xml:space="preserve"> CT were regulated and that responsibility for initiating the process varied between countries, with undertakings most commonly responsible. However, respondents from three countries (Belgium, Iceland and Portugal) reported not having any national system in place for </w:t>
      </w:r>
      <w:r w:rsidR="007F7F0D">
        <w:rPr>
          <w:rFonts w:ascii="Arial" w:hAnsi="Arial" w:cs="Arial"/>
        </w:rPr>
        <w:t>such generic</w:t>
      </w:r>
      <w:r w:rsidRPr="00DC1B47">
        <w:rPr>
          <w:rFonts w:ascii="Arial" w:hAnsi="Arial" w:cs="Arial"/>
        </w:rPr>
        <w:t xml:space="preserve"> justification, which again can impact on the appropriate and evidence-based usage of CT. While mechanisms of assessment varied </w:t>
      </w:r>
      <w:r w:rsidR="007F7F0D">
        <w:rPr>
          <w:rFonts w:ascii="Arial" w:hAnsi="Arial" w:cs="Arial"/>
        </w:rPr>
        <w:t>among</w:t>
      </w:r>
      <w:r w:rsidRPr="00DC1B47">
        <w:rPr>
          <w:rFonts w:ascii="Arial" w:hAnsi="Arial" w:cs="Arial"/>
        </w:rPr>
        <w:t xml:space="preserve"> respondents, it would seem sensible for countries to share results of their justification processes where possible, to minimize duplication of effort across Member States.  </w:t>
      </w:r>
    </w:p>
    <w:p w14:paraId="1DFE9287" w14:textId="77777777" w:rsidR="002446BA" w:rsidRPr="00DC1B47" w:rsidRDefault="002446BA" w:rsidP="000F0040">
      <w:pPr>
        <w:spacing w:line="480" w:lineRule="auto"/>
        <w:rPr>
          <w:rFonts w:ascii="Arial" w:hAnsi="Arial" w:cs="Arial"/>
        </w:rPr>
      </w:pPr>
    </w:p>
    <w:p w14:paraId="48DBD80B" w14:textId="092C91D6" w:rsidR="002446BA" w:rsidRPr="00DC1B47" w:rsidRDefault="002446BA" w:rsidP="000F0040">
      <w:pPr>
        <w:spacing w:line="480" w:lineRule="auto"/>
        <w:rPr>
          <w:rFonts w:ascii="Arial" w:hAnsi="Arial" w:cs="Arial"/>
        </w:rPr>
      </w:pPr>
      <w:r w:rsidRPr="00DC1B47">
        <w:rPr>
          <w:rFonts w:ascii="Arial" w:hAnsi="Arial" w:cs="Arial"/>
        </w:rPr>
        <w:t>Questions on previous audits of CT justification proved helpful first in identifying further publications</w:t>
      </w:r>
      <w:r w:rsidR="00AD39EB">
        <w:rPr>
          <w:rFonts w:ascii="Arial" w:hAnsi="Arial" w:cs="Arial"/>
        </w:rPr>
        <w:fldChar w:fldCharType="begin">
          <w:fldData xml:space="preserve">PEVuZE5vdGU+PENpdGU+PEF1dGhvcj5UYWh2b25lbjwvQXV0aG9yPjxZZWFyPjIwMjA8L1llYXI+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</w:fldData>
        </w:fldChar>
      </w:r>
      <w:r w:rsidR="004633C8">
        <w:rPr>
          <w:rFonts w:ascii="Arial" w:hAnsi="Arial" w:cs="Arial"/>
        </w:rPr>
        <w:instrText xml:space="preserve"> ADDIN EN.CITE </w:instrText>
      </w:r>
      <w:r w:rsidR="004633C8">
        <w:rPr>
          <w:rFonts w:ascii="Arial" w:hAnsi="Arial" w:cs="Arial"/>
        </w:rPr>
        <w:fldChar w:fldCharType="begin">
          <w:fldData xml:space="preserve">PEVuZE5vdGU+PENpdGU+PEF1dGhvcj5UYWh2b25lbjwvQXV0aG9yPjxZZWFyPjIwMjA8L1llYXI+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</w:fldData>
        </w:fldChar>
      </w:r>
      <w:r w:rsidR="004633C8">
        <w:rPr>
          <w:rFonts w:ascii="Arial" w:hAnsi="Arial" w:cs="Arial"/>
        </w:rPr>
        <w:instrText xml:space="preserve"> ADDIN EN.CITE.DATA </w:instrText>
      </w:r>
      <w:r w:rsidR="004633C8">
        <w:rPr>
          <w:rFonts w:ascii="Arial" w:hAnsi="Arial" w:cs="Arial"/>
        </w:rPr>
      </w:r>
      <w:r w:rsidR="004633C8">
        <w:rPr>
          <w:rFonts w:ascii="Arial" w:hAnsi="Arial" w:cs="Arial"/>
        </w:rPr>
        <w:fldChar w:fldCharType="end"/>
      </w:r>
      <w:r w:rsidR="00AD39EB">
        <w:rPr>
          <w:rFonts w:ascii="Arial" w:hAnsi="Arial" w:cs="Arial"/>
        </w:rPr>
      </w:r>
      <w:r w:rsidR="00AD39EB">
        <w:rPr>
          <w:rFonts w:ascii="Arial" w:hAnsi="Arial" w:cs="Arial"/>
        </w:rPr>
        <w:fldChar w:fldCharType="separate"/>
      </w:r>
      <w:r w:rsidR="004633C8" w:rsidRPr="004633C8">
        <w:rPr>
          <w:rFonts w:ascii="Arial" w:hAnsi="Arial" w:cs="Arial"/>
          <w:noProof/>
          <w:vertAlign w:val="superscript"/>
        </w:rPr>
        <w:t>22, 23</w:t>
      </w:r>
      <w:r w:rsidR="00AD39EB">
        <w:rPr>
          <w:rFonts w:ascii="Arial" w:hAnsi="Arial" w:cs="Arial"/>
        </w:rPr>
        <w:fldChar w:fldCharType="end"/>
      </w:r>
      <w:r w:rsidRPr="00DC1B47">
        <w:rPr>
          <w:rFonts w:ascii="Arial" w:hAnsi="Arial" w:cs="Arial"/>
        </w:rPr>
        <w:t xml:space="preserve"> that were not included in the initial</w:t>
      </w:r>
      <w:r w:rsidR="00AD39EB">
        <w:rPr>
          <w:rFonts w:ascii="Arial" w:hAnsi="Arial" w:cs="Arial"/>
        </w:rPr>
        <w:t xml:space="preserve"> project</w:t>
      </w:r>
      <w:r w:rsidRPr="00DC1B47">
        <w:rPr>
          <w:rFonts w:ascii="Arial" w:hAnsi="Arial" w:cs="Arial"/>
        </w:rPr>
        <w:t xml:space="preserve"> literature review and also importantly </w:t>
      </w:r>
      <w:r w:rsidR="007F7F0D">
        <w:rPr>
          <w:rFonts w:ascii="Arial" w:hAnsi="Arial" w:cs="Arial"/>
        </w:rPr>
        <w:t xml:space="preserve">highlighted </w:t>
      </w:r>
      <w:r w:rsidRPr="00DC1B47">
        <w:rPr>
          <w:rFonts w:ascii="Arial" w:hAnsi="Arial" w:cs="Arial"/>
        </w:rPr>
        <w:t>upcoming planned audits by countries over the coming 24 months. Responses here largely tally with the results of the initial literature review</w:t>
      </w:r>
      <w:r w:rsidR="007F7F0D">
        <w:rPr>
          <w:rFonts w:ascii="Arial" w:hAnsi="Arial" w:cs="Arial"/>
        </w:rPr>
        <w:t>,</w:t>
      </w:r>
      <w:r w:rsidRPr="00DC1B47">
        <w:rPr>
          <w:rFonts w:ascii="Arial" w:hAnsi="Arial" w:cs="Arial"/>
        </w:rPr>
        <w:t xml:space="preserve"> which demonstrated a dearth of publications on CT justification in Europe, again suggesting the necessity of further work in this domain. Additionally, the key outcomes (Table 2) identified by six countries who undertook such audits were very positive in terms of improving practices and reinforc</w:t>
      </w:r>
      <w:r w:rsidR="007F7F0D">
        <w:rPr>
          <w:rFonts w:ascii="Arial" w:hAnsi="Arial" w:cs="Arial"/>
        </w:rPr>
        <w:t>ing</w:t>
      </w:r>
      <w:r w:rsidRPr="00DC1B47">
        <w:rPr>
          <w:rFonts w:ascii="Arial" w:hAnsi="Arial" w:cs="Arial"/>
        </w:rPr>
        <w:t xml:space="preserve"> the benefit</w:t>
      </w:r>
      <w:r w:rsidR="007F7F0D">
        <w:rPr>
          <w:rFonts w:ascii="Arial" w:hAnsi="Arial" w:cs="Arial"/>
        </w:rPr>
        <w:t>s</w:t>
      </w:r>
      <w:r w:rsidRPr="00DC1B47">
        <w:rPr>
          <w:rFonts w:ascii="Arial" w:hAnsi="Arial" w:cs="Arial"/>
        </w:rPr>
        <w:t xml:space="preserve"> of such audit initiatives. </w:t>
      </w:r>
    </w:p>
    <w:p w14:paraId="34FC094B" w14:textId="77777777" w:rsidR="002446BA" w:rsidRPr="00DC1B47" w:rsidRDefault="002446BA" w:rsidP="000F0040">
      <w:pPr>
        <w:spacing w:line="480" w:lineRule="auto"/>
        <w:rPr>
          <w:rFonts w:ascii="Arial" w:hAnsi="Arial" w:cs="Arial"/>
        </w:rPr>
      </w:pPr>
    </w:p>
    <w:p w14:paraId="43FD6048" w14:textId="383AC568" w:rsidR="002446BA" w:rsidRPr="00DC1B47" w:rsidRDefault="002446BA" w:rsidP="000F0040">
      <w:pPr>
        <w:spacing w:line="480" w:lineRule="auto"/>
        <w:rPr>
          <w:rFonts w:ascii="Arial" w:hAnsi="Arial" w:cs="Arial"/>
        </w:rPr>
      </w:pPr>
      <w:r w:rsidRPr="00DC1B47">
        <w:rPr>
          <w:rFonts w:ascii="Arial" w:hAnsi="Arial" w:cs="Arial"/>
        </w:rPr>
        <w:t>Regarding limitations, it was anticipated that different respondents from the same country m</w:t>
      </w:r>
      <w:r w:rsidR="007F7F0D">
        <w:rPr>
          <w:rFonts w:ascii="Arial" w:hAnsi="Arial" w:cs="Arial"/>
        </w:rPr>
        <w:t>ight</w:t>
      </w:r>
      <w:r w:rsidRPr="00DC1B47">
        <w:rPr>
          <w:rFonts w:ascii="Arial" w:hAnsi="Arial" w:cs="Arial"/>
        </w:rPr>
        <w:t xml:space="preserve"> not always concur in their responses to questions</w:t>
      </w:r>
      <w:r w:rsidR="007F7F0D">
        <w:rPr>
          <w:rFonts w:ascii="Arial" w:hAnsi="Arial" w:cs="Arial"/>
        </w:rPr>
        <w:t>,</w:t>
      </w:r>
      <w:r w:rsidRPr="00DC1B47">
        <w:rPr>
          <w:rFonts w:ascii="Arial" w:hAnsi="Arial" w:cs="Arial"/>
        </w:rPr>
        <w:t xml:space="preserve"> given their roles and particular perspectives. While there are benefits to this approach of including both the NCA and NRS perspective</w:t>
      </w:r>
      <w:r w:rsidR="007F7F0D">
        <w:rPr>
          <w:rFonts w:ascii="Arial" w:hAnsi="Arial" w:cs="Arial"/>
        </w:rPr>
        <w:t>s</w:t>
      </w:r>
      <w:r w:rsidRPr="00DC1B47">
        <w:rPr>
          <w:rFonts w:ascii="Arial" w:hAnsi="Arial" w:cs="Arial"/>
        </w:rPr>
        <w:t xml:space="preserve">, it also can lead to a lack of clarity in some areas, as responses from the same </w:t>
      </w:r>
      <w:r w:rsidRPr="00DC1B47">
        <w:rPr>
          <w:rFonts w:ascii="Arial" w:hAnsi="Arial" w:cs="Arial"/>
        </w:rPr>
        <w:lastRenderedPageBreak/>
        <w:t>country varied. Further direct contact with respondents may have reduced these issues if time allowed. Regardless, this was an enlightening way to collect country</w:t>
      </w:r>
      <w:r w:rsidR="007F7F0D">
        <w:rPr>
          <w:rFonts w:ascii="Arial" w:hAnsi="Arial" w:cs="Arial"/>
        </w:rPr>
        <w:t>-</w:t>
      </w:r>
      <w:r w:rsidRPr="00DC1B47">
        <w:rPr>
          <w:rFonts w:ascii="Arial" w:hAnsi="Arial" w:cs="Arial"/>
        </w:rPr>
        <w:t>specific data and to encourage national dialogue to continue</w:t>
      </w:r>
      <w:r w:rsidR="007F7F0D">
        <w:rPr>
          <w:rFonts w:ascii="Arial" w:hAnsi="Arial" w:cs="Arial"/>
        </w:rPr>
        <w:t>. I</w:t>
      </w:r>
      <w:r w:rsidRPr="00DC1B47">
        <w:rPr>
          <w:rFonts w:ascii="Arial" w:hAnsi="Arial" w:cs="Arial"/>
        </w:rPr>
        <w:t xml:space="preserve">t is proposed to circulate the survey report back to each of the respondents.  Finally, as 14 countries had just one respondent (either NCA or NRS) it is acknowledged that the single responses received may not fully represent the national situation. </w:t>
      </w:r>
    </w:p>
    <w:p w14:paraId="40E4C363" w14:textId="77777777" w:rsidR="002446BA" w:rsidRPr="00DC1B47" w:rsidRDefault="002446BA" w:rsidP="000F0040">
      <w:pPr>
        <w:spacing w:line="480" w:lineRule="auto"/>
        <w:rPr>
          <w:rFonts w:ascii="Arial" w:hAnsi="Arial" w:cs="Arial"/>
        </w:rPr>
      </w:pPr>
    </w:p>
    <w:p w14:paraId="36B7C1B4" w14:textId="64783C89" w:rsidR="009D39CA" w:rsidRPr="00DC1B47" w:rsidRDefault="002446BA" w:rsidP="000F0040">
      <w:pPr>
        <w:spacing w:line="480" w:lineRule="auto"/>
        <w:rPr>
          <w:rFonts w:ascii="Arial" w:hAnsi="Arial" w:cs="Arial"/>
        </w:rPr>
      </w:pPr>
      <w:r w:rsidRPr="00DC1B47">
        <w:rPr>
          <w:rFonts w:ascii="Arial" w:hAnsi="Arial" w:cs="Arial"/>
        </w:rPr>
        <w:t>To summarise, the</w:t>
      </w:r>
      <w:r w:rsidR="00797B16">
        <w:rPr>
          <w:rFonts w:ascii="Arial" w:hAnsi="Arial" w:cs="Arial"/>
        </w:rPr>
        <w:t>se survey results</w:t>
      </w:r>
      <w:r w:rsidRPr="00DC1B47">
        <w:rPr>
          <w:rFonts w:ascii="Arial" w:hAnsi="Arial" w:cs="Arial"/>
        </w:rPr>
        <w:t xml:space="preserve"> provide up to date information about justification of CT examinations in 30 European countries from the perspectives of both the national competent authorities and the national radiology societies. The results highlight key areas for improvements, such as ensuring earlier involvement of the radiology practitioner in the process of justification of CT examinations, as less than half of respondents reported that CT referrals are always justified by a medical practitioner in advance of the examination taking place. While referral guidelines were reported as being available in almost all countries, it is clear that familiarity </w:t>
      </w:r>
      <w:r w:rsidR="007F7F0D">
        <w:rPr>
          <w:rFonts w:ascii="Arial" w:hAnsi="Arial" w:cs="Arial"/>
        </w:rPr>
        <w:t xml:space="preserve">with </w:t>
      </w:r>
      <w:r w:rsidRPr="00DC1B47">
        <w:rPr>
          <w:rFonts w:ascii="Arial" w:hAnsi="Arial" w:cs="Arial"/>
        </w:rPr>
        <w:t xml:space="preserve">and use of </w:t>
      </w:r>
      <w:r w:rsidR="007F7F0D">
        <w:rPr>
          <w:rFonts w:ascii="Arial" w:hAnsi="Arial" w:cs="Arial"/>
        </w:rPr>
        <w:t>these</w:t>
      </w:r>
      <w:r w:rsidRPr="00DC1B47">
        <w:rPr>
          <w:rFonts w:ascii="Arial" w:hAnsi="Arial" w:cs="Arial"/>
        </w:rPr>
        <w:t xml:space="preserve"> is distinctly lacking and there exists a need to further encourage more regular use. Health services should strongly consider incorporating imaging referral guidelines into clinical decision support systems so that referrers will be required to review such guidelines before submitting a referral</w:t>
      </w:r>
      <w:r w:rsidR="00AB71DE">
        <w:rPr>
          <w:rFonts w:ascii="Arial" w:hAnsi="Arial" w:cs="Arial"/>
        </w:rPr>
        <w:t xml:space="preserve">. </w:t>
      </w:r>
      <w:r w:rsidRPr="00DC1B47">
        <w:rPr>
          <w:rFonts w:ascii="Arial" w:hAnsi="Arial" w:cs="Arial"/>
        </w:rPr>
        <w:t xml:space="preserve">CT for health screening purposes is not widely used at present in Europe either within or outside of approved screening programmes. </w:t>
      </w:r>
      <w:r w:rsidR="0079746D">
        <w:rPr>
          <w:rFonts w:ascii="Arial" w:hAnsi="Arial" w:cs="Arial"/>
        </w:rPr>
        <w:t>M</w:t>
      </w:r>
      <w:r w:rsidRPr="00DC1B47">
        <w:rPr>
          <w:rFonts w:ascii="Arial" w:hAnsi="Arial" w:cs="Arial"/>
        </w:rPr>
        <w:t xml:space="preserve">ore regular audits of CT justification are encouraged throughout all EU Member States to ensure this valuable imaging modality is used as efficiently and appropriately as possible. </w:t>
      </w:r>
    </w:p>
    <w:p w14:paraId="610323F2" w14:textId="5086EBD5" w:rsidR="009D39CA" w:rsidRPr="00DC1B47" w:rsidRDefault="009D39CA" w:rsidP="000F0040">
      <w:pPr>
        <w:spacing w:line="480" w:lineRule="auto"/>
        <w:rPr>
          <w:rFonts w:ascii="Arial" w:hAnsi="Arial" w:cs="Arial"/>
        </w:rPr>
      </w:pPr>
    </w:p>
    <w:p w14:paraId="59C0836D" w14:textId="77777777" w:rsidR="00A70E86" w:rsidRDefault="00A70E86" w:rsidP="000F0040">
      <w:pPr>
        <w:spacing w:line="480" w:lineRule="auto"/>
        <w:rPr>
          <w:rFonts w:ascii="Arial" w:hAnsi="Arial" w:cs="Arial"/>
          <w:b/>
          <w:bCs/>
        </w:rPr>
      </w:pPr>
      <w:r>
        <w:rPr>
          <w:rFonts w:ascii="Arial" w:hAnsi="Arial" w:cs="Arial"/>
          <w:b/>
          <w:bCs/>
        </w:rPr>
        <w:br w:type="page"/>
      </w:r>
    </w:p>
    <w:p w14:paraId="49F9ECB0" w14:textId="5C58E7C6" w:rsidR="009D39CA" w:rsidRPr="00DC1B47" w:rsidRDefault="009D39CA" w:rsidP="000F0040">
      <w:pPr>
        <w:spacing w:line="480" w:lineRule="auto"/>
        <w:rPr>
          <w:rFonts w:ascii="Arial" w:hAnsi="Arial" w:cs="Arial"/>
          <w:b/>
          <w:bCs/>
        </w:rPr>
      </w:pPr>
      <w:r w:rsidRPr="00DC1B47">
        <w:rPr>
          <w:rFonts w:ascii="Arial" w:hAnsi="Arial" w:cs="Arial"/>
          <w:b/>
          <w:bCs/>
        </w:rPr>
        <w:lastRenderedPageBreak/>
        <w:t>Declarations</w:t>
      </w:r>
    </w:p>
    <w:p w14:paraId="4681E24F" w14:textId="5B31A9CF" w:rsidR="00DC1B47" w:rsidRPr="00DC1B47" w:rsidRDefault="00DC1B47" w:rsidP="000F0040">
      <w:pPr>
        <w:spacing w:line="480" w:lineRule="auto"/>
        <w:rPr>
          <w:rFonts w:ascii="Arial" w:hAnsi="Arial" w:cs="Arial"/>
        </w:rPr>
      </w:pPr>
      <w:r w:rsidRPr="0066063A">
        <w:rPr>
          <w:rFonts w:ascii="Arial" w:hAnsi="Arial" w:cs="Arial"/>
          <w:u w:val="single"/>
        </w:rPr>
        <w:t>Ethics approval.</w:t>
      </w:r>
      <w:r>
        <w:rPr>
          <w:rFonts w:ascii="Arial" w:hAnsi="Arial" w:cs="Arial"/>
        </w:rPr>
        <w:t xml:space="preserve"> </w:t>
      </w:r>
      <w:r w:rsidRPr="00DC1B47">
        <w:rPr>
          <w:rFonts w:ascii="Arial" w:hAnsi="Arial" w:cs="Arial"/>
        </w:rPr>
        <w:t xml:space="preserve"> An ethical exemption was obtained from the originating academic institution (LS-E-22-121-</w:t>
      </w:r>
      <w:r w:rsidR="00A96E41">
        <w:rPr>
          <w:rFonts w:ascii="Arial" w:hAnsi="Arial" w:cs="Arial"/>
        </w:rPr>
        <w:t>BLINDED</w:t>
      </w:r>
      <w:r w:rsidRPr="00DC1B47">
        <w:rPr>
          <w:rFonts w:ascii="Arial" w:hAnsi="Arial" w:cs="Arial"/>
        </w:rPr>
        <w:t>)</w:t>
      </w:r>
      <w:r>
        <w:rPr>
          <w:rFonts w:ascii="Arial" w:hAnsi="Arial" w:cs="Arial"/>
        </w:rPr>
        <w:t xml:space="preserve">. </w:t>
      </w:r>
    </w:p>
    <w:p w14:paraId="39611D69" w14:textId="77777777" w:rsidR="00A70E86" w:rsidRDefault="00A70E86" w:rsidP="000F0040">
      <w:pPr>
        <w:spacing w:line="480" w:lineRule="auto"/>
        <w:rPr>
          <w:rFonts w:ascii="Arial" w:hAnsi="Arial" w:cs="Arial"/>
          <w:u w:val="single"/>
        </w:rPr>
      </w:pPr>
    </w:p>
    <w:p w14:paraId="7FD3BF72" w14:textId="52A259F0" w:rsidR="00DC1B47" w:rsidRPr="00DC1B47" w:rsidRDefault="00DC1B47" w:rsidP="000F0040">
      <w:pPr>
        <w:spacing w:line="480" w:lineRule="auto"/>
        <w:rPr>
          <w:rFonts w:ascii="Arial" w:hAnsi="Arial" w:cs="Arial"/>
        </w:rPr>
      </w:pPr>
      <w:r w:rsidRPr="0066063A">
        <w:rPr>
          <w:rFonts w:ascii="Arial" w:hAnsi="Arial" w:cs="Arial"/>
          <w:u w:val="single"/>
        </w:rPr>
        <w:t>Consent for publication</w:t>
      </w:r>
      <w:r w:rsidR="002C5824">
        <w:rPr>
          <w:rFonts w:ascii="Arial" w:hAnsi="Arial" w:cs="Arial"/>
        </w:rPr>
        <w:t>: All authors consent to publication of the manuscript</w:t>
      </w:r>
    </w:p>
    <w:p w14:paraId="14C601F2" w14:textId="77777777" w:rsidR="00A70E86" w:rsidRDefault="00A70E86" w:rsidP="000F0040">
      <w:pPr>
        <w:spacing w:line="480" w:lineRule="auto"/>
        <w:rPr>
          <w:rFonts w:ascii="Arial" w:hAnsi="Arial" w:cs="Arial"/>
          <w:u w:val="single"/>
        </w:rPr>
      </w:pPr>
    </w:p>
    <w:p w14:paraId="1384771B" w14:textId="5DB21B16" w:rsidR="0066063A" w:rsidRDefault="00DC1B47" w:rsidP="000F0040">
      <w:pPr>
        <w:spacing w:line="480" w:lineRule="auto"/>
        <w:rPr>
          <w:rFonts w:ascii="Arial" w:hAnsi="Arial" w:cs="Arial"/>
        </w:rPr>
      </w:pPr>
      <w:r w:rsidRPr="0066063A">
        <w:rPr>
          <w:rFonts w:ascii="Arial" w:hAnsi="Arial" w:cs="Arial"/>
          <w:u w:val="single"/>
        </w:rPr>
        <w:t>Availability of data and material</w:t>
      </w:r>
      <w:r>
        <w:rPr>
          <w:rFonts w:ascii="Arial" w:hAnsi="Arial" w:cs="Arial"/>
        </w:rPr>
        <w:t xml:space="preserve">. </w:t>
      </w:r>
      <w:r w:rsidR="0066063A" w:rsidRPr="0066063A">
        <w:rPr>
          <w:rFonts w:ascii="Arial" w:hAnsi="Arial" w:cs="Arial"/>
        </w:rPr>
        <w:t>The datasets used and/or analysed during the current study are available from the corresponding author on reasonable request.</w:t>
      </w:r>
    </w:p>
    <w:p w14:paraId="01106BFB" w14:textId="77777777" w:rsidR="00A70E86" w:rsidRDefault="00A70E86" w:rsidP="000F0040">
      <w:pPr>
        <w:spacing w:line="480" w:lineRule="auto"/>
        <w:rPr>
          <w:rFonts w:ascii="Arial" w:hAnsi="Arial" w:cs="Arial"/>
          <w:u w:val="single"/>
        </w:rPr>
      </w:pPr>
    </w:p>
    <w:p w14:paraId="1DE73D8F" w14:textId="0B456A6C" w:rsidR="00DC1B47" w:rsidRPr="00DC1B47" w:rsidRDefault="00DC1B47" w:rsidP="000F0040">
      <w:pPr>
        <w:spacing w:line="480" w:lineRule="auto"/>
        <w:rPr>
          <w:rFonts w:ascii="Arial" w:hAnsi="Arial" w:cs="Arial"/>
        </w:rPr>
      </w:pPr>
      <w:r w:rsidRPr="0066063A">
        <w:rPr>
          <w:rFonts w:ascii="Arial" w:hAnsi="Arial" w:cs="Arial"/>
          <w:u w:val="single"/>
        </w:rPr>
        <w:t>Competing interests</w:t>
      </w:r>
      <w:r w:rsidRPr="00DC1B47">
        <w:rPr>
          <w:rFonts w:ascii="Arial" w:hAnsi="Arial" w:cs="Arial"/>
        </w:rPr>
        <w:t>*</w:t>
      </w:r>
      <w:r>
        <w:rPr>
          <w:rFonts w:ascii="Arial" w:hAnsi="Arial" w:cs="Arial"/>
        </w:rPr>
        <w:t xml:space="preserve">: The authors declare no conflict of interest. </w:t>
      </w:r>
    </w:p>
    <w:p w14:paraId="40861D2B" w14:textId="77777777" w:rsidR="00A70E86" w:rsidRDefault="00A70E86" w:rsidP="000F0040">
      <w:pPr>
        <w:spacing w:line="480" w:lineRule="auto"/>
        <w:rPr>
          <w:rFonts w:ascii="Arial" w:hAnsi="Arial" w:cs="Arial"/>
          <w:u w:val="single"/>
        </w:rPr>
      </w:pPr>
    </w:p>
    <w:p w14:paraId="4B31621A" w14:textId="6E0B3F3E" w:rsidR="00DC1B47" w:rsidRPr="00DC1B47" w:rsidRDefault="00DC1B47" w:rsidP="000F0040">
      <w:pPr>
        <w:spacing w:line="480" w:lineRule="auto"/>
        <w:rPr>
          <w:rFonts w:ascii="Arial" w:hAnsi="Arial" w:cs="Arial"/>
        </w:rPr>
      </w:pPr>
      <w:r w:rsidRPr="0066063A">
        <w:rPr>
          <w:rFonts w:ascii="Arial" w:hAnsi="Arial" w:cs="Arial"/>
          <w:u w:val="single"/>
        </w:rPr>
        <w:t>Funding</w:t>
      </w:r>
      <w:r>
        <w:rPr>
          <w:rFonts w:ascii="Arial" w:hAnsi="Arial" w:cs="Arial"/>
        </w:rPr>
        <w:t xml:space="preserve">: </w:t>
      </w:r>
      <w:r w:rsidR="001A2A38" w:rsidRPr="001A2A38">
        <w:rPr>
          <w:rFonts w:ascii="Arial" w:hAnsi="Arial" w:cs="Arial"/>
        </w:rPr>
        <w:t>This project has received funding from the European Commission under Service Contract N° ENER/21/NUCL/SI2.844392</w:t>
      </w:r>
      <w:r w:rsidR="001A2A38">
        <w:rPr>
          <w:rFonts w:ascii="Arial" w:hAnsi="Arial" w:cs="Arial"/>
        </w:rPr>
        <w:t xml:space="preserve"> </w:t>
      </w:r>
    </w:p>
    <w:p w14:paraId="1DA8082A" w14:textId="77777777" w:rsidR="00A70E86" w:rsidRDefault="00A70E86" w:rsidP="000F0040">
      <w:pPr>
        <w:spacing w:line="480" w:lineRule="auto"/>
        <w:rPr>
          <w:rFonts w:ascii="Arial" w:hAnsi="Arial" w:cs="Arial"/>
          <w:u w:val="single"/>
        </w:rPr>
      </w:pPr>
    </w:p>
    <w:p w14:paraId="408D6067" w14:textId="7419D25C" w:rsidR="00DC1B47" w:rsidRPr="0066063A" w:rsidRDefault="00DC1B47" w:rsidP="000F0040">
      <w:pPr>
        <w:spacing w:line="480" w:lineRule="auto"/>
        <w:rPr>
          <w:rFonts w:ascii="Arial" w:hAnsi="Arial" w:cs="Arial"/>
          <w:u w:val="single"/>
        </w:rPr>
      </w:pPr>
      <w:r w:rsidRPr="0066063A">
        <w:rPr>
          <w:rFonts w:ascii="Arial" w:hAnsi="Arial" w:cs="Arial"/>
          <w:u w:val="single"/>
        </w:rPr>
        <w:t>Authors’ contributions</w:t>
      </w:r>
    </w:p>
    <w:p w14:paraId="2D1EF7F3" w14:textId="3B4337E8" w:rsidR="006B2FBD" w:rsidRDefault="006B2FBD" w:rsidP="000F0040">
      <w:pPr>
        <w:spacing w:line="480" w:lineRule="auto"/>
        <w:rPr>
          <w:rFonts w:ascii="Arial" w:hAnsi="Arial" w:cs="Arial"/>
        </w:rPr>
      </w:pPr>
      <w:r>
        <w:rPr>
          <w:rFonts w:ascii="Arial" w:hAnsi="Arial" w:cs="Arial"/>
        </w:rPr>
        <w:t>SF</w:t>
      </w:r>
      <w:r w:rsidRPr="006B2FBD">
        <w:rPr>
          <w:rFonts w:ascii="Arial" w:hAnsi="Arial" w:cs="Arial"/>
        </w:rPr>
        <w:t xml:space="preserve"> - Author, substantial contributions to the conception and design of the work (putting a project idea into action, designing project methodology), transcribing anonymized data, data analysis, data interpretation, drafting the work, proofreading, final approval of the version to be published, agreement to be accountable for all aspects of the work.</w:t>
      </w:r>
    </w:p>
    <w:p w14:paraId="2835E118" w14:textId="594393F2" w:rsidR="006B2FBD" w:rsidRDefault="006B2FBD" w:rsidP="000F0040">
      <w:pPr>
        <w:spacing w:line="480" w:lineRule="auto"/>
        <w:rPr>
          <w:rFonts w:ascii="Arial" w:hAnsi="Arial" w:cs="Arial"/>
        </w:rPr>
      </w:pPr>
      <w:r>
        <w:rPr>
          <w:rFonts w:ascii="Arial" w:hAnsi="Arial" w:cs="Arial"/>
        </w:rPr>
        <w:t xml:space="preserve">RB – </w:t>
      </w:r>
      <w:r w:rsidRPr="006B2FBD">
        <w:rPr>
          <w:rFonts w:ascii="Arial" w:hAnsi="Arial" w:cs="Arial"/>
        </w:rPr>
        <w:t>Author, substantial contributions to the conception and design of the work (putting a project idea into action, designing project methodology), proofreading, final approval of the version to be published, agreement to be accountable for all aspects of the work.</w:t>
      </w:r>
    </w:p>
    <w:p w14:paraId="1744ABB7" w14:textId="160084D0" w:rsidR="006B2FBD" w:rsidRDefault="006B2FBD" w:rsidP="000F0040">
      <w:pPr>
        <w:spacing w:line="480" w:lineRule="auto"/>
        <w:rPr>
          <w:rFonts w:ascii="Arial" w:hAnsi="Arial" w:cs="Arial"/>
        </w:rPr>
      </w:pPr>
      <w:r>
        <w:rPr>
          <w:rFonts w:ascii="Arial" w:hAnsi="Arial" w:cs="Arial"/>
        </w:rPr>
        <w:lastRenderedPageBreak/>
        <w:t xml:space="preserve">AB – </w:t>
      </w:r>
      <w:r w:rsidRPr="006B2FBD">
        <w:rPr>
          <w:rFonts w:ascii="Arial" w:hAnsi="Arial" w:cs="Arial"/>
        </w:rPr>
        <w:t>Author, substantial contributions to the conception and design of the work (putting a project idea into action, designing project methodology), proofreading</w:t>
      </w:r>
      <w:r w:rsidR="007F7F0D">
        <w:rPr>
          <w:rFonts w:ascii="Arial" w:hAnsi="Arial" w:cs="Arial"/>
        </w:rPr>
        <w:t xml:space="preserve"> and editing</w:t>
      </w:r>
      <w:r w:rsidRPr="006B2FBD">
        <w:rPr>
          <w:rFonts w:ascii="Arial" w:hAnsi="Arial" w:cs="Arial"/>
        </w:rPr>
        <w:t>, final approval of the version to be published, agreement to be accountable for all aspects of the work.</w:t>
      </w:r>
    </w:p>
    <w:p w14:paraId="788B1A0E" w14:textId="6C4C58A3" w:rsidR="006B2FBD" w:rsidRDefault="006B2FBD" w:rsidP="000F0040">
      <w:pPr>
        <w:spacing w:line="480" w:lineRule="auto"/>
        <w:rPr>
          <w:rFonts w:ascii="Arial" w:hAnsi="Arial" w:cs="Arial"/>
        </w:rPr>
      </w:pPr>
      <w:r>
        <w:rPr>
          <w:rFonts w:ascii="Arial" w:hAnsi="Arial" w:cs="Arial"/>
        </w:rPr>
        <w:t xml:space="preserve">AKS - </w:t>
      </w:r>
      <w:r w:rsidRPr="006B2FBD">
        <w:rPr>
          <w:rFonts w:ascii="Arial" w:hAnsi="Arial" w:cs="Arial"/>
        </w:rPr>
        <w:t>Author, substantial contributions to the conception and design of the work (putting a project idea into action, designing project methodology), data interpretation, drafting the work, proofreading, final approval of the version to be published, agreement to be accountable for all aspects of the work.</w:t>
      </w:r>
    </w:p>
    <w:p w14:paraId="677D4C9D" w14:textId="2CF3D1D7" w:rsidR="006B2FBD" w:rsidRDefault="006B2FBD" w:rsidP="000F0040">
      <w:pPr>
        <w:spacing w:line="480" w:lineRule="auto"/>
        <w:rPr>
          <w:rFonts w:ascii="Arial" w:hAnsi="Arial" w:cs="Arial"/>
        </w:rPr>
      </w:pPr>
      <w:r>
        <w:rPr>
          <w:rFonts w:ascii="Arial" w:hAnsi="Arial" w:cs="Arial"/>
        </w:rPr>
        <w:t xml:space="preserve">JS - </w:t>
      </w:r>
      <w:r w:rsidRPr="006B2FBD">
        <w:rPr>
          <w:rFonts w:ascii="Arial" w:hAnsi="Arial" w:cs="Arial"/>
        </w:rPr>
        <w:t>Author, substantial contributions to the conception and design of the work (putting a project idea into action, designing project methodology), drafting the work, proofreading, final approval of the version to be published, agreement to be accountable for all aspects of the work.</w:t>
      </w:r>
    </w:p>
    <w:p w14:paraId="4BF013F5" w14:textId="77777777" w:rsidR="007F7F0D" w:rsidRDefault="007F7F0D" w:rsidP="000F0040">
      <w:pPr>
        <w:spacing w:line="480" w:lineRule="auto"/>
        <w:rPr>
          <w:rFonts w:ascii="Arial" w:hAnsi="Arial" w:cs="Arial"/>
        </w:rPr>
      </w:pPr>
      <w:r>
        <w:rPr>
          <w:rFonts w:ascii="Arial" w:hAnsi="Arial" w:cs="Arial"/>
        </w:rPr>
        <w:t xml:space="preserve">SEJ - </w:t>
      </w:r>
      <w:r w:rsidRPr="006B2FBD">
        <w:rPr>
          <w:rFonts w:ascii="Arial" w:hAnsi="Arial" w:cs="Arial"/>
        </w:rPr>
        <w:t>Author, substantial contributions to the conception and design of the work (putting a project idea into action, designing project methodology), drafting the work, proofreading, final approval of the version to be published, agreement to be accountable for all aspects of the work.</w:t>
      </w:r>
    </w:p>
    <w:p w14:paraId="2AF8E6C6" w14:textId="44B9C864" w:rsidR="00943A5D" w:rsidRDefault="00943A5D" w:rsidP="000F0040">
      <w:pPr>
        <w:spacing w:line="480" w:lineRule="auto"/>
        <w:rPr>
          <w:rFonts w:ascii="Arial" w:hAnsi="Arial" w:cs="Arial"/>
        </w:rPr>
      </w:pPr>
      <w:r>
        <w:rPr>
          <w:rFonts w:ascii="Arial" w:hAnsi="Arial" w:cs="Arial"/>
        </w:rPr>
        <w:t xml:space="preserve">MH - </w:t>
      </w:r>
      <w:r w:rsidRPr="006B2FBD">
        <w:rPr>
          <w:rFonts w:ascii="Arial" w:hAnsi="Arial" w:cs="Arial"/>
        </w:rPr>
        <w:t>Author, substantial contributions to the conception and design of the work (putting a project idea into action, designing project methodology), drafting the work, proofreading, final approval of the version to be published, agreement to be accountable for all aspects of the work.</w:t>
      </w:r>
    </w:p>
    <w:p w14:paraId="45A83FEE" w14:textId="1A3C9835" w:rsidR="00A226D3" w:rsidRDefault="00A226D3" w:rsidP="00A226D3">
      <w:pPr>
        <w:spacing w:line="480" w:lineRule="auto"/>
        <w:rPr>
          <w:rFonts w:ascii="Arial" w:hAnsi="Arial" w:cs="Arial"/>
        </w:rPr>
      </w:pPr>
      <w:r>
        <w:rPr>
          <w:rFonts w:ascii="Arial" w:hAnsi="Arial" w:cs="Arial"/>
        </w:rPr>
        <w:t xml:space="preserve">PC – </w:t>
      </w:r>
      <w:r w:rsidRPr="006B2FBD">
        <w:rPr>
          <w:rFonts w:ascii="Arial" w:hAnsi="Arial" w:cs="Arial"/>
        </w:rPr>
        <w:t>substantial contributions to the conception and design of the work (putting a project idea into action, designing project methodology), final approval of the version to be published, agreement to be accountable for all aspects of the work.</w:t>
      </w:r>
    </w:p>
    <w:p w14:paraId="10F800A0" w14:textId="0DAADAFD" w:rsidR="006B2FBD" w:rsidRDefault="006B2FBD" w:rsidP="000F0040">
      <w:pPr>
        <w:spacing w:line="480" w:lineRule="auto"/>
        <w:rPr>
          <w:rFonts w:ascii="Arial" w:hAnsi="Arial" w:cs="Arial"/>
        </w:rPr>
      </w:pPr>
      <w:r>
        <w:rPr>
          <w:rFonts w:ascii="Arial" w:hAnsi="Arial" w:cs="Arial"/>
        </w:rPr>
        <w:t xml:space="preserve">BB - </w:t>
      </w:r>
      <w:r w:rsidRPr="006B2FBD">
        <w:rPr>
          <w:rFonts w:ascii="Arial" w:hAnsi="Arial" w:cs="Arial"/>
        </w:rPr>
        <w:t xml:space="preserve">Author, substantial contributions to the conception and design of the work (putting a project idea into action, designing project methodology), data interpretation, drafting the </w:t>
      </w:r>
      <w:r w:rsidRPr="006B2FBD">
        <w:rPr>
          <w:rFonts w:ascii="Arial" w:hAnsi="Arial" w:cs="Arial"/>
        </w:rPr>
        <w:lastRenderedPageBreak/>
        <w:t>work, proofreading, final approval of the version to be published, agreement to be accountable for all aspects of the work.</w:t>
      </w:r>
    </w:p>
    <w:p w14:paraId="1ACBBC9C" w14:textId="153CC0B6" w:rsidR="006B2FBD" w:rsidRPr="00DC1B47" w:rsidRDefault="006B2FBD" w:rsidP="000F0040">
      <w:pPr>
        <w:spacing w:line="480" w:lineRule="auto"/>
        <w:rPr>
          <w:rFonts w:ascii="Arial" w:hAnsi="Arial" w:cs="Arial"/>
        </w:rPr>
      </w:pPr>
    </w:p>
    <w:p w14:paraId="0AB82AE9" w14:textId="52E6EABC" w:rsidR="00DC1B47" w:rsidRPr="0066063A" w:rsidRDefault="00DC1B47" w:rsidP="000F0040">
      <w:pPr>
        <w:spacing w:line="480" w:lineRule="auto"/>
        <w:rPr>
          <w:rFonts w:ascii="Arial" w:hAnsi="Arial" w:cs="Arial"/>
          <w:u w:val="single"/>
        </w:rPr>
      </w:pPr>
      <w:r w:rsidRPr="0066063A">
        <w:rPr>
          <w:rFonts w:ascii="Arial" w:hAnsi="Arial" w:cs="Arial"/>
          <w:u w:val="single"/>
        </w:rPr>
        <w:t>Acknowledgements</w:t>
      </w:r>
    </w:p>
    <w:p w14:paraId="7FC818D7" w14:textId="36B4FED6" w:rsidR="0066063A" w:rsidRPr="00DC1B47" w:rsidRDefault="0066063A" w:rsidP="000F0040">
      <w:pPr>
        <w:spacing w:line="480" w:lineRule="auto"/>
        <w:rPr>
          <w:rFonts w:ascii="Arial" w:hAnsi="Arial" w:cs="Arial"/>
        </w:rPr>
      </w:pPr>
      <w:r>
        <w:rPr>
          <w:rFonts w:ascii="Arial" w:hAnsi="Arial" w:cs="Arial"/>
        </w:rPr>
        <w:t xml:space="preserve">The authors thank Jonathan Clark in the European Society of Radiology office for </w:t>
      </w:r>
      <w:r w:rsidR="00943A5D">
        <w:rPr>
          <w:rFonts w:ascii="Arial" w:hAnsi="Arial" w:cs="Arial"/>
        </w:rPr>
        <w:t>his</w:t>
      </w:r>
      <w:r>
        <w:rPr>
          <w:rFonts w:ascii="Arial" w:hAnsi="Arial" w:cs="Arial"/>
        </w:rPr>
        <w:t xml:space="preserve"> administrative support</w:t>
      </w:r>
      <w:r w:rsidR="000B5628">
        <w:rPr>
          <w:rFonts w:ascii="Arial" w:hAnsi="Arial" w:cs="Arial"/>
        </w:rPr>
        <w:t xml:space="preserve"> with the survey</w:t>
      </w:r>
      <w:r>
        <w:rPr>
          <w:rFonts w:ascii="Arial" w:hAnsi="Arial" w:cs="Arial"/>
        </w:rPr>
        <w:t xml:space="preserve">. </w:t>
      </w:r>
    </w:p>
    <w:p w14:paraId="3863CE6D" w14:textId="67F30E0D" w:rsidR="009D39CA" w:rsidRPr="00DC1B47" w:rsidRDefault="009D39CA" w:rsidP="000F0040">
      <w:pPr>
        <w:spacing w:line="480" w:lineRule="auto"/>
        <w:rPr>
          <w:rFonts w:ascii="Arial" w:hAnsi="Arial" w:cs="Arial"/>
        </w:rPr>
      </w:pPr>
    </w:p>
    <w:p w14:paraId="726EFC7C" w14:textId="497EC709" w:rsidR="00A70E86" w:rsidRDefault="00A70E86" w:rsidP="000F0040">
      <w:pPr>
        <w:spacing w:line="480" w:lineRule="auto"/>
        <w:rPr>
          <w:rFonts w:ascii="Arial" w:hAnsi="Arial" w:cs="Arial"/>
        </w:rPr>
      </w:pPr>
      <w:r>
        <w:rPr>
          <w:rFonts w:ascii="Arial" w:hAnsi="Arial" w:cs="Arial"/>
        </w:rPr>
        <w:br w:type="page"/>
      </w:r>
    </w:p>
    <w:p w14:paraId="1DE9A9D3" w14:textId="3A48623E" w:rsidR="009D39CA" w:rsidRPr="00F177EC" w:rsidRDefault="009D39CA" w:rsidP="000F0040">
      <w:pPr>
        <w:spacing w:line="480" w:lineRule="auto"/>
        <w:rPr>
          <w:rFonts w:ascii="Arial" w:hAnsi="Arial" w:cs="Arial"/>
          <w:b/>
          <w:bCs/>
        </w:rPr>
      </w:pPr>
      <w:r w:rsidRPr="00F177EC">
        <w:rPr>
          <w:rFonts w:ascii="Arial" w:hAnsi="Arial" w:cs="Arial"/>
          <w:b/>
          <w:bCs/>
        </w:rPr>
        <w:lastRenderedPageBreak/>
        <w:t>References</w:t>
      </w:r>
    </w:p>
    <w:p w14:paraId="7246C21D" w14:textId="77777777" w:rsidR="009D62A2" w:rsidRPr="009D62A2" w:rsidRDefault="00860B13" w:rsidP="000F0040">
      <w:pPr>
        <w:pStyle w:val="EndNoteBibliography"/>
        <w:spacing w:after="0" w:line="480" w:lineRule="auto"/>
      </w:pPr>
      <w:r w:rsidRPr="00B56036">
        <w:rPr>
          <w:rFonts w:ascii="Arial" w:hAnsi="Arial" w:cs="Arial"/>
        </w:rPr>
        <w:fldChar w:fldCharType="begin"/>
      </w:r>
      <w:r w:rsidRPr="00B56036">
        <w:rPr>
          <w:rFonts w:ascii="Arial" w:hAnsi="Arial" w:cs="Arial"/>
        </w:rPr>
        <w:instrText xml:space="preserve"> ADDIN EN.REFLIST </w:instrText>
      </w:r>
      <w:r w:rsidRPr="00B56036">
        <w:rPr>
          <w:rFonts w:ascii="Arial" w:hAnsi="Arial" w:cs="Arial"/>
        </w:rPr>
        <w:fldChar w:fldCharType="separate"/>
      </w:r>
      <w:r w:rsidR="009D62A2" w:rsidRPr="009D62A2">
        <w:t>1.</w:t>
      </w:r>
      <w:r w:rsidR="009D62A2" w:rsidRPr="009D62A2">
        <w:tab/>
        <w:t>ICRP. Radiological Protection in Medicine. Annals of the ICRP. 2008;105(1st edition):108.</w:t>
      </w:r>
    </w:p>
    <w:p w14:paraId="445CAFB8" w14:textId="77777777" w:rsidR="009D62A2" w:rsidRPr="009D62A2" w:rsidRDefault="009D62A2" w:rsidP="000F0040">
      <w:pPr>
        <w:pStyle w:val="EndNoteBibliography"/>
        <w:spacing w:after="0" w:line="480" w:lineRule="auto"/>
      </w:pPr>
      <w:r w:rsidRPr="009D62A2">
        <w:t>2.</w:t>
      </w:r>
      <w:r w:rsidRPr="009D62A2">
        <w:tab/>
        <w:t>Hart D, Wall BF, Hillier MC, Shrimpton PC. Frequency and collective dose for medical and dental x-ray examinations in the UK, 2008. Chilton: Health Protection Agency, 2010.</w:t>
      </w:r>
    </w:p>
    <w:p w14:paraId="24272AA1" w14:textId="77777777" w:rsidR="009D62A2" w:rsidRPr="009D62A2" w:rsidRDefault="009D62A2" w:rsidP="000F0040">
      <w:pPr>
        <w:pStyle w:val="EndNoteBibliography"/>
        <w:spacing w:after="0" w:line="480" w:lineRule="auto"/>
      </w:pPr>
      <w:r w:rsidRPr="009D62A2">
        <w:t>3.</w:t>
      </w:r>
      <w:r w:rsidRPr="009D62A2">
        <w:tab/>
        <w:t>NCRP. Medical Radiation Exposure of Patients in the United States. National Council on Radiation Protection and Measurement, 2019 184.</w:t>
      </w:r>
    </w:p>
    <w:p w14:paraId="6B5903E6" w14:textId="77777777" w:rsidR="009D62A2" w:rsidRPr="009D62A2" w:rsidRDefault="009D62A2" w:rsidP="000F0040">
      <w:pPr>
        <w:pStyle w:val="EndNoteBibliography"/>
        <w:spacing w:after="0" w:line="480" w:lineRule="auto"/>
      </w:pPr>
      <w:r w:rsidRPr="009D62A2">
        <w:t>4.</w:t>
      </w:r>
      <w:r w:rsidRPr="009D62A2">
        <w:tab/>
        <w:t>Health Services Executive. National survey on population dose from Computed Tomography. Health Services Executive. Medical Exposure Radiation Unit, 2017.</w:t>
      </w:r>
    </w:p>
    <w:p w14:paraId="41DF34CF" w14:textId="77777777" w:rsidR="009D62A2" w:rsidRPr="009D62A2" w:rsidRDefault="009D62A2" w:rsidP="000F0040">
      <w:pPr>
        <w:pStyle w:val="EndNoteBibliography"/>
        <w:spacing w:after="0" w:line="480" w:lineRule="auto"/>
      </w:pPr>
      <w:r w:rsidRPr="009D62A2">
        <w:t>5.</w:t>
      </w:r>
      <w:r w:rsidRPr="009D62A2">
        <w:tab/>
        <w:t>PHE. A retrospective review of justification of computed tomography examinations in Northern Ireland. London: Public Health England 2018  Contract No.: CRCE -  RAD  -  00  4  -  2018.</w:t>
      </w:r>
    </w:p>
    <w:p w14:paraId="75EC12D7" w14:textId="77777777" w:rsidR="009D62A2" w:rsidRPr="009D62A2" w:rsidRDefault="009D62A2" w:rsidP="000F0040">
      <w:pPr>
        <w:pStyle w:val="EndNoteBibliography"/>
        <w:spacing w:after="0" w:line="480" w:lineRule="auto"/>
      </w:pPr>
      <w:r w:rsidRPr="009D62A2">
        <w:t>6.</w:t>
      </w:r>
      <w:r w:rsidRPr="009D62A2">
        <w:tab/>
        <w:t>Bouëtté A, Karoussou-Schreiner A, Ducou Le Pointe H, Grieten M, de Kerviler E, Rausin L, et al. National audit on the appropriateness of CT and MRI examinations in Luxembourg. Insights Imaging. 2019;10(1):54.</w:t>
      </w:r>
    </w:p>
    <w:p w14:paraId="30EBA857" w14:textId="77777777" w:rsidR="009D62A2" w:rsidRPr="009D62A2" w:rsidRDefault="009D62A2" w:rsidP="000F0040">
      <w:pPr>
        <w:pStyle w:val="EndNoteBibliography"/>
        <w:spacing w:after="0" w:line="480" w:lineRule="auto"/>
      </w:pPr>
      <w:r w:rsidRPr="009D62A2">
        <w:t>7.</w:t>
      </w:r>
      <w:r w:rsidRPr="009D62A2">
        <w:tab/>
        <w:t>Almen A, Leitz W, Richter S. National survey on justification of CT examinations in Sweden. 2009  Contract No.: 2000-0456.</w:t>
      </w:r>
    </w:p>
    <w:p w14:paraId="5BABE28F" w14:textId="77777777" w:rsidR="009D62A2" w:rsidRPr="009D62A2" w:rsidRDefault="009D62A2" w:rsidP="000F0040">
      <w:pPr>
        <w:pStyle w:val="EndNoteBibliography"/>
        <w:spacing w:after="0" w:line="480" w:lineRule="auto"/>
      </w:pPr>
      <w:r w:rsidRPr="009D62A2">
        <w:t>8.</w:t>
      </w:r>
      <w:r w:rsidRPr="009D62A2">
        <w:tab/>
        <w:t>Venturelli F, Ottone M, Pignatti F, Bellocchio E, Pinotti M, Besutti G, et al. Using text analysis software to identify determinants of inappropriate clinical question reporting and diagnostic procedure referrals in Reggio Emilia, Italy. BMC Health Services Research. 2021;21(1).</w:t>
      </w:r>
    </w:p>
    <w:p w14:paraId="13AB3D75" w14:textId="77777777" w:rsidR="009D62A2" w:rsidRPr="009D62A2" w:rsidRDefault="009D62A2" w:rsidP="000F0040">
      <w:pPr>
        <w:pStyle w:val="EndNoteBibliography"/>
        <w:spacing w:after="0" w:line="480" w:lineRule="auto"/>
      </w:pPr>
      <w:r w:rsidRPr="009D62A2">
        <w:t>9.</w:t>
      </w:r>
      <w:r w:rsidRPr="009D62A2">
        <w:tab/>
        <w:t>Rehani MM, Melick ER, Alvi RM, Doda Khera R, Batool-Anwar S, Neilan TG, et al. Patients undergoing recurrent CT exams: assessment of patients with non-malignant diseases, reasons for imaging and imaging appropriateness. European Radiology. 2020;30(4):1839-46.</w:t>
      </w:r>
    </w:p>
    <w:p w14:paraId="0F0C0A30" w14:textId="77777777" w:rsidR="009D62A2" w:rsidRPr="009D62A2" w:rsidRDefault="009D62A2" w:rsidP="000F0040">
      <w:pPr>
        <w:pStyle w:val="EndNoteBibliography"/>
        <w:spacing w:after="0" w:line="480" w:lineRule="auto"/>
      </w:pPr>
      <w:r w:rsidRPr="009D62A2">
        <w:t>10.</w:t>
      </w:r>
      <w:r w:rsidRPr="009D62A2">
        <w:tab/>
        <w:t>Rastogi S, Singh R, Borse R, Zujic PV, Segota D, Diklic A, et al. Use of Multiphase CT Protocols in 18 Countries: Appropriateness and Radiation Doses. Canadian Association of Radiologists Journal. 2020:084653711988839.</w:t>
      </w:r>
    </w:p>
    <w:p w14:paraId="651499B8" w14:textId="77777777" w:rsidR="009D62A2" w:rsidRPr="009D62A2" w:rsidRDefault="009D62A2" w:rsidP="000F0040">
      <w:pPr>
        <w:pStyle w:val="EndNoteBibliography"/>
        <w:spacing w:after="0" w:line="480" w:lineRule="auto"/>
      </w:pPr>
      <w:r w:rsidRPr="009D62A2">
        <w:lastRenderedPageBreak/>
        <w:t>11.</w:t>
      </w:r>
      <w:r w:rsidRPr="009D62A2">
        <w:tab/>
        <w:t>Martins R, Raimundo P, Alves P, Monteiro R, Silva LD, Gomes A, et al. Appropriateness of Radiology Test Requests by an Emergency Department: A Retrospective Study. Acta Médica Portuguesa. 2020;33(1):7.</w:t>
      </w:r>
    </w:p>
    <w:p w14:paraId="3504A575" w14:textId="77777777" w:rsidR="009D62A2" w:rsidRPr="009D62A2" w:rsidRDefault="009D62A2" w:rsidP="000F0040">
      <w:pPr>
        <w:pStyle w:val="EndNoteBibliography"/>
        <w:spacing w:after="0" w:line="480" w:lineRule="auto"/>
      </w:pPr>
      <w:r w:rsidRPr="009D62A2">
        <w:t>12.</w:t>
      </w:r>
      <w:r w:rsidRPr="009D62A2">
        <w:tab/>
        <w:t>ICRP. Radiological Protection and Safety in Medicine. ICRP Publication 73. International Commission on Radiological Protection, 1996  Contract No.: 2.</w:t>
      </w:r>
    </w:p>
    <w:p w14:paraId="0EDF65D5" w14:textId="77777777" w:rsidR="009D62A2" w:rsidRPr="009D62A2" w:rsidRDefault="009D62A2" w:rsidP="000F0040">
      <w:pPr>
        <w:pStyle w:val="EndNoteBibliography"/>
        <w:spacing w:after="0" w:line="480" w:lineRule="auto"/>
      </w:pPr>
      <w:r w:rsidRPr="009D62A2">
        <w:t>13.</w:t>
      </w:r>
      <w:r w:rsidRPr="009D62A2">
        <w:tab/>
      </w:r>
      <w:r w:rsidRPr="008F4E08">
        <w:t>Kralik I</w:t>
      </w:r>
      <w:r w:rsidRPr="009D62A2">
        <w:t>, Brkljacic B, Roic G, Stimac D, Vavro H, Turk T, et al. Insight into imaging of children in Croatia - first results.  European Congress of Radiology 2020; Vienna2020.</w:t>
      </w:r>
    </w:p>
    <w:p w14:paraId="3F01D0FD" w14:textId="69053850" w:rsidR="009D62A2" w:rsidRPr="009D62A2" w:rsidRDefault="009D62A2" w:rsidP="000F0040">
      <w:pPr>
        <w:pStyle w:val="EndNoteBibliography"/>
        <w:spacing w:line="480" w:lineRule="auto"/>
      </w:pPr>
      <w:r w:rsidRPr="009D62A2">
        <w:t>14.</w:t>
      </w:r>
      <w:r w:rsidRPr="009D62A2">
        <w:tab/>
      </w:r>
      <w:r>
        <w:t xml:space="preserve">Haute Autorite de </w:t>
      </w:r>
      <w:r w:rsidRPr="009D62A2">
        <w:t>Santé. Compliance of requests indicator for imaging exams. Descriptive analysis of 2010 aggregated results and analysis</w:t>
      </w:r>
      <w:r>
        <w:t xml:space="preserve"> </w:t>
      </w:r>
      <w:r w:rsidRPr="009D62A2">
        <w:t>factors associated with variability in results</w:t>
      </w:r>
      <w:r>
        <w:t xml:space="preserve"> </w:t>
      </w:r>
      <w:r w:rsidRPr="009D62A2">
        <w:t>Campaign 2010. 2011.</w:t>
      </w:r>
    </w:p>
    <w:p w14:paraId="6D58AA88" w14:textId="77777777" w:rsidR="009D62A2" w:rsidRPr="009D62A2" w:rsidRDefault="009D62A2" w:rsidP="000F0040">
      <w:pPr>
        <w:pStyle w:val="EndNoteBibliography"/>
        <w:spacing w:after="0" w:line="480" w:lineRule="auto"/>
      </w:pPr>
      <w:r w:rsidRPr="009D62A2">
        <w:t>15.</w:t>
      </w:r>
      <w:r w:rsidRPr="009D62A2">
        <w:tab/>
        <w:t>Gillespie C, Foley S, Rowan M, Ewins K, NiAinle F, MacMahon P. The OPTICA study (Optimised Computed Tomography Pulmonary Angiography in Pregnancy Quality and Safety study): Rationale and design of a prospective trial assessing the quality and safety of an optimised CTPA protocol in pregnancy. Thromb Res. 2019;177:172-9.</w:t>
      </w:r>
    </w:p>
    <w:p w14:paraId="3D5E94A6" w14:textId="77777777" w:rsidR="009D62A2" w:rsidRPr="009D62A2" w:rsidRDefault="009D62A2" w:rsidP="000F0040">
      <w:pPr>
        <w:pStyle w:val="EndNoteBibliography"/>
        <w:spacing w:after="0" w:line="480" w:lineRule="auto"/>
      </w:pPr>
      <w:r w:rsidRPr="009D62A2">
        <w:t>16.</w:t>
      </w:r>
      <w:r w:rsidRPr="009D62A2">
        <w:tab/>
        <w:t>Council Directive 2013/59/Euratom of 5 December 2013 laying down basic safety standards for protection against the dangers arising from exposure to ionising radiation, and repealing Directives 89/618/Euratom, 90/641/Euratom, 96/29/Euratom, 97/43/Euratom and 2003/122/Euratom, 2013/59/EURATOM (2013).</w:t>
      </w:r>
    </w:p>
    <w:p w14:paraId="0EACDC3C" w14:textId="77777777" w:rsidR="009D62A2" w:rsidRPr="009D62A2" w:rsidRDefault="009D62A2" w:rsidP="000F0040">
      <w:pPr>
        <w:pStyle w:val="EndNoteBibliography"/>
        <w:spacing w:after="0" w:line="480" w:lineRule="auto"/>
      </w:pPr>
      <w:r w:rsidRPr="009D62A2">
        <w:t>17.</w:t>
      </w:r>
      <w:r w:rsidRPr="009D62A2">
        <w:tab/>
        <w:t>Granata C, Frija G, Damilakis J, Foley SJ, De Bondt T, Owens CM, et al. Referral guidelines for medical imaging in children: an ESR-EuroSafe Imaging survey on availability, awareness and use in clinical practice among European radiologists. Insights into Imaging. 2021.</w:t>
      </w:r>
    </w:p>
    <w:p w14:paraId="11DC03AD" w14:textId="77777777" w:rsidR="009D62A2" w:rsidRPr="009D62A2" w:rsidRDefault="009D62A2" w:rsidP="000F0040">
      <w:pPr>
        <w:pStyle w:val="EndNoteBibliography"/>
        <w:spacing w:after="0" w:line="480" w:lineRule="auto"/>
      </w:pPr>
      <w:r w:rsidRPr="009D62A2">
        <w:t>18.</w:t>
      </w:r>
      <w:r w:rsidRPr="009D62A2">
        <w:tab/>
        <w:t>Friberg E. HERCA EUROPEAN ACTION WEEK – Results of a coordinated inspection initiative assessing justification in radiology.  IAEA2017.</w:t>
      </w:r>
    </w:p>
    <w:p w14:paraId="65F62FE4" w14:textId="77777777" w:rsidR="009D62A2" w:rsidRPr="009D62A2" w:rsidRDefault="009D62A2" w:rsidP="000F0040">
      <w:pPr>
        <w:pStyle w:val="EndNoteBibliography"/>
        <w:spacing w:after="0" w:line="480" w:lineRule="auto"/>
      </w:pPr>
      <w:r w:rsidRPr="009D62A2">
        <w:t>19.</w:t>
      </w:r>
      <w:r w:rsidRPr="009D62A2">
        <w:tab/>
        <w:t>ESR. iGuide. Clinical Decision Support. European Society of Radiology; 2019.</w:t>
      </w:r>
    </w:p>
    <w:p w14:paraId="573AFC7F" w14:textId="77777777" w:rsidR="009D62A2" w:rsidRPr="009D62A2" w:rsidRDefault="009D62A2" w:rsidP="000F0040">
      <w:pPr>
        <w:pStyle w:val="EndNoteBibliography"/>
        <w:spacing w:after="0" w:line="480" w:lineRule="auto"/>
      </w:pPr>
      <w:r w:rsidRPr="009D62A2">
        <w:t>20.</w:t>
      </w:r>
      <w:r w:rsidRPr="009D62A2">
        <w:tab/>
        <w:t>RCR. iRefer: Making the best use of clinical radiology. Royal College of Radiologists. London2017.</w:t>
      </w:r>
    </w:p>
    <w:p w14:paraId="140F6ECD" w14:textId="77777777" w:rsidR="009D62A2" w:rsidRPr="009D62A2" w:rsidRDefault="009D62A2" w:rsidP="000F0040">
      <w:pPr>
        <w:pStyle w:val="EndNoteBibliography"/>
        <w:spacing w:after="0" w:line="480" w:lineRule="auto"/>
      </w:pPr>
      <w:r w:rsidRPr="009D62A2">
        <w:lastRenderedPageBreak/>
        <w:t>21.</w:t>
      </w:r>
      <w:r w:rsidRPr="009D62A2">
        <w:tab/>
        <w:t>European Commission. Radiation Protection 118.  Referral Guidelines For Imaging. Guidelines for Healthcare Professionals who prescribe Imaging  Investigations involving Ionising Radiation. Luxembourg: European Commission; 2008.</w:t>
      </w:r>
    </w:p>
    <w:p w14:paraId="6FEEFFBE" w14:textId="77777777" w:rsidR="009D62A2" w:rsidRPr="009D62A2" w:rsidRDefault="009D62A2" w:rsidP="000F0040">
      <w:pPr>
        <w:pStyle w:val="EndNoteBibliography"/>
        <w:spacing w:after="0" w:line="480" w:lineRule="auto"/>
      </w:pPr>
      <w:r w:rsidRPr="009D62A2">
        <w:t>22.</w:t>
      </w:r>
      <w:r w:rsidRPr="009D62A2">
        <w:tab/>
        <w:t>Tahvonen P, Oikarinen H, Tervonen O. The effect of interventions on appropriate use of lumbar spine radiograph and CT examinations in young adults and children: a three-year follow-up. Acta Radiologica. 2020;61(8):1042-9.</w:t>
      </w:r>
    </w:p>
    <w:p w14:paraId="3F4CFF9E" w14:textId="77777777" w:rsidR="009D62A2" w:rsidRPr="009D62A2" w:rsidRDefault="009D62A2" w:rsidP="000F0040">
      <w:pPr>
        <w:pStyle w:val="EndNoteBibliography"/>
        <w:spacing w:line="480" w:lineRule="auto"/>
      </w:pPr>
      <w:r w:rsidRPr="009D62A2">
        <w:t>23.</w:t>
      </w:r>
      <w:r w:rsidRPr="009D62A2">
        <w:tab/>
        <w:t>De Rubeis G, Marchitelli L, Spano G, Catapano F, Cilia F, Galea N, et al. Radiological outpatient’ visits to avoid inappropriate cardiac CT examinations: an 8-year experience report. La radiologia medica. 2021;126(2):214-20.</w:t>
      </w:r>
    </w:p>
    <w:p w14:paraId="04CE9CE8" w14:textId="34370F26" w:rsidR="009D39CA" w:rsidRDefault="00860B13" w:rsidP="000F0040">
      <w:pPr>
        <w:spacing w:line="480" w:lineRule="auto"/>
        <w:rPr>
          <w:rFonts w:ascii="Arial" w:hAnsi="Arial" w:cs="Arial"/>
        </w:rPr>
      </w:pPr>
      <w:r w:rsidRPr="00B56036">
        <w:rPr>
          <w:rFonts w:ascii="Arial" w:hAnsi="Arial" w:cs="Arial"/>
        </w:rPr>
        <w:fldChar w:fldCharType="end"/>
      </w:r>
    </w:p>
    <w:p w14:paraId="11998BF9" w14:textId="77777777" w:rsidR="00A70E86" w:rsidRDefault="00A70E86" w:rsidP="000F0040">
      <w:pPr>
        <w:spacing w:line="480" w:lineRule="auto"/>
        <w:rPr>
          <w:rFonts w:ascii="Arial" w:hAnsi="Arial" w:cs="Arial"/>
          <w:b/>
          <w:bCs/>
        </w:rPr>
      </w:pPr>
      <w:r>
        <w:rPr>
          <w:rFonts w:ascii="Arial" w:hAnsi="Arial" w:cs="Arial"/>
          <w:b/>
          <w:bCs/>
        </w:rPr>
        <w:br w:type="page"/>
      </w:r>
    </w:p>
    <w:p w14:paraId="101ADB83" w14:textId="524DE6BC" w:rsidR="00DC1B47" w:rsidRPr="00B44EE5" w:rsidRDefault="00B44EE5" w:rsidP="000F0040">
      <w:pPr>
        <w:spacing w:line="480" w:lineRule="auto"/>
        <w:rPr>
          <w:rFonts w:ascii="Arial" w:hAnsi="Arial" w:cs="Arial"/>
          <w:b/>
          <w:bCs/>
        </w:rPr>
      </w:pPr>
      <w:r w:rsidRPr="00B44EE5">
        <w:rPr>
          <w:rFonts w:ascii="Arial" w:hAnsi="Arial" w:cs="Arial"/>
          <w:b/>
          <w:bCs/>
        </w:rPr>
        <w:lastRenderedPageBreak/>
        <w:t>Captions</w:t>
      </w:r>
    </w:p>
    <w:p w14:paraId="11B03B8E" w14:textId="77777777" w:rsidR="00B44EE5" w:rsidRDefault="00B44EE5" w:rsidP="000F0040">
      <w:pPr>
        <w:spacing w:line="480" w:lineRule="auto"/>
        <w:rPr>
          <w:rFonts w:ascii="Arial" w:hAnsi="Arial" w:cs="Arial"/>
        </w:rPr>
      </w:pPr>
    </w:p>
    <w:p w14:paraId="6AEDF648" w14:textId="77777777" w:rsidR="00B44EE5" w:rsidRPr="00DC1B47" w:rsidRDefault="00B44EE5" w:rsidP="000F0040">
      <w:pPr>
        <w:spacing w:line="480" w:lineRule="auto"/>
        <w:rPr>
          <w:rFonts w:ascii="Arial" w:hAnsi="Arial" w:cs="Arial"/>
        </w:rPr>
      </w:pPr>
      <w:r w:rsidRPr="00B44EE5">
        <w:rPr>
          <w:rFonts w:ascii="Arial" w:hAnsi="Arial" w:cs="Arial"/>
          <w:b/>
          <w:bCs/>
        </w:rPr>
        <w:t>Figure 1</w:t>
      </w:r>
      <w:r w:rsidRPr="00DC1B47">
        <w:rPr>
          <w:rFonts w:ascii="Arial" w:hAnsi="Arial" w:cs="Arial"/>
        </w:rPr>
        <w:t>. Are CT referrals justified by a medical practitioner before the examination takes place?</w:t>
      </w:r>
    </w:p>
    <w:p w14:paraId="25802201" w14:textId="439104F0" w:rsidR="00B44EE5" w:rsidRDefault="00B44EE5" w:rsidP="000F0040">
      <w:pPr>
        <w:spacing w:line="480" w:lineRule="auto"/>
        <w:rPr>
          <w:rFonts w:ascii="Arial" w:hAnsi="Arial" w:cs="Arial"/>
        </w:rPr>
      </w:pPr>
      <w:r w:rsidRPr="00DC1B47">
        <w:rPr>
          <w:rFonts w:ascii="Arial" w:hAnsi="Arial" w:cs="Arial"/>
          <w:b/>
        </w:rPr>
        <w:t xml:space="preserve">Figure </w:t>
      </w:r>
      <w:r>
        <w:rPr>
          <w:rFonts w:ascii="Arial" w:hAnsi="Arial" w:cs="Arial"/>
          <w:b/>
        </w:rPr>
        <w:t>2</w:t>
      </w:r>
      <w:r w:rsidRPr="00DC1B47">
        <w:rPr>
          <w:rFonts w:ascii="Arial" w:hAnsi="Arial" w:cs="Arial"/>
        </w:rPr>
        <w:t xml:space="preserve">. Who in daily practice makes the final decision on justification of CT examinations? </w:t>
      </w:r>
    </w:p>
    <w:p w14:paraId="512A6B89" w14:textId="77777777" w:rsidR="00B44EE5" w:rsidRPr="00DC1B47" w:rsidRDefault="00B44EE5" w:rsidP="000F0040">
      <w:pPr>
        <w:spacing w:line="480" w:lineRule="auto"/>
        <w:rPr>
          <w:rFonts w:ascii="Arial" w:hAnsi="Arial" w:cs="Arial"/>
        </w:rPr>
      </w:pPr>
      <w:r w:rsidRPr="00DC1B47">
        <w:rPr>
          <w:rFonts w:ascii="Arial" w:hAnsi="Arial" w:cs="Arial"/>
          <w:b/>
        </w:rPr>
        <w:t xml:space="preserve">Figure </w:t>
      </w:r>
      <w:r>
        <w:rPr>
          <w:rFonts w:ascii="Arial" w:hAnsi="Arial" w:cs="Arial"/>
          <w:b/>
        </w:rPr>
        <w:t>3</w:t>
      </w:r>
      <w:r w:rsidRPr="00DC1B47">
        <w:rPr>
          <w:rFonts w:ascii="Arial" w:hAnsi="Arial" w:cs="Arial"/>
        </w:rPr>
        <w:t xml:space="preserve">. Which of the following imaging referral guidelines does your country recommend? </w:t>
      </w:r>
    </w:p>
    <w:p w14:paraId="4DEB7055" w14:textId="77777777" w:rsidR="00B44EE5" w:rsidRPr="00DC1B47" w:rsidRDefault="00B44EE5" w:rsidP="000F0040">
      <w:pPr>
        <w:spacing w:line="480" w:lineRule="auto"/>
        <w:rPr>
          <w:rFonts w:ascii="Arial" w:hAnsi="Arial" w:cs="Arial"/>
        </w:rPr>
      </w:pPr>
      <w:r w:rsidRPr="00DC1B47">
        <w:rPr>
          <w:rFonts w:ascii="Arial" w:hAnsi="Arial" w:cs="Arial"/>
          <w:b/>
          <w:bCs/>
        </w:rPr>
        <w:t xml:space="preserve">Figure </w:t>
      </w:r>
      <w:r>
        <w:rPr>
          <w:rFonts w:ascii="Arial" w:hAnsi="Arial" w:cs="Arial"/>
          <w:b/>
          <w:bCs/>
        </w:rPr>
        <w:t>4</w:t>
      </w:r>
      <w:r w:rsidRPr="00DC1B47">
        <w:rPr>
          <w:rFonts w:ascii="Arial" w:hAnsi="Arial" w:cs="Arial"/>
        </w:rPr>
        <w:t>. To the best of your knowledge, are referral guidelines in daily use by referrers / radiology practitioners in your country?</w:t>
      </w:r>
    </w:p>
    <w:p w14:paraId="0E8CDD2F" w14:textId="77777777" w:rsidR="00FE22EB" w:rsidRPr="00DC1B47" w:rsidRDefault="00B44EE5" w:rsidP="000F0040">
      <w:pPr>
        <w:spacing w:line="480" w:lineRule="auto"/>
        <w:rPr>
          <w:rFonts w:ascii="Arial" w:eastAsia="Tahoma" w:hAnsi="Arial" w:cs="Arial"/>
        </w:rPr>
      </w:pPr>
      <w:r w:rsidRPr="00DC1B47">
        <w:rPr>
          <w:rFonts w:ascii="Arial" w:hAnsi="Arial" w:cs="Arial"/>
          <w:b/>
        </w:rPr>
        <w:t xml:space="preserve">Figure </w:t>
      </w:r>
      <w:r>
        <w:rPr>
          <w:rFonts w:ascii="Arial" w:hAnsi="Arial" w:cs="Arial"/>
          <w:b/>
        </w:rPr>
        <w:t>5</w:t>
      </w:r>
      <w:r w:rsidRPr="00DC1B47">
        <w:rPr>
          <w:rFonts w:ascii="Arial" w:hAnsi="Arial" w:cs="Arial"/>
        </w:rPr>
        <w:t xml:space="preserve">. </w:t>
      </w:r>
      <w:r w:rsidR="00FE22EB">
        <w:rPr>
          <w:rFonts w:ascii="Arial" w:hAnsi="Arial" w:cs="Arial"/>
        </w:rPr>
        <w:t>Responses to whether</w:t>
      </w:r>
      <w:r w:rsidR="00FE22EB" w:rsidRPr="00DC1B47">
        <w:rPr>
          <w:rFonts w:ascii="Arial" w:hAnsi="Arial" w:cs="Arial"/>
        </w:rPr>
        <w:t xml:space="preserve"> health screening with CT take</w:t>
      </w:r>
      <w:r w:rsidR="00FE22EB">
        <w:rPr>
          <w:rFonts w:ascii="Arial" w:hAnsi="Arial" w:cs="Arial"/>
        </w:rPr>
        <w:t>s</w:t>
      </w:r>
      <w:r w:rsidR="00FE22EB" w:rsidRPr="00DC1B47">
        <w:rPr>
          <w:rFonts w:ascii="Arial" w:hAnsi="Arial" w:cs="Arial"/>
        </w:rPr>
        <w:t xml:space="preserve"> place in your country? </w:t>
      </w:r>
      <w:r w:rsidR="00FE22EB" w:rsidRPr="00DC1B47">
        <w:rPr>
          <w:rFonts w:ascii="Tahoma" w:eastAsia="Tahoma" w:hAnsi="Tahoma" w:cs="Tahoma"/>
        </w:rPr>
        <w:t>﻿</w:t>
      </w:r>
    </w:p>
    <w:p w14:paraId="4DBEC3F9" w14:textId="4D0E1EDA" w:rsidR="00B44EE5" w:rsidRPr="00DC1B47" w:rsidRDefault="00B44EE5" w:rsidP="000F0040">
      <w:pPr>
        <w:spacing w:line="480" w:lineRule="auto"/>
        <w:rPr>
          <w:rFonts w:ascii="Arial" w:eastAsia="Tahoma" w:hAnsi="Arial" w:cs="Arial"/>
        </w:rPr>
      </w:pPr>
    </w:p>
    <w:p w14:paraId="0F163026" w14:textId="203CC28C" w:rsidR="00B44EE5" w:rsidRDefault="00B44EE5" w:rsidP="000F0040">
      <w:pPr>
        <w:spacing w:line="480" w:lineRule="auto"/>
        <w:rPr>
          <w:rFonts w:ascii="Arial" w:hAnsi="Arial" w:cs="Arial"/>
        </w:rPr>
      </w:pPr>
      <w:r w:rsidRPr="00DC1B47">
        <w:rPr>
          <w:rFonts w:ascii="Arial" w:hAnsi="Arial" w:cs="Arial"/>
          <w:b/>
          <w:bCs/>
        </w:rPr>
        <w:t>Table 1</w:t>
      </w:r>
      <w:r w:rsidRPr="00DC1B47">
        <w:rPr>
          <w:rFonts w:ascii="Arial" w:hAnsi="Arial" w:cs="Arial"/>
        </w:rPr>
        <w:t>: List of respondents per country</w:t>
      </w:r>
    </w:p>
    <w:p w14:paraId="621A9A41" w14:textId="77777777" w:rsidR="00B44EE5" w:rsidRPr="00DC1B47" w:rsidRDefault="00B44EE5" w:rsidP="000F0040">
      <w:pPr>
        <w:spacing w:line="480" w:lineRule="auto"/>
        <w:rPr>
          <w:rFonts w:ascii="Arial" w:hAnsi="Arial" w:cs="Arial"/>
        </w:rPr>
      </w:pPr>
      <w:r w:rsidRPr="002E4B8E">
        <w:rPr>
          <w:rFonts w:ascii="Arial" w:hAnsi="Arial" w:cs="Arial"/>
          <w:b/>
          <w:bCs/>
        </w:rPr>
        <w:t>Table 2</w:t>
      </w:r>
      <w:r>
        <w:rPr>
          <w:rFonts w:ascii="Arial" w:hAnsi="Arial" w:cs="Arial"/>
        </w:rPr>
        <w:t xml:space="preserve">. Key outcomes from previous CT justification audits. </w:t>
      </w:r>
    </w:p>
    <w:p w14:paraId="56003C6A" w14:textId="77777777" w:rsidR="00B44EE5" w:rsidRPr="00DC1B47" w:rsidRDefault="00B44EE5" w:rsidP="000F0040">
      <w:pPr>
        <w:spacing w:line="480" w:lineRule="auto"/>
        <w:rPr>
          <w:rFonts w:ascii="Arial" w:hAnsi="Arial" w:cs="Arial"/>
        </w:rPr>
      </w:pPr>
    </w:p>
    <w:p w14:paraId="44C9DC53" w14:textId="5CB8DDB0" w:rsidR="00B44EE5" w:rsidRDefault="0009029F" w:rsidP="000F0040">
      <w:pPr>
        <w:spacing w:line="480" w:lineRule="auto"/>
        <w:rPr>
          <w:rFonts w:ascii="Arial" w:hAnsi="Arial" w:cs="Arial"/>
        </w:rPr>
      </w:pPr>
      <w:r w:rsidRPr="0009029F">
        <w:rPr>
          <w:rFonts w:ascii="Arial" w:hAnsi="Arial" w:cs="Arial"/>
          <w:b/>
          <w:bCs/>
        </w:rPr>
        <w:t>Appendix 1</w:t>
      </w:r>
      <w:r>
        <w:rPr>
          <w:rFonts w:ascii="Arial" w:hAnsi="Arial" w:cs="Arial"/>
        </w:rPr>
        <w:t>. EU-JUST-CT Survey questions</w:t>
      </w:r>
    </w:p>
    <w:p w14:paraId="3B1D8CF8" w14:textId="77B5CC60" w:rsidR="00BF4CE7" w:rsidRDefault="00BF4CE7" w:rsidP="000F0040">
      <w:pPr>
        <w:spacing w:line="480" w:lineRule="auto"/>
        <w:rPr>
          <w:rFonts w:ascii="Arial" w:hAnsi="Arial" w:cs="Arial"/>
        </w:rPr>
      </w:pPr>
    </w:p>
    <w:p w14:paraId="146E6741" w14:textId="6A7BDD23" w:rsidR="00BF4CE7" w:rsidRDefault="00BF4CE7" w:rsidP="000F0040">
      <w:pPr>
        <w:spacing w:line="480" w:lineRule="auto"/>
        <w:rPr>
          <w:rFonts w:ascii="Arial" w:hAnsi="Arial" w:cs="Arial"/>
        </w:rPr>
      </w:pPr>
    </w:p>
    <w:p w14:paraId="2CDF6E38" w14:textId="12942068" w:rsidR="00BF4CE7" w:rsidRDefault="00BF4CE7" w:rsidP="000F0040">
      <w:pPr>
        <w:spacing w:line="480" w:lineRule="auto"/>
        <w:rPr>
          <w:rFonts w:ascii="Arial" w:hAnsi="Arial" w:cs="Arial"/>
        </w:rPr>
      </w:pPr>
    </w:p>
    <w:p w14:paraId="57ABE2E3" w14:textId="782C05A3" w:rsidR="00BF4CE7" w:rsidRDefault="00BF4CE7" w:rsidP="000F0040">
      <w:pPr>
        <w:spacing w:line="480" w:lineRule="auto"/>
        <w:rPr>
          <w:rFonts w:ascii="Arial" w:hAnsi="Arial" w:cs="Arial"/>
        </w:rPr>
      </w:pPr>
    </w:p>
    <w:p w14:paraId="4BE142FD" w14:textId="1BD3B8A8" w:rsidR="00BF4CE7" w:rsidRDefault="00BF4CE7" w:rsidP="000F0040">
      <w:pPr>
        <w:spacing w:line="480" w:lineRule="auto"/>
        <w:rPr>
          <w:rFonts w:ascii="Arial" w:hAnsi="Arial" w:cs="Arial"/>
        </w:rPr>
      </w:pPr>
    </w:p>
    <w:p w14:paraId="245FC938" w14:textId="09B72810" w:rsidR="00BF4CE7" w:rsidRDefault="00BF4CE7" w:rsidP="000F0040">
      <w:pPr>
        <w:spacing w:line="480" w:lineRule="auto"/>
        <w:rPr>
          <w:rFonts w:ascii="Arial" w:hAnsi="Arial" w:cs="Arial"/>
        </w:rPr>
      </w:pPr>
    </w:p>
    <w:p w14:paraId="29B30F63" w14:textId="77777777" w:rsidR="00BF4CE7" w:rsidRPr="00DC1B47" w:rsidRDefault="00BF4CE7" w:rsidP="000F0040">
      <w:pPr>
        <w:spacing w:line="480" w:lineRule="auto"/>
        <w:rPr>
          <w:rFonts w:ascii="Arial" w:hAnsi="Arial" w:cs="Arial"/>
        </w:rPr>
      </w:pPr>
    </w:p>
    <w:sectPr w:rsidR="00BF4CE7" w:rsidRPr="00DC1B47" w:rsidSect="000F0040">
      <w:footerReference w:type="default" r:id="rId7"/>
      <w:pgSz w:w="11906" w:h="16838"/>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5C8A0" w14:textId="77777777" w:rsidR="00C02BCB" w:rsidRDefault="00C02BCB" w:rsidP="00BE148E">
      <w:pPr>
        <w:spacing w:after="0" w:line="240" w:lineRule="auto"/>
      </w:pPr>
      <w:r>
        <w:separator/>
      </w:r>
    </w:p>
  </w:endnote>
  <w:endnote w:type="continuationSeparator" w:id="0">
    <w:p w14:paraId="6E932C67" w14:textId="77777777" w:rsidR="00C02BCB" w:rsidRDefault="00C02BCB" w:rsidP="00BE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71466"/>
      <w:docPartObj>
        <w:docPartGallery w:val="Page Numbers (Bottom of Page)"/>
        <w:docPartUnique/>
      </w:docPartObj>
    </w:sdtPr>
    <w:sdtEndPr>
      <w:rPr>
        <w:noProof/>
      </w:rPr>
    </w:sdtEndPr>
    <w:sdtContent>
      <w:p w14:paraId="0BBCB1E2" w14:textId="62DDC04F" w:rsidR="00BE148E" w:rsidRDefault="00BE14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70771E" w14:textId="77777777" w:rsidR="00BE148E" w:rsidRDefault="00BE1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545D" w14:textId="77777777" w:rsidR="00C02BCB" w:rsidRDefault="00C02BCB" w:rsidP="00BE148E">
      <w:pPr>
        <w:spacing w:after="0" w:line="240" w:lineRule="auto"/>
      </w:pPr>
      <w:r>
        <w:separator/>
      </w:r>
    </w:p>
  </w:footnote>
  <w:footnote w:type="continuationSeparator" w:id="0">
    <w:p w14:paraId="12232954" w14:textId="77777777" w:rsidR="00C02BCB" w:rsidRDefault="00C02BCB" w:rsidP="00BE14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412BB"/>
    <w:multiLevelType w:val="multilevel"/>
    <w:tmpl w:val="A5ECFC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3225C10"/>
    <w:multiLevelType w:val="hybridMultilevel"/>
    <w:tmpl w:val="2320C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D4BC1"/>
    <w:multiLevelType w:val="hybridMultilevel"/>
    <w:tmpl w:val="897CC882"/>
    <w:lvl w:ilvl="0" w:tplc="77823C6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4E0432E8"/>
    <w:multiLevelType w:val="multilevel"/>
    <w:tmpl w:val="47BA3C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DFE280C"/>
    <w:multiLevelType w:val="hybridMultilevel"/>
    <w:tmpl w:val="9BA46D5C"/>
    <w:lvl w:ilvl="0" w:tplc="5424833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573810259">
    <w:abstractNumId w:val="0"/>
  </w:num>
  <w:num w:numId="2" w16cid:durableId="2070762119">
    <w:abstractNumId w:val="3"/>
  </w:num>
  <w:num w:numId="3" w16cid:durableId="791243637">
    <w:abstractNumId w:val="2"/>
  </w:num>
  <w:num w:numId="4" w16cid:durableId="787435916">
    <w:abstractNumId w:val="4"/>
  </w:num>
  <w:num w:numId="5" w16cid:durableId="643587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 UC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9D39CA"/>
    <w:rsid w:val="00007858"/>
    <w:rsid w:val="000132E1"/>
    <w:rsid w:val="00017243"/>
    <w:rsid w:val="00031F6F"/>
    <w:rsid w:val="00034B71"/>
    <w:rsid w:val="0004492B"/>
    <w:rsid w:val="0009029F"/>
    <w:rsid w:val="000B5628"/>
    <w:rsid w:val="000C6011"/>
    <w:rsid w:val="000E42EE"/>
    <w:rsid w:val="000F0040"/>
    <w:rsid w:val="00173CE5"/>
    <w:rsid w:val="001764C5"/>
    <w:rsid w:val="001A2A38"/>
    <w:rsid w:val="001C0841"/>
    <w:rsid w:val="001D5315"/>
    <w:rsid w:val="001F3CE3"/>
    <w:rsid w:val="001F3EDE"/>
    <w:rsid w:val="00243355"/>
    <w:rsid w:val="002446BA"/>
    <w:rsid w:val="002528AA"/>
    <w:rsid w:val="002709C2"/>
    <w:rsid w:val="00297C8E"/>
    <w:rsid w:val="002C2C78"/>
    <w:rsid w:val="002C32C5"/>
    <w:rsid w:val="002C5824"/>
    <w:rsid w:val="002C7B34"/>
    <w:rsid w:val="002E4B8E"/>
    <w:rsid w:val="002F4CF9"/>
    <w:rsid w:val="003444ED"/>
    <w:rsid w:val="00357B86"/>
    <w:rsid w:val="00361B80"/>
    <w:rsid w:val="003646B8"/>
    <w:rsid w:val="00393919"/>
    <w:rsid w:val="003A451C"/>
    <w:rsid w:val="003A5EA1"/>
    <w:rsid w:val="003C735B"/>
    <w:rsid w:val="00401D8A"/>
    <w:rsid w:val="004112C6"/>
    <w:rsid w:val="004633C8"/>
    <w:rsid w:val="00482BE2"/>
    <w:rsid w:val="00487478"/>
    <w:rsid w:val="0049582E"/>
    <w:rsid w:val="004A66EC"/>
    <w:rsid w:val="004D7322"/>
    <w:rsid w:val="004E55F6"/>
    <w:rsid w:val="00512B60"/>
    <w:rsid w:val="005429DC"/>
    <w:rsid w:val="00562FEC"/>
    <w:rsid w:val="005643D6"/>
    <w:rsid w:val="0056540A"/>
    <w:rsid w:val="005924EC"/>
    <w:rsid w:val="005A2130"/>
    <w:rsid w:val="005B15A3"/>
    <w:rsid w:val="005C4F35"/>
    <w:rsid w:val="005F1616"/>
    <w:rsid w:val="006017A9"/>
    <w:rsid w:val="0066063A"/>
    <w:rsid w:val="006730BB"/>
    <w:rsid w:val="006900DF"/>
    <w:rsid w:val="006A118B"/>
    <w:rsid w:val="006A522B"/>
    <w:rsid w:val="006B2FBD"/>
    <w:rsid w:val="006D22F4"/>
    <w:rsid w:val="0071661F"/>
    <w:rsid w:val="00722F18"/>
    <w:rsid w:val="0076303E"/>
    <w:rsid w:val="0079746D"/>
    <w:rsid w:val="00797B16"/>
    <w:rsid w:val="007B4679"/>
    <w:rsid w:val="007F7F0D"/>
    <w:rsid w:val="00814FF5"/>
    <w:rsid w:val="00835F8C"/>
    <w:rsid w:val="00860B13"/>
    <w:rsid w:val="0088460F"/>
    <w:rsid w:val="008A1E90"/>
    <w:rsid w:val="008A3AD6"/>
    <w:rsid w:val="008F4E08"/>
    <w:rsid w:val="00943122"/>
    <w:rsid w:val="00943A5D"/>
    <w:rsid w:val="00997508"/>
    <w:rsid w:val="009A319E"/>
    <w:rsid w:val="009B5B2C"/>
    <w:rsid w:val="009C7F87"/>
    <w:rsid w:val="009D0164"/>
    <w:rsid w:val="009D39CA"/>
    <w:rsid w:val="009D419C"/>
    <w:rsid w:val="009D62A2"/>
    <w:rsid w:val="009F48F4"/>
    <w:rsid w:val="00A17E56"/>
    <w:rsid w:val="00A226D3"/>
    <w:rsid w:val="00A70E86"/>
    <w:rsid w:val="00A749B8"/>
    <w:rsid w:val="00A900E3"/>
    <w:rsid w:val="00A946A6"/>
    <w:rsid w:val="00A94F1F"/>
    <w:rsid w:val="00A95FD7"/>
    <w:rsid w:val="00A96E41"/>
    <w:rsid w:val="00AB1B38"/>
    <w:rsid w:val="00AB6253"/>
    <w:rsid w:val="00AB71DE"/>
    <w:rsid w:val="00AD39EB"/>
    <w:rsid w:val="00B10CDA"/>
    <w:rsid w:val="00B320B2"/>
    <w:rsid w:val="00B44EE5"/>
    <w:rsid w:val="00B56036"/>
    <w:rsid w:val="00B76E0E"/>
    <w:rsid w:val="00B93812"/>
    <w:rsid w:val="00B94A0C"/>
    <w:rsid w:val="00BA2590"/>
    <w:rsid w:val="00BA41CA"/>
    <w:rsid w:val="00BD6D93"/>
    <w:rsid w:val="00BE148E"/>
    <w:rsid w:val="00BE7F8D"/>
    <w:rsid w:val="00BF4CE7"/>
    <w:rsid w:val="00C02BCB"/>
    <w:rsid w:val="00C200C6"/>
    <w:rsid w:val="00C213D2"/>
    <w:rsid w:val="00C5006A"/>
    <w:rsid w:val="00C57DC9"/>
    <w:rsid w:val="00C70995"/>
    <w:rsid w:val="00C813BC"/>
    <w:rsid w:val="00C83193"/>
    <w:rsid w:val="00C947D2"/>
    <w:rsid w:val="00CA1743"/>
    <w:rsid w:val="00CB67D4"/>
    <w:rsid w:val="00CD37C6"/>
    <w:rsid w:val="00CE35B4"/>
    <w:rsid w:val="00D20CB5"/>
    <w:rsid w:val="00D2657A"/>
    <w:rsid w:val="00D275F8"/>
    <w:rsid w:val="00D33415"/>
    <w:rsid w:val="00D4335F"/>
    <w:rsid w:val="00D93161"/>
    <w:rsid w:val="00D94935"/>
    <w:rsid w:val="00DA1A80"/>
    <w:rsid w:val="00DC1B47"/>
    <w:rsid w:val="00DF49E8"/>
    <w:rsid w:val="00DF52D5"/>
    <w:rsid w:val="00E1266D"/>
    <w:rsid w:val="00E342E4"/>
    <w:rsid w:val="00E437D0"/>
    <w:rsid w:val="00EB1BBC"/>
    <w:rsid w:val="00EB2BBA"/>
    <w:rsid w:val="00ED5334"/>
    <w:rsid w:val="00ED6B7C"/>
    <w:rsid w:val="00EE65C5"/>
    <w:rsid w:val="00EF3CBE"/>
    <w:rsid w:val="00F1621D"/>
    <w:rsid w:val="00F177EC"/>
    <w:rsid w:val="00F2202B"/>
    <w:rsid w:val="00F42DC7"/>
    <w:rsid w:val="00F501A3"/>
    <w:rsid w:val="00F674F0"/>
    <w:rsid w:val="00F72987"/>
    <w:rsid w:val="00F84A15"/>
    <w:rsid w:val="00F875F5"/>
    <w:rsid w:val="00FB6185"/>
    <w:rsid w:val="00FE22EB"/>
    <w:rsid w:val="00FE5DA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94D50"/>
  <w15:chartTrackingRefBased/>
  <w15:docId w15:val="{52FAF50D-CA15-4BA9-9B56-0BDD771A2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860B13"/>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860B13"/>
    <w:rPr>
      <w:rFonts w:ascii="Calibri" w:hAnsi="Calibri" w:cs="Calibri"/>
      <w:noProof/>
      <w:lang w:val="en-US"/>
    </w:rPr>
  </w:style>
  <w:style w:type="paragraph" w:customStyle="1" w:styleId="EndNoteBibliography">
    <w:name w:val="EndNote Bibliography"/>
    <w:basedOn w:val="Normal"/>
    <w:link w:val="EndNoteBibliographyChar"/>
    <w:rsid w:val="00860B13"/>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860B13"/>
    <w:rPr>
      <w:rFonts w:ascii="Calibri" w:hAnsi="Calibri" w:cs="Calibri"/>
      <w:noProof/>
      <w:lang w:val="en-US"/>
    </w:rPr>
  </w:style>
  <w:style w:type="table" w:styleId="GridTable5Dark-Accent6">
    <w:name w:val="Grid Table 5 Dark Accent 6"/>
    <w:basedOn w:val="TableNormal"/>
    <w:uiPriority w:val="50"/>
    <w:rsid w:val="00F84A1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D275F8"/>
    <w:pPr>
      <w:ind w:left="720"/>
      <w:contextualSpacing/>
    </w:pPr>
  </w:style>
  <w:style w:type="character" w:styleId="Hyperlink">
    <w:name w:val="Hyperlink"/>
    <w:basedOn w:val="DefaultParagraphFont"/>
    <w:uiPriority w:val="99"/>
    <w:unhideWhenUsed/>
    <w:rsid w:val="001C0841"/>
    <w:rPr>
      <w:color w:val="0563C1" w:themeColor="hyperlink"/>
      <w:u w:val="single"/>
    </w:rPr>
  </w:style>
  <w:style w:type="character" w:styleId="UnresolvedMention">
    <w:name w:val="Unresolved Mention"/>
    <w:basedOn w:val="DefaultParagraphFont"/>
    <w:uiPriority w:val="99"/>
    <w:semiHidden/>
    <w:unhideWhenUsed/>
    <w:rsid w:val="001C0841"/>
    <w:rPr>
      <w:color w:val="605E5C"/>
      <w:shd w:val="clear" w:color="auto" w:fill="E1DFDD"/>
    </w:rPr>
  </w:style>
  <w:style w:type="paragraph" w:styleId="Header">
    <w:name w:val="header"/>
    <w:basedOn w:val="Normal"/>
    <w:link w:val="HeaderChar"/>
    <w:uiPriority w:val="99"/>
    <w:unhideWhenUsed/>
    <w:rsid w:val="00BE1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48E"/>
  </w:style>
  <w:style w:type="paragraph" w:styleId="Footer">
    <w:name w:val="footer"/>
    <w:basedOn w:val="Normal"/>
    <w:link w:val="FooterChar"/>
    <w:uiPriority w:val="99"/>
    <w:unhideWhenUsed/>
    <w:rsid w:val="00BE1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48E"/>
  </w:style>
  <w:style w:type="character" w:styleId="LineNumber">
    <w:name w:val="line number"/>
    <w:basedOn w:val="DefaultParagraphFont"/>
    <w:uiPriority w:val="99"/>
    <w:semiHidden/>
    <w:unhideWhenUsed/>
    <w:rsid w:val="000F0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21</Pages>
  <Words>6988</Words>
  <Characters>39838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Foley</dc:creator>
  <cp:keywords/>
  <dc:description/>
  <cp:lastModifiedBy>Shane Foley</cp:lastModifiedBy>
  <cp:revision>13</cp:revision>
  <dcterms:created xsi:type="dcterms:W3CDTF">2022-09-05T20:23:00Z</dcterms:created>
  <dcterms:modified xsi:type="dcterms:W3CDTF">2022-09-06T08:52:00Z</dcterms:modified>
</cp:coreProperties>
</file>