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91694A" w14:textId="333B7ED9" w:rsidR="00F54E49" w:rsidRDefault="00E63E8A" w:rsidP="00C3793A">
      <w:pPr>
        <w:shd w:val="clear" w:color="auto" w:fill="FFFFFF"/>
        <w:spacing w:after="0" w:line="480" w:lineRule="auto"/>
        <w:jc w:val="both"/>
        <w:rPr>
          <w:rFonts w:ascii="Times New Roman" w:eastAsia="Times New Roman" w:hAnsi="Times New Roman" w:cs="Times New Roman"/>
          <w:b/>
          <w:bCs/>
          <w:color w:val="444444"/>
          <w:sz w:val="24"/>
          <w:szCs w:val="24"/>
          <w:lang w:val="en-IE"/>
        </w:rPr>
      </w:pPr>
      <w:r w:rsidRPr="00E63E8A">
        <w:rPr>
          <w:rFonts w:ascii="Times New Roman" w:eastAsia="Times New Roman" w:hAnsi="Times New Roman" w:cs="Times New Roman"/>
          <w:b/>
          <w:bCs/>
          <w:color w:val="444444"/>
          <w:sz w:val="24"/>
          <w:szCs w:val="24"/>
          <w:lang w:val="en-IE"/>
        </w:rPr>
        <w:t>The Path to Professorship: Reflections from Women Professors in Ireland</w:t>
      </w:r>
      <w:r w:rsidR="00E1744F">
        <w:rPr>
          <w:rStyle w:val="EndnoteReference"/>
          <w:rFonts w:ascii="Times New Roman" w:eastAsia="Times New Roman" w:hAnsi="Times New Roman" w:cs="Times New Roman"/>
          <w:b/>
          <w:bCs/>
          <w:color w:val="444444"/>
          <w:sz w:val="24"/>
          <w:szCs w:val="24"/>
          <w:lang w:val="en-IE"/>
        </w:rPr>
        <w:endnoteReference w:id="1"/>
      </w:r>
    </w:p>
    <w:p w14:paraId="3F51116F" w14:textId="69D1C913" w:rsidR="00086AEE" w:rsidRPr="0061020F" w:rsidRDefault="00631401" w:rsidP="0073378E">
      <w:pPr>
        <w:shd w:val="clear" w:color="auto" w:fill="FFFFFF"/>
        <w:spacing w:after="0" w:line="480" w:lineRule="auto"/>
        <w:jc w:val="both"/>
        <w:rPr>
          <w:rFonts w:ascii="Times New Roman" w:eastAsia="Times New Roman" w:hAnsi="Times New Roman" w:cs="Times New Roman"/>
          <w:color w:val="222222"/>
          <w:sz w:val="24"/>
          <w:szCs w:val="24"/>
          <w:lang w:val="en-IE"/>
        </w:rPr>
      </w:pPr>
      <w:r w:rsidRPr="00180D64">
        <w:rPr>
          <w:rFonts w:ascii="Times New Roman" w:eastAsia="Times New Roman" w:hAnsi="Times New Roman" w:cs="Times New Roman"/>
          <w:color w:val="444444"/>
          <w:sz w:val="24"/>
          <w:szCs w:val="24"/>
          <w:lang w:val="en-IE"/>
        </w:rPr>
        <w:t>The under-representation of women in senior echelons of the academy is well-documented internationally.</w:t>
      </w:r>
      <w:r w:rsidR="00180D64" w:rsidRPr="00180D64">
        <w:rPr>
          <w:rFonts w:ascii="Times New Roman" w:eastAsia="Times New Roman" w:hAnsi="Times New Roman" w:cs="Times New Roman"/>
          <w:color w:val="444444"/>
          <w:sz w:val="24"/>
          <w:szCs w:val="24"/>
          <w:lang w:val="en-IE"/>
        </w:rPr>
        <w:t xml:space="preserve"> In the Irish context</w:t>
      </w:r>
      <w:r w:rsidR="0079433C">
        <w:rPr>
          <w:rFonts w:ascii="Times New Roman" w:eastAsia="Times New Roman" w:hAnsi="Times New Roman" w:cs="Times New Roman"/>
          <w:color w:val="444444"/>
          <w:sz w:val="24"/>
          <w:szCs w:val="24"/>
          <w:lang w:val="en-IE"/>
        </w:rPr>
        <w:t>,</w:t>
      </w:r>
      <w:r w:rsidR="00180D64" w:rsidRPr="00180D64">
        <w:rPr>
          <w:rFonts w:ascii="Times New Roman" w:eastAsia="Times New Roman" w:hAnsi="Times New Roman" w:cs="Times New Roman"/>
          <w:color w:val="444444"/>
          <w:sz w:val="24"/>
          <w:szCs w:val="24"/>
          <w:lang w:val="en-IE"/>
        </w:rPr>
        <w:t xml:space="preserve"> the issue of gender equality has reached the active policy agenda relatively recently, largely triggered by a </w:t>
      </w:r>
      <w:r w:rsidR="00180D64" w:rsidRPr="00180D64">
        <w:rPr>
          <w:rFonts w:ascii="Times New Roman" w:hAnsi="Times New Roman" w:cs="Times New Roman"/>
          <w:sz w:val="24"/>
          <w:szCs w:val="24"/>
        </w:rPr>
        <w:t xml:space="preserve">number of high profile lawsuits </w:t>
      </w:r>
      <w:r w:rsidR="00180D64" w:rsidRPr="00180D64">
        <w:rPr>
          <w:rFonts w:ascii="Times New Roman" w:eastAsia="Times New Roman" w:hAnsi="Times New Roman" w:cs="Times New Roman"/>
          <w:color w:val="222222"/>
          <w:sz w:val="24"/>
          <w:szCs w:val="24"/>
          <w:lang w:val="en-IE"/>
        </w:rPr>
        <w:t>and the subsequent setting up of an expert review panel and a gender equality taskforce, both issuing landmark reports (</w:t>
      </w:r>
      <w:r w:rsidR="0079433C">
        <w:rPr>
          <w:rFonts w:ascii="Times New Roman" w:eastAsia="Times New Roman" w:hAnsi="Times New Roman" w:cs="Times New Roman"/>
          <w:color w:val="222222"/>
          <w:sz w:val="24"/>
          <w:szCs w:val="24"/>
          <w:lang w:val="en-IE"/>
        </w:rPr>
        <w:t xml:space="preserve">HEA </w:t>
      </w:r>
      <w:r w:rsidR="00180D64" w:rsidRPr="00180D64">
        <w:rPr>
          <w:rFonts w:ascii="Times New Roman" w:eastAsia="Times New Roman" w:hAnsi="Times New Roman" w:cs="Times New Roman"/>
          <w:color w:val="222222"/>
          <w:sz w:val="24"/>
          <w:szCs w:val="24"/>
          <w:lang w:val="en-IE"/>
        </w:rPr>
        <w:t>2016; 2018).</w:t>
      </w:r>
      <w:r w:rsidR="00180D64" w:rsidRPr="00180D64">
        <w:rPr>
          <w:rFonts w:ascii="Times New Roman" w:eastAsia="Times New Roman" w:hAnsi="Times New Roman" w:cs="Times New Roman"/>
          <w:color w:val="444444"/>
          <w:sz w:val="24"/>
          <w:szCs w:val="24"/>
          <w:lang w:val="en-IE"/>
        </w:rPr>
        <w:t xml:space="preserve"> </w:t>
      </w:r>
      <w:r w:rsidR="00E63E8A" w:rsidRPr="00180D64">
        <w:rPr>
          <w:rFonts w:ascii="Times New Roman" w:eastAsia="Times New Roman" w:hAnsi="Times New Roman" w:cs="Times New Roman"/>
          <w:color w:val="222222"/>
          <w:sz w:val="24"/>
          <w:szCs w:val="24"/>
          <w:lang w:val="en-IE"/>
        </w:rPr>
        <w:t>Data on the barriers women face moving through the entrepreneurial university have slowly emerged, with now a more sophisticated understanding of the gendered nature and impact of neoliberal values and managerialist practices. </w:t>
      </w:r>
      <w:r w:rsidR="00E63E8A" w:rsidRPr="00180D64">
        <w:rPr>
          <w:rFonts w:ascii="Times New Roman" w:eastAsia="Times New Roman" w:hAnsi="Times New Roman" w:cs="Times New Roman"/>
          <w:color w:val="444444"/>
          <w:sz w:val="24"/>
          <w:szCs w:val="24"/>
          <w:lang w:val="en-IE"/>
        </w:rPr>
        <w:t>But</w:t>
      </w:r>
      <w:r w:rsidR="00E63E8A" w:rsidRPr="00F24A64">
        <w:rPr>
          <w:rFonts w:ascii="Times New Roman" w:eastAsia="Times New Roman" w:hAnsi="Times New Roman" w:cs="Times New Roman"/>
          <w:color w:val="444444"/>
          <w:sz w:val="24"/>
          <w:szCs w:val="24"/>
          <w:lang w:val="en-IE"/>
        </w:rPr>
        <w:t xml:space="preserve"> what of those women who do make it to professoriate level? What do they identify as the key enablers which facilitated their progression? </w:t>
      </w:r>
      <w:r w:rsidR="00000457" w:rsidRPr="00F24A64">
        <w:rPr>
          <w:rFonts w:ascii="Times New Roman" w:eastAsia="Times New Roman" w:hAnsi="Times New Roman" w:cs="Times New Roman"/>
          <w:color w:val="444444"/>
          <w:sz w:val="24"/>
          <w:szCs w:val="24"/>
          <w:lang w:val="en-IE"/>
        </w:rPr>
        <w:t>Part of a national study of women professors in Ireland, in which twenty-one women, three in each of the seven universities nationally were interviewed, t</w:t>
      </w:r>
      <w:r w:rsidR="00E63E8A" w:rsidRPr="00F24A64">
        <w:rPr>
          <w:rFonts w:ascii="Times New Roman" w:eastAsia="Times New Roman" w:hAnsi="Times New Roman" w:cs="Times New Roman"/>
          <w:color w:val="444444"/>
          <w:sz w:val="24"/>
          <w:szCs w:val="24"/>
          <w:lang w:val="en-IE"/>
        </w:rPr>
        <w:t>his article</w:t>
      </w:r>
      <w:r w:rsidR="002A7610" w:rsidRPr="00F24A64">
        <w:rPr>
          <w:rFonts w:ascii="Times New Roman" w:eastAsia="Times New Roman" w:hAnsi="Times New Roman" w:cs="Times New Roman"/>
          <w:color w:val="444444"/>
          <w:sz w:val="24"/>
          <w:szCs w:val="24"/>
          <w:lang w:val="en-IE"/>
        </w:rPr>
        <w:t xml:space="preserve"> is based on </w:t>
      </w:r>
      <w:r w:rsidR="00000457" w:rsidRPr="00F24A64">
        <w:rPr>
          <w:rFonts w:ascii="Times New Roman" w:eastAsia="Times New Roman" w:hAnsi="Times New Roman" w:cs="Times New Roman"/>
          <w:color w:val="444444"/>
          <w:sz w:val="24"/>
          <w:szCs w:val="24"/>
          <w:lang w:val="en-IE"/>
        </w:rPr>
        <w:t>the narratives of ten women located in faculties of Social Sciences and Humanities</w:t>
      </w:r>
      <w:r w:rsidR="0061020F">
        <w:rPr>
          <w:rFonts w:ascii="Times New Roman" w:eastAsia="Times New Roman" w:hAnsi="Times New Roman" w:cs="Times New Roman"/>
          <w:color w:val="444444"/>
          <w:sz w:val="24"/>
          <w:szCs w:val="24"/>
          <w:lang w:val="en-IE"/>
        </w:rPr>
        <w:t xml:space="preserve">, all of whom </w:t>
      </w:r>
      <w:r w:rsidR="0061020F">
        <w:rPr>
          <w:rFonts w:ascii="Times New Roman" w:hAnsi="Times New Roman" w:cs="Times New Roman"/>
          <w:sz w:val="24"/>
          <w:szCs w:val="24"/>
        </w:rPr>
        <w:t xml:space="preserve">had made strategic choices not to engage in leadership/management roles. </w:t>
      </w:r>
      <w:r w:rsidR="00D507EF">
        <w:rPr>
          <w:rFonts w:ascii="Times New Roman" w:eastAsia="Times New Roman" w:hAnsi="Times New Roman" w:cs="Times New Roman"/>
          <w:color w:val="222222"/>
          <w:sz w:val="24"/>
          <w:szCs w:val="24"/>
          <w:lang w:val="en-IE"/>
        </w:rPr>
        <w:t>Three</w:t>
      </w:r>
      <w:r w:rsidR="00E63E8A" w:rsidRPr="00E63E8A">
        <w:rPr>
          <w:rFonts w:ascii="Times New Roman" w:eastAsia="Times New Roman" w:hAnsi="Times New Roman" w:cs="Times New Roman"/>
          <w:color w:val="222222"/>
          <w:sz w:val="24"/>
          <w:szCs w:val="24"/>
          <w:lang w:val="en-IE"/>
        </w:rPr>
        <w:t xml:space="preserve"> key themes were generated during the analysis of their testimony: the importance of </w:t>
      </w:r>
      <w:r w:rsidR="00C90423">
        <w:rPr>
          <w:rFonts w:ascii="Times New Roman" w:eastAsia="Times New Roman" w:hAnsi="Times New Roman" w:cs="Times New Roman"/>
          <w:color w:val="222222"/>
          <w:sz w:val="24"/>
          <w:szCs w:val="24"/>
          <w:lang w:val="en-IE"/>
        </w:rPr>
        <w:t xml:space="preserve">academic </w:t>
      </w:r>
      <w:r w:rsidR="00E63E8A" w:rsidRPr="00E63E8A">
        <w:rPr>
          <w:rFonts w:ascii="Times New Roman" w:eastAsia="Times New Roman" w:hAnsi="Times New Roman" w:cs="Times New Roman"/>
          <w:color w:val="222222"/>
          <w:sz w:val="24"/>
          <w:szCs w:val="24"/>
          <w:lang w:val="en-IE"/>
        </w:rPr>
        <w:t>mentors</w:t>
      </w:r>
      <w:r w:rsidR="00C90423">
        <w:rPr>
          <w:rFonts w:ascii="Times New Roman" w:eastAsia="Times New Roman" w:hAnsi="Times New Roman" w:cs="Times New Roman"/>
          <w:color w:val="222222"/>
          <w:sz w:val="24"/>
          <w:szCs w:val="24"/>
          <w:lang w:val="en-IE"/>
        </w:rPr>
        <w:t>, sponsors</w:t>
      </w:r>
      <w:r w:rsidR="00610FD6">
        <w:rPr>
          <w:rFonts w:ascii="Times New Roman" w:eastAsia="Times New Roman" w:hAnsi="Times New Roman" w:cs="Times New Roman"/>
          <w:color w:val="222222"/>
          <w:sz w:val="24"/>
          <w:szCs w:val="24"/>
          <w:lang w:val="en-IE"/>
        </w:rPr>
        <w:t xml:space="preserve"> and networks </w:t>
      </w:r>
      <w:r w:rsidR="00E63E8A" w:rsidRPr="00E63E8A">
        <w:rPr>
          <w:rFonts w:ascii="Times New Roman" w:eastAsia="Times New Roman" w:hAnsi="Times New Roman" w:cs="Times New Roman"/>
          <w:color w:val="222222"/>
          <w:sz w:val="24"/>
          <w:szCs w:val="24"/>
          <w:lang w:val="en-IE"/>
        </w:rPr>
        <w:t>wh</w:t>
      </w:r>
      <w:r w:rsidR="00610FD6">
        <w:rPr>
          <w:rFonts w:ascii="Times New Roman" w:eastAsia="Times New Roman" w:hAnsi="Times New Roman" w:cs="Times New Roman"/>
          <w:color w:val="222222"/>
          <w:sz w:val="24"/>
          <w:szCs w:val="24"/>
          <w:lang w:val="en-IE"/>
        </w:rPr>
        <w:t>ich</w:t>
      </w:r>
      <w:r w:rsidR="00E63E8A" w:rsidRPr="00E63E8A">
        <w:rPr>
          <w:rFonts w:ascii="Times New Roman" w:eastAsia="Times New Roman" w:hAnsi="Times New Roman" w:cs="Times New Roman"/>
          <w:color w:val="222222"/>
          <w:sz w:val="24"/>
          <w:szCs w:val="24"/>
          <w:lang w:val="en-IE"/>
        </w:rPr>
        <w:t xml:space="preserve"> helped position them for advancement; </w:t>
      </w:r>
      <w:r w:rsidR="00123451">
        <w:rPr>
          <w:rFonts w:ascii="Times New Roman" w:eastAsia="Times New Roman" w:hAnsi="Times New Roman" w:cs="Times New Roman"/>
          <w:color w:val="222222"/>
          <w:sz w:val="24"/>
          <w:szCs w:val="24"/>
          <w:lang w:val="en-IE"/>
        </w:rPr>
        <w:t xml:space="preserve">the </w:t>
      </w:r>
      <w:r w:rsidR="00CC50E7">
        <w:rPr>
          <w:rFonts w:ascii="Times New Roman" w:eastAsia="Times New Roman" w:hAnsi="Times New Roman" w:cs="Times New Roman"/>
          <w:color w:val="222222"/>
          <w:sz w:val="24"/>
          <w:szCs w:val="24"/>
          <w:lang w:val="en-IE"/>
        </w:rPr>
        <w:t>value these women placed on research rather than management/leadership tracks</w:t>
      </w:r>
      <w:r w:rsidR="00123451">
        <w:rPr>
          <w:rFonts w:ascii="Times New Roman" w:eastAsia="Times New Roman" w:hAnsi="Times New Roman" w:cs="Times New Roman"/>
          <w:color w:val="222222"/>
          <w:sz w:val="24"/>
          <w:szCs w:val="24"/>
          <w:lang w:val="en-IE"/>
        </w:rPr>
        <w:t xml:space="preserve">; </w:t>
      </w:r>
      <w:r w:rsidR="00E63E8A" w:rsidRPr="00E63E8A">
        <w:rPr>
          <w:rFonts w:ascii="Times New Roman" w:eastAsia="Times New Roman" w:hAnsi="Times New Roman" w:cs="Times New Roman"/>
          <w:color w:val="222222"/>
          <w:sz w:val="24"/>
          <w:szCs w:val="24"/>
          <w:lang w:val="en-IE"/>
        </w:rPr>
        <w:t xml:space="preserve">and </w:t>
      </w:r>
      <w:r w:rsidR="00D507EF">
        <w:rPr>
          <w:rFonts w:ascii="Times New Roman" w:eastAsia="Times New Roman" w:hAnsi="Times New Roman" w:cs="Times New Roman"/>
          <w:color w:val="222222"/>
          <w:sz w:val="24"/>
          <w:szCs w:val="24"/>
          <w:lang w:val="en-IE"/>
        </w:rPr>
        <w:t xml:space="preserve">the strategies they employed in order to </w:t>
      </w:r>
      <w:r w:rsidR="00E15445">
        <w:rPr>
          <w:rFonts w:ascii="Times New Roman" w:eastAsia="Times New Roman" w:hAnsi="Times New Roman" w:cs="Times New Roman"/>
          <w:color w:val="222222"/>
          <w:sz w:val="24"/>
          <w:szCs w:val="24"/>
          <w:lang w:val="en-IE"/>
        </w:rPr>
        <w:t>reach the level of full professor</w:t>
      </w:r>
      <w:r w:rsidR="00086AEE">
        <w:rPr>
          <w:rFonts w:ascii="Times New Roman" w:eastAsia="Times New Roman" w:hAnsi="Times New Roman" w:cs="Times New Roman"/>
          <w:color w:val="222222"/>
          <w:sz w:val="24"/>
          <w:szCs w:val="24"/>
          <w:lang w:val="en-IE"/>
        </w:rPr>
        <w:t>.</w:t>
      </w:r>
    </w:p>
    <w:p w14:paraId="17B70426" w14:textId="77777777" w:rsidR="000F2856" w:rsidRDefault="000F2856" w:rsidP="000F2856">
      <w:pPr>
        <w:shd w:val="clear" w:color="auto" w:fill="FFFFFF"/>
        <w:spacing w:after="0" w:line="240" w:lineRule="auto"/>
        <w:jc w:val="both"/>
        <w:rPr>
          <w:rFonts w:ascii="Times New Roman" w:eastAsia="Times New Roman" w:hAnsi="Times New Roman" w:cs="Times New Roman"/>
          <w:color w:val="222222"/>
          <w:sz w:val="24"/>
          <w:szCs w:val="24"/>
          <w:lang w:val="en-IE"/>
        </w:rPr>
      </w:pPr>
    </w:p>
    <w:p w14:paraId="4697C148" w14:textId="0E2CAA57" w:rsidR="00E63E8A" w:rsidRPr="000F2856" w:rsidRDefault="000F2856" w:rsidP="0073378E">
      <w:pPr>
        <w:shd w:val="clear" w:color="auto" w:fill="FFFFFF"/>
        <w:spacing w:after="0" w:line="480" w:lineRule="auto"/>
        <w:jc w:val="both"/>
        <w:rPr>
          <w:rFonts w:ascii="Times New Roman" w:eastAsia="Times New Roman" w:hAnsi="Times New Roman" w:cs="Times New Roman"/>
          <w:b/>
          <w:color w:val="444444"/>
          <w:sz w:val="24"/>
          <w:szCs w:val="24"/>
        </w:rPr>
      </w:pPr>
      <w:r w:rsidRPr="000F2856">
        <w:rPr>
          <w:rFonts w:ascii="Times New Roman" w:eastAsia="Times New Roman" w:hAnsi="Times New Roman" w:cs="Times New Roman"/>
          <w:b/>
          <w:color w:val="444444"/>
          <w:sz w:val="24"/>
          <w:szCs w:val="24"/>
        </w:rPr>
        <w:t>Key Words</w:t>
      </w:r>
    </w:p>
    <w:p w14:paraId="628F79E9" w14:textId="199DBDEE" w:rsidR="000F2856" w:rsidRDefault="000F2856" w:rsidP="0073378E">
      <w:pPr>
        <w:shd w:val="clear" w:color="auto" w:fill="FFFFFF"/>
        <w:spacing w:after="0" w:line="480" w:lineRule="auto"/>
        <w:jc w:val="both"/>
        <w:rPr>
          <w:rFonts w:ascii="Times New Roman" w:eastAsia="Times New Roman" w:hAnsi="Times New Roman" w:cs="Times New Roman"/>
          <w:color w:val="444444"/>
          <w:sz w:val="24"/>
          <w:szCs w:val="24"/>
        </w:rPr>
      </w:pPr>
      <w:r w:rsidRPr="000F2856">
        <w:rPr>
          <w:rFonts w:ascii="Times New Roman" w:eastAsia="Times New Roman" w:hAnsi="Times New Roman" w:cs="Times New Roman"/>
          <w:color w:val="444444"/>
          <w:sz w:val="24"/>
          <w:szCs w:val="24"/>
        </w:rPr>
        <w:t>Women professors, Ireland, gender equality, university</w:t>
      </w:r>
      <w:r w:rsidR="00A7474B">
        <w:rPr>
          <w:rFonts w:ascii="Times New Roman" w:eastAsia="Times New Roman" w:hAnsi="Times New Roman" w:cs="Times New Roman"/>
          <w:color w:val="444444"/>
          <w:sz w:val="24"/>
          <w:szCs w:val="24"/>
        </w:rPr>
        <w:t>, higher education</w:t>
      </w:r>
    </w:p>
    <w:p w14:paraId="13A7713B" w14:textId="77777777" w:rsidR="000F2856" w:rsidRPr="000F2856" w:rsidRDefault="000F2856" w:rsidP="0073378E">
      <w:pPr>
        <w:shd w:val="clear" w:color="auto" w:fill="FFFFFF"/>
        <w:spacing w:after="0" w:line="480" w:lineRule="auto"/>
        <w:jc w:val="both"/>
        <w:rPr>
          <w:rFonts w:ascii="Times New Roman" w:eastAsia="Times New Roman" w:hAnsi="Times New Roman" w:cs="Times New Roman"/>
          <w:color w:val="444444"/>
          <w:sz w:val="24"/>
          <w:szCs w:val="24"/>
        </w:rPr>
      </w:pPr>
    </w:p>
    <w:p w14:paraId="4D0CE16E" w14:textId="090CDB61" w:rsidR="001177AF" w:rsidRPr="0076241E" w:rsidRDefault="001177AF" w:rsidP="0073378E">
      <w:pPr>
        <w:shd w:val="clear" w:color="auto" w:fill="FFFFFF"/>
        <w:spacing w:after="0" w:line="480" w:lineRule="auto"/>
        <w:jc w:val="both"/>
        <w:rPr>
          <w:rFonts w:ascii="Times New Roman" w:hAnsi="Times New Roman" w:cs="Times New Roman"/>
          <w:b/>
          <w:sz w:val="24"/>
          <w:szCs w:val="24"/>
        </w:rPr>
      </w:pPr>
      <w:r w:rsidRPr="0076241E">
        <w:rPr>
          <w:rFonts w:ascii="Times New Roman" w:hAnsi="Times New Roman" w:cs="Times New Roman"/>
          <w:b/>
          <w:sz w:val="24"/>
          <w:szCs w:val="24"/>
        </w:rPr>
        <w:t>Women and the Professoriate:</w:t>
      </w:r>
      <w:r w:rsidR="00FC125C" w:rsidRPr="0076241E">
        <w:rPr>
          <w:rFonts w:ascii="Times New Roman" w:hAnsi="Times New Roman" w:cs="Times New Roman"/>
          <w:b/>
          <w:sz w:val="24"/>
          <w:szCs w:val="24"/>
        </w:rPr>
        <w:t xml:space="preserve"> Minority Status in Privileged Spaces</w:t>
      </w:r>
    </w:p>
    <w:p w14:paraId="1CC15896" w14:textId="3E4EF47F" w:rsidR="00AD352E" w:rsidRPr="00EC071B" w:rsidRDefault="00FC125C" w:rsidP="0073378E">
      <w:pPr>
        <w:pStyle w:val="noname"/>
        <w:shd w:val="clear" w:color="auto" w:fill="FFFFFF"/>
        <w:spacing w:before="0" w:beforeAutospacing="0" w:after="0" w:afterAutospacing="0" w:line="480" w:lineRule="auto"/>
        <w:jc w:val="both"/>
      </w:pPr>
      <w:r w:rsidRPr="0076241E">
        <w:t xml:space="preserve">Research on gender and higher education is resounding in its </w:t>
      </w:r>
      <w:r w:rsidR="009F671C">
        <w:t>assessment</w:t>
      </w:r>
      <w:r w:rsidRPr="0076241E">
        <w:t xml:space="preserve"> that women represent a minority in the senior echelons of the academy, operating on the periphery of</w:t>
      </w:r>
      <w:r w:rsidR="00B8567A" w:rsidRPr="0076241E">
        <w:t xml:space="preserve"> a gendered research </w:t>
      </w:r>
      <w:r w:rsidR="00B8567A" w:rsidRPr="0076241E">
        <w:lastRenderedPageBreak/>
        <w:t>economy (</w:t>
      </w:r>
      <w:r w:rsidR="0032601E" w:rsidRPr="00F94FC8">
        <w:t xml:space="preserve">Fitzgerald; </w:t>
      </w:r>
      <w:r w:rsidR="00F94FC8" w:rsidRPr="00F94FC8">
        <w:t>2014</w:t>
      </w:r>
      <w:r w:rsidR="0032601E" w:rsidRPr="00F94FC8">
        <w:t xml:space="preserve">; </w:t>
      </w:r>
      <w:r w:rsidR="00F24A64">
        <w:t>Harford</w:t>
      </w:r>
      <w:r w:rsidR="00534BBD">
        <w:t xml:space="preserve">, 2018a; </w:t>
      </w:r>
      <w:r w:rsidR="00B8567A" w:rsidRPr="0076241E">
        <w:t>Lynch</w:t>
      </w:r>
      <w:r w:rsidR="00F94FC8">
        <w:t xml:space="preserve">, </w:t>
      </w:r>
      <w:proofErr w:type="spellStart"/>
      <w:r w:rsidR="00F94FC8">
        <w:t>Grummel</w:t>
      </w:r>
      <w:proofErr w:type="spellEnd"/>
      <w:r w:rsidR="00F94FC8">
        <w:t xml:space="preserve"> and Devine,</w:t>
      </w:r>
      <w:r w:rsidR="00B8567A" w:rsidRPr="0076241E">
        <w:t xml:space="preserve"> 2012; Morley 2014</w:t>
      </w:r>
      <w:r w:rsidR="001B3053" w:rsidRPr="0076241E">
        <w:t xml:space="preserve">; O’ Connor, </w:t>
      </w:r>
      <w:r w:rsidR="00F94FC8">
        <w:t>2010</w:t>
      </w:r>
      <w:r w:rsidR="00B8567A" w:rsidRPr="0076241E">
        <w:t xml:space="preserve">). This </w:t>
      </w:r>
      <w:proofErr w:type="spellStart"/>
      <w:r w:rsidR="00B8567A" w:rsidRPr="0076241E">
        <w:t>marginali</w:t>
      </w:r>
      <w:r w:rsidR="009F671C">
        <w:t>s</w:t>
      </w:r>
      <w:r w:rsidR="00B8567A" w:rsidRPr="0076241E">
        <w:t>ation</w:t>
      </w:r>
      <w:proofErr w:type="spellEnd"/>
      <w:r w:rsidR="00B8567A" w:rsidRPr="0076241E">
        <w:t xml:space="preserve"> is accentuated by a culture of managerialism which</w:t>
      </w:r>
      <w:r w:rsidR="0061020F">
        <w:t xml:space="preserve"> </w:t>
      </w:r>
      <w:r w:rsidR="00410722" w:rsidRPr="0076241E">
        <w:t xml:space="preserve">can provide opportunities for a minority of women, </w:t>
      </w:r>
      <w:r w:rsidR="0061020F">
        <w:t xml:space="preserve">but which often </w:t>
      </w:r>
      <w:r w:rsidR="00410722" w:rsidRPr="0076241E">
        <w:t xml:space="preserve">serves overall </w:t>
      </w:r>
      <w:r w:rsidR="00B8567A" w:rsidRPr="0076241E">
        <w:t xml:space="preserve">to preserve and even deepen the gendered </w:t>
      </w:r>
      <w:proofErr w:type="spellStart"/>
      <w:r w:rsidR="00B8567A" w:rsidRPr="0076241E">
        <w:t>organi</w:t>
      </w:r>
      <w:r w:rsidR="009F671C">
        <w:t>s</w:t>
      </w:r>
      <w:r w:rsidR="00B8567A" w:rsidRPr="0076241E">
        <w:t>ational</w:t>
      </w:r>
      <w:proofErr w:type="spellEnd"/>
      <w:r w:rsidR="00B8567A" w:rsidRPr="0076241E">
        <w:t xml:space="preserve"> culture </w:t>
      </w:r>
      <w:r w:rsidR="00410722" w:rsidRPr="0076241E">
        <w:t xml:space="preserve">of the academy </w:t>
      </w:r>
      <w:r w:rsidR="00B8567A" w:rsidRPr="0076241E">
        <w:t>(Acker</w:t>
      </w:r>
      <w:r w:rsidR="00F54E49" w:rsidRPr="0076241E">
        <w:t xml:space="preserve"> and Wagner, 201</w:t>
      </w:r>
      <w:r w:rsidR="00E36D83">
        <w:t>9</w:t>
      </w:r>
      <w:r w:rsidR="00B8567A" w:rsidRPr="0076241E">
        <w:t xml:space="preserve">; </w:t>
      </w:r>
      <w:r w:rsidR="00F54E49" w:rsidRPr="0076241E">
        <w:t>Blackmore and Sachs</w:t>
      </w:r>
      <w:r w:rsidR="00E36D83">
        <w:t>, 2007</w:t>
      </w:r>
      <w:r w:rsidR="00B8567A" w:rsidRPr="0076241E">
        <w:t>).</w:t>
      </w:r>
      <w:r w:rsidR="003860BC" w:rsidRPr="0076241E">
        <w:t xml:space="preserve"> </w:t>
      </w:r>
      <w:r w:rsidR="00486BE8">
        <w:t>In the Irish context, t</w:t>
      </w:r>
      <w:r w:rsidR="0076241E" w:rsidRPr="003860BC">
        <w:rPr>
          <w:color w:val="444444"/>
          <w:sz w:val="25"/>
          <w:szCs w:val="25"/>
        </w:rPr>
        <w:t xml:space="preserve">he contraction of an exchequer funding base has meant that </w:t>
      </w:r>
      <w:r w:rsidR="0076241E" w:rsidRPr="0076241E">
        <w:rPr>
          <w:color w:val="444444"/>
        </w:rPr>
        <w:t xml:space="preserve">Irish </w:t>
      </w:r>
      <w:r w:rsidR="0076241E" w:rsidRPr="003860BC">
        <w:rPr>
          <w:color w:val="444444"/>
        </w:rPr>
        <w:t>universities have had to reinvent themselves in order to survive in a post-industrial, global knowledge economy, embracing private sector norms in the process.</w:t>
      </w:r>
      <w:r w:rsidR="0076241E" w:rsidRPr="0076241E">
        <w:rPr>
          <w:color w:val="444444"/>
        </w:rPr>
        <w:t xml:space="preserve"> </w:t>
      </w:r>
      <w:r w:rsidR="0076241E" w:rsidRPr="003860BC">
        <w:rPr>
          <w:color w:val="444444"/>
        </w:rPr>
        <w:t xml:space="preserve">This appetite to compete within a </w:t>
      </w:r>
      <w:proofErr w:type="spellStart"/>
      <w:r w:rsidR="0076241E" w:rsidRPr="003860BC">
        <w:rPr>
          <w:color w:val="444444"/>
        </w:rPr>
        <w:t>globalised</w:t>
      </w:r>
      <w:proofErr w:type="spellEnd"/>
      <w:r w:rsidR="0076241E" w:rsidRPr="003860BC">
        <w:rPr>
          <w:color w:val="444444"/>
        </w:rPr>
        <w:t xml:space="preserve"> education market place has strengthened managerialist practices, lost sight of the notion of education as a public good in </w:t>
      </w:r>
      <w:proofErr w:type="spellStart"/>
      <w:r w:rsidR="0076241E" w:rsidRPr="003860BC">
        <w:rPr>
          <w:color w:val="444444"/>
        </w:rPr>
        <w:t>favour</w:t>
      </w:r>
      <w:proofErr w:type="spellEnd"/>
      <w:r w:rsidR="0076241E" w:rsidRPr="003860BC">
        <w:rPr>
          <w:color w:val="444444"/>
        </w:rPr>
        <w:t xml:space="preserve"> of fiscal efficiency, measured outputs and marketable practices.</w:t>
      </w:r>
      <w:r w:rsidR="0076241E" w:rsidRPr="0076241E">
        <w:t xml:space="preserve"> </w:t>
      </w:r>
      <w:r w:rsidR="003860BC" w:rsidRPr="003860BC">
        <w:rPr>
          <w:color w:val="444444"/>
        </w:rPr>
        <w:t xml:space="preserve">While symbols of diversity and a sophisticated rhetoric of equality have of late permeated the discourse of higher educational institutions, the practice of diversity and equality struggle to compete with more powerful and </w:t>
      </w:r>
      <w:r w:rsidR="003860BC" w:rsidRPr="003860BC">
        <w:t>ultimately profitable neoliberal ideologies, the underbelly of the protean, entrepreneurial university</w:t>
      </w:r>
      <w:r w:rsidR="0076241E" w:rsidRPr="00EC071B">
        <w:t xml:space="preserve"> (</w:t>
      </w:r>
      <w:r w:rsidR="00F24A64">
        <w:t>Harford</w:t>
      </w:r>
      <w:r w:rsidR="0076241E" w:rsidRPr="00EC071B">
        <w:t>, 2018b)</w:t>
      </w:r>
      <w:r w:rsidR="003860BC" w:rsidRPr="003860BC">
        <w:t>.</w:t>
      </w:r>
      <w:r w:rsidR="00B8567A" w:rsidRPr="00EC071B">
        <w:t xml:space="preserve"> </w:t>
      </w:r>
      <w:r w:rsidR="00AD352E" w:rsidRPr="00EC071B">
        <w:t>The academic</w:t>
      </w:r>
      <w:r w:rsidR="00032A81" w:rsidRPr="00EC071B">
        <w:t>/institutional</w:t>
      </w:r>
      <w:r w:rsidR="00AD352E" w:rsidRPr="00EC071B">
        <w:t xml:space="preserve"> housekeeping </w:t>
      </w:r>
      <w:r w:rsidR="00032A81" w:rsidRPr="00EC071B">
        <w:t>(Fitzgerald, 20</w:t>
      </w:r>
      <w:r w:rsidR="00E36D83">
        <w:t>09</w:t>
      </w:r>
      <w:r w:rsidR="00032A81" w:rsidRPr="00EC071B">
        <w:t xml:space="preserve">) </w:t>
      </w:r>
      <w:r w:rsidR="00AD352E" w:rsidRPr="00EC071B">
        <w:t>which women often end up doing, both because of their desire to fulfil their duty of care to students and to the university</w:t>
      </w:r>
      <w:r w:rsidR="00A35685">
        <w:t xml:space="preserve"> as well as a tendency for management to devolve more pastoral and administratively burdensome roles to women</w:t>
      </w:r>
      <w:r w:rsidR="00AD352E" w:rsidRPr="00EC071B">
        <w:t>, results in a two-tier system which further accentuates the gendered divide, with males often occupying research and high impact spaces and females cloistered in academic silos such as teaching and learning</w:t>
      </w:r>
      <w:r w:rsidR="001F5252" w:rsidRPr="00EC071B">
        <w:t xml:space="preserve"> (</w:t>
      </w:r>
      <w:r w:rsidR="00F24A64">
        <w:t>Harford</w:t>
      </w:r>
      <w:r w:rsidR="001F5252" w:rsidRPr="00EC071B">
        <w:t>, 2018)</w:t>
      </w:r>
      <w:r w:rsidR="00AD352E" w:rsidRPr="00EC071B">
        <w:t xml:space="preserve">. </w:t>
      </w:r>
    </w:p>
    <w:p w14:paraId="4CB75041" w14:textId="4FCA8A20" w:rsidR="00410722" w:rsidRDefault="00410722" w:rsidP="00534BBD">
      <w:pPr>
        <w:shd w:val="clear" w:color="auto" w:fill="FFFFFF"/>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Writing in 1979, Adrienne Rich argued that the university in its current form was ‘man-</w:t>
      </w:r>
      <w:proofErr w:type="spellStart"/>
      <w:r>
        <w:rPr>
          <w:rFonts w:ascii="Times New Roman" w:hAnsi="Times New Roman" w:cs="Times New Roman"/>
          <w:sz w:val="24"/>
          <w:szCs w:val="24"/>
        </w:rPr>
        <w:t>centred</w:t>
      </w:r>
      <w:proofErr w:type="spellEnd"/>
      <w:r>
        <w:rPr>
          <w:rFonts w:ascii="Times New Roman" w:hAnsi="Times New Roman" w:cs="Times New Roman"/>
          <w:sz w:val="24"/>
          <w:szCs w:val="24"/>
        </w:rPr>
        <w:t>… a breeding ground of masculine privilege... the exceptional women who have emerged from this system and who hold distinguished positions in it are just that: the required exceptions used by every system to justify and maintain itself’ (p. 127).</w:t>
      </w:r>
      <w:r w:rsidR="00F54E49">
        <w:rPr>
          <w:rFonts w:ascii="Times New Roman" w:hAnsi="Times New Roman" w:cs="Times New Roman"/>
          <w:sz w:val="24"/>
          <w:szCs w:val="24"/>
        </w:rPr>
        <w:t xml:space="preserve"> The focus of this article is those </w:t>
      </w:r>
      <w:r w:rsidR="00F54E49">
        <w:rPr>
          <w:rFonts w:ascii="Times New Roman" w:hAnsi="Times New Roman" w:cs="Times New Roman"/>
          <w:sz w:val="24"/>
          <w:szCs w:val="24"/>
        </w:rPr>
        <w:lastRenderedPageBreak/>
        <w:t xml:space="preserve">‘exceptional women’ who in their acquisition of </w:t>
      </w:r>
      <w:r w:rsidR="00534BBD">
        <w:rPr>
          <w:rFonts w:ascii="Times New Roman" w:hAnsi="Times New Roman" w:cs="Times New Roman"/>
          <w:sz w:val="24"/>
          <w:szCs w:val="24"/>
        </w:rPr>
        <w:t>professoriate positions</w:t>
      </w:r>
      <w:r w:rsidR="00F54E49">
        <w:rPr>
          <w:rFonts w:ascii="Times New Roman" w:hAnsi="Times New Roman" w:cs="Times New Roman"/>
          <w:sz w:val="24"/>
          <w:szCs w:val="24"/>
        </w:rPr>
        <w:t xml:space="preserve"> have disrupted the norm and ruptured the male monopoly. How these women have negotiated a space which privileges male norms and practices, achieved status as insiders within this world, and how they embody and enact their role and power are the focus of this study.</w:t>
      </w:r>
    </w:p>
    <w:p w14:paraId="61A07DD1" w14:textId="77777777" w:rsidR="00F54E49" w:rsidRDefault="00F54E49" w:rsidP="0073378E">
      <w:pPr>
        <w:shd w:val="clear" w:color="auto" w:fill="FFFFFF"/>
        <w:spacing w:after="0" w:line="480" w:lineRule="auto"/>
        <w:jc w:val="both"/>
        <w:rPr>
          <w:rFonts w:ascii="Times New Roman" w:hAnsi="Times New Roman" w:cs="Times New Roman"/>
          <w:sz w:val="24"/>
          <w:szCs w:val="24"/>
        </w:rPr>
      </w:pPr>
    </w:p>
    <w:p w14:paraId="43AE92D8" w14:textId="77777777" w:rsidR="00DA4ADC" w:rsidRPr="00962A5F" w:rsidRDefault="00DA4ADC" w:rsidP="0073378E">
      <w:pPr>
        <w:shd w:val="clear" w:color="auto" w:fill="FFFFFF"/>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Tracing the Narrative of Inequality </w:t>
      </w:r>
    </w:p>
    <w:p w14:paraId="0297BF05" w14:textId="79573C9B" w:rsidR="002E1055" w:rsidRDefault="00A77348" w:rsidP="0073378E">
      <w:pPr>
        <w:shd w:val="clear" w:color="auto" w:fill="FFFFFF"/>
        <w:spacing w:after="0" w:line="480" w:lineRule="auto"/>
        <w:jc w:val="both"/>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 xml:space="preserve">While women’s subordinate status in higher education in Ireland reflects international trends, there are particular socio-cultural norms unique to the Irish context which have </w:t>
      </w:r>
      <w:r w:rsidR="005F768B">
        <w:rPr>
          <w:rFonts w:ascii="Times New Roman" w:eastAsia="Times New Roman" w:hAnsi="Times New Roman" w:cs="Times New Roman"/>
          <w:color w:val="444444"/>
          <w:sz w:val="24"/>
          <w:szCs w:val="24"/>
        </w:rPr>
        <w:t>reinforced and perpetuated</w:t>
      </w:r>
      <w:r>
        <w:rPr>
          <w:rFonts w:ascii="Times New Roman" w:eastAsia="Times New Roman" w:hAnsi="Times New Roman" w:cs="Times New Roman"/>
          <w:color w:val="444444"/>
          <w:sz w:val="24"/>
          <w:szCs w:val="24"/>
        </w:rPr>
        <w:t xml:space="preserve"> this inequality.</w:t>
      </w:r>
      <w:r w:rsidR="005F768B">
        <w:rPr>
          <w:rFonts w:ascii="Times New Roman" w:eastAsia="Times New Roman" w:hAnsi="Times New Roman" w:cs="Times New Roman"/>
          <w:color w:val="444444"/>
          <w:sz w:val="24"/>
          <w:szCs w:val="24"/>
        </w:rPr>
        <w:t xml:space="preserve"> </w:t>
      </w:r>
      <w:r>
        <w:rPr>
          <w:rFonts w:ascii="Times New Roman" w:eastAsia="Times New Roman" w:hAnsi="Times New Roman" w:cs="Times New Roman"/>
          <w:color w:val="444444"/>
          <w:sz w:val="24"/>
          <w:szCs w:val="24"/>
        </w:rPr>
        <w:t xml:space="preserve">These include the </w:t>
      </w:r>
      <w:r w:rsidR="005F768B">
        <w:rPr>
          <w:rFonts w:ascii="Times New Roman" w:eastAsia="Times New Roman" w:hAnsi="Times New Roman" w:cs="Times New Roman"/>
          <w:color w:val="444444"/>
          <w:sz w:val="24"/>
          <w:szCs w:val="24"/>
        </w:rPr>
        <w:t xml:space="preserve">subordinate </w:t>
      </w:r>
      <w:r>
        <w:rPr>
          <w:rFonts w:ascii="Times New Roman" w:eastAsia="Times New Roman" w:hAnsi="Times New Roman" w:cs="Times New Roman"/>
          <w:color w:val="444444"/>
          <w:sz w:val="24"/>
          <w:szCs w:val="24"/>
        </w:rPr>
        <w:t>role of women in Irish society</w:t>
      </w:r>
      <w:r w:rsidR="00534BBD">
        <w:rPr>
          <w:rFonts w:ascii="Times New Roman" w:eastAsia="Times New Roman" w:hAnsi="Times New Roman" w:cs="Times New Roman"/>
          <w:color w:val="444444"/>
          <w:sz w:val="24"/>
          <w:szCs w:val="24"/>
        </w:rPr>
        <w:t xml:space="preserve"> historically</w:t>
      </w:r>
      <w:r>
        <w:rPr>
          <w:rFonts w:ascii="Times New Roman" w:eastAsia="Times New Roman" w:hAnsi="Times New Roman" w:cs="Times New Roman"/>
          <w:color w:val="444444"/>
          <w:sz w:val="24"/>
          <w:szCs w:val="24"/>
        </w:rPr>
        <w:t xml:space="preserve">, the </w:t>
      </w:r>
      <w:r w:rsidR="00534BBD">
        <w:rPr>
          <w:rFonts w:ascii="Times New Roman" w:eastAsia="Times New Roman" w:hAnsi="Times New Roman" w:cs="Times New Roman"/>
          <w:color w:val="444444"/>
          <w:sz w:val="24"/>
          <w:szCs w:val="24"/>
        </w:rPr>
        <w:t xml:space="preserve">power of the Catholic Church in controlling </w:t>
      </w:r>
      <w:r w:rsidR="00BA0614">
        <w:rPr>
          <w:rFonts w:ascii="Times New Roman" w:hAnsi="Times New Roman" w:cs="Times New Roman"/>
          <w:sz w:val="24"/>
          <w:szCs w:val="24"/>
        </w:rPr>
        <w:t>key institutional structures</w:t>
      </w:r>
      <w:r w:rsidR="00353DF0">
        <w:rPr>
          <w:rFonts w:ascii="Times New Roman" w:hAnsi="Times New Roman" w:cs="Times New Roman"/>
          <w:sz w:val="24"/>
          <w:szCs w:val="24"/>
        </w:rPr>
        <w:t xml:space="preserve"> such as education,</w:t>
      </w:r>
      <w:r w:rsidR="00BA0614">
        <w:rPr>
          <w:rFonts w:ascii="Times New Roman" w:hAnsi="Times New Roman" w:cs="Times New Roman"/>
          <w:sz w:val="24"/>
          <w:szCs w:val="24"/>
        </w:rPr>
        <w:t xml:space="preserve"> </w:t>
      </w:r>
      <w:r w:rsidR="00B85762">
        <w:rPr>
          <w:rFonts w:ascii="Times New Roman" w:eastAsia="Times New Roman" w:hAnsi="Times New Roman" w:cs="Times New Roman"/>
          <w:color w:val="444444"/>
          <w:sz w:val="24"/>
          <w:szCs w:val="24"/>
        </w:rPr>
        <w:t>and finally the way in which men</w:t>
      </w:r>
      <w:r w:rsidR="002E1055">
        <w:rPr>
          <w:rFonts w:ascii="Times New Roman" w:eastAsia="Times New Roman" w:hAnsi="Times New Roman" w:cs="Times New Roman"/>
          <w:color w:val="444444"/>
          <w:sz w:val="24"/>
          <w:szCs w:val="24"/>
        </w:rPr>
        <w:t>, predominantly Irish-</w:t>
      </w:r>
      <w:r w:rsidR="002E1055" w:rsidRPr="00534BBD">
        <w:rPr>
          <w:rFonts w:ascii="Times New Roman" w:eastAsia="Times New Roman" w:hAnsi="Times New Roman" w:cs="Times New Roman"/>
          <w:sz w:val="24"/>
          <w:szCs w:val="24"/>
        </w:rPr>
        <w:t>born</w:t>
      </w:r>
      <w:r w:rsidR="00892E89" w:rsidRPr="00534BBD">
        <w:rPr>
          <w:rFonts w:ascii="Times New Roman" w:eastAsia="Times New Roman" w:hAnsi="Times New Roman" w:cs="Times New Roman"/>
          <w:sz w:val="24"/>
          <w:szCs w:val="24"/>
        </w:rPr>
        <w:t xml:space="preserve"> and Catholic</w:t>
      </w:r>
      <w:r w:rsidR="002E1055" w:rsidRPr="00534BBD">
        <w:rPr>
          <w:rFonts w:ascii="Times New Roman" w:eastAsia="Times New Roman" w:hAnsi="Times New Roman" w:cs="Times New Roman"/>
          <w:sz w:val="24"/>
          <w:szCs w:val="24"/>
        </w:rPr>
        <w:t>,</w:t>
      </w:r>
      <w:r w:rsidR="00B85762" w:rsidRPr="00534BBD">
        <w:rPr>
          <w:rFonts w:ascii="Times New Roman" w:eastAsia="Times New Roman" w:hAnsi="Times New Roman" w:cs="Times New Roman"/>
          <w:sz w:val="24"/>
          <w:szCs w:val="24"/>
        </w:rPr>
        <w:t xml:space="preserve"> have </w:t>
      </w:r>
      <w:r w:rsidR="00B85762">
        <w:rPr>
          <w:rFonts w:ascii="Times New Roman" w:eastAsia="Times New Roman" w:hAnsi="Times New Roman" w:cs="Times New Roman"/>
          <w:color w:val="444444"/>
          <w:sz w:val="24"/>
          <w:szCs w:val="24"/>
        </w:rPr>
        <w:t>dominate</w:t>
      </w:r>
      <w:r w:rsidR="00534BBD">
        <w:rPr>
          <w:rFonts w:ascii="Times New Roman" w:eastAsia="Times New Roman" w:hAnsi="Times New Roman" w:cs="Times New Roman"/>
          <w:color w:val="444444"/>
          <w:sz w:val="24"/>
          <w:szCs w:val="24"/>
        </w:rPr>
        <w:t>d</w:t>
      </w:r>
      <w:r w:rsidR="00B85762">
        <w:rPr>
          <w:rFonts w:ascii="Times New Roman" w:eastAsia="Times New Roman" w:hAnsi="Times New Roman" w:cs="Times New Roman"/>
          <w:color w:val="444444"/>
          <w:sz w:val="24"/>
          <w:szCs w:val="24"/>
        </w:rPr>
        <w:t xml:space="preserve"> all levels of leadership across higher education</w:t>
      </w:r>
      <w:r w:rsidR="00245AA3">
        <w:rPr>
          <w:rFonts w:ascii="Times New Roman" w:eastAsia="Times New Roman" w:hAnsi="Times New Roman" w:cs="Times New Roman"/>
          <w:color w:val="444444"/>
          <w:sz w:val="24"/>
          <w:szCs w:val="24"/>
        </w:rPr>
        <w:t xml:space="preserve"> since</w:t>
      </w:r>
      <w:r w:rsidR="0005478E">
        <w:rPr>
          <w:rFonts w:ascii="Times New Roman" w:eastAsia="Times New Roman" w:hAnsi="Times New Roman" w:cs="Times New Roman"/>
          <w:color w:val="444444"/>
          <w:sz w:val="24"/>
          <w:szCs w:val="24"/>
        </w:rPr>
        <w:t xml:space="preserve"> the </w:t>
      </w:r>
      <w:r w:rsidR="00534BBD">
        <w:rPr>
          <w:rFonts w:ascii="Times New Roman" w:eastAsia="Times New Roman" w:hAnsi="Times New Roman" w:cs="Times New Roman"/>
          <w:color w:val="444444"/>
          <w:sz w:val="24"/>
          <w:szCs w:val="24"/>
        </w:rPr>
        <w:t>emergence of a university framework in the early years of the twentieth-century.</w:t>
      </w:r>
    </w:p>
    <w:p w14:paraId="75B3D55E" w14:textId="28645783" w:rsidR="0064168A" w:rsidRPr="00A7474B" w:rsidRDefault="00534BBD" w:rsidP="00BA0614">
      <w:pPr>
        <w:shd w:val="clear" w:color="auto" w:fill="FFFFFF"/>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Historically regarded as subordinate </w:t>
      </w:r>
      <w:r w:rsidR="009F671C">
        <w:rPr>
          <w:rFonts w:ascii="Times New Roman" w:hAnsi="Times New Roman" w:cs="Times New Roman"/>
          <w:sz w:val="24"/>
          <w:szCs w:val="24"/>
        </w:rPr>
        <w:t>citizens</w:t>
      </w:r>
      <w:r>
        <w:rPr>
          <w:rFonts w:ascii="Times New Roman" w:hAnsi="Times New Roman" w:cs="Times New Roman"/>
          <w:sz w:val="24"/>
          <w:szCs w:val="24"/>
        </w:rPr>
        <w:t>, the marginali</w:t>
      </w:r>
      <w:r w:rsidR="009F671C">
        <w:rPr>
          <w:rFonts w:ascii="Times New Roman" w:hAnsi="Times New Roman" w:cs="Times New Roman"/>
          <w:sz w:val="24"/>
          <w:szCs w:val="24"/>
        </w:rPr>
        <w:t>s</w:t>
      </w:r>
      <w:r>
        <w:rPr>
          <w:rFonts w:ascii="Times New Roman" w:hAnsi="Times New Roman" w:cs="Times New Roman"/>
          <w:sz w:val="24"/>
          <w:szCs w:val="24"/>
        </w:rPr>
        <w:t>ation of women intensified with the foundation of the</w:t>
      </w:r>
      <w:r w:rsidR="00E122F0" w:rsidRPr="00735117">
        <w:rPr>
          <w:rFonts w:ascii="Times New Roman" w:hAnsi="Times New Roman" w:cs="Times New Roman"/>
          <w:sz w:val="24"/>
          <w:szCs w:val="24"/>
        </w:rPr>
        <w:t xml:space="preserve"> new Irish state in 1922, a discourse of femininity and motherhood wip</w:t>
      </w:r>
      <w:r w:rsidR="00BA0614">
        <w:rPr>
          <w:rFonts w:ascii="Times New Roman" w:hAnsi="Times New Roman" w:cs="Times New Roman"/>
          <w:sz w:val="24"/>
          <w:szCs w:val="24"/>
        </w:rPr>
        <w:t>ing</w:t>
      </w:r>
      <w:r w:rsidR="00E122F0" w:rsidRPr="00735117">
        <w:rPr>
          <w:rFonts w:ascii="Times New Roman" w:hAnsi="Times New Roman" w:cs="Times New Roman"/>
          <w:sz w:val="24"/>
          <w:szCs w:val="24"/>
        </w:rPr>
        <w:t xml:space="preserve"> out the discourse of citizenship and equal rights which had emerged under first-wave feminism (</w:t>
      </w:r>
      <w:proofErr w:type="spellStart"/>
      <w:r w:rsidR="00E122F0" w:rsidRPr="00735117">
        <w:rPr>
          <w:rFonts w:ascii="Times New Roman" w:hAnsi="Times New Roman" w:cs="Times New Roman"/>
          <w:sz w:val="24"/>
          <w:szCs w:val="24"/>
        </w:rPr>
        <w:t>Valiulis</w:t>
      </w:r>
      <w:proofErr w:type="spellEnd"/>
      <w:r w:rsidR="00E122F0" w:rsidRPr="00735117">
        <w:rPr>
          <w:rFonts w:ascii="Times New Roman" w:hAnsi="Times New Roman" w:cs="Times New Roman"/>
          <w:sz w:val="24"/>
          <w:szCs w:val="24"/>
        </w:rPr>
        <w:t>, 1994; Connolly, 2003).</w:t>
      </w:r>
      <w:r w:rsidR="00735117">
        <w:rPr>
          <w:rFonts w:ascii="Times New Roman" w:hAnsi="Times New Roman" w:cs="Times New Roman"/>
          <w:sz w:val="24"/>
          <w:szCs w:val="24"/>
        </w:rPr>
        <w:t xml:space="preserve"> This regression, while acute in the Irish context, was mirrored internationally by a movement towards authoritarian family models and restrictions on women’s employment opportunities and role in public life (O’ Dowd, 1987). Nonetheless, the Irish case, in particular because of the omniscience of the Catholic Church</w:t>
      </w:r>
      <w:r w:rsidR="00BA0614">
        <w:rPr>
          <w:rFonts w:ascii="Times New Roman" w:hAnsi="Times New Roman" w:cs="Times New Roman"/>
          <w:sz w:val="24"/>
          <w:szCs w:val="24"/>
        </w:rPr>
        <w:t>,</w:t>
      </w:r>
      <w:r w:rsidR="00735117">
        <w:rPr>
          <w:rFonts w:ascii="Times New Roman" w:hAnsi="Times New Roman" w:cs="Times New Roman"/>
          <w:sz w:val="24"/>
          <w:szCs w:val="24"/>
        </w:rPr>
        <w:t xml:space="preserve"> wh</w:t>
      </w:r>
      <w:r w:rsidR="001B3053">
        <w:rPr>
          <w:rFonts w:ascii="Times New Roman" w:hAnsi="Times New Roman" w:cs="Times New Roman"/>
          <w:sz w:val="24"/>
          <w:szCs w:val="24"/>
        </w:rPr>
        <w:t>ich</w:t>
      </w:r>
      <w:r w:rsidR="00735117">
        <w:rPr>
          <w:rFonts w:ascii="Times New Roman" w:hAnsi="Times New Roman" w:cs="Times New Roman"/>
          <w:sz w:val="24"/>
          <w:szCs w:val="24"/>
        </w:rPr>
        <w:t xml:space="preserve"> </w:t>
      </w:r>
      <w:bookmarkStart w:id="0" w:name="_Hlk3890596"/>
      <w:r w:rsidR="00735117" w:rsidRPr="00A7474B">
        <w:rPr>
          <w:rFonts w:ascii="Times New Roman" w:hAnsi="Times New Roman" w:cs="Times New Roman"/>
          <w:sz w:val="24"/>
          <w:szCs w:val="24"/>
        </w:rPr>
        <w:t xml:space="preserve">controlled </w:t>
      </w:r>
      <w:r w:rsidR="001B3053" w:rsidRPr="00A7474B">
        <w:rPr>
          <w:rFonts w:ascii="Times New Roman" w:hAnsi="Times New Roman" w:cs="Times New Roman"/>
          <w:sz w:val="24"/>
          <w:szCs w:val="24"/>
        </w:rPr>
        <w:t xml:space="preserve">key institutional structures such as </w:t>
      </w:r>
      <w:r w:rsidR="00735117" w:rsidRPr="00A7474B">
        <w:rPr>
          <w:rFonts w:ascii="Times New Roman" w:hAnsi="Times New Roman" w:cs="Times New Roman"/>
          <w:sz w:val="24"/>
          <w:szCs w:val="24"/>
        </w:rPr>
        <w:t>education</w:t>
      </w:r>
      <w:bookmarkEnd w:id="0"/>
      <w:r w:rsidR="00735117" w:rsidRPr="00A7474B">
        <w:rPr>
          <w:rFonts w:ascii="Times New Roman" w:hAnsi="Times New Roman" w:cs="Times New Roman"/>
          <w:sz w:val="24"/>
          <w:szCs w:val="24"/>
        </w:rPr>
        <w:t>, healthcare</w:t>
      </w:r>
      <w:r w:rsidR="001B3053" w:rsidRPr="00A7474B">
        <w:rPr>
          <w:rFonts w:ascii="Times New Roman" w:hAnsi="Times New Roman" w:cs="Times New Roman"/>
          <w:sz w:val="24"/>
          <w:szCs w:val="24"/>
        </w:rPr>
        <w:t xml:space="preserve"> and related social services</w:t>
      </w:r>
      <w:r w:rsidR="00735117" w:rsidRPr="00A7474B">
        <w:rPr>
          <w:rFonts w:ascii="Times New Roman" w:hAnsi="Times New Roman" w:cs="Times New Roman"/>
          <w:sz w:val="24"/>
          <w:szCs w:val="24"/>
        </w:rPr>
        <w:t xml:space="preserve"> well into the 1970s</w:t>
      </w:r>
      <w:r w:rsidR="00E01215" w:rsidRPr="00A7474B">
        <w:rPr>
          <w:rFonts w:ascii="Times New Roman" w:hAnsi="Times New Roman" w:cs="Times New Roman"/>
          <w:sz w:val="24"/>
          <w:szCs w:val="24"/>
        </w:rPr>
        <w:t>,</w:t>
      </w:r>
      <w:r w:rsidR="00735117" w:rsidRPr="00A7474B">
        <w:rPr>
          <w:rFonts w:ascii="Times New Roman" w:hAnsi="Times New Roman" w:cs="Times New Roman"/>
          <w:sz w:val="24"/>
          <w:szCs w:val="24"/>
        </w:rPr>
        <w:t xml:space="preserve"> was particularly oppressive to women</w:t>
      </w:r>
      <w:r w:rsidR="001B3053" w:rsidRPr="00A7474B">
        <w:rPr>
          <w:rFonts w:ascii="Times New Roman" w:hAnsi="Times New Roman" w:cs="Times New Roman"/>
          <w:sz w:val="24"/>
          <w:szCs w:val="24"/>
        </w:rPr>
        <w:t xml:space="preserve">. </w:t>
      </w:r>
      <w:r w:rsidR="006F1CAD" w:rsidRPr="00A7474B">
        <w:rPr>
          <w:rFonts w:ascii="Times New Roman" w:hAnsi="Times New Roman" w:cs="Times New Roman"/>
          <w:sz w:val="24"/>
          <w:szCs w:val="24"/>
        </w:rPr>
        <w:t xml:space="preserve">The Catholic Church’s control, through the provision of key services, intensified in the new independent state, its values and ethos firmly placed at the </w:t>
      </w:r>
      <w:proofErr w:type="spellStart"/>
      <w:r w:rsidR="006F1CAD" w:rsidRPr="00A7474B">
        <w:rPr>
          <w:rFonts w:ascii="Times New Roman" w:hAnsi="Times New Roman" w:cs="Times New Roman"/>
          <w:sz w:val="24"/>
          <w:szCs w:val="24"/>
        </w:rPr>
        <w:lastRenderedPageBreak/>
        <w:t>centre</w:t>
      </w:r>
      <w:proofErr w:type="spellEnd"/>
      <w:r w:rsidR="006F1CAD" w:rsidRPr="00A7474B">
        <w:rPr>
          <w:rFonts w:ascii="Times New Roman" w:hAnsi="Times New Roman" w:cs="Times New Roman"/>
          <w:sz w:val="24"/>
          <w:szCs w:val="24"/>
        </w:rPr>
        <w:t xml:space="preserve"> of the nascent political system</w:t>
      </w:r>
      <w:r w:rsidR="00BA0614" w:rsidRPr="00A7474B">
        <w:rPr>
          <w:rFonts w:ascii="Times New Roman" w:hAnsi="Times New Roman" w:cs="Times New Roman"/>
          <w:sz w:val="24"/>
          <w:szCs w:val="24"/>
        </w:rPr>
        <w:t xml:space="preserve"> (O’ Donoghue and </w:t>
      </w:r>
      <w:r w:rsidR="00F24A64">
        <w:rPr>
          <w:rFonts w:ascii="Times New Roman" w:hAnsi="Times New Roman" w:cs="Times New Roman"/>
          <w:sz w:val="24"/>
          <w:szCs w:val="24"/>
        </w:rPr>
        <w:t>Harford</w:t>
      </w:r>
      <w:r w:rsidR="00BA0614" w:rsidRPr="00A7474B">
        <w:rPr>
          <w:rFonts w:ascii="Times New Roman" w:hAnsi="Times New Roman" w:cs="Times New Roman"/>
          <w:sz w:val="24"/>
          <w:szCs w:val="24"/>
        </w:rPr>
        <w:t>, 2011)</w:t>
      </w:r>
      <w:r w:rsidR="006F1CAD" w:rsidRPr="00A7474B">
        <w:rPr>
          <w:rFonts w:ascii="Times New Roman" w:hAnsi="Times New Roman" w:cs="Times New Roman"/>
          <w:sz w:val="24"/>
          <w:szCs w:val="24"/>
        </w:rPr>
        <w:t>. According to Dunn</w:t>
      </w:r>
      <w:r w:rsidR="009F671C">
        <w:rPr>
          <w:rFonts w:ascii="Times New Roman" w:hAnsi="Times New Roman" w:cs="Times New Roman"/>
          <w:sz w:val="24"/>
          <w:szCs w:val="24"/>
        </w:rPr>
        <w:t xml:space="preserve"> (1988, p. 89)</w:t>
      </w:r>
      <w:r w:rsidR="006F1CAD" w:rsidRPr="00A7474B">
        <w:rPr>
          <w:rFonts w:ascii="Times New Roman" w:hAnsi="Times New Roman" w:cs="Times New Roman"/>
          <w:sz w:val="24"/>
          <w:szCs w:val="24"/>
        </w:rPr>
        <w:t>, Irish society</w:t>
      </w:r>
      <w:r w:rsidR="002A5341">
        <w:rPr>
          <w:rFonts w:ascii="Times New Roman" w:hAnsi="Times New Roman" w:cs="Times New Roman"/>
          <w:sz w:val="24"/>
          <w:szCs w:val="24"/>
        </w:rPr>
        <w:t xml:space="preserve"> </w:t>
      </w:r>
      <w:r w:rsidR="006F1CAD" w:rsidRPr="00A7474B">
        <w:rPr>
          <w:rFonts w:ascii="Times New Roman" w:hAnsi="Times New Roman" w:cs="Times New Roman"/>
          <w:sz w:val="24"/>
          <w:szCs w:val="24"/>
        </w:rPr>
        <w:t>under the Free State government was ‘deeply rooted in a complex and apparently inseparable mixture of nationalism and Catholicism</w:t>
      </w:r>
      <w:r w:rsidR="002A5341">
        <w:rPr>
          <w:rFonts w:ascii="Times New Roman" w:hAnsi="Times New Roman" w:cs="Times New Roman"/>
          <w:sz w:val="24"/>
          <w:szCs w:val="24"/>
        </w:rPr>
        <w:t>,’</w:t>
      </w:r>
      <w:r w:rsidR="006F1CAD" w:rsidRPr="00A7474B">
        <w:rPr>
          <w:rFonts w:ascii="Times New Roman" w:hAnsi="Times New Roman" w:cs="Times New Roman"/>
          <w:sz w:val="24"/>
          <w:szCs w:val="24"/>
        </w:rPr>
        <w:t xml:space="preserve"> which resulted in what Breen</w:t>
      </w:r>
      <w:r w:rsidR="009F671C">
        <w:rPr>
          <w:rFonts w:ascii="Times New Roman" w:hAnsi="Times New Roman" w:cs="Times New Roman"/>
          <w:sz w:val="24"/>
          <w:szCs w:val="24"/>
        </w:rPr>
        <w:t xml:space="preserve">, Hannan, </w:t>
      </w:r>
      <w:proofErr w:type="spellStart"/>
      <w:r w:rsidR="009F671C">
        <w:rPr>
          <w:rFonts w:ascii="Times New Roman" w:hAnsi="Times New Roman" w:cs="Times New Roman"/>
          <w:sz w:val="24"/>
          <w:szCs w:val="24"/>
        </w:rPr>
        <w:t>Rottman</w:t>
      </w:r>
      <w:proofErr w:type="spellEnd"/>
      <w:r w:rsidR="009F671C">
        <w:rPr>
          <w:rFonts w:ascii="Times New Roman" w:hAnsi="Times New Roman" w:cs="Times New Roman"/>
          <w:sz w:val="24"/>
          <w:szCs w:val="24"/>
        </w:rPr>
        <w:t xml:space="preserve"> and Whelan</w:t>
      </w:r>
      <w:r w:rsidR="006F1CAD" w:rsidRPr="00A7474B">
        <w:rPr>
          <w:rFonts w:ascii="Times New Roman" w:hAnsi="Times New Roman" w:cs="Times New Roman"/>
          <w:sz w:val="24"/>
          <w:szCs w:val="24"/>
        </w:rPr>
        <w:t xml:space="preserve"> </w:t>
      </w:r>
      <w:r w:rsidR="002A5341">
        <w:rPr>
          <w:rFonts w:ascii="Times New Roman" w:hAnsi="Times New Roman" w:cs="Times New Roman"/>
          <w:sz w:val="24"/>
          <w:szCs w:val="24"/>
        </w:rPr>
        <w:t xml:space="preserve">(1990, p. 29) </w:t>
      </w:r>
      <w:r w:rsidR="006F1CAD" w:rsidRPr="00A7474B">
        <w:rPr>
          <w:rFonts w:ascii="Times New Roman" w:hAnsi="Times New Roman" w:cs="Times New Roman"/>
          <w:sz w:val="24"/>
          <w:szCs w:val="24"/>
        </w:rPr>
        <w:t>refer to as ‘mutually reinforcing political and episcopal visions</w:t>
      </w:r>
      <w:r w:rsidR="009F671C">
        <w:rPr>
          <w:rFonts w:ascii="Times New Roman" w:hAnsi="Times New Roman" w:cs="Times New Roman"/>
          <w:sz w:val="24"/>
          <w:szCs w:val="24"/>
        </w:rPr>
        <w:t>.</w:t>
      </w:r>
      <w:r w:rsidR="006F1CAD" w:rsidRPr="00A7474B">
        <w:rPr>
          <w:rFonts w:ascii="Times New Roman" w:hAnsi="Times New Roman" w:cs="Times New Roman"/>
          <w:sz w:val="24"/>
          <w:szCs w:val="24"/>
        </w:rPr>
        <w:t>’ This patriarchal control</w:t>
      </w:r>
      <w:r w:rsidR="006F1CAD" w:rsidRPr="00A7474B">
        <w:rPr>
          <w:rFonts w:ascii="Times New Roman" w:hAnsi="Times New Roman" w:cs="Times New Roman"/>
          <w:color w:val="4472C4" w:themeColor="accent1"/>
          <w:sz w:val="24"/>
          <w:szCs w:val="24"/>
        </w:rPr>
        <w:t xml:space="preserve"> </w:t>
      </w:r>
      <w:r w:rsidR="006F1CAD" w:rsidRPr="00A7474B">
        <w:rPr>
          <w:rFonts w:ascii="Times New Roman" w:eastAsia="Times New Roman" w:hAnsi="Times New Roman" w:cs="Times New Roman"/>
          <w:color w:val="444444"/>
          <w:sz w:val="24"/>
          <w:szCs w:val="24"/>
        </w:rPr>
        <w:t xml:space="preserve">translated into a series of policies and socio-cultural norms which hugely restricted the role and status of women in Irish society. </w:t>
      </w:r>
      <w:r w:rsidR="006F1CAD" w:rsidRPr="00A7474B">
        <w:rPr>
          <w:rFonts w:ascii="Times New Roman" w:eastAsia="Times New Roman" w:hAnsi="Times New Roman" w:cs="Times New Roman"/>
          <w:sz w:val="24"/>
          <w:szCs w:val="24"/>
          <w:lang w:val="en-GB" w:eastAsia="en-GB"/>
        </w:rPr>
        <w:t xml:space="preserve">Citizenship for women was defined in terms of their role as wife and mother with successive governments </w:t>
      </w:r>
      <w:r w:rsidR="006F1CAD" w:rsidRPr="00A7474B">
        <w:rPr>
          <w:rFonts w:ascii="Times New Roman" w:hAnsi="Times New Roman" w:cs="Times New Roman"/>
          <w:sz w:val="24"/>
          <w:szCs w:val="24"/>
        </w:rPr>
        <w:t>incorporating Catholic principles in social legislation during their terms in office</w:t>
      </w:r>
      <w:r w:rsidR="006F1CAD" w:rsidRPr="00A7474B">
        <w:rPr>
          <w:rFonts w:ascii="Times New Roman" w:eastAsia="Times New Roman" w:hAnsi="Times New Roman" w:cs="Times New Roman"/>
          <w:sz w:val="24"/>
          <w:szCs w:val="24"/>
          <w:lang w:val="en-GB" w:eastAsia="en-GB"/>
        </w:rPr>
        <w:t xml:space="preserve"> (Beaumont, 1997</w:t>
      </w:r>
      <w:r w:rsidR="006F1CAD" w:rsidRPr="00A7474B">
        <w:rPr>
          <w:rFonts w:ascii="Times New Roman" w:eastAsia="Times New Roman" w:hAnsi="Times New Roman" w:cs="Times New Roman"/>
          <w:color w:val="444444"/>
          <w:sz w:val="24"/>
          <w:szCs w:val="24"/>
        </w:rPr>
        <w:t xml:space="preserve">). </w:t>
      </w:r>
      <w:r w:rsidR="0064168A" w:rsidRPr="00A7474B">
        <w:rPr>
          <w:rFonts w:ascii="Times New Roman" w:eastAsia="Times New Roman" w:hAnsi="Times New Roman" w:cs="Times New Roman"/>
          <w:sz w:val="24"/>
          <w:szCs w:val="24"/>
          <w:lang w:val="en-GB" w:eastAsia="en-GB"/>
        </w:rPr>
        <w:t>The Constitution recognised the family as ‘the natural and primary fundamental unit group of Society’ as well as highlighting a special position for women:</w:t>
      </w:r>
    </w:p>
    <w:p w14:paraId="7EA61BF2" w14:textId="458B1F1B" w:rsidR="00142DC2" w:rsidRDefault="0064168A" w:rsidP="00142DC2">
      <w:pPr>
        <w:spacing w:after="0" w:line="240" w:lineRule="auto"/>
        <w:ind w:left="720"/>
        <w:jc w:val="both"/>
        <w:rPr>
          <w:rFonts w:ascii="Times New Roman" w:eastAsia="Times New Roman" w:hAnsi="Times New Roman" w:cs="Times New Roman"/>
          <w:sz w:val="24"/>
          <w:szCs w:val="24"/>
          <w:shd w:val="clear" w:color="auto" w:fill="FFFFFF"/>
          <w:vertAlign w:val="superscript"/>
          <w:lang w:val="en-GB" w:eastAsia="en-GB"/>
        </w:rPr>
      </w:pPr>
      <w:r w:rsidRPr="00F70A99">
        <w:rPr>
          <w:rFonts w:ascii="Times New Roman" w:eastAsia="Times New Roman" w:hAnsi="Times New Roman" w:cs="Times New Roman"/>
          <w:sz w:val="24"/>
          <w:szCs w:val="24"/>
          <w:lang w:val="en-GB" w:eastAsia="en-GB"/>
        </w:rPr>
        <w:t>In particular, the State recognises that by her life within the home, woman gives to the State a support without which the common good cannot be achieved. The State shall, therefore, endeavour to ensure that mothers shall not be obliged by economic necessity to engage in labour to the neglect of their duties in the home</w:t>
      </w:r>
      <w:r w:rsidRPr="00F70A99">
        <w:rPr>
          <w:rFonts w:ascii="Times New Roman" w:eastAsia="Times New Roman" w:hAnsi="Times New Roman" w:cs="Times New Roman"/>
          <w:sz w:val="24"/>
          <w:szCs w:val="24"/>
          <w:shd w:val="clear" w:color="auto" w:fill="FFFFFF"/>
          <w:lang w:val="en-GB" w:eastAsia="en-GB"/>
        </w:rPr>
        <w:t xml:space="preserve"> (Article 40.2, 1937 Irish Constitution)</w:t>
      </w:r>
    </w:p>
    <w:p w14:paraId="13D65BCA" w14:textId="416C9BE9" w:rsidR="0064168A" w:rsidRPr="00735117" w:rsidRDefault="00142DC2" w:rsidP="00142DC2">
      <w:pPr>
        <w:spacing w:after="0" w:line="240" w:lineRule="auto"/>
        <w:ind w:left="720"/>
        <w:jc w:val="both"/>
        <w:rPr>
          <w:rFonts w:ascii="Times New Roman" w:hAnsi="Times New Roman" w:cs="Times New Roman"/>
          <w:sz w:val="24"/>
          <w:szCs w:val="24"/>
        </w:rPr>
      </w:pPr>
      <w:r w:rsidRPr="00735117">
        <w:rPr>
          <w:rFonts w:ascii="Times New Roman" w:hAnsi="Times New Roman" w:cs="Times New Roman"/>
          <w:sz w:val="24"/>
          <w:szCs w:val="24"/>
        </w:rPr>
        <w:t xml:space="preserve"> </w:t>
      </w:r>
    </w:p>
    <w:p w14:paraId="27B47991" w14:textId="77FFA299" w:rsidR="006F1CAD" w:rsidRDefault="00593825" w:rsidP="006F1CAD">
      <w:pPr>
        <w:shd w:val="clear" w:color="auto" w:fill="FFFFFF"/>
        <w:spacing w:after="0" w:line="480" w:lineRule="auto"/>
        <w:ind w:firstLine="720"/>
        <w:jc w:val="both"/>
        <w:rPr>
          <w:rFonts w:ascii="Times New Roman" w:eastAsia="Times New Roman" w:hAnsi="Times New Roman" w:cs="Times New Roman"/>
          <w:color w:val="444444"/>
          <w:sz w:val="24"/>
          <w:szCs w:val="24"/>
        </w:rPr>
      </w:pPr>
      <w:r w:rsidRPr="00AB55D6">
        <w:rPr>
          <w:rFonts w:ascii="Times New Roman" w:eastAsia="Times New Roman" w:hAnsi="Times New Roman" w:cs="Times New Roman"/>
          <w:sz w:val="24"/>
          <w:szCs w:val="24"/>
          <w:lang w:val="en-GB" w:eastAsia="en-GB"/>
        </w:rPr>
        <w:t xml:space="preserve">Gender restrictions imposed over this period </w:t>
      </w:r>
      <w:r w:rsidRPr="00AB55D6">
        <w:rPr>
          <w:rFonts w:ascii="Times New Roman" w:eastAsia="Times New Roman" w:hAnsi="Times New Roman" w:cs="Times New Roman"/>
          <w:sz w:val="24"/>
          <w:szCs w:val="24"/>
        </w:rPr>
        <w:t>included women’s right to participate on juries, their right to take examinations to gain entry to certain positions in the civil service and finally the ban</w:t>
      </w:r>
      <w:r w:rsidRPr="0094002D">
        <w:rPr>
          <w:rFonts w:ascii="Times New Roman" w:eastAsia="Times New Roman" w:hAnsi="Times New Roman" w:cs="Times New Roman"/>
          <w:sz w:val="24"/>
          <w:szCs w:val="24"/>
        </w:rPr>
        <w:t xml:space="preserve"> on married women occupying jobs in the public sector</w:t>
      </w:r>
      <w:r>
        <w:rPr>
          <w:rFonts w:ascii="Times New Roman" w:eastAsia="Times New Roman" w:hAnsi="Times New Roman" w:cs="Times New Roman"/>
          <w:sz w:val="24"/>
          <w:szCs w:val="24"/>
        </w:rPr>
        <w:t xml:space="preserve"> (Redmond an</w:t>
      </w:r>
      <w:r w:rsidR="00F24A64">
        <w:rPr>
          <w:rFonts w:ascii="Times New Roman" w:eastAsia="Times New Roman" w:hAnsi="Times New Roman" w:cs="Times New Roman"/>
          <w:sz w:val="24"/>
          <w:szCs w:val="24"/>
        </w:rPr>
        <w:t>d Harford</w:t>
      </w:r>
      <w:r>
        <w:rPr>
          <w:rFonts w:ascii="Times New Roman" w:eastAsia="Times New Roman" w:hAnsi="Times New Roman" w:cs="Times New Roman"/>
          <w:sz w:val="24"/>
          <w:szCs w:val="24"/>
        </w:rPr>
        <w:t>, 2009</w:t>
      </w:r>
      <w:r w:rsidR="007D2519">
        <w:rPr>
          <w:rFonts w:ascii="Times New Roman" w:eastAsia="Times New Roman" w:hAnsi="Times New Roman" w:cs="Times New Roman"/>
          <w:sz w:val="24"/>
          <w:szCs w:val="24"/>
        </w:rPr>
        <w:t xml:space="preserve">; </w:t>
      </w:r>
      <w:r w:rsidR="00F24A64">
        <w:rPr>
          <w:rFonts w:ascii="Times New Roman" w:eastAsia="Times New Roman" w:hAnsi="Times New Roman" w:cs="Times New Roman"/>
          <w:sz w:val="24"/>
          <w:szCs w:val="24"/>
        </w:rPr>
        <w:t>Harford</w:t>
      </w:r>
      <w:r w:rsidR="007D2519">
        <w:rPr>
          <w:rFonts w:ascii="Times New Roman" w:eastAsia="Times New Roman" w:hAnsi="Times New Roman" w:cs="Times New Roman"/>
          <w:sz w:val="24"/>
          <w:szCs w:val="24"/>
        </w:rPr>
        <w:t xml:space="preserve"> and Redmond, 2019</w:t>
      </w:r>
      <w:r>
        <w:rPr>
          <w:rFonts w:ascii="Times New Roman" w:eastAsia="Times New Roman" w:hAnsi="Times New Roman" w:cs="Times New Roman"/>
          <w:sz w:val="24"/>
          <w:szCs w:val="24"/>
        </w:rPr>
        <w:t>)</w:t>
      </w:r>
      <w:r w:rsidRPr="0094002D">
        <w:rPr>
          <w:rFonts w:ascii="Times New Roman" w:eastAsia="Times New Roman" w:hAnsi="Times New Roman" w:cs="Times New Roman"/>
          <w:sz w:val="24"/>
          <w:szCs w:val="24"/>
        </w:rPr>
        <w:t xml:space="preserve">. </w:t>
      </w:r>
      <w:r w:rsidR="00D87A4C" w:rsidRPr="0064168A">
        <w:rPr>
          <w:rFonts w:ascii="Times New Roman" w:hAnsi="Times New Roman" w:cs="Times New Roman"/>
          <w:sz w:val="24"/>
          <w:szCs w:val="24"/>
        </w:rPr>
        <w:t>Women in the new state became less visible in public life</w:t>
      </w:r>
      <w:r w:rsidR="0064168A" w:rsidRPr="0064168A">
        <w:rPr>
          <w:rFonts w:ascii="Times New Roman" w:hAnsi="Times New Roman" w:cs="Times New Roman"/>
          <w:sz w:val="24"/>
          <w:szCs w:val="24"/>
        </w:rPr>
        <w:t xml:space="preserve">, although a number of </w:t>
      </w:r>
      <w:proofErr w:type="spellStart"/>
      <w:r w:rsidR="0064168A" w:rsidRPr="0064168A">
        <w:rPr>
          <w:rFonts w:ascii="Times New Roman" w:hAnsi="Times New Roman" w:cs="Times New Roman"/>
          <w:sz w:val="24"/>
          <w:szCs w:val="24"/>
        </w:rPr>
        <w:t>organisations</w:t>
      </w:r>
      <w:proofErr w:type="spellEnd"/>
      <w:r w:rsidR="0064168A" w:rsidRPr="0064168A">
        <w:rPr>
          <w:rFonts w:ascii="Times New Roman" w:hAnsi="Times New Roman" w:cs="Times New Roman"/>
          <w:sz w:val="24"/>
          <w:szCs w:val="24"/>
        </w:rPr>
        <w:t xml:space="preserve"> including the Irish Women’s Citizen’s Association (1923)</w:t>
      </w:r>
      <w:r w:rsidR="0079480F">
        <w:rPr>
          <w:rFonts w:ascii="Times New Roman" w:hAnsi="Times New Roman" w:cs="Times New Roman"/>
          <w:sz w:val="24"/>
          <w:szCs w:val="24"/>
        </w:rPr>
        <w:t>,</w:t>
      </w:r>
      <w:r w:rsidR="0064168A" w:rsidRPr="0064168A">
        <w:rPr>
          <w:rFonts w:ascii="Times New Roman" w:hAnsi="Times New Roman" w:cs="Times New Roman"/>
          <w:sz w:val="24"/>
          <w:szCs w:val="24"/>
        </w:rPr>
        <w:t xml:space="preserve"> the Women Graduates’ Association (1902) and t</w:t>
      </w:r>
      <w:r w:rsidR="00D87A4C" w:rsidRPr="0064168A">
        <w:rPr>
          <w:rFonts w:ascii="Times New Roman" w:hAnsi="Times New Roman" w:cs="Times New Roman"/>
          <w:sz w:val="24"/>
          <w:szCs w:val="24"/>
        </w:rPr>
        <w:t>he Irish Housewives’ Association (1942</w:t>
      </w:r>
      <w:r w:rsidR="0064168A" w:rsidRPr="0064168A">
        <w:rPr>
          <w:rFonts w:ascii="Times New Roman" w:hAnsi="Times New Roman" w:cs="Times New Roman"/>
          <w:sz w:val="24"/>
          <w:szCs w:val="24"/>
        </w:rPr>
        <w:t xml:space="preserve">) continued to campaign for </w:t>
      </w:r>
      <w:r w:rsidR="001B3053">
        <w:rPr>
          <w:rFonts w:ascii="Times New Roman" w:hAnsi="Times New Roman" w:cs="Times New Roman"/>
          <w:sz w:val="24"/>
          <w:szCs w:val="24"/>
        </w:rPr>
        <w:t xml:space="preserve">women’s rights </w:t>
      </w:r>
      <w:r w:rsidR="0064168A">
        <w:rPr>
          <w:rFonts w:ascii="Times New Roman" w:hAnsi="Times New Roman" w:cs="Times New Roman"/>
          <w:sz w:val="24"/>
          <w:szCs w:val="24"/>
        </w:rPr>
        <w:t>(Connolly, 2003</w:t>
      </w:r>
      <w:r w:rsidR="007D2519">
        <w:rPr>
          <w:rFonts w:ascii="Times New Roman" w:hAnsi="Times New Roman" w:cs="Times New Roman"/>
          <w:sz w:val="24"/>
          <w:szCs w:val="24"/>
        </w:rPr>
        <w:t xml:space="preserve">; </w:t>
      </w:r>
      <w:r w:rsidR="004F0975">
        <w:rPr>
          <w:rFonts w:ascii="Times New Roman" w:hAnsi="Times New Roman" w:cs="Times New Roman"/>
          <w:sz w:val="24"/>
          <w:szCs w:val="24"/>
        </w:rPr>
        <w:t>Harford</w:t>
      </w:r>
      <w:r w:rsidR="007D2519">
        <w:rPr>
          <w:rFonts w:ascii="Times New Roman" w:hAnsi="Times New Roman" w:cs="Times New Roman"/>
          <w:sz w:val="24"/>
          <w:szCs w:val="24"/>
        </w:rPr>
        <w:t>, 2019</w:t>
      </w:r>
      <w:r w:rsidR="0064168A">
        <w:rPr>
          <w:rFonts w:ascii="Times New Roman" w:hAnsi="Times New Roman" w:cs="Times New Roman"/>
          <w:sz w:val="24"/>
          <w:szCs w:val="24"/>
        </w:rPr>
        <w:t>)</w:t>
      </w:r>
      <w:r w:rsidR="006F1CAD" w:rsidRPr="00AB55D6">
        <w:rPr>
          <w:rFonts w:ascii="Times New Roman" w:eastAsia="Times New Roman" w:hAnsi="Times New Roman" w:cs="Times New Roman"/>
          <w:sz w:val="24"/>
          <w:szCs w:val="24"/>
          <w:lang w:val="en-GB" w:eastAsia="en-GB"/>
        </w:rPr>
        <w:t xml:space="preserve">. </w:t>
      </w:r>
      <w:r w:rsidR="006F1CAD" w:rsidRPr="0094002D">
        <w:rPr>
          <w:rFonts w:ascii="Times New Roman" w:eastAsia="Times New Roman" w:hAnsi="Times New Roman" w:cs="Times New Roman"/>
          <w:color w:val="444444"/>
          <w:sz w:val="24"/>
          <w:szCs w:val="24"/>
        </w:rPr>
        <w:t xml:space="preserve">It wasn’t until the emergence of a ‘new urban bourgeoisie’ (Inglis, </w:t>
      </w:r>
      <w:r w:rsidR="00092BFA">
        <w:rPr>
          <w:rFonts w:ascii="Times New Roman" w:eastAsia="Times New Roman" w:hAnsi="Times New Roman" w:cs="Times New Roman"/>
          <w:color w:val="444444"/>
          <w:sz w:val="24"/>
          <w:szCs w:val="24"/>
        </w:rPr>
        <w:t xml:space="preserve">1987, </w:t>
      </w:r>
      <w:r w:rsidR="006F1CAD" w:rsidRPr="0094002D">
        <w:rPr>
          <w:rFonts w:ascii="Times New Roman" w:eastAsia="Times New Roman" w:hAnsi="Times New Roman" w:cs="Times New Roman"/>
          <w:color w:val="444444"/>
          <w:sz w:val="24"/>
          <w:szCs w:val="24"/>
        </w:rPr>
        <w:t xml:space="preserve">p. 256) that </w:t>
      </w:r>
      <w:r w:rsidR="006F1CAD">
        <w:rPr>
          <w:rFonts w:ascii="Times New Roman" w:eastAsia="Times New Roman" w:hAnsi="Times New Roman" w:cs="Times New Roman"/>
          <w:color w:val="444444"/>
          <w:sz w:val="24"/>
          <w:szCs w:val="24"/>
        </w:rPr>
        <w:t xml:space="preserve">this </w:t>
      </w:r>
      <w:r w:rsidR="00A7474B">
        <w:rPr>
          <w:rFonts w:ascii="Times New Roman" w:eastAsia="Times New Roman" w:hAnsi="Times New Roman" w:cs="Times New Roman"/>
          <w:color w:val="444444"/>
          <w:sz w:val="24"/>
          <w:szCs w:val="24"/>
        </w:rPr>
        <w:t>hegemony</w:t>
      </w:r>
      <w:r w:rsidR="006F1CAD">
        <w:rPr>
          <w:rFonts w:ascii="Times New Roman" w:eastAsia="Times New Roman" w:hAnsi="Times New Roman" w:cs="Times New Roman"/>
          <w:color w:val="444444"/>
          <w:sz w:val="24"/>
          <w:szCs w:val="24"/>
        </w:rPr>
        <w:t xml:space="preserve"> began to be challenged. </w:t>
      </w:r>
    </w:p>
    <w:p w14:paraId="250DD1D4" w14:textId="3CE88677" w:rsidR="0015290B" w:rsidRPr="0015290B" w:rsidRDefault="0015290B" w:rsidP="006F1CAD">
      <w:pPr>
        <w:shd w:val="clear" w:color="auto" w:fill="FFFFFF"/>
        <w:spacing w:after="0" w:line="480" w:lineRule="auto"/>
        <w:ind w:firstLine="720"/>
        <w:jc w:val="both"/>
        <w:rPr>
          <w:rFonts w:ascii="Times New Roman" w:eastAsia="Times New Roman" w:hAnsi="Times New Roman" w:cs="Times New Roman"/>
          <w:color w:val="444444"/>
          <w:sz w:val="24"/>
          <w:szCs w:val="24"/>
        </w:rPr>
      </w:pPr>
      <w:r w:rsidRPr="0015290B">
        <w:rPr>
          <w:rFonts w:ascii="Times New Roman" w:hAnsi="Times New Roman" w:cs="Times New Roman"/>
          <w:color w:val="444444"/>
          <w:sz w:val="24"/>
          <w:szCs w:val="24"/>
          <w:shd w:val="clear" w:color="auto" w:fill="FFFFFF"/>
        </w:rPr>
        <w:t>Universities were important sites in promoting this ideology with clerics occupying leadership positions and universities wedded to nationalist agendas (Harford, 2008). </w:t>
      </w:r>
      <w:r w:rsidRPr="0015290B">
        <w:rPr>
          <w:rFonts w:ascii="Times New Roman" w:hAnsi="Times New Roman" w:cs="Times New Roman"/>
          <w:color w:val="000000"/>
          <w:sz w:val="24"/>
          <w:szCs w:val="24"/>
          <w:shd w:val="clear" w:color="auto" w:fill="FFFFFF"/>
        </w:rPr>
        <w:t xml:space="preserve">As </w:t>
      </w:r>
      <w:proofErr w:type="spellStart"/>
      <w:r w:rsidRPr="0015290B">
        <w:rPr>
          <w:rFonts w:ascii="Times New Roman" w:hAnsi="Times New Roman" w:cs="Times New Roman"/>
          <w:color w:val="000000"/>
          <w:sz w:val="24"/>
          <w:szCs w:val="24"/>
          <w:shd w:val="clear" w:color="auto" w:fill="FFFFFF"/>
        </w:rPr>
        <w:t>Coate</w:t>
      </w:r>
      <w:proofErr w:type="spellEnd"/>
      <w:r w:rsidRPr="0015290B">
        <w:rPr>
          <w:rFonts w:ascii="Times New Roman" w:hAnsi="Times New Roman" w:cs="Times New Roman"/>
          <w:color w:val="000000"/>
          <w:sz w:val="24"/>
          <w:szCs w:val="24"/>
          <w:shd w:val="clear" w:color="auto" w:fill="FFFFFF"/>
        </w:rPr>
        <w:t xml:space="preserve"> and </w:t>
      </w:r>
      <w:proofErr w:type="spellStart"/>
      <w:r w:rsidRPr="0015290B">
        <w:rPr>
          <w:rFonts w:ascii="Times New Roman" w:hAnsi="Times New Roman" w:cs="Times New Roman"/>
          <w:color w:val="000000"/>
          <w:sz w:val="24"/>
          <w:szCs w:val="24"/>
          <w:shd w:val="clear" w:color="auto" w:fill="FFFFFF"/>
        </w:rPr>
        <w:t>Kandiko</w:t>
      </w:r>
      <w:proofErr w:type="spellEnd"/>
      <w:r w:rsidRPr="0015290B">
        <w:rPr>
          <w:rFonts w:ascii="Times New Roman" w:hAnsi="Times New Roman" w:cs="Times New Roman"/>
          <w:color w:val="000000"/>
          <w:sz w:val="24"/>
          <w:szCs w:val="24"/>
          <w:shd w:val="clear" w:color="auto" w:fill="FFFFFF"/>
        </w:rPr>
        <w:t xml:space="preserve"> Howson (2016) have elsewhere argued, the homogeneity and </w:t>
      </w:r>
      <w:proofErr w:type="spellStart"/>
      <w:r w:rsidRPr="0015290B">
        <w:rPr>
          <w:rFonts w:ascii="Times New Roman" w:hAnsi="Times New Roman" w:cs="Times New Roman"/>
          <w:color w:val="000000"/>
          <w:sz w:val="24"/>
          <w:szCs w:val="24"/>
          <w:shd w:val="clear" w:color="auto" w:fill="FFFFFF"/>
        </w:rPr>
        <w:t>homosociability</w:t>
      </w:r>
      <w:proofErr w:type="spellEnd"/>
      <w:r w:rsidRPr="0015290B">
        <w:rPr>
          <w:rFonts w:ascii="Times New Roman" w:hAnsi="Times New Roman" w:cs="Times New Roman"/>
          <w:color w:val="000000"/>
          <w:sz w:val="24"/>
          <w:szCs w:val="24"/>
          <w:shd w:val="clear" w:color="auto" w:fill="FFFFFF"/>
        </w:rPr>
        <w:t xml:space="preserve"> of the </w:t>
      </w:r>
      <w:r w:rsidRPr="0015290B">
        <w:rPr>
          <w:rFonts w:ascii="Times New Roman" w:hAnsi="Times New Roman" w:cs="Times New Roman"/>
          <w:color w:val="000000"/>
          <w:sz w:val="24"/>
          <w:szCs w:val="24"/>
          <w:shd w:val="clear" w:color="auto" w:fill="FFFFFF"/>
        </w:rPr>
        <w:lastRenderedPageBreak/>
        <w:t xml:space="preserve">leadership profile of Irish higher education has been exacerbated by the fact that the majority of those in leadership positions have been educated in Catholic, single-sex schools, and Irish born. An expectation that leaders have proficiency in the Irish language coupled with limited academic mobility have reinforced this homogeneity and </w:t>
      </w:r>
      <w:proofErr w:type="spellStart"/>
      <w:r w:rsidRPr="0015290B">
        <w:rPr>
          <w:rFonts w:ascii="Times New Roman" w:hAnsi="Times New Roman" w:cs="Times New Roman"/>
          <w:color w:val="000000"/>
          <w:sz w:val="24"/>
          <w:szCs w:val="24"/>
          <w:shd w:val="clear" w:color="auto" w:fill="FFFFFF"/>
        </w:rPr>
        <w:t>homosociability</w:t>
      </w:r>
      <w:proofErr w:type="spellEnd"/>
      <w:r w:rsidRPr="0015290B">
        <w:rPr>
          <w:rFonts w:ascii="Times New Roman" w:hAnsi="Times New Roman" w:cs="Times New Roman"/>
          <w:color w:val="000000"/>
          <w:sz w:val="24"/>
          <w:szCs w:val="24"/>
          <w:shd w:val="clear" w:color="auto" w:fill="FFFFFF"/>
        </w:rPr>
        <w:t>. </w:t>
      </w:r>
      <w:r w:rsidRPr="0015290B">
        <w:rPr>
          <w:rFonts w:ascii="Times New Roman" w:hAnsi="Times New Roman" w:cs="Times New Roman"/>
          <w:color w:val="444444"/>
          <w:sz w:val="24"/>
          <w:szCs w:val="24"/>
          <w:shd w:val="clear" w:color="auto" w:fill="FFFFFF"/>
        </w:rPr>
        <w:t> O’ Connor (2014) found that this had implications for senior managers</w:t>
      </w:r>
      <w:r>
        <w:rPr>
          <w:rFonts w:ascii="Times New Roman" w:hAnsi="Times New Roman" w:cs="Times New Roman"/>
          <w:color w:val="444444"/>
          <w:sz w:val="24"/>
          <w:szCs w:val="24"/>
          <w:shd w:val="clear" w:color="auto" w:fill="FFFFFF"/>
        </w:rPr>
        <w:t>’</w:t>
      </w:r>
      <w:r w:rsidRPr="0015290B">
        <w:rPr>
          <w:rFonts w:ascii="Times New Roman" w:hAnsi="Times New Roman" w:cs="Times New Roman"/>
          <w:color w:val="444444"/>
          <w:sz w:val="24"/>
          <w:szCs w:val="24"/>
          <w:shd w:val="clear" w:color="auto" w:fill="FFFFFF"/>
        </w:rPr>
        <w:t xml:space="preserve"> explanations for gender equality</w:t>
      </w:r>
      <w:r>
        <w:rPr>
          <w:rFonts w:ascii="Times New Roman" w:hAnsi="Times New Roman" w:cs="Times New Roman"/>
          <w:color w:val="444444"/>
          <w:sz w:val="24"/>
          <w:szCs w:val="24"/>
          <w:shd w:val="clear" w:color="auto" w:fill="FFFFFF"/>
        </w:rPr>
        <w:t>,</w:t>
      </w:r>
      <w:r w:rsidRPr="0015290B">
        <w:rPr>
          <w:rFonts w:ascii="Times New Roman" w:hAnsi="Times New Roman" w:cs="Times New Roman"/>
          <w:color w:val="444444"/>
          <w:sz w:val="24"/>
          <w:szCs w:val="24"/>
          <w:shd w:val="clear" w:color="auto" w:fill="FFFFFF"/>
        </w:rPr>
        <w:t xml:space="preserve"> with those who were least likely to see gender inequality as a system problem being those who had only worked in the Irish context. From their inception, universities in Ireland have been bastions of male and middle-class privilege (Harford, 2018b), and while a discourse of equality permeates the policy spaces in which universities must interact, the data both on gender and social class inequalities is clear. </w:t>
      </w:r>
    </w:p>
    <w:p w14:paraId="1F6B66B5" w14:textId="22939BE0" w:rsidR="001F5252" w:rsidRDefault="00DA4ADC" w:rsidP="0073378E">
      <w:pPr>
        <w:shd w:val="clear" w:color="auto" w:fill="FFFFFF"/>
        <w:spacing w:after="0" w:line="480" w:lineRule="auto"/>
        <w:ind w:firstLine="720"/>
        <w:jc w:val="both"/>
        <w:rPr>
          <w:rFonts w:ascii="Times New Roman" w:eastAsia="Times New Roman" w:hAnsi="Times New Roman" w:cs="Times New Roman"/>
          <w:color w:val="444444"/>
          <w:sz w:val="24"/>
          <w:szCs w:val="24"/>
        </w:rPr>
      </w:pPr>
      <w:r w:rsidRPr="001F7321">
        <w:rPr>
          <w:rFonts w:ascii="Times New Roman" w:eastAsia="Times New Roman" w:hAnsi="Times New Roman" w:cs="Times New Roman"/>
          <w:color w:val="444444"/>
          <w:sz w:val="24"/>
          <w:szCs w:val="24"/>
        </w:rPr>
        <w:t>In the history of university education in Ireland, there has never been a female university president</w:t>
      </w:r>
      <w:r w:rsidR="001F7321" w:rsidRPr="001F7321">
        <w:rPr>
          <w:rFonts w:ascii="Times New Roman" w:eastAsia="Times New Roman" w:hAnsi="Times New Roman" w:cs="Times New Roman"/>
          <w:color w:val="444444"/>
          <w:sz w:val="24"/>
          <w:szCs w:val="24"/>
        </w:rPr>
        <w:t xml:space="preserve"> (</w:t>
      </w:r>
      <w:r w:rsidR="001F7321" w:rsidRPr="001F7321">
        <w:rPr>
          <w:rFonts w:ascii="Times New Roman" w:hAnsi="Times New Roman" w:cs="Times New Roman"/>
          <w:sz w:val="24"/>
          <w:szCs w:val="24"/>
        </w:rPr>
        <w:t>Ireland’s oldest university, Trinity College Dublin, the sole constituent college of the University of Dublin, was granted its charter in 1592)</w:t>
      </w:r>
      <w:r w:rsidRPr="001F7321">
        <w:rPr>
          <w:rFonts w:ascii="Times New Roman" w:eastAsia="Times New Roman" w:hAnsi="Times New Roman" w:cs="Times New Roman"/>
          <w:color w:val="444444"/>
          <w:sz w:val="24"/>
          <w:szCs w:val="24"/>
        </w:rPr>
        <w:t>. At</w:t>
      </w:r>
      <w:r w:rsidRPr="0094002D">
        <w:rPr>
          <w:rFonts w:ascii="Times New Roman" w:eastAsia="Times New Roman" w:hAnsi="Times New Roman" w:cs="Times New Roman"/>
          <w:color w:val="444444"/>
          <w:sz w:val="24"/>
          <w:szCs w:val="24"/>
        </w:rPr>
        <w:t xml:space="preserve"> college level, there is currently one female president, while there are three female presidents in the institute of technology sector.</w:t>
      </w:r>
      <w:r w:rsidR="0094002D" w:rsidRPr="0094002D">
        <w:rPr>
          <w:rFonts w:ascii="Times New Roman" w:eastAsia="Times New Roman" w:hAnsi="Times New Roman" w:cs="Times New Roman"/>
          <w:color w:val="444444"/>
          <w:sz w:val="24"/>
          <w:szCs w:val="24"/>
        </w:rPr>
        <w:t xml:space="preserve"> </w:t>
      </w:r>
      <w:r w:rsidRPr="0094002D">
        <w:rPr>
          <w:rFonts w:ascii="Times New Roman" w:eastAsia="Times New Roman" w:hAnsi="Times New Roman" w:cs="Times New Roman"/>
          <w:color w:val="444444"/>
          <w:sz w:val="24"/>
          <w:szCs w:val="24"/>
        </w:rPr>
        <w:t>Women represent 24 per cent of the professoriate, an increase of 1 per cent since 2015.</w:t>
      </w:r>
      <w:r w:rsidR="0094002D" w:rsidRPr="0094002D">
        <w:rPr>
          <w:rFonts w:ascii="Times New Roman" w:eastAsia="Times New Roman" w:hAnsi="Times New Roman" w:cs="Times New Roman"/>
          <w:color w:val="444444"/>
          <w:sz w:val="24"/>
          <w:szCs w:val="24"/>
        </w:rPr>
        <w:t xml:space="preserve"> </w:t>
      </w:r>
      <w:r w:rsidRPr="0094002D">
        <w:rPr>
          <w:rFonts w:ascii="Times New Roman" w:eastAsia="Times New Roman" w:hAnsi="Times New Roman" w:cs="Times New Roman"/>
          <w:color w:val="444444"/>
          <w:sz w:val="24"/>
          <w:szCs w:val="24"/>
        </w:rPr>
        <w:t xml:space="preserve">Women typically earn less than their male colleagues, with men accounting for the vast majority of the </w:t>
      </w:r>
      <w:r w:rsidRPr="00293308">
        <w:rPr>
          <w:rFonts w:ascii="Times New Roman" w:eastAsia="Times New Roman" w:hAnsi="Times New Roman" w:cs="Times New Roman"/>
          <w:color w:val="444444"/>
          <w:sz w:val="24"/>
          <w:szCs w:val="24"/>
        </w:rPr>
        <w:t>highest-paid posts in higher education</w:t>
      </w:r>
      <w:r w:rsidR="0094002D" w:rsidRPr="00293308">
        <w:rPr>
          <w:rFonts w:ascii="Times New Roman" w:eastAsia="Times New Roman" w:hAnsi="Times New Roman" w:cs="Times New Roman"/>
          <w:color w:val="444444"/>
          <w:sz w:val="24"/>
          <w:szCs w:val="24"/>
        </w:rPr>
        <w:t xml:space="preserve"> (</w:t>
      </w:r>
      <w:r w:rsidR="004F0975">
        <w:rPr>
          <w:rFonts w:ascii="Times New Roman" w:eastAsia="Times New Roman" w:hAnsi="Times New Roman" w:cs="Times New Roman"/>
          <w:color w:val="444444"/>
          <w:sz w:val="24"/>
          <w:szCs w:val="24"/>
        </w:rPr>
        <w:t>Harford</w:t>
      </w:r>
      <w:r w:rsidR="0094002D" w:rsidRPr="00293308">
        <w:rPr>
          <w:rFonts w:ascii="Times New Roman" w:eastAsia="Times New Roman" w:hAnsi="Times New Roman" w:cs="Times New Roman"/>
          <w:color w:val="444444"/>
          <w:sz w:val="24"/>
          <w:szCs w:val="24"/>
        </w:rPr>
        <w:t>, 2018a; 2018b)</w:t>
      </w:r>
      <w:r w:rsidRPr="00293308">
        <w:rPr>
          <w:rFonts w:ascii="Times New Roman" w:eastAsia="Times New Roman" w:hAnsi="Times New Roman" w:cs="Times New Roman"/>
          <w:color w:val="444444"/>
          <w:sz w:val="24"/>
          <w:szCs w:val="24"/>
        </w:rPr>
        <w:t>.</w:t>
      </w:r>
      <w:r w:rsidR="0094002D" w:rsidRPr="00293308">
        <w:rPr>
          <w:rFonts w:ascii="Times New Roman" w:eastAsia="Times New Roman" w:hAnsi="Times New Roman" w:cs="Times New Roman"/>
          <w:color w:val="444444"/>
          <w:sz w:val="24"/>
          <w:szCs w:val="24"/>
        </w:rPr>
        <w:t xml:space="preserve"> In the period 2013-2017, the rate of progression of women to professoriate level has been modest, with a 1-2 % increase each year, </w:t>
      </w:r>
      <w:r w:rsidRPr="00293308">
        <w:rPr>
          <w:rFonts w:ascii="Times New Roman" w:hAnsi="Times New Roman" w:cs="Times New Roman"/>
          <w:sz w:val="24"/>
          <w:szCs w:val="24"/>
        </w:rPr>
        <w:t>from a starting position of 18% female professors in 2013 to 24% in 2017</w:t>
      </w:r>
      <w:r w:rsidR="0094002D" w:rsidRPr="00293308">
        <w:rPr>
          <w:rFonts w:ascii="Times New Roman" w:hAnsi="Times New Roman" w:cs="Times New Roman"/>
          <w:sz w:val="24"/>
          <w:szCs w:val="24"/>
        </w:rPr>
        <w:t xml:space="preserve"> (Gender Equality Task Force Report, 2018)</w:t>
      </w:r>
      <w:r w:rsidRPr="00293308">
        <w:rPr>
          <w:rFonts w:ascii="Times New Roman" w:hAnsi="Times New Roman" w:cs="Times New Roman"/>
          <w:sz w:val="24"/>
          <w:szCs w:val="24"/>
        </w:rPr>
        <w:t xml:space="preserve">. </w:t>
      </w:r>
      <w:r w:rsidR="0094002D" w:rsidRPr="00293308">
        <w:rPr>
          <w:rFonts w:ascii="Times New Roman" w:hAnsi="Times New Roman" w:cs="Times New Roman"/>
          <w:sz w:val="24"/>
          <w:szCs w:val="24"/>
        </w:rPr>
        <w:t>This figure compares with 51% of female lecturers for the same period (</w:t>
      </w:r>
      <w:r w:rsidRPr="00293308">
        <w:rPr>
          <w:rFonts w:ascii="Times New Roman" w:hAnsi="Times New Roman" w:cs="Times New Roman"/>
          <w:sz w:val="24"/>
          <w:szCs w:val="24"/>
        </w:rPr>
        <w:t>HEA Higher Education Institutional Staff by Gender report</w:t>
      </w:r>
      <w:r w:rsidR="0094002D" w:rsidRPr="00293308">
        <w:rPr>
          <w:rFonts w:ascii="Times New Roman" w:hAnsi="Times New Roman" w:cs="Times New Roman"/>
          <w:sz w:val="24"/>
          <w:szCs w:val="24"/>
        </w:rPr>
        <w:t xml:space="preserve">, </w:t>
      </w:r>
      <w:r w:rsidRPr="00293308">
        <w:rPr>
          <w:rFonts w:ascii="Times New Roman" w:hAnsi="Times New Roman" w:cs="Times New Roman"/>
          <w:sz w:val="24"/>
          <w:szCs w:val="24"/>
        </w:rPr>
        <w:t>2018)</w:t>
      </w:r>
      <w:r w:rsidR="0094002D" w:rsidRPr="00293308">
        <w:rPr>
          <w:rFonts w:ascii="Times New Roman" w:hAnsi="Times New Roman" w:cs="Times New Roman"/>
          <w:sz w:val="24"/>
          <w:szCs w:val="24"/>
        </w:rPr>
        <w:t>.</w:t>
      </w:r>
      <w:r w:rsidR="00293308" w:rsidRPr="00293308">
        <w:rPr>
          <w:rFonts w:ascii="Times New Roman" w:hAnsi="Times New Roman" w:cs="Times New Roman"/>
          <w:sz w:val="24"/>
          <w:szCs w:val="24"/>
        </w:rPr>
        <w:t xml:space="preserve"> </w:t>
      </w:r>
      <w:r w:rsidR="001F5252">
        <w:rPr>
          <w:rFonts w:ascii="Times New Roman" w:eastAsia="Times New Roman" w:hAnsi="Times New Roman" w:cs="Times New Roman"/>
          <w:color w:val="444444"/>
          <w:sz w:val="24"/>
          <w:szCs w:val="24"/>
        </w:rPr>
        <w:t>A heightened level of public awareness of and discourse around equality issues, in particular the continued existence of a gender pay gap, has</w:t>
      </w:r>
      <w:r w:rsidR="00032A81">
        <w:rPr>
          <w:rFonts w:ascii="Times New Roman" w:eastAsia="Times New Roman" w:hAnsi="Times New Roman" w:cs="Times New Roman"/>
          <w:color w:val="444444"/>
          <w:sz w:val="24"/>
          <w:szCs w:val="24"/>
        </w:rPr>
        <w:t xml:space="preserve"> brought the issue of gender equality in higher education into the public arena for the first time.</w:t>
      </w:r>
    </w:p>
    <w:p w14:paraId="4FD220F0" w14:textId="77777777" w:rsidR="0053643E" w:rsidRDefault="0053643E" w:rsidP="0053643E">
      <w:pPr>
        <w:shd w:val="clear" w:color="auto" w:fill="FFFFFF"/>
        <w:spacing w:after="0" w:line="240" w:lineRule="auto"/>
        <w:ind w:firstLine="720"/>
        <w:jc w:val="both"/>
        <w:rPr>
          <w:rFonts w:ascii="Times New Roman" w:eastAsia="Times New Roman" w:hAnsi="Times New Roman" w:cs="Times New Roman"/>
          <w:color w:val="444444"/>
          <w:sz w:val="24"/>
          <w:szCs w:val="24"/>
        </w:rPr>
      </w:pPr>
    </w:p>
    <w:p w14:paraId="774913B5" w14:textId="308BD3A7" w:rsidR="00032A81" w:rsidRPr="0028095D" w:rsidRDefault="0028095D" w:rsidP="0028095D">
      <w:pPr>
        <w:shd w:val="clear" w:color="auto" w:fill="FFFFFF"/>
        <w:spacing w:after="0" w:line="480" w:lineRule="auto"/>
        <w:jc w:val="both"/>
        <w:rPr>
          <w:rFonts w:ascii="Times New Roman" w:eastAsia="Times New Roman" w:hAnsi="Times New Roman" w:cs="Times New Roman"/>
          <w:b/>
          <w:color w:val="444444"/>
          <w:sz w:val="24"/>
          <w:szCs w:val="24"/>
        </w:rPr>
      </w:pPr>
      <w:r w:rsidRPr="0028095D">
        <w:rPr>
          <w:rFonts w:ascii="Times New Roman" w:eastAsia="Times New Roman" w:hAnsi="Times New Roman" w:cs="Times New Roman"/>
          <w:b/>
          <w:color w:val="444444"/>
          <w:sz w:val="24"/>
          <w:szCs w:val="24"/>
        </w:rPr>
        <w:t>The Study</w:t>
      </w:r>
    </w:p>
    <w:p w14:paraId="3D56F63B" w14:textId="481148B9" w:rsidR="00DA4ADC" w:rsidRDefault="00FB3736" w:rsidP="00410722">
      <w:pPr>
        <w:shd w:val="clear" w:color="auto" w:fill="FFFFFF"/>
        <w:spacing w:after="0" w:line="480" w:lineRule="auto"/>
        <w:jc w:val="both"/>
        <w:rPr>
          <w:rFonts w:ascii="Times New Roman" w:hAnsi="Times New Roman" w:cs="Times New Roman"/>
          <w:sz w:val="24"/>
          <w:szCs w:val="24"/>
        </w:rPr>
      </w:pPr>
      <w:r w:rsidRPr="00FB3736">
        <w:rPr>
          <w:rFonts w:ascii="Times New Roman" w:hAnsi="Times New Roman" w:cs="Times New Roman"/>
          <w:sz w:val="24"/>
          <w:szCs w:val="24"/>
        </w:rPr>
        <w:t xml:space="preserve">Narratives of ten women interviewed as part of a larger national study of women and the </w:t>
      </w:r>
      <w:r w:rsidRPr="00B57009">
        <w:rPr>
          <w:rFonts w:ascii="Times New Roman" w:hAnsi="Times New Roman" w:cs="Times New Roman"/>
          <w:sz w:val="24"/>
          <w:szCs w:val="24"/>
        </w:rPr>
        <w:t>professoriate (</w:t>
      </w:r>
      <w:r w:rsidR="004F0975">
        <w:rPr>
          <w:rFonts w:ascii="Times New Roman" w:hAnsi="Times New Roman" w:cs="Times New Roman"/>
          <w:sz w:val="24"/>
          <w:szCs w:val="24"/>
        </w:rPr>
        <w:t>Harford</w:t>
      </w:r>
      <w:r w:rsidRPr="00B57009">
        <w:rPr>
          <w:rFonts w:ascii="Times New Roman" w:hAnsi="Times New Roman" w:cs="Times New Roman"/>
          <w:sz w:val="24"/>
          <w:szCs w:val="24"/>
        </w:rPr>
        <w:t xml:space="preserve">, 2018) </w:t>
      </w:r>
      <w:r w:rsidR="0053643E">
        <w:rPr>
          <w:rFonts w:ascii="Times New Roman" w:hAnsi="Times New Roman" w:cs="Times New Roman"/>
          <w:sz w:val="24"/>
          <w:szCs w:val="24"/>
        </w:rPr>
        <w:t xml:space="preserve">form the basis of this article. </w:t>
      </w:r>
      <w:bookmarkStart w:id="1" w:name="_Hlk25323899"/>
      <w:r w:rsidR="00123451">
        <w:rPr>
          <w:rFonts w:ascii="Times New Roman" w:hAnsi="Times New Roman" w:cs="Times New Roman"/>
          <w:sz w:val="24"/>
          <w:szCs w:val="24"/>
        </w:rPr>
        <w:t xml:space="preserve">These ten women were selected out of a wider group of twenty-one women, as all ten indicated they had made strategic choices not to engage in </w:t>
      </w:r>
      <w:r w:rsidR="00353DF0">
        <w:rPr>
          <w:rFonts w:ascii="Times New Roman" w:hAnsi="Times New Roman" w:cs="Times New Roman"/>
          <w:sz w:val="24"/>
          <w:szCs w:val="24"/>
        </w:rPr>
        <w:t>leadership/</w:t>
      </w:r>
      <w:r w:rsidR="00123451">
        <w:rPr>
          <w:rFonts w:ascii="Times New Roman" w:hAnsi="Times New Roman" w:cs="Times New Roman"/>
          <w:sz w:val="24"/>
          <w:szCs w:val="24"/>
        </w:rPr>
        <w:t xml:space="preserve">management roles. </w:t>
      </w:r>
      <w:bookmarkEnd w:id="1"/>
      <w:r w:rsidRPr="00B57009">
        <w:rPr>
          <w:rFonts w:ascii="Times New Roman" w:hAnsi="Times New Roman" w:cs="Times New Roman"/>
          <w:sz w:val="24"/>
          <w:szCs w:val="24"/>
        </w:rPr>
        <w:t>The demographic profile of the participants was as follows:</w:t>
      </w:r>
      <w:r w:rsidR="0053643E">
        <w:rPr>
          <w:rFonts w:ascii="Times New Roman" w:hAnsi="Times New Roman" w:cs="Times New Roman"/>
          <w:sz w:val="24"/>
          <w:szCs w:val="24"/>
        </w:rPr>
        <w:t xml:space="preserve"> All ten women were at the level of full professor, located in faculties of </w:t>
      </w:r>
      <w:r w:rsidR="006E2CA0">
        <w:rPr>
          <w:rFonts w:ascii="Times New Roman" w:hAnsi="Times New Roman" w:cs="Times New Roman"/>
          <w:sz w:val="24"/>
          <w:szCs w:val="24"/>
        </w:rPr>
        <w:t>S</w:t>
      </w:r>
      <w:r w:rsidR="0053643E">
        <w:rPr>
          <w:rFonts w:ascii="Times New Roman" w:hAnsi="Times New Roman" w:cs="Times New Roman"/>
          <w:sz w:val="24"/>
          <w:szCs w:val="24"/>
        </w:rPr>
        <w:t xml:space="preserve">ocial </w:t>
      </w:r>
      <w:r w:rsidR="006E2CA0">
        <w:rPr>
          <w:rFonts w:ascii="Times New Roman" w:hAnsi="Times New Roman" w:cs="Times New Roman"/>
          <w:sz w:val="24"/>
          <w:szCs w:val="24"/>
        </w:rPr>
        <w:t>S</w:t>
      </w:r>
      <w:r w:rsidR="0053643E">
        <w:rPr>
          <w:rFonts w:ascii="Times New Roman" w:hAnsi="Times New Roman" w:cs="Times New Roman"/>
          <w:sz w:val="24"/>
          <w:szCs w:val="24"/>
        </w:rPr>
        <w:t>ciences and</w:t>
      </w:r>
      <w:r w:rsidR="006E2CA0">
        <w:rPr>
          <w:rFonts w:ascii="Times New Roman" w:hAnsi="Times New Roman" w:cs="Times New Roman"/>
          <w:sz w:val="24"/>
          <w:szCs w:val="24"/>
        </w:rPr>
        <w:t xml:space="preserve"> Humanitie</w:t>
      </w:r>
      <w:r w:rsidR="006E2CA0" w:rsidRPr="006E2CA0">
        <w:rPr>
          <w:rFonts w:ascii="Times New Roman" w:hAnsi="Times New Roman" w:cs="Times New Roman"/>
          <w:sz w:val="24"/>
          <w:szCs w:val="24"/>
        </w:rPr>
        <w:t>s</w:t>
      </w:r>
      <w:r w:rsidR="0053643E" w:rsidRPr="006E2CA0">
        <w:rPr>
          <w:rFonts w:ascii="Times New Roman" w:hAnsi="Times New Roman" w:cs="Times New Roman"/>
          <w:sz w:val="24"/>
          <w:szCs w:val="24"/>
        </w:rPr>
        <w:t xml:space="preserve">. </w:t>
      </w:r>
      <w:r w:rsidR="0053643E">
        <w:rPr>
          <w:rFonts w:ascii="Times New Roman" w:hAnsi="Times New Roman" w:cs="Times New Roman"/>
          <w:sz w:val="24"/>
          <w:szCs w:val="24"/>
        </w:rPr>
        <w:t xml:space="preserve">All had worked in more than one institution over the course of their career, the majority </w:t>
      </w:r>
      <w:r w:rsidR="00B02DB3">
        <w:rPr>
          <w:rFonts w:ascii="Times New Roman" w:hAnsi="Times New Roman" w:cs="Times New Roman"/>
          <w:sz w:val="24"/>
          <w:szCs w:val="24"/>
        </w:rPr>
        <w:t xml:space="preserve">having experience either of post-doctoral studies or </w:t>
      </w:r>
      <w:r w:rsidR="0046048C">
        <w:rPr>
          <w:rFonts w:ascii="Times New Roman" w:hAnsi="Times New Roman" w:cs="Times New Roman"/>
          <w:sz w:val="24"/>
          <w:szCs w:val="24"/>
        </w:rPr>
        <w:t xml:space="preserve">academic positions </w:t>
      </w:r>
      <w:r w:rsidR="0053643E">
        <w:rPr>
          <w:rFonts w:ascii="Times New Roman" w:hAnsi="Times New Roman" w:cs="Times New Roman"/>
          <w:sz w:val="24"/>
          <w:szCs w:val="24"/>
        </w:rPr>
        <w:t>internationally. Six of the women were born in Ireland and all were aged 50 years and over.</w:t>
      </w:r>
    </w:p>
    <w:p w14:paraId="6A05F4C0" w14:textId="0FE83D5E" w:rsidR="004F1D96" w:rsidRPr="00BB74E7" w:rsidRDefault="0053643E" w:rsidP="004F1D96">
      <w:pPr>
        <w:shd w:val="clear" w:color="auto" w:fill="FFFFFF"/>
        <w:spacing w:after="0" w:line="480" w:lineRule="auto"/>
        <w:ind w:firstLine="720"/>
        <w:jc w:val="both"/>
        <w:rPr>
          <w:rFonts w:ascii="Times New Roman" w:eastAsia="Times New Roman" w:hAnsi="Times New Roman" w:cs="Times New Roman"/>
          <w:sz w:val="24"/>
          <w:szCs w:val="24"/>
        </w:rPr>
      </w:pPr>
      <w:r w:rsidRPr="00FF377C">
        <w:rPr>
          <w:rFonts w:ascii="Times New Roman" w:eastAsia="Times New Roman" w:hAnsi="Times New Roman" w:cs="Times New Roman"/>
          <w:sz w:val="24"/>
          <w:szCs w:val="24"/>
        </w:rPr>
        <w:t>Research participants w</w:t>
      </w:r>
      <w:r>
        <w:rPr>
          <w:rFonts w:ascii="Times New Roman" w:eastAsia="Times New Roman" w:hAnsi="Times New Roman" w:cs="Times New Roman"/>
          <w:sz w:val="24"/>
          <w:szCs w:val="24"/>
        </w:rPr>
        <w:t>ere</w:t>
      </w:r>
      <w:r w:rsidRPr="00FF377C">
        <w:rPr>
          <w:rFonts w:ascii="Times New Roman" w:eastAsia="Times New Roman" w:hAnsi="Times New Roman" w:cs="Times New Roman"/>
          <w:sz w:val="24"/>
          <w:szCs w:val="24"/>
        </w:rPr>
        <w:t xml:space="preserve"> provided with information on the research project</w:t>
      </w:r>
      <w:r w:rsidRPr="00CC7D55">
        <w:rPr>
          <w:rFonts w:ascii="Times New Roman" w:eastAsia="Times New Roman" w:hAnsi="Times New Roman" w:cs="Times New Roman"/>
          <w:sz w:val="24"/>
          <w:szCs w:val="24"/>
        </w:rPr>
        <w:t xml:space="preserve"> before the interview in order to prepare them. At the time of the interview, they w</w:t>
      </w:r>
      <w:r>
        <w:rPr>
          <w:rFonts w:ascii="Times New Roman" w:eastAsia="Times New Roman" w:hAnsi="Times New Roman" w:cs="Times New Roman"/>
          <w:sz w:val="24"/>
          <w:szCs w:val="24"/>
        </w:rPr>
        <w:t>ere</w:t>
      </w:r>
      <w:r w:rsidRPr="00CC7D55">
        <w:rPr>
          <w:rFonts w:ascii="Times New Roman" w:eastAsia="Times New Roman" w:hAnsi="Times New Roman" w:cs="Times New Roman"/>
          <w:sz w:val="24"/>
          <w:szCs w:val="24"/>
        </w:rPr>
        <w:t xml:space="preserve"> also given documentation on the project and asked to sign a consent form. Each individual w</w:t>
      </w:r>
      <w:r>
        <w:rPr>
          <w:rFonts w:ascii="Times New Roman" w:eastAsia="Times New Roman" w:hAnsi="Times New Roman" w:cs="Times New Roman"/>
          <w:sz w:val="24"/>
          <w:szCs w:val="24"/>
        </w:rPr>
        <w:t>as</w:t>
      </w:r>
      <w:r w:rsidRPr="00CC7D55">
        <w:rPr>
          <w:rFonts w:ascii="Times New Roman" w:eastAsia="Times New Roman" w:hAnsi="Times New Roman" w:cs="Times New Roman"/>
          <w:sz w:val="24"/>
          <w:szCs w:val="24"/>
        </w:rPr>
        <w:t xml:space="preserve"> interviewed on</w:t>
      </w:r>
      <w:r>
        <w:rPr>
          <w:rFonts w:ascii="Times New Roman" w:eastAsia="Times New Roman" w:hAnsi="Times New Roman" w:cs="Times New Roman"/>
          <w:sz w:val="24"/>
          <w:szCs w:val="24"/>
        </w:rPr>
        <w:t>ce, each interview</w:t>
      </w:r>
      <w:r w:rsidRPr="00CC7D55">
        <w:rPr>
          <w:rFonts w:ascii="Times New Roman" w:eastAsia="Times New Roman" w:hAnsi="Times New Roman" w:cs="Times New Roman"/>
          <w:sz w:val="24"/>
          <w:szCs w:val="24"/>
        </w:rPr>
        <w:t xml:space="preserve"> lasting approximately one hour. If consent </w:t>
      </w:r>
      <w:r>
        <w:rPr>
          <w:rFonts w:ascii="Times New Roman" w:eastAsia="Times New Roman" w:hAnsi="Times New Roman" w:cs="Times New Roman"/>
          <w:sz w:val="24"/>
          <w:szCs w:val="24"/>
        </w:rPr>
        <w:t>wa</w:t>
      </w:r>
      <w:r w:rsidRPr="00CC7D55">
        <w:rPr>
          <w:rFonts w:ascii="Times New Roman" w:eastAsia="Times New Roman" w:hAnsi="Times New Roman" w:cs="Times New Roman"/>
          <w:sz w:val="24"/>
          <w:szCs w:val="24"/>
        </w:rPr>
        <w:t>s given, interviews w</w:t>
      </w:r>
      <w:r>
        <w:rPr>
          <w:rFonts w:ascii="Times New Roman" w:eastAsia="Times New Roman" w:hAnsi="Times New Roman" w:cs="Times New Roman"/>
          <w:sz w:val="24"/>
          <w:szCs w:val="24"/>
        </w:rPr>
        <w:t>ere</w:t>
      </w:r>
      <w:r w:rsidRPr="00CC7D55">
        <w:rPr>
          <w:rFonts w:ascii="Times New Roman" w:eastAsia="Times New Roman" w:hAnsi="Times New Roman" w:cs="Times New Roman"/>
          <w:sz w:val="24"/>
          <w:szCs w:val="24"/>
        </w:rPr>
        <w:t xml:space="preserve"> recorded and in the absence of consent, field notes w</w:t>
      </w:r>
      <w:r>
        <w:rPr>
          <w:rFonts w:ascii="Times New Roman" w:eastAsia="Times New Roman" w:hAnsi="Times New Roman" w:cs="Times New Roman"/>
          <w:sz w:val="24"/>
          <w:szCs w:val="24"/>
        </w:rPr>
        <w:t>ere</w:t>
      </w:r>
      <w:r w:rsidRPr="00CC7D55">
        <w:rPr>
          <w:rFonts w:ascii="Times New Roman" w:eastAsia="Times New Roman" w:hAnsi="Times New Roman" w:cs="Times New Roman"/>
          <w:sz w:val="24"/>
          <w:szCs w:val="24"/>
        </w:rPr>
        <w:t xml:space="preserve"> taken. </w:t>
      </w:r>
      <w:r w:rsidR="001E7180" w:rsidRPr="00B57009">
        <w:rPr>
          <w:rFonts w:ascii="Times New Roman" w:hAnsi="Times New Roman" w:cs="Times New Roman"/>
          <w:sz w:val="24"/>
          <w:szCs w:val="24"/>
        </w:rPr>
        <w:t xml:space="preserve">Transcripts were thematically </w:t>
      </w:r>
      <w:proofErr w:type="spellStart"/>
      <w:r w:rsidR="001E7180" w:rsidRPr="00B57009">
        <w:rPr>
          <w:rFonts w:ascii="Times New Roman" w:hAnsi="Times New Roman" w:cs="Times New Roman"/>
          <w:sz w:val="24"/>
          <w:szCs w:val="24"/>
        </w:rPr>
        <w:t>analysed</w:t>
      </w:r>
      <w:proofErr w:type="spellEnd"/>
      <w:r w:rsidR="001E7180" w:rsidRPr="00B57009">
        <w:rPr>
          <w:rFonts w:ascii="Times New Roman" w:hAnsi="Times New Roman" w:cs="Times New Roman"/>
          <w:sz w:val="24"/>
          <w:szCs w:val="24"/>
        </w:rPr>
        <w:t xml:space="preserve"> and coded. Using an inductive analysis</w:t>
      </w:r>
      <w:r w:rsidR="0046048C">
        <w:rPr>
          <w:rFonts w:ascii="Times New Roman" w:hAnsi="Times New Roman" w:cs="Times New Roman"/>
          <w:sz w:val="24"/>
          <w:szCs w:val="24"/>
        </w:rPr>
        <w:t>,</w:t>
      </w:r>
      <w:r w:rsidR="001E7180" w:rsidRPr="00B57009">
        <w:rPr>
          <w:rFonts w:ascii="Times New Roman" w:hAnsi="Times New Roman" w:cs="Times New Roman"/>
          <w:sz w:val="24"/>
          <w:szCs w:val="24"/>
        </w:rPr>
        <w:t xml:space="preserve"> three main categories were identified:</w:t>
      </w:r>
      <w:r w:rsidR="001E7180">
        <w:rPr>
          <w:rFonts w:ascii="Times New Roman" w:hAnsi="Times New Roman" w:cs="Times New Roman"/>
          <w:sz w:val="24"/>
          <w:szCs w:val="24"/>
        </w:rPr>
        <w:t xml:space="preserve"> </w:t>
      </w:r>
      <w:bookmarkStart w:id="2" w:name="_Hlk3378398"/>
      <w:r w:rsidR="009549B7" w:rsidRPr="00E63E8A">
        <w:rPr>
          <w:rFonts w:ascii="Times New Roman" w:eastAsia="Times New Roman" w:hAnsi="Times New Roman" w:cs="Times New Roman"/>
          <w:color w:val="222222"/>
          <w:sz w:val="24"/>
          <w:szCs w:val="24"/>
          <w:lang w:val="en-IE"/>
        </w:rPr>
        <w:t>the importance of academic mentors</w:t>
      </w:r>
      <w:r w:rsidR="00C90423">
        <w:rPr>
          <w:rFonts w:ascii="Times New Roman" w:eastAsia="Times New Roman" w:hAnsi="Times New Roman" w:cs="Times New Roman"/>
          <w:color w:val="222222"/>
          <w:sz w:val="24"/>
          <w:szCs w:val="24"/>
          <w:lang w:val="en-IE"/>
        </w:rPr>
        <w:t>, sponsors</w:t>
      </w:r>
      <w:r w:rsidR="009549B7">
        <w:rPr>
          <w:rFonts w:ascii="Times New Roman" w:eastAsia="Times New Roman" w:hAnsi="Times New Roman" w:cs="Times New Roman"/>
          <w:color w:val="222222"/>
          <w:sz w:val="24"/>
          <w:szCs w:val="24"/>
          <w:lang w:val="en-IE"/>
        </w:rPr>
        <w:t xml:space="preserve"> </w:t>
      </w:r>
      <w:r w:rsidR="009E24DD">
        <w:rPr>
          <w:rFonts w:ascii="Times New Roman" w:eastAsia="Times New Roman" w:hAnsi="Times New Roman" w:cs="Times New Roman"/>
          <w:color w:val="222222"/>
          <w:sz w:val="24"/>
          <w:szCs w:val="24"/>
          <w:lang w:val="en-IE"/>
        </w:rPr>
        <w:t xml:space="preserve">and networks </w:t>
      </w:r>
      <w:r w:rsidR="009549B7" w:rsidRPr="00086AEE">
        <w:rPr>
          <w:rFonts w:ascii="Times New Roman" w:eastAsia="Times New Roman" w:hAnsi="Times New Roman" w:cs="Times New Roman"/>
          <w:color w:val="222222"/>
          <w:sz w:val="24"/>
          <w:szCs w:val="24"/>
          <w:lang w:val="en-IE"/>
        </w:rPr>
        <w:t>wh</w:t>
      </w:r>
      <w:r w:rsidR="009E24DD">
        <w:rPr>
          <w:rFonts w:ascii="Times New Roman" w:eastAsia="Times New Roman" w:hAnsi="Times New Roman" w:cs="Times New Roman"/>
          <w:color w:val="222222"/>
          <w:sz w:val="24"/>
          <w:szCs w:val="24"/>
          <w:lang w:val="en-IE"/>
        </w:rPr>
        <w:t>ich</w:t>
      </w:r>
      <w:r w:rsidR="009549B7" w:rsidRPr="00086AEE">
        <w:rPr>
          <w:rFonts w:ascii="Times New Roman" w:eastAsia="Times New Roman" w:hAnsi="Times New Roman" w:cs="Times New Roman"/>
          <w:color w:val="222222"/>
          <w:sz w:val="24"/>
          <w:szCs w:val="24"/>
          <w:lang w:val="en-IE"/>
        </w:rPr>
        <w:t xml:space="preserve"> helped position them for </w:t>
      </w:r>
      <w:r w:rsidR="009549B7" w:rsidRPr="00BB74E7">
        <w:rPr>
          <w:rFonts w:ascii="Times New Roman" w:eastAsia="Times New Roman" w:hAnsi="Times New Roman" w:cs="Times New Roman"/>
          <w:sz w:val="24"/>
          <w:szCs w:val="24"/>
          <w:lang w:val="en-IE"/>
        </w:rPr>
        <w:t xml:space="preserve">advancement; the value these women placed on research rather than management/leadership tracks; </w:t>
      </w:r>
      <w:bookmarkEnd w:id="2"/>
      <w:r w:rsidR="00086AEE" w:rsidRPr="00BB74E7">
        <w:rPr>
          <w:rFonts w:ascii="Times New Roman" w:eastAsia="Times New Roman" w:hAnsi="Times New Roman" w:cs="Times New Roman"/>
          <w:sz w:val="24"/>
          <w:szCs w:val="24"/>
          <w:lang w:val="en-IE"/>
        </w:rPr>
        <w:t xml:space="preserve">and the strategies they employed in order to reach the level of full professor. </w:t>
      </w:r>
    </w:p>
    <w:p w14:paraId="59D4852F" w14:textId="6223CC00" w:rsidR="004F1D96" w:rsidRPr="00BB74E7" w:rsidRDefault="004F1D96" w:rsidP="004F1D96">
      <w:pPr>
        <w:shd w:val="clear" w:color="auto" w:fill="FFFFFF"/>
        <w:spacing w:after="0" w:line="480" w:lineRule="auto"/>
        <w:ind w:firstLine="720"/>
        <w:jc w:val="both"/>
        <w:rPr>
          <w:rFonts w:ascii="Times New Roman" w:eastAsia="Times New Roman" w:hAnsi="Times New Roman" w:cs="Times New Roman"/>
          <w:sz w:val="24"/>
          <w:szCs w:val="24"/>
        </w:rPr>
      </w:pPr>
      <w:r w:rsidRPr="00BB74E7">
        <w:rPr>
          <w:rFonts w:ascii="Times New Roman" w:eastAsia="Times New Roman" w:hAnsi="Times New Roman" w:cs="Times New Roman"/>
          <w:sz w:val="24"/>
          <w:szCs w:val="24"/>
        </w:rPr>
        <w:t xml:space="preserve">The process of </w:t>
      </w:r>
      <w:proofErr w:type="spellStart"/>
      <w:r w:rsidRPr="00BB74E7">
        <w:rPr>
          <w:rFonts w:ascii="Times New Roman" w:eastAsia="Times New Roman" w:hAnsi="Times New Roman" w:cs="Times New Roman"/>
          <w:sz w:val="24"/>
          <w:szCs w:val="24"/>
        </w:rPr>
        <w:t>analysing</w:t>
      </w:r>
      <w:proofErr w:type="spellEnd"/>
      <w:r w:rsidRPr="00BB74E7">
        <w:rPr>
          <w:rFonts w:ascii="Times New Roman" w:eastAsia="Times New Roman" w:hAnsi="Times New Roman" w:cs="Times New Roman"/>
          <w:sz w:val="24"/>
          <w:szCs w:val="24"/>
        </w:rPr>
        <w:t xml:space="preserve"> data was based on methods adopted by those who embrace grounded theory methodology (Glaser &amp;  Strauss, 1967; O'Donoghue, 2018). It involved analysis of interview transcripts to generate substantive theory ‘grounded’ in the data provided by the participants through semi-structured interviews conducted using guiding questions to prompt discussion. The value in this process was the flexibility it provided to respond to and explore </w:t>
      </w:r>
      <w:r w:rsidRPr="00BB74E7">
        <w:rPr>
          <w:rFonts w:ascii="Times New Roman" w:eastAsia="Times New Roman" w:hAnsi="Times New Roman" w:cs="Times New Roman"/>
          <w:sz w:val="24"/>
          <w:szCs w:val="24"/>
        </w:rPr>
        <w:lastRenderedPageBreak/>
        <w:t xml:space="preserve">participants’ responses (Punch &amp; </w:t>
      </w:r>
      <w:proofErr w:type="spellStart"/>
      <w:r w:rsidRPr="00BB74E7">
        <w:rPr>
          <w:rFonts w:ascii="Times New Roman" w:eastAsia="Times New Roman" w:hAnsi="Times New Roman" w:cs="Times New Roman"/>
          <w:sz w:val="24"/>
          <w:szCs w:val="24"/>
        </w:rPr>
        <w:t>Oancea</w:t>
      </w:r>
      <w:proofErr w:type="spellEnd"/>
      <w:r w:rsidRPr="00BB74E7">
        <w:rPr>
          <w:rFonts w:ascii="Times New Roman" w:eastAsia="Times New Roman" w:hAnsi="Times New Roman" w:cs="Times New Roman"/>
          <w:sz w:val="24"/>
          <w:szCs w:val="24"/>
        </w:rPr>
        <w:t xml:space="preserve">, 2014), especially as the interviews progressed and themes being generated could be explored further. Further, it allowed for ‘open’ collection of data such that the issues uncovered were those significant to the participants themselves rather than to the researcher. As such, the data analysis approach was inductive in nature, allowing for iterative and comparative analysis allowing the researcher to induct the central themes identified which are used below to </w:t>
      </w:r>
      <w:proofErr w:type="spellStart"/>
      <w:r w:rsidRPr="00BB74E7">
        <w:rPr>
          <w:rFonts w:ascii="Times New Roman" w:eastAsia="Times New Roman" w:hAnsi="Times New Roman" w:cs="Times New Roman"/>
          <w:sz w:val="24"/>
          <w:szCs w:val="24"/>
        </w:rPr>
        <w:t>organise</w:t>
      </w:r>
      <w:proofErr w:type="spellEnd"/>
      <w:r w:rsidRPr="00BB74E7">
        <w:rPr>
          <w:rFonts w:ascii="Times New Roman" w:eastAsia="Times New Roman" w:hAnsi="Times New Roman" w:cs="Times New Roman"/>
          <w:sz w:val="24"/>
          <w:szCs w:val="24"/>
        </w:rPr>
        <w:t xml:space="preserve"> the presentation of results.</w:t>
      </w:r>
    </w:p>
    <w:p w14:paraId="45767A9B" w14:textId="74CF990F" w:rsidR="009549B7" w:rsidRPr="00BB74E7" w:rsidRDefault="001E7180" w:rsidP="004F1D96">
      <w:pPr>
        <w:shd w:val="clear" w:color="auto" w:fill="FFFFFF"/>
        <w:spacing w:after="0" w:line="480" w:lineRule="auto"/>
        <w:ind w:firstLine="720"/>
        <w:jc w:val="both"/>
        <w:rPr>
          <w:rFonts w:ascii="Times New Roman" w:hAnsi="Times New Roman" w:cs="Times New Roman"/>
          <w:sz w:val="24"/>
          <w:szCs w:val="24"/>
          <w:shd w:val="clear" w:color="auto" w:fill="FFFFFF"/>
          <w:lang w:val="en-GB"/>
        </w:rPr>
      </w:pPr>
      <w:r w:rsidRPr="00BB74E7">
        <w:rPr>
          <w:rFonts w:ascii="Times New Roman" w:hAnsi="Times New Roman" w:cs="Times New Roman"/>
          <w:sz w:val="24"/>
          <w:szCs w:val="24"/>
        </w:rPr>
        <w:t>In all cases pseudonyms are used to protect the anonymity of the informants and data which would identify individuals is obscured.</w:t>
      </w:r>
      <w:r w:rsidR="009F671C" w:rsidRPr="00BB74E7">
        <w:rPr>
          <w:rFonts w:ascii="Times New Roman" w:eastAsia="Times New Roman" w:hAnsi="Times New Roman" w:cs="Times New Roman"/>
          <w:sz w:val="24"/>
          <w:szCs w:val="24"/>
          <w:lang w:val="en-IE"/>
        </w:rPr>
        <w:t xml:space="preserve"> </w:t>
      </w:r>
      <w:r w:rsidR="00B57009" w:rsidRPr="00BB74E7">
        <w:rPr>
          <w:rFonts w:ascii="Times New Roman" w:hAnsi="Times New Roman" w:cs="Times New Roman"/>
          <w:sz w:val="24"/>
          <w:szCs w:val="24"/>
          <w:shd w:val="clear" w:color="auto" w:fill="FFFFFF"/>
        </w:rPr>
        <w:t xml:space="preserve">The nature of this research was such there were a number of ethical issues which had to be addressed. These included the fact that the researcher was interviewing women of her own professional group and hence had to be </w:t>
      </w:r>
      <w:proofErr w:type="spellStart"/>
      <w:r w:rsidR="00B57009" w:rsidRPr="00BB74E7">
        <w:rPr>
          <w:rFonts w:ascii="Times New Roman" w:hAnsi="Times New Roman" w:cs="Times New Roman"/>
          <w:sz w:val="24"/>
          <w:szCs w:val="24"/>
          <w:shd w:val="clear" w:color="auto" w:fill="FFFFFF"/>
        </w:rPr>
        <w:t>cognisant</w:t>
      </w:r>
      <w:proofErr w:type="spellEnd"/>
      <w:r w:rsidR="00B57009" w:rsidRPr="00BB74E7">
        <w:rPr>
          <w:rFonts w:ascii="Times New Roman" w:hAnsi="Times New Roman" w:cs="Times New Roman"/>
          <w:sz w:val="24"/>
          <w:szCs w:val="24"/>
          <w:shd w:val="clear" w:color="auto" w:fill="FFFFFF"/>
        </w:rPr>
        <w:t xml:space="preserve"> of her own positionality as well as the challenge around maintaining both the richness and integrity of the data while at the same time ensuring confidentiality and anonymity (</w:t>
      </w:r>
      <w:proofErr w:type="spellStart"/>
      <w:r w:rsidR="00B57009" w:rsidRPr="00BB74E7">
        <w:rPr>
          <w:rFonts w:ascii="Times New Roman" w:hAnsi="Times New Roman" w:cs="Times New Roman"/>
          <w:sz w:val="24"/>
          <w:szCs w:val="24"/>
          <w:shd w:val="clear" w:color="auto" w:fill="FFFFFF"/>
        </w:rPr>
        <w:t>Andreassen</w:t>
      </w:r>
      <w:proofErr w:type="spellEnd"/>
      <w:r w:rsidR="00B57009" w:rsidRPr="00BB74E7">
        <w:rPr>
          <w:rFonts w:ascii="Times New Roman" w:hAnsi="Times New Roman" w:cs="Times New Roman"/>
          <w:sz w:val="24"/>
          <w:szCs w:val="24"/>
          <w:shd w:val="clear" w:color="auto" w:fill="FFFFFF"/>
        </w:rPr>
        <w:t xml:space="preserve"> and Myong, 2017</w:t>
      </w:r>
      <w:r w:rsidR="00B57009" w:rsidRPr="00BB74E7">
        <w:rPr>
          <w:rFonts w:ascii="Times New Roman" w:hAnsi="Times New Roman" w:cs="Times New Roman"/>
          <w:sz w:val="24"/>
          <w:szCs w:val="24"/>
          <w:shd w:val="clear" w:color="auto" w:fill="FFFFFF"/>
          <w:lang w:val="en-GB"/>
        </w:rPr>
        <w:t xml:space="preserve">). </w:t>
      </w:r>
    </w:p>
    <w:p w14:paraId="5B2FDB78" w14:textId="77777777" w:rsidR="004F1D96" w:rsidRPr="00BB74E7" w:rsidRDefault="004F1D96" w:rsidP="004F1D96">
      <w:pPr>
        <w:shd w:val="clear" w:color="auto" w:fill="FFFFFF"/>
        <w:spacing w:after="0" w:line="240" w:lineRule="auto"/>
        <w:ind w:firstLine="720"/>
        <w:jc w:val="both"/>
        <w:rPr>
          <w:rFonts w:ascii="Times New Roman" w:eastAsia="Times New Roman" w:hAnsi="Times New Roman" w:cs="Times New Roman"/>
          <w:b/>
          <w:sz w:val="24"/>
          <w:szCs w:val="24"/>
          <w:lang w:val="en-IE"/>
        </w:rPr>
      </w:pPr>
    </w:p>
    <w:p w14:paraId="0FDAD4A1" w14:textId="39A97F1C" w:rsidR="00B57009" w:rsidRPr="00BB74E7" w:rsidRDefault="009549B7" w:rsidP="00410722">
      <w:pPr>
        <w:shd w:val="clear" w:color="auto" w:fill="FFFFFF"/>
        <w:spacing w:after="0" w:line="480" w:lineRule="auto"/>
        <w:jc w:val="both"/>
        <w:rPr>
          <w:rFonts w:ascii="Times New Roman" w:eastAsia="Times New Roman" w:hAnsi="Times New Roman" w:cs="Times New Roman"/>
          <w:b/>
          <w:sz w:val="24"/>
          <w:szCs w:val="24"/>
          <w:lang w:val="en-IE"/>
        </w:rPr>
      </w:pPr>
      <w:r w:rsidRPr="00BB74E7">
        <w:rPr>
          <w:rFonts w:ascii="Times New Roman" w:eastAsia="Times New Roman" w:hAnsi="Times New Roman" w:cs="Times New Roman"/>
          <w:b/>
          <w:sz w:val="24"/>
          <w:szCs w:val="24"/>
          <w:lang w:val="en-IE"/>
        </w:rPr>
        <w:t xml:space="preserve">The importance of </w:t>
      </w:r>
      <w:r w:rsidR="00B375D7" w:rsidRPr="00BB74E7">
        <w:rPr>
          <w:rFonts w:ascii="Times New Roman" w:eastAsia="Times New Roman" w:hAnsi="Times New Roman" w:cs="Times New Roman"/>
          <w:b/>
          <w:sz w:val="24"/>
          <w:szCs w:val="24"/>
          <w:lang w:val="en-IE"/>
        </w:rPr>
        <w:t xml:space="preserve">academic </w:t>
      </w:r>
      <w:r w:rsidRPr="00BB74E7">
        <w:rPr>
          <w:rFonts w:ascii="Times New Roman" w:eastAsia="Times New Roman" w:hAnsi="Times New Roman" w:cs="Times New Roman"/>
          <w:b/>
          <w:sz w:val="24"/>
          <w:szCs w:val="24"/>
          <w:lang w:val="en-IE"/>
        </w:rPr>
        <w:t>mentors</w:t>
      </w:r>
      <w:r w:rsidR="00C90423" w:rsidRPr="00BB74E7">
        <w:rPr>
          <w:rFonts w:ascii="Times New Roman" w:eastAsia="Times New Roman" w:hAnsi="Times New Roman" w:cs="Times New Roman"/>
          <w:b/>
          <w:sz w:val="24"/>
          <w:szCs w:val="24"/>
          <w:lang w:val="en-IE"/>
        </w:rPr>
        <w:t>, sponsors</w:t>
      </w:r>
      <w:r w:rsidR="00610FD6" w:rsidRPr="00BB74E7">
        <w:rPr>
          <w:rFonts w:ascii="Times New Roman" w:eastAsia="Times New Roman" w:hAnsi="Times New Roman" w:cs="Times New Roman"/>
          <w:b/>
          <w:sz w:val="24"/>
          <w:szCs w:val="24"/>
          <w:lang w:val="en-IE"/>
        </w:rPr>
        <w:t xml:space="preserve"> and networks </w:t>
      </w:r>
      <w:r w:rsidRPr="00BB74E7">
        <w:rPr>
          <w:rFonts w:ascii="Times New Roman" w:eastAsia="Times New Roman" w:hAnsi="Times New Roman" w:cs="Times New Roman"/>
          <w:b/>
          <w:sz w:val="24"/>
          <w:szCs w:val="24"/>
          <w:lang w:val="en-IE"/>
        </w:rPr>
        <w:t>wh</w:t>
      </w:r>
      <w:r w:rsidR="00610FD6" w:rsidRPr="00BB74E7">
        <w:rPr>
          <w:rFonts w:ascii="Times New Roman" w:eastAsia="Times New Roman" w:hAnsi="Times New Roman" w:cs="Times New Roman"/>
          <w:b/>
          <w:sz w:val="24"/>
          <w:szCs w:val="24"/>
          <w:lang w:val="en-IE"/>
        </w:rPr>
        <w:t>ich</w:t>
      </w:r>
      <w:r w:rsidRPr="00BB74E7">
        <w:rPr>
          <w:rFonts w:ascii="Times New Roman" w:eastAsia="Times New Roman" w:hAnsi="Times New Roman" w:cs="Times New Roman"/>
          <w:b/>
          <w:sz w:val="24"/>
          <w:szCs w:val="24"/>
          <w:lang w:val="en-IE"/>
        </w:rPr>
        <w:t xml:space="preserve"> helped position these women for advancement</w:t>
      </w:r>
      <w:r w:rsidR="004138C2" w:rsidRPr="00BB74E7">
        <w:rPr>
          <w:rFonts w:ascii="Times New Roman" w:eastAsia="Times New Roman" w:hAnsi="Times New Roman" w:cs="Times New Roman"/>
          <w:b/>
          <w:sz w:val="24"/>
          <w:szCs w:val="24"/>
          <w:lang w:val="en-IE"/>
        </w:rPr>
        <w:t xml:space="preserve"> </w:t>
      </w:r>
    </w:p>
    <w:p w14:paraId="1F8EDDC8" w14:textId="2C073C2D" w:rsidR="00823AC5" w:rsidRPr="00BB74E7" w:rsidRDefault="00BC22FF" w:rsidP="00823AC5">
      <w:pPr>
        <w:shd w:val="clear" w:color="auto" w:fill="FFFFFF"/>
        <w:spacing w:after="0" w:line="480" w:lineRule="auto"/>
        <w:jc w:val="both"/>
        <w:rPr>
          <w:rFonts w:ascii="Times New Roman" w:hAnsi="Times New Roman" w:cs="Times New Roman"/>
          <w:sz w:val="24"/>
          <w:szCs w:val="24"/>
        </w:rPr>
      </w:pPr>
      <w:bookmarkStart w:id="3" w:name="_Hlk3819159"/>
      <w:r w:rsidRPr="00BB74E7">
        <w:rPr>
          <w:rFonts w:ascii="Times New Roman" w:eastAsia="Times New Roman" w:hAnsi="Times New Roman" w:cs="Times New Roman"/>
          <w:sz w:val="24"/>
          <w:szCs w:val="24"/>
          <w:lang w:val="en-IE"/>
        </w:rPr>
        <w:t xml:space="preserve">Mentoring </w:t>
      </w:r>
      <w:r w:rsidR="00433EDB" w:rsidRPr="00BB74E7">
        <w:rPr>
          <w:rFonts w:ascii="Times New Roman" w:eastAsia="Times New Roman" w:hAnsi="Times New Roman" w:cs="Times New Roman"/>
          <w:sz w:val="24"/>
          <w:szCs w:val="24"/>
          <w:lang w:val="en-IE"/>
        </w:rPr>
        <w:t xml:space="preserve">is </w:t>
      </w:r>
      <w:r w:rsidRPr="00BB74E7">
        <w:rPr>
          <w:rFonts w:ascii="Times New Roman" w:eastAsia="Times New Roman" w:hAnsi="Times New Roman" w:cs="Times New Roman"/>
          <w:sz w:val="24"/>
          <w:szCs w:val="24"/>
          <w:lang w:val="en-IE"/>
        </w:rPr>
        <w:t xml:space="preserve">increasingly regarded as central to the strategic advancement of women in higher education </w:t>
      </w:r>
      <w:r w:rsidR="00C97A71" w:rsidRPr="00BB74E7">
        <w:rPr>
          <w:rFonts w:ascii="Times New Roman" w:eastAsia="Times New Roman" w:hAnsi="Times New Roman" w:cs="Times New Roman"/>
          <w:sz w:val="24"/>
          <w:szCs w:val="24"/>
          <w:lang w:val="en-IE"/>
        </w:rPr>
        <w:t>(</w:t>
      </w:r>
      <w:r w:rsidR="00DE4F1F" w:rsidRPr="00BB74E7">
        <w:rPr>
          <w:rFonts w:ascii="Times New Roman" w:eastAsia="Times New Roman" w:hAnsi="Times New Roman" w:cs="Times New Roman"/>
          <w:sz w:val="24"/>
          <w:szCs w:val="24"/>
          <w:lang w:val="en-IE"/>
        </w:rPr>
        <w:t xml:space="preserve">Coleman, </w:t>
      </w:r>
      <w:r w:rsidR="004138C2" w:rsidRPr="00BB74E7">
        <w:rPr>
          <w:rFonts w:ascii="Times New Roman" w:eastAsia="Times New Roman" w:hAnsi="Times New Roman" w:cs="Times New Roman"/>
          <w:sz w:val="24"/>
          <w:szCs w:val="24"/>
          <w:lang w:val="en-IE"/>
        </w:rPr>
        <w:t>2011</w:t>
      </w:r>
      <w:r w:rsidR="00DE4F1F" w:rsidRPr="00BB74E7">
        <w:rPr>
          <w:rFonts w:ascii="Times New Roman" w:eastAsia="Times New Roman" w:hAnsi="Times New Roman" w:cs="Times New Roman"/>
          <w:sz w:val="24"/>
          <w:szCs w:val="24"/>
          <w:lang w:val="en-IE"/>
        </w:rPr>
        <w:t xml:space="preserve">; </w:t>
      </w:r>
      <w:r w:rsidR="00C97A71" w:rsidRPr="00BB74E7">
        <w:rPr>
          <w:rFonts w:ascii="Times New Roman" w:eastAsia="Times New Roman" w:hAnsi="Times New Roman" w:cs="Times New Roman"/>
          <w:sz w:val="24"/>
          <w:szCs w:val="24"/>
          <w:lang w:val="en-IE"/>
        </w:rPr>
        <w:t xml:space="preserve">Devos, 2008; Grant and Ghee, 2015; </w:t>
      </w:r>
      <w:r w:rsidR="004138C2" w:rsidRPr="00BB74E7">
        <w:rPr>
          <w:rFonts w:ascii="Times New Roman" w:eastAsia="Times New Roman" w:hAnsi="Times New Roman" w:cs="Times New Roman"/>
          <w:sz w:val="24"/>
          <w:szCs w:val="24"/>
          <w:lang w:val="en-IE"/>
        </w:rPr>
        <w:t>Lumby with Coleman, 2007</w:t>
      </w:r>
      <w:r w:rsidR="00DE4F1F" w:rsidRPr="00BB74E7">
        <w:rPr>
          <w:rFonts w:ascii="Times New Roman" w:hAnsi="Times New Roman" w:cs="Times New Roman"/>
          <w:sz w:val="24"/>
          <w:szCs w:val="24"/>
        </w:rPr>
        <w:t xml:space="preserve">), although historically universities have been less pro-active than private sector </w:t>
      </w:r>
      <w:proofErr w:type="spellStart"/>
      <w:r w:rsidR="00DE4F1F" w:rsidRPr="00BB74E7">
        <w:rPr>
          <w:rFonts w:ascii="Times New Roman" w:hAnsi="Times New Roman" w:cs="Times New Roman"/>
          <w:sz w:val="24"/>
          <w:szCs w:val="24"/>
        </w:rPr>
        <w:t>organisations</w:t>
      </w:r>
      <w:proofErr w:type="spellEnd"/>
      <w:r w:rsidR="00DE4F1F" w:rsidRPr="00BB74E7">
        <w:rPr>
          <w:rFonts w:ascii="Times New Roman" w:hAnsi="Times New Roman" w:cs="Times New Roman"/>
          <w:sz w:val="24"/>
          <w:szCs w:val="24"/>
        </w:rPr>
        <w:t xml:space="preserve"> in promoting </w:t>
      </w:r>
      <w:r w:rsidR="006E2CA0" w:rsidRPr="00BB74E7">
        <w:rPr>
          <w:rFonts w:ascii="Times New Roman" w:hAnsi="Times New Roman" w:cs="Times New Roman"/>
          <w:sz w:val="24"/>
          <w:szCs w:val="24"/>
        </w:rPr>
        <w:t>this practice</w:t>
      </w:r>
      <w:r w:rsidR="00DE4F1F" w:rsidRPr="00BB74E7">
        <w:rPr>
          <w:rFonts w:ascii="Times New Roman" w:hAnsi="Times New Roman" w:cs="Times New Roman"/>
          <w:sz w:val="24"/>
          <w:szCs w:val="24"/>
        </w:rPr>
        <w:t xml:space="preserve"> (Boyle and </w:t>
      </w:r>
      <w:proofErr w:type="spellStart"/>
      <w:r w:rsidR="00DE4F1F" w:rsidRPr="00BB74E7">
        <w:rPr>
          <w:rFonts w:ascii="Times New Roman" w:hAnsi="Times New Roman" w:cs="Times New Roman"/>
          <w:sz w:val="24"/>
          <w:szCs w:val="24"/>
        </w:rPr>
        <w:t>Boice</w:t>
      </w:r>
      <w:proofErr w:type="spellEnd"/>
      <w:r w:rsidR="00DE4F1F" w:rsidRPr="00BB74E7">
        <w:rPr>
          <w:rFonts w:ascii="Times New Roman" w:hAnsi="Times New Roman" w:cs="Times New Roman"/>
          <w:sz w:val="24"/>
          <w:szCs w:val="24"/>
        </w:rPr>
        <w:t xml:space="preserve">, 1998). </w:t>
      </w:r>
      <w:r w:rsidR="00CE3BA1" w:rsidRPr="00BB74E7">
        <w:rPr>
          <w:rFonts w:ascii="Times New Roman" w:hAnsi="Times New Roman" w:cs="Times New Roman"/>
          <w:sz w:val="24"/>
          <w:szCs w:val="24"/>
        </w:rPr>
        <w:t>The value of sponsorship over mentoring, particularly for women, has also been highlighted</w:t>
      </w:r>
      <w:r w:rsidR="001A5AB5" w:rsidRPr="00BB74E7">
        <w:rPr>
          <w:rFonts w:ascii="Times New Roman" w:hAnsi="Times New Roman" w:cs="Times New Roman"/>
          <w:sz w:val="24"/>
          <w:szCs w:val="24"/>
        </w:rPr>
        <w:t>,</w:t>
      </w:r>
      <w:r w:rsidR="00A53C89" w:rsidRPr="00BB74E7">
        <w:rPr>
          <w:rFonts w:ascii="Times New Roman" w:hAnsi="Times New Roman" w:cs="Times New Roman"/>
          <w:sz w:val="24"/>
          <w:szCs w:val="24"/>
        </w:rPr>
        <w:t xml:space="preserve"> with women typically less likely than men to experience sponsorship</w:t>
      </w:r>
      <w:r w:rsidR="00CE3BA1" w:rsidRPr="00BB74E7">
        <w:rPr>
          <w:rFonts w:ascii="Times New Roman" w:hAnsi="Times New Roman" w:cs="Times New Roman"/>
          <w:sz w:val="24"/>
          <w:szCs w:val="24"/>
        </w:rPr>
        <w:t xml:space="preserve"> (</w:t>
      </w:r>
      <w:r w:rsidR="00A53C89" w:rsidRPr="00BB74E7">
        <w:rPr>
          <w:rFonts w:ascii="Times New Roman" w:hAnsi="Times New Roman" w:cs="Times New Roman"/>
          <w:sz w:val="24"/>
          <w:szCs w:val="24"/>
        </w:rPr>
        <w:t>Ibarra</w:t>
      </w:r>
      <w:r w:rsidR="00A53C89" w:rsidRPr="00BB74E7">
        <w:rPr>
          <w:rFonts w:ascii="Times New Roman" w:eastAsia="Times New Roman" w:hAnsi="Times New Roman" w:cs="Times New Roman"/>
          <w:sz w:val="24"/>
          <w:szCs w:val="24"/>
          <w:lang w:val="en-IE"/>
        </w:rPr>
        <w:t xml:space="preserve"> Carter and Silva, 2010, </w:t>
      </w:r>
      <w:r w:rsidR="00CE3BA1" w:rsidRPr="00BB74E7">
        <w:rPr>
          <w:rFonts w:ascii="Times New Roman" w:hAnsi="Times New Roman" w:cs="Times New Roman"/>
          <w:sz w:val="24"/>
          <w:szCs w:val="24"/>
        </w:rPr>
        <w:t xml:space="preserve">O’ Connor </w:t>
      </w:r>
      <w:r w:rsidR="00CE3BA1" w:rsidRPr="00BB74E7">
        <w:rPr>
          <w:rFonts w:ascii="Times New Roman" w:hAnsi="Times New Roman" w:cs="Times New Roman"/>
          <w:i/>
          <w:iCs/>
          <w:sz w:val="24"/>
          <w:szCs w:val="24"/>
        </w:rPr>
        <w:t>et al</w:t>
      </w:r>
      <w:r w:rsidR="00CE3BA1" w:rsidRPr="00BB74E7">
        <w:rPr>
          <w:rFonts w:ascii="Times New Roman" w:hAnsi="Times New Roman" w:cs="Times New Roman"/>
          <w:sz w:val="24"/>
          <w:szCs w:val="24"/>
        </w:rPr>
        <w:t>, 2019).</w:t>
      </w:r>
      <w:r w:rsidR="00A53C89" w:rsidRPr="00BB74E7">
        <w:rPr>
          <w:rFonts w:ascii="Times New Roman" w:hAnsi="Times New Roman" w:cs="Times New Roman"/>
          <w:sz w:val="24"/>
          <w:szCs w:val="24"/>
        </w:rPr>
        <w:t xml:space="preserve"> </w:t>
      </w:r>
      <w:r w:rsidR="00AC2DB7" w:rsidRPr="00BB74E7">
        <w:rPr>
          <w:rFonts w:ascii="Times New Roman" w:hAnsi="Times New Roman" w:cs="Times New Roman"/>
          <w:sz w:val="24"/>
          <w:szCs w:val="24"/>
        </w:rPr>
        <w:t>A number of studies have also highlighted the power of mentoring to shape university policies which support equality, diversity and inclusion</w:t>
      </w:r>
      <w:r w:rsidR="00C97A71" w:rsidRPr="00BB74E7">
        <w:rPr>
          <w:rFonts w:ascii="Times New Roman" w:hAnsi="Times New Roman" w:cs="Times New Roman"/>
          <w:sz w:val="24"/>
          <w:szCs w:val="24"/>
        </w:rPr>
        <w:t xml:space="preserve"> (Thomas</w:t>
      </w:r>
      <w:r w:rsidR="00CB6A0E" w:rsidRPr="00BB74E7">
        <w:rPr>
          <w:rFonts w:ascii="Times New Roman" w:hAnsi="Times New Roman" w:cs="Times New Roman"/>
          <w:sz w:val="24"/>
          <w:szCs w:val="24"/>
        </w:rPr>
        <w:t xml:space="preserve">, </w:t>
      </w:r>
      <w:proofErr w:type="spellStart"/>
      <w:r w:rsidR="00904B1B" w:rsidRPr="00BB74E7">
        <w:rPr>
          <w:rFonts w:ascii="Times New Roman" w:hAnsi="Times New Roman" w:cs="Times New Roman"/>
          <w:sz w:val="24"/>
          <w:szCs w:val="24"/>
        </w:rPr>
        <w:t>Bystydzienski</w:t>
      </w:r>
      <w:proofErr w:type="spellEnd"/>
      <w:r w:rsidR="00904B1B" w:rsidRPr="00BB74E7">
        <w:rPr>
          <w:rFonts w:ascii="Times New Roman" w:hAnsi="Times New Roman" w:cs="Times New Roman"/>
          <w:sz w:val="24"/>
          <w:szCs w:val="24"/>
        </w:rPr>
        <w:t>, and Desai, 2015).</w:t>
      </w:r>
      <w:r w:rsidR="00CB6A0E" w:rsidRPr="00BB74E7">
        <w:rPr>
          <w:rFonts w:ascii="Times New Roman" w:hAnsi="Times New Roman" w:cs="Times New Roman"/>
          <w:sz w:val="24"/>
          <w:szCs w:val="24"/>
        </w:rPr>
        <w:t xml:space="preserve"> </w:t>
      </w:r>
      <w:r w:rsidR="00353DF0" w:rsidRPr="00BB74E7">
        <w:rPr>
          <w:rFonts w:ascii="Times New Roman" w:eastAsia="Times New Roman" w:hAnsi="Times New Roman" w:cs="Times New Roman"/>
          <w:sz w:val="24"/>
          <w:szCs w:val="24"/>
          <w:lang w:val="en-IE"/>
        </w:rPr>
        <w:t xml:space="preserve">Networks, both formal and </w:t>
      </w:r>
      <w:r w:rsidR="00353DF0" w:rsidRPr="00BB74E7">
        <w:rPr>
          <w:rFonts w:ascii="Times New Roman" w:eastAsia="Times New Roman" w:hAnsi="Times New Roman" w:cs="Times New Roman"/>
          <w:sz w:val="24"/>
          <w:szCs w:val="24"/>
          <w:lang w:val="en-IE"/>
        </w:rPr>
        <w:lastRenderedPageBreak/>
        <w:t xml:space="preserve">informal, have </w:t>
      </w:r>
      <w:r w:rsidR="00E15445" w:rsidRPr="00BB74E7">
        <w:rPr>
          <w:rFonts w:ascii="Times New Roman" w:eastAsia="Times New Roman" w:hAnsi="Times New Roman" w:cs="Times New Roman"/>
          <w:sz w:val="24"/>
          <w:szCs w:val="24"/>
          <w:lang w:val="en-IE"/>
        </w:rPr>
        <w:t>equally</w:t>
      </w:r>
      <w:r w:rsidR="00353DF0" w:rsidRPr="00BB74E7">
        <w:rPr>
          <w:rFonts w:ascii="Times New Roman" w:eastAsia="Times New Roman" w:hAnsi="Times New Roman" w:cs="Times New Roman"/>
          <w:sz w:val="24"/>
          <w:szCs w:val="24"/>
          <w:lang w:val="en-IE"/>
        </w:rPr>
        <w:t xml:space="preserve"> been identiﬁed as central to fostering women’s career progression and ambition (Coleman, 2010; Macoun and Miller, 2014).</w:t>
      </w:r>
    </w:p>
    <w:bookmarkEnd w:id="3"/>
    <w:p w14:paraId="1C5A5472" w14:textId="083C2FA0" w:rsidR="003B7BFD" w:rsidRPr="00BB74E7" w:rsidRDefault="00AC2DB7" w:rsidP="005A7E9A">
      <w:pPr>
        <w:shd w:val="clear" w:color="auto" w:fill="FFFFFF"/>
        <w:spacing w:after="0" w:line="480" w:lineRule="auto"/>
        <w:ind w:firstLine="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Each of the ten women in the study reflected on the importance of mentoring</w:t>
      </w:r>
      <w:r w:rsidR="00823AC5" w:rsidRPr="00BB74E7">
        <w:rPr>
          <w:rFonts w:ascii="Times New Roman" w:eastAsia="Times New Roman" w:hAnsi="Times New Roman" w:cs="Times New Roman"/>
          <w:sz w:val="24"/>
          <w:szCs w:val="24"/>
          <w:lang w:val="en-IE"/>
        </w:rPr>
        <w:t xml:space="preserve"> and networking</w:t>
      </w:r>
      <w:r w:rsidR="001201B7" w:rsidRPr="00BB74E7">
        <w:rPr>
          <w:rFonts w:ascii="Times New Roman" w:eastAsia="Times New Roman" w:hAnsi="Times New Roman" w:cs="Times New Roman"/>
          <w:sz w:val="24"/>
          <w:szCs w:val="24"/>
          <w:lang w:val="en-IE"/>
        </w:rPr>
        <w:t xml:space="preserve"> to their career trajectory and success</w:t>
      </w:r>
      <w:r w:rsidRPr="00BB74E7">
        <w:rPr>
          <w:rFonts w:ascii="Times New Roman" w:eastAsia="Times New Roman" w:hAnsi="Times New Roman" w:cs="Times New Roman"/>
          <w:sz w:val="24"/>
          <w:szCs w:val="24"/>
          <w:lang w:val="en-IE"/>
        </w:rPr>
        <w:t xml:space="preserve">. </w:t>
      </w:r>
      <w:r w:rsidR="00353DF0" w:rsidRPr="00BB74E7">
        <w:rPr>
          <w:rFonts w:ascii="Times New Roman" w:eastAsia="Times New Roman" w:hAnsi="Times New Roman" w:cs="Times New Roman"/>
          <w:sz w:val="24"/>
          <w:szCs w:val="24"/>
          <w:lang w:val="en-IE"/>
        </w:rPr>
        <w:t>While a number noted they had both male and female mentors, all of the references to networks were to female-only networks. The majority commented on the fact that they had experience of being mentored or of participating in female-only networks from</w:t>
      </w:r>
      <w:r w:rsidR="005A7E9A" w:rsidRPr="00BB74E7">
        <w:rPr>
          <w:rFonts w:ascii="Times New Roman" w:eastAsia="Times New Roman" w:hAnsi="Times New Roman" w:cs="Times New Roman"/>
          <w:sz w:val="24"/>
          <w:szCs w:val="24"/>
          <w:lang w:val="en-IE"/>
        </w:rPr>
        <w:t xml:space="preserve"> an early stage, usually commencing during PhD studies. </w:t>
      </w:r>
      <w:r w:rsidR="00572D54" w:rsidRPr="00BB74E7">
        <w:rPr>
          <w:rFonts w:ascii="Times New Roman" w:eastAsia="Times New Roman" w:hAnsi="Times New Roman" w:cs="Times New Roman"/>
          <w:sz w:val="24"/>
          <w:szCs w:val="24"/>
          <w:lang w:val="en-IE"/>
        </w:rPr>
        <w:t>Professor Jane Cleary noted:</w:t>
      </w:r>
    </w:p>
    <w:p w14:paraId="2D950CAF" w14:textId="1B5759E1" w:rsidR="00572D54" w:rsidRPr="00BB74E7" w:rsidRDefault="00572D54" w:rsidP="00572D54">
      <w:pPr>
        <w:shd w:val="clear" w:color="auto" w:fill="FFFFFF"/>
        <w:spacing w:after="0" w:line="240" w:lineRule="auto"/>
        <w:ind w:left="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My PhD supervisor was an amazing woman and she from the very start became a key mentor for me. She slowly built up my confidence as well as my research skills and co-presenting with her initially, then co-authoring with her, she helped me to find my voice and ultimately my independence and autonomy as a scholar. While I didn’t engage in any formal mentoring initiative or programme, this relationship was critical to who I became as a scholar and I know that without it, without the knowledge that she was behind me, supporting me, mentoring me</w:t>
      </w:r>
      <w:r w:rsidR="000C669C" w:rsidRPr="00BB74E7">
        <w:rPr>
          <w:rFonts w:ascii="Times New Roman" w:eastAsia="Times New Roman" w:hAnsi="Times New Roman" w:cs="Times New Roman"/>
          <w:sz w:val="24"/>
          <w:szCs w:val="24"/>
          <w:lang w:val="en-IE"/>
        </w:rPr>
        <w:t>,</w:t>
      </w:r>
      <w:r w:rsidRPr="00BB74E7">
        <w:rPr>
          <w:rFonts w:ascii="Times New Roman" w:eastAsia="Times New Roman" w:hAnsi="Times New Roman" w:cs="Times New Roman"/>
          <w:sz w:val="24"/>
          <w:szCs w:val="24"/>
          <w:lang w:val="en-IE"/>
        </w:rPr>
        <w:t xml:space="preserve"> I wouldn’t have always made the right decisions, taken the right course of action. Ultimately, we built a little network of PhD and post-doctoral </w:t>
      </w:r>
      <w:r w:rsidR="000C669C" w:rsidRPr="00BB74E7">
        <w:rPr>
          <w:rFonts w:ascii="Times New Roman" w:eastAsia="Times New Roman" w:hAnsi="Times New Roman" w:cs="Times New Roman"/>
          <w:sz w:val="24"/>
          <w:szCs w:val="24"/>
          <w:lang w:val="en-IE"/>
        </w:rPr>
        <w:t>researchers</w:t>
      </w:r>
      <w:r w:rsidRPr="00BB74E7">
        <w:rPr>
          <w:rFonts w:ascii="Times New Roman" w:eastAsia="Times New Roman" w:hAnsi="Times New Roman" w:cs="Times New Roman"/>
          <w:sz w:val="24"/>
          <w:szCs w:val="24"/>
          <w:lang w:val="en-IE"/>
        </w:rPr>
        <w:t xml:space="preserve"> and informally we would act as mentors, build capacity and a sense of community. </w:t>
      </w:r>
    </w:p>
    <w:p w14:paraId="23092BAD" w14:textId="77777777" w:rsidR="00572D54" w:rsidRPr="00BB74E7" w:rsidRDefault="00572D54" w:rsidP="00572D54">
      <w:pPr>
        <w:shd w:val="clear" w:color="auto" w:fill="FFFFFF"/>
        <w:spacing w:after="0" w:line="240" w:lineRule="auto"/>
        <w:ind w:left="720"/>
        <w:jc w:val="both"/>
        <w:rPr>
          <w:rFonts w:ascii="Times New Roman" w:eastAsia="Times New Roman" w:hAnsi="Times New Roman" w:cs="Times New Roman"/>
          <w:sz w:val="24"/>
          <w:szCs w:val="24"/>
          <w:lang w:val="en-IE"/>
        </w:rPr>
      </w:pPr>
    </w:p>
    <w:p w14:paraId="6C1F8744" w14:textId="598AC380" w:rsidR="00FB3BB3" w:rsidRPr="00BB74E7" w:rsidRDefault="00FB3BB3" w:rsidP="00FB3BB3">
      <w:pPr>
        <w:shd w:val="clear" w:color="auto" w:fill="FFFFFF"/>
        <w:spacing w:after="0" w:line="480" w:lineRule="auto"/>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She continued: “In many ways, I would characterise the relationship as going beyond mentoring and in many ways more a form of sponsorship, which I think women really need and rarely get.”</w:t>
      </w:r>
      <w:r w:rsidR="002F357D" w:rsidRPr="00BB74E7">
        <w:rPr>
          <w:rFonts w:ascii="Times New Roman" w:eastAsia="Times New Roman" w:hAnsi="Times New Roman" w:cs="Times New Roman"/>
          <w:sz w:val="24"/>
          <w:szCs w:val="24"/>
          <w:lang w:val="en-IE"/>
        </w:rPr>
        <w:t xml:space="preserve"> Drawing attention to the way in which higher education in Ireland was historically shaped by the Catholic Church, she noted: </w:t>
      </w:r>
    </w:p>
    <w:p w14:paraId="3B7AE928" w14:textId="01033DEE" w:rsidR="002F357D" w:rsidRPr="00BB74E7" w:rsidRDefault="002F357D" w:rsidP="002F357D">
      <w:pPr>
        <w:shd w:val="clear" w:color="auto" w:fill="FFFFFF"/>
        <w:spacing w:after="0" w:line="240" w:lineRule="auto"/>
        <w:ind w:left="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This was really important to me early on as I began my career in a Catholic-run institution. There, the institutional structure and governance was almost completely in the hands of clerics who clearly favoured male leadership, preferably clerical, but in the absence of that, lay male leadership. Women were completely marginalised, almost silent in this institution.</w:t>
      </w:r>
    </w:p>
    <w:p w14:paraId="746B9672" w14:textId="77777777" w:rsidR="002F357D" w:rsidRPr="00BB74E7" w:rsidRDefault="002F357D" w:rsidP="002F357D">
      <w:pPr>
        <w:shd w:val="clear" w:color="auto" w:fill="FFFFFF"/>
        <w:spacing w:after="0" w:line="240" w:lineRule="auto"/>
        <w:ind w:left="720"/>
        <w:jc w:val="both"/>
        <w:rPr>
          <w:rFonts w:ascii="Times New Roman" w:eastAsia="Times New Roman" w:hAnsi="Times New Roman" w:cs="Times New Roman"/>
          <w:sz w:val="24"/>
          <w:szCs w:val="24"/>
          <w:lang w:val="en-IE"/>
        </w:rPr>
      </w:pPr>
    </w:p>
    <w:p w14:paraId="6670C6E6" w14:textId="5E777C17" w:rsidR="00AC1C04" w:rsidRPr="00BB74E7" w:rsidRDefault="00FB3BB3" w:rsidP="002F357D">
      <w:pPr>
        <w:shd w:val="clear" w:color="auto" w:fill="FFFFFF"/>
        <w:spacing w:after="0" w:line="480" w:lineRule="auto"/>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 xml:space="preserve">Professor Katherine Hayden also alluded to the significance of sponsorship for women: “Because of the weaker position in which many women start, they require more support than their male </w:t>
      </w:r>
      <w:r w:rsidRPr="00BB74E7">
        <w:rPr>
          <w:rFonts w:ascii="Times New Roman" w:eastAsia="Times New Roman" w:hAnsi="Times New Roman" w:cs="Times New Roman"/>
          <w:sz w:val="24"/>
          <w:szCs w:val="24"/>
          <w:lang w:val="en-IE"/>
        </w:rPr>
        <w:lastRenderedPageBreak/>
        <w:t xml:space="preserve">colleagues and I feel it’s not just mentoring that is required, it is active sponsorship.” </w:t>
      </w:r>
      <w:r w:rsidR="00572D54" w:rsidRPr="00BB74E7">
        <w:rPr>
          <w:rFonts w:ascii="Times New Roman" w:eastAsia="Times New Roman" w:hAnsi="Times New Roman" w:cs="Times New Roman"/>
          <w:sz w:val="24"/>
          <w:szCs w:val="24"/>
          <w:lang w:val="en-IE"/>
        </w:rPr>
        <w:t>On the importance of networks</w:t>
      </w:r>
      <w:r w:rsidR="00AC1C04" w:rsidRPr="00BB74E7">
        <w:rPr>
          <w:rFonts w:ascii="Times New Roman" w:eastAsia="Times New Roman" w:hAnsi="Times New Roman" w:cs="Times New Roman"/>
          <w:sz w:val="24"/>
          <w:szCs w:val="24"/>
          <w:lang w:val="en-IE"/>
        </w:rPr>
        <w:t xml:space="preserve"> for women</w:t>
      </w:r>
      <w:r w:rsidR="00572D54"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she</w:t>
      </w:r>
      <w:r w:rsidR="00572D54" w:rsidRPr="00BB74E7">
        <w:rPr>
          <w:rFonts w:ascii="Times New Roman" w:eastAsia="Times New Roman" w:hAnsi="Times New Roman" w:cs="Times New Roman"/>
          <w:sz w:val="24"/>
          <w:szCs w:val="24"/>
          <w:lang w:val="en-IE"/>
        </w:rPr>
        <w:t xml:space="preserve"> commented:</w:t>
      </w:r>
    </w:p>
    <w:p w14:paraId="429C202E" w14:textId="26D0AD0E" w:rsidR="00572D54" w:rsidRPr="00BB74E7" w:rsidRDefault="00AC1C04" w:rsidP="001201B7">
      <w:pPr>
        <w:shd w:val="clear" w:color="auto" w:fill="FFFFFF"/>
        <w:spacing w:after="0" w:line="240" w:lineRule="auto"/>
        <w:ind w:left="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I began noticing quite soon into my time as a junior faculty member that my male colleagues had a number of networks, both formal and informal, in which they engaged. I found myself wondering where were all the female networks or why were women not included in these other male networks? I was also struck by how homogenous, elitist and exclusive these male networks were. I slowly began to recognise the importance of actively networking with other like-minded women and building a critical mass of supporters. These women spoke the same language as me and I felt I could achieve more working with them than working on my own.</w:t>
      </w:r>
      <w:r w:rsidR="00FB3BB3" w:rsidRPr="00BB74E7">
        <w:rPr>
          <w:rFonts w:ascii="Times New Roman" w:eastAsia="Times New Roman" w:hAnsi="Times New Roman" w:cs="Times New Roman"/>
          <w:sz w:val="24"/>
          <w:szCs w:val="24"/>
          <w:lang w:val="en-IE"/>
        </w:rPr>
        <w:t xml:space="preserve"> </w:t>
      </w:r>
      <w:r w:rsidR="002F357D" w:rsidRPr="00BB74E7">
        <w:rPr>
          <w:rFonts w:ascii="Times New Roman" w:eastAsia="Times New Roman" w:hAnsi="Times New Roman" w:cs="Times New Roman"/>
          <w:sz w:val="24"/>
          <w:szCs w:val="24"/>
          <w:lang w:val="en-IE"/>
        </w:rPr>
        <w:t>As more and more women became active in networking and more visible across the institution, it became easier.</w:t>
      </w:r>
    </w:p>
    <w:p w14:paraId="59D908FF" w14:textId="77777777" w:rsidR="00572D54" w:rsidRPr="00BB74E7" w:rsidRDefault="00572D54" w:rsidP="00572D54">
      <w:pPr>
        <w:shd w:val="clear" w:color="auto" w:fill="FFFFFF"/>
        <w:spacing w:after="0" w:line="240" w:lineRule="auto"/>
        <w:ind w:left="720"/>
        <w:jc w:val="both"/>
        <w:rPr>
          <w:rFonts w:ascii="Times New Roman" w:eastAsia="Times New Roman" w:hAnsi="Times New Roman" w:cs="Times New Roman"/>
          <w:sz w:val="24"/>
          <w:szCs w:val="24"/>
          <w:lang w:val="en-IE"/>
        </w:rPr>
      </w:pPr>
    </w:p>
    <w:p w14:paraId="64F5FC57" w14:textId="4BE48BD7" w:rsidR="00823AC5" w:rsidRPr="00BB74E7" w:rsidRDefault="00AC1C04" w:rsidP="00823AC5">
      <w:pPr>
        <w:shd w:val="clear" w:color="auto" w:fill="FFFFFF"/>
        <w:spacing w:after="0" w:line="480" w:lineRule="auto"/>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 xml:space="preserve">While she conceded that establishing women-only networks ran the risk of simply subverting the existing hegemony, she argued that in the absence of a more pluralistic, inclusive space which supported the advancement of all faculty members, women had no alternative as the existing mass of male networks promoted gatekeeping and protected the </w:t>
      </w:r>
      <w:r w:rsidR="00572D54" w:rsidRPr="00BB74E7">
        <w:rPr>
          <w:rFonts w:ascii="Times New Roman" w:eastAsia="Times New Roman" w:hAnsi="Times New Roman" w:cs="Times New Roman"/>
          <w:sz w:val="24"/>
          <w:szCs w:val="24"/>
          <w:lang w:val="en-IE"/>
        </w:rPr>
        <w:t>dominant hegemony</w:t>
      </w:r>
      <w:r w:rsidR="00E80851" w:rsidRPr="00BB74E7">
        <w:rPr>
          <w:rFonts w:ascii="Times New Roman" w:eastAsia="Times New Roman" w:hAnsi="Times New Roman" w:cs="Times New Roman"/>
          <w:sz w:val="24"/>
          <w:szCs w:val="24"/>
          <w:lang w:val="en-IE"/>
        </w:rPr>
        <w:t xml:space="preserve"> (</w:t>
      </w:r>
      <w:proofErr w:type="spellStart"/>
      <w:r w:rsidR="00E80851" w:rsidRPr="00BB74E7">
        <w:rPr>
          <w:rFonts w:ascii="Times New Roman" w:eastAsia="Times New Roman" w:hAnsi="Times New Roman" w:cs="Times New Roman"/>
          <w:sz w:val="24"/>
          <w:szCs w:val="24"/>
          <w:lang w:val="en-IE"/>
        </w:rPr>
        <w:t>Husu</w:t>
      </w:r>
      <w:proofErr w:type="spellEnd"/>
      <w:r w:rsidR="00E80851" w:rsidRPr="00BB74E7">
        <w:rPr>
          <w:rFonts w:ascii="Times New Roman" w:eastAsia="Times New Roman" w:hAnsi="Times New Roman" w:cs="Times New Roman"/>
          <w:sz w:val="24"/>
          <w:szCs w:val="24"/>
          <w:lang w:val="en-IE"/>
        </w:rPr>
        <w:t xml:space="preserve">, 2001; </w:t>
      </w:r>
      <w:proofErr w:type="spellStart"/>
      <w:r w:rsidR="00023E89" w:rsidRPr="00BB74E7">
        <w:rPr>
          <w:rFonts w:ascii="Times New Roman" w:eastAsia="Times New Roman" w:hAnsi="Times New Roman" w:cs="Times New Roman"/>
          <w:sz w:val="24"/>
          <w:szCs w:val="24"/>
          <w:lang w:val="en-IE"/>
        </w:rPr>
        <w:t>Mihăilă</w:t>
      </w:r>
      <w:proofErr w:type="spellEnd"/>
      <w:r w:rsidR="00023E89" w:rsidRPr="00BB74E7">
        <w:rPr>
          <w:rFonts w:ascii="Times New Roman" w:eastAsia="Times New Roman" w:hAnsi="Times New Roman" w:cs="Times New Roman"/>
          <w:sz w:val="24"/>
          <w:szCs w:val="24"/>
          <w:lang w:val="en-IE"/>
        </w:rPr>
        <w:t xml:space="preserve">, </w:t>
      </w:r>
      <w:r w:rsidR="00E80851" w:rsidRPr="00BB74E7">
        <w:rPr>
          <w:rFonts w:ascii="Times New Roman" w:eastAsia="Times New Roman" w:hAnsi="Times New Roman" w:cs="Times New Roman"/>
          <w:sz w:val="24"/>
          <w:szCs w:val="24"/>
          <w:lang w:val="en-IE"/>
        </w:rPr>
        <w:t>2018).</w:t>
      </w:r>
      <w:r w:rsidR="001201B7" w:rsidRPr="00BB74E7">
        <w:rPr>
          <w:rFonts w:ascii="Times New Roman" w:eastAsia="Times New Roman" w:hAnsi="Times New Roman" w:cs="Times New Roman"/>
          <w:sz w:val="24"/>
          <w:szCs w:val="24"/>
          <w:lang w:val="en-IE"/>
        </w:rPr>
        <w:t xml:space="preserve"> Professor Beth Gibbons similarly noted: “I know there is a view that women only activities or networks are themselves exclusive, but I think women have been marginalised, side-lined for so long, that we need and indeed are entitled to this time and space now to build our own networks, to support one another.” On the issue of women supporting one another, and sharing a common experience across the academy, </w:t>
      </w:r>
      <w:r w:rsidR="00823AC5" w:rsidRPr="00BB74E7">
        <w:rPr>
          <w:rFonts w:ascii="Times New Roman" w:eastAsia="Times New Roman" w:hAnsi="Times New Roman" w:cs="Times New Roman"/>
          <w:sz w:val="24"/>
          <w:szCs w:val="24"/>
          <w:lang w:val="en-IE"/>
        </w:rPr>
        <w:t>Professor Jacklyn Marsh observed:</w:t>
      </w:r>
    </w:p>
    <w:p w14:paraId="353BF57E" w14:textId="0BB67D68" w:rsidR="00823AC5" w:rsidRPr="00BB74E7" w:rsidRDefault="00823AC5" w:rsidP="002D21FA">
      <w:pPr>
        <w:shd w:val="clear" w:color="auto" w:fill="FFFFFF"/>
        <w:spacing w:after="0" w:line="240" w:lineRule="auto"/>
        <w:ind w:left="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As a senior woman in the academy, I am conscious of how hard it was to get to where I am today</w:t>
      </w:r>
      <w:r w:rsidR="00610FD6" w:rsidRPr="00BB74E7">
        <w:rPr>
          <w:rFonts w:ascii="Times New Roman" w:eastAsia="Times New Roman" w:hAnsi="Times New Roman" w:cs="Times New Roman"/>
          <w:sz w:val="24"/>
          <w:szCs w:val="24"/>
          <w:lang w:val="en-IE"/>
        </w:rPr>
        <w:t>,</w:t>
      </w:r>
      <w:r w:rsidRPr="00BB74E7">
        <w:rPr>
          <w:rFonts w:ascii="Times New Roman" w:eastAsia="Times New Roman" w:hAnsi="Times New Roman" w:cs="Times New Roman"/>
          <w:sz w:val="24"/>
          <w:szCs w:val="24"/>
          <w:lang w:val="en-IE"/>
        </w:rPr>
        <w:t xml:space="preserve"> and I instinctively reach out of my junior faculty colleagues to </w:t>
      </w:r>
      <w:r w:rsidR="00610FD6" w:rsidRPr="00BB74E7">
        <w:rPr>
          <w:rFonts w:ascii="Times New Roman" w:eastAsia="Times New Roman" w:hAnsi="Times New Roman" w:cs="Times New Roman"/>
          <w:sz w:val="24"/>
          <w:szCs w:val="24"/>
          <w:lang w:val="en-IE"/>
        </w:rPr>
        <w:t>mentor and support</w:t>
      </w:r>
      <w:r w:rsidRPr="00BB74E7">
        <w:rPr>
          <w:rFonts w:ascii="Times New Roman" w:eastAsia="Times New Roman" w:hAnsi="Times New Roman" w:cs="Times New Roman"/>
          <w:sz w:val="24"/>
          <w:szCs w:val="24"/>
          <w:lang w:val="en-IE"/>
        </w:rPr>
        <w:t xml:space="preserve"> them where I can. I would like to think that I do this to </w:t>
      </w:r>
      <w:r w:rsidR="002D21FA" w:rsidRPr="00BB74E7">
        <w:rPr>
          <w:rFonts w:ascii="Times New Roman" w:eastAsia="Times New Roman" w:hAnsi="Times New Roman" w:cs="Times New Roman"/>
          <w:sz w:val="24"/>
          <w:szCs w:val="24"/>
          <w:lang w:val="en-IE"/>
        </w:rPr>
        <w:t xml:space="preserve">male and female colleagues, but I would say that I am more conscious of the challenges that my female colleagues face, having gone through this myself. There’s no doubt about it, it is generally harder for women working in this environment, and particularly for women with children.  </w:t>
      </w:r>
    </w:p>
    <w:p w14:paraId="4FE5D4EB" w14:textId="77777777" w:rsidR="00CA1771" w:rsidRPr="00BB74E7" w:rsidRDefault="00CA1771" w:rsidP="00CA1771">
      <w:pPr>
        <w:shd w:val="clear" w:color="auto" w:fill="FFFFFF"/>
        <w:spacing w:after="0" w:line="240" w:lineRule="auto"/>
        <w:jc w:val="both"/>
        <w:rPr>
          <w:rFonts w:ascii="Times New Roman" w:eastAsia="Times New Roman" w:hAnsi="Times New Roman" w:cs="Times New Roman"/>
          <w:sz w:val="24"/>
          <w:szCs w:val="24"/>
          <w:lang w:val="en-IE"/>
        </w:rPr>
      </w:pPr>
    </w:p>
    <w:p w14:paraId="627358AE" w14:textId="2C9C5919" w:rsidR="001E7B4C" w:rsidRPr="00BB74E7" w:rsidRDefault="00CA1771" w:rsidP="00CA1771">
      <w:pPr>
        <w:shd w:val="clear" w:color="auto" w:fill="FFFFFF"/>
        <w:spacing w:after="0" w:line="480" w:lineRule="auto"/>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Echoing earlier research carried out in the Irish context (</w:t>
      </w:r>
      <w:proofErr w:type="spellStart"/>
      <w:r w:rsidRPr="00BB74E7">
        <w:rPr>
          <w:rFonts w:ascii="Times New Roman" w:eastAsia="Times New Roman" w:hAnsi="Times New Roman" w:cs="Times New Roman"/>
          <w:sz w:val="24"/>
          <w:szCs w:val="24"/>
          <w:lang w:val="en-IE"/>
        </w:rPr>
        <w:t>Grummel</w:t>
      </w:r>
      <w:proofErr w:type="spellEnd"/>
      <w:r w:rsidRPr="00BB74E7">
        <w:rPr>
          <w:rFonts w:ascii="Times New Roman" w:eastAsia="Times New Roman" w:hAnsi="Times New Roman" w:cs="Times New Roman"/>
          <w:sz w:val="24"/>
          <w:szCs w:val="24"/>
          <w:lang w:val="en-IE"/>
        </w:rPr>
        <w:t>,</w:t>
      </w:r>
      <w:r w:rsidR="00F341CC" w:rsidRPr="00BB74E7">
        <w:rPr>
          <w:rFonts w:ascii="Times New Roman" w:eastAsia="Times New Roman" w:hAnsi="Times New Roman" w:cs="Times New Roman"/>
          <w:sz w:val="24"/>
          <w:szCs w:val="24"/>
          <w:lang w:val="en-IE"/>
        </w:rPr>
        <w:t xml:space="preserve"> Lynch and Devine,</w:t>
      </w:r>
      <w:r w:rsidRPr="00BB74E7">
        <w:rPr>
          <w:rFonts w:ascii="Times New Roman" w:eastAsia="Times New Roman" w:hAnsi="Times New Roman" w:cs="Times New Roman"/>
          <w:sz w:val="24"/>
          <w:szCs w:val="24"/>
          <w:lang w:val="en-IE"/>
        </w:rPr>
        <w:t xml:space="preserve"> 2009), these women were of the view that </w:t>
      </w:r>
      <w:r w:rsidR="001E7B4C" w:rsidRPr="00BB74E7">
        <w:rPr>
          <w:rFonts w:ascii="Times New Roman" w:eastAsia="Times New Roman" w:hAnsi="Times New Roman" w:cs="Times New Roman"/>
          <w:sz w:val="24"/>
          <w:szCs w:val="24"/>
          <w:lang w:val="en-IE"/>
        </w:rPr>
        <w:t xml:space="preserve">the competitive nature of higher education leaves those with caring responsibilities at a </w:t>
      </w:r>
      <w:r w:rsidRPr="00BB74E7">
        <w:rPr>
          <w:rFonts w:ascii="Times New Roman" w:eastAsia="Times New Roman" w:hAnsi="Times New Roman" w:cs="Times New Roman"/>
          <w:sz w:val="24"/>
          <w:szCs w:val="24"/>
          <w:lang w:val="en-IE"/>
        </w:rPr>
        <w:t xml:space="preserve">disadvantage. As a result of this, networks of support, both formal and informal, were considered important in allowing </w:t>
      </w:r>
      <w:r w:rsidR="001E7B4C" w:rsidRPr="00BB74E7">
        <w:rPr>
          <w:rFonts w:ascii="Times New Roman" w:eastAsia="Times New Roman" w:hAnsi="Times New Roman" w:cs="Times New Roman"/>
          <w:sz w:val="24"/>
          <w:szCs w:val="24"/>
          <w:lang w:val="en-IE"/>
        </w:rPr>
        <w:t xml:space="preserve">women to work collaboratively, while at the same </w:t>
      </w:r>
      <w:r w:rsidR="001E7B4C" w:rsidRPr="00BB74E7">
        <w:rPr>
          <w:rFonts w:ascii="Times New Roman" w:eastAsia="Times New Roman" w:hAnsi="Times New Roman" w:cs="Times New Roman"/>
          <w:sz w:val="24"/>
          <w:szCs w:val="24"/>
          <w:lang w:val="en-IE"/>
        </w:rPr>
        <w:lastRenderedPageBreak/>
        <w:t>time providing them with key knowledge and guidance in relation to ‘the rules of the game’</w:t>
      </w:r>
      <w:r w:rsidRPr="00BB74E7">
        <w:rPr>
          <w:rFonts w:ascii="Times New Roman" w:eastAsia="Times New Roman" w:hAnsi="Times New Roman" w:cs="Times New Roman"/>
          <w:sz w:val="24"/>
          <w:szCs w:val="24"/>
          <w:lang w:val="en-IE"/>
        </w:rPr>
        <w:t xml:space="preserve"> (Morley, 2013)</w:t>
      </w:r>
      <w:r w:rsidR="001E7B4C" w:rsidRPr="00BB74E7">
        <w:rPr>
          <w:rFonts w:ascii="Times New Roman" w:eastAsia="Times New Roman" w:hAnsi="Times New Roman" w:cs="Times New Roman"/>
          <w:sz w:val="24"/>
          <w:szCs w:val="24"/>
          <w:lang w:val="en-IE"/>
        </w:rPr>
        <w:t xml:space="preserve">. </w:t>
      </w:r>
      <w:r w:rsidR="00142DC2" w:rsidRPr="00BB74E7">
        <w:rPr>
          <w:rFonts w:ascii="Times New Roman" w:eastAsia="Times New Roman" w:hAnsi="Times New Roman" w:cs="Times New Roman"/>
          <w:sz w:val="24"/>
          <w:szCs w:val="24"/>
          <w:lang w:val="en-IE"/>
        </w:rPr>
        <w:t>Similarly, echoing research in other contexts</w:t>
      </w:r>
      <w:r w:rsidR="001A5AB5" w:rsidRPr="00BB74E7">
        <w:rPr>
          <w:rFonts w:ascii="Times New Roman" w:eastAsia="Times New Roman" w:hAnsi="Times New Roman" w:cs="Times New Roman"/>
          <w:sz w:val="24"/>
          <w:szCs w:val="24"/>
          <w:lang w:val="en-IE"/>
        </w:rPr>
        <w:t>,</w:t>
      </w:r>
      <w:r w:rsidR="00142DC2" w:rsidRPr="00BB74E7">
        <w:rPr>
          <w:rFonts w:ascii="Times New Roman" w:eastAsia="Times New Roman" w:hAnsi="Times New Roman" w:cs="Times New Roman"/>
          <w:sz w:val="24"/>
          <w:szCs w:val="24"/>
          <w:lang w:val="en-IE"/>
        </w:rPr>
        <w:t xml:space="preserve"> active sponsorship rather than just mentoring was identified by a number of women interviewed in relation to the kinds of support which women require to position them for advancement (Ibarra</w:t>
      </w:r>
      <w:r w:rsidR="00A53C89" w:rsidRPr="00BB74E7">
        <w:rPr>
          <w:rFonts w:ascii="Times New Roman" w:eastAsia="Times New Roman" w:hAnsi="Times New Roman" w:cs="Times New Roman"/>
          <w:sz w:val="24"/>
          <w:szCs w:val="24"/>
          <w:lang w:val="en-IE"/>
        </w:rPr>
        <w:t xml:space="preserve"> </w:t>
      </w:r>
      <w:r w:rsidR="00A53C89" w:rsidRPr="00BB74E7">
        <w:rPr>
          <w:rFonts w:ascii="Times New Roman" w:eastAsia="Times New Roman" w:hAnsi="Times New Roman" w:cs="Times New Roman"/>
          <w:i/>
          <w:iCs/>
          <w:sz w:val="24"/>
          <w:szCs w:val="24"/>
          <w:lang w:val="en-IE"/>
        </w:rPr>
        <w:t>et al</w:t>
      </w:r>
      <w:r w:rsidR="00A53C89" w:rsidRPr="00BB74E7">
        <w:rPr>
          <w:rFonts w:ascii="Times New Roman" w:eastAsia="Times New Roman" w:hAnsi="Times New Roman" w:cs="Times New Roman"/>
          <w:sz w:val="24"/>
          <w:szCs w:val="24"/>
          <w:lang w:val="en-IE"/>
        </w:rPr>
        <w:t>,</w:t>
      </w:r>
      <w:r w:rsidR="00142DC2" w:rsidRPr="00BB74E7">
        <w:rPr>
          <w:rFonts w:ascii="Times New Roman" w:eastAsia="Times New Roman" w:hAnsi="Times New Roman" w:cs="Times New Roman"/>
          <w:sz w:val="24"/>
          <w:szCs w:val="24"/>
          <w:lang w:val="en-IE"/>
        </w:rPr>
        <w:t xml:space="preserve"> 2010</w:t>
      </w:r>
      <w:r w:rsidR="00CE3BA1" w:rsidRPr="00BB74E7">
        <w:rPr>
          <w:rFonts w:ascii="Times New Roman" w:eastAsia="Times New Roman" w:hAnsi="Times New Roman" w:cs="Times New Roman"/>
          <w:sz w:val="24"/>
          <w:szCs w:val="24"/>
          <w:lang w:val="en-IE"/>
        </w:rPr>
        <w:t xml:space="preserve">, O’ Connor </w:t>
      </w:r>
      <w:r w:rsidR="00CE3BA1" w:rsidRPr="00BB74E7">
        <w:rPr>
          <w:rFonts w:ascii="Times New Roman" w:eastAsia="Times New Roman" w:hAnsi="Times New Roman" w:cs="Times New Roman"/>
          <w:i/>
          <w:iCs/>
          <w:sz w:val="24"/>
          <w:szCs w:val="24"/>
          <w:lang w:val="en-IE"/>
        </w:rPr>
        <w:t>et al</w:t>
      </w:r>
      <w:r w:rsidR="00CE3BA1" w:rsidRPr="00BB74E7">
        <w:rPr>
          <w:rFonts w:ascii="Times New Roman" w:eastAsia="Times New Roman" w:hAnsi="Times New Roman" w:cs="Times New Roman"/>
          <w:sz w:val="24"/>
          <w:szCs w:val="24"/>
          <w:lang w:val="en-IE"/>
        </w:rPr>
        <w:t>, 2019</w:t>
      </w:r>
      <w:r w:rsidR="00142DC2" w:rsidRPr="00BB74E7">
        <w:rPr>
          <w:rFonts w:ascii="Times New Roman" w:eastAsia="Times New Roman" w:hAnsi="Times New Roman" w:cs="Times New Roman"/>
          <w:sz w:val="24"/>
          <w:szCs w:val="24"/>
          <w:lang w:val="en-IE"/>
        </w:rPr>
        <w:t>).</w:t>
      </w:r>
    </w:p>
    <w:p w14:paraId="4BEE062C" w14:textId="77777777" w:rsidR="00572D54" w:rsidRPr="00BB74E7" w:rsidRDefault="00572D54" w:rsidP="00572D54">
      <w:pPr>
        <w:shd w:val="clear" w:color="auto" w:fill="FFFFFF"/>
        <w:spacing w:after="0" w:line="240" w:lineRule="auto"/>
        <w:ind w:left="720"/>
        <w:jc w:val="both"/>
        <w:rPr>
          <w:rFonts w:ascii="Times New Roman" w:eastAsia="Times New Roman" w:hAnsi="Times New Roman" w:cs="Times New Roman"/>
          <w:sz w:val="24"/>
          <w:szCs w:val="24"/>
          <w:lang w:val="en-IE"/>
        </w:rPr>
      </w:pPr>
    </w:p>
    <w:p w14:paraId="0ADC4D1C" w14:textId="77777777" w:rsidR="003B7BFD" w:rsidRPr="00BB74E7" w:rsidRDefault="003B7BFD" w:rsidP="003B7BFD">
      <w:pPr>
        <w:shd w:val="clear" w:color="auto" w:fill="FFFFFF"/>
        <w:spacing w:after="0" w:line="480" w:lineRule="auto"/>
        <w:jc w:val="both"/>
        <w:rPr>
          <w:rFonts w:ascii="Times New Roman" w:eastAsia="Times New Roman" w:hAnsi="Times New Roman" w:cs="Times New Roman"/>
          <w:b/>
          <w:sz w:val="24"/>
          <w:szCs w:val="24"/>
          <w:lang w:val="en-IE"/>
        </w:rPr>
      </w:pPr>
      <w:r w:rsidRPr="00BB74E7">
        <w:rPr>
          <w:rFonts w:ascii="Times New Roman" w:eastAsia="Times New Roman" w:hAnsi="Times New Roman" w:cs="Times New Roman"/>
          <w:b/>
          <w:sz w:val="24"/>
          <w:szCs w:val="24"/>
          <w:lang w:val="en-IE"/>
        </w:rPr>
        <w:t>The value these women placed on research rather than management/leadership tracks</w:t>
      </w:r>
    </w:p>
    <w:p w14:paraId="61A80574" w14:textId="2541DD54" w:rsidR="00877EA2" w:rsidRPr="00BB74E7" w:rsidRDefault="00877EA2" w:rsidP="003B7BFD">
      <w:pPr>
        <w:shd w:val="clear" w:color="auto" w:fill="FFFFFF"/>
        <w:spacing w:after="0" w:line="480" w:lineRule="auto"/>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The transformation from collegial to managerial governance, replicating international trends, has been central in Ireland to the changing organi</w:t>
      </w:r>
      <w:r w:rsidR="0065100A" w:rsidRPr="00BB74E7">
        <w:rPr>
          <w:rFonts w:ascii="Times New Roman" w:eastAsia="Times New Roman" w:hAnsi="Times New Roman" w:cs="Times New Roman"/>
          <w:sz w:val="24"/>
          <w:szCs w:val="24"/>
          <w:lang w:val="en-IE"/>
        </w:rPr>
        <w:t>s</w:t>
      </w:r>
      <w:r w:rsidRPr="00BB74E7">
        <w:rPr>
          <w:rFonts w:ascii="Times New Roman" w:eastAsia="Times New Roman" w:hAnsi="Times New Roman" w:cs="Times New Roman"/>
          <w:sz w:val="24"/>
          <w:szCs w:val="24"/>
          <w:lang w:val="en-IE"/>
        </w:rPr>
        <w:t>ational culture of the university in the last two decades (Bolden</w:t>
      </w:r>
      <w:r w:rsidR="00184A53" w:rsidRPr="00BB74E7">
        <w:rPr>
          <w:rFonts w:ascii="Times New Roman" w:eastAsia="Times New Roman" w:hAnsi="Times New Roman" w:cs="Times New Roman"/>
          <w:sz w:val="24"/>
          <w:szCs w:val="24"/>
          <w:lang w:val="en-IE"/>
        </w:rPr>
        <w:t>, Gosling, O’ Brien, Peters, Ryan and Haslam,</w:t>
      </w:r>
      <w:r w:rsidRPr="00BB74E7">
        <w:rPr>
          <w:rFonts w:ascii="Times New Roman" w:eastAsia="Times New Roman" w:hAnsi="Times New Roman" w:cs="Times New Roman"/>
          <w:sz w:val="24"/>
          <w:szCs w:val="24"/>
          <w:lang w:val="en-IE"/>
        </w:rPr>
        <w:t xml:space="preserve"> 2012). </w:t>
      </w:r>
      <w:r w:rsidR="00184A53" w:rsidRPr="00BB74E7">
        <w:rPr>
          <w:rFonts w:ascii="Times New Roman" w:hAnsi="Times New Roman" w:cs="Times New Roman"/>
          <w:sz w:val="24"/>
          <w:szCs w:val="24"/>
        </w:rPr>
        <w:t>Un</w:t>
      </w:r>
      <w:r w:rsidRPr="00BB74E7">
        <w:rPr>
          <w:rFonts w:ascii="Times New Roman" w:eastAsia="Times New Roman" w:hAnsi="Times New Roman" w:cs="Times New Roman"/>
          <w:sz w:val="24"/>
          <w:szCs w:val="24"/>
          <w:lang w:val="en-IE"/>
        </w:rPr>
        <w:t xml:space="preserve">der the new managerialist approach in the sector, there is now a growing focus on measured performance, with efﬁciency being prioritised over equality. Furthermore, goals of university education have, as elsewhere, been recast in narrowly economic terms that call for market-based reforms (Lynch </w:t>
      </w:r>
      <w:r w:rsidRPr="00BB74E7">
        <w:rPr>
          <w:rFonts w:ascii="Times New Roman" w:eastAsia="Times New Roman" w:hAnsi="Times New Roman" w:cs="Times New Roman"/>
          <w:i/>
          <w:sz w:val="24"/>
          <w:szCs w:val="24"/>
          <w:lang w:val="en-IE"/>
        </w:rPr>
        <w:t>et al</w:t>
      </w:r>
      <w:r w:rsidRPr="00BB74E7">
        <w:rPr>
          <w:rFonts w:ascii="Times New Roman" w:eastAsia="Times New Roman" w:hAnsi="Times New Roman" w:cs="Times New Roman"/>
          <w:sz w:val="24"/>
          <w:szCs w:val="24"/>
          <w:lang w:val="en-IE"/>
        </w:rPr>
        <w:t xml:space="preserve">, 2012; Apple, 2006). </w:t>
      </w:r>
    </w:p>
    <w:p w14:paraId="3AF69D4C" w14:textId="48194375" w:rsidR="005A1EC4" w:rsidRPr="00BB74E7" w:rsidRDefault="00AC0E85" w:rsidP="00877EA2">
      <w:pPr>
        <w:shd w:val="clear" w:color="auto" w:fill="FFFFFF"/>
        <w:spacing w:after="0" w:line="480" w:lineRule="auto"/>
        <w:ind w:firstLine="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All of the women in th</w:t>
      </w:r>
      <w:r w:rsidR="00F11148" w:rsidRPr="00BB74E7">
        <w:rPr>
          <w:rFonts w:ascii="Times New Roman" w:eastAsia="Times New Roman" w:hAnsi="Times New Roman" w:cs="Times New Roman"/>
          <w:sz w:val="24"/>
          <w:szCs w:val="24"/>
          <w:lang w:val="en-IE"/>
        </w:rPr>
        <w:t>is</w:t>
      </w:r>
      <w:r w:rsidRPr="00BB74E7">
        <w:rPr>
          <w:rFonts w:ascii="Times New Roman" w:eastAsia="Times New Roman" w:hAnsi="Times New Roman" w:cs="Times New Roman"/>
          <w:sz w:val="24"/>
          <w:szCs w:val="24"/>
          <w:lang w:val="en-IE"/>
        </w:rPr>
        <w:t xml:space="preserve"> study had made a conscious decision not to engage in a management/leadership track such as Dean or Head of School/Department. All were of the view that this ran counter to their </w:t>
      </w:r>
      <w:r w:rsidR="005A7E9A" w:rsidRPr="00BB74E7">
        <w:rPr>
          <w:rFonts w:ascii="Times New Roman" w:eastAsia="Times New Roman" w:hAnsi="Times New Roman" w:cs="Times New Roman"/>
          <w:sz w:val="24"/>
          <w:szCs w:val="24"/>
          <w:lang w:val="en-IE"/>
        </w:rPr>
        <w:t xml:space="preserve">academic interest and identity, </w:t>
      </w:r>
      <w:r w:rsidRPr="00BB74E7">
        <w:rPr>
          <w:rFonts w:ascii="Times New Roman" w:eastAsia="Times New Roman" w:hAnsi="Times New Roman" w:cs="Times New Roman"/>
          <w:sz w:val="24"/>
          <w:szCs w:val="24"/>
          <w:lang w:val="en-IE"/>
        </w:rPr>
        <w:t xml:space="preserve">which they located in both their </w:t>
      </w:r>
      <w:r w:rsidR="009D5EE0" w:rsidRPr="00BB74E7">
        <w:rPr>
          <w:rFonts w:ascii="Times New Roman" w:eastAsia="Times New Roman" w:hAnsi="Times New Roman" w:cs="Times New Roman"/>
          <w:sz w:val="24"/>
          <w:szCs w:val="24"/>
          <w:lang w:val="en-IE"/>
        </w:rPr>
        <w:t>teaching</w:t>
      </w:r>
      <w:r w:rsidRPr="00BB74E7">
        <w:rPr>
          <w:rFonts w:ascii="Times New Roman" w:eastAsia="Times New Roman" w:hAnsi="Times New Roman" w:cs="Times New Roman"/>
          <w:sz w:val="24"/>
          <w:szCs w:val="24"/>
          <w:lang w:val="en-IE"/>
        </w:rPr>
        <w:t xml:space="preserve"> and in their research. </w:t>
      </w:r>
      <w:r w:rsidR="005A1EC4" w:rsidRPr="00BB74E7">
        <w:rPr>
          <w:rFonts w:ascii="Times New Roman" w:eastAsia="Times New Roman" w:hAnsi="Times New Roman" w:cs="Times New Roman"/>
          <w:sz w:val="24"/>
          <w:szCs w:val="24"/>
          <w:lang w:val="en-IE"/>
        </w:rPr>
        <w:t xml:space="preserve">A number also spoke of a social justice agenda which underpinned their work. </w:t>
      </w:r>
      <w:r w:rsidRPr="00BB74E7">
        <w:rPr>
          <w:rFonts w:ascii="Times New Roman" w:eastAsia="Times New Roman" w:hAnsi="Times New Roman" w:cs="Times New Roman"/>
          <w:sz w:val="24"/>
          <w:szCs w:val="24"/>
          <w:lang w:val="en-IE"/>
        </w:rPr>
        <w:t xml:space="preserve">Their decision was </w:t>
      </w:r>
      <w:r w:rsidR="00F11148" w:rsidRPr="00BB74E7">
        <w:rPr>
          <w:rFonts w:ascii="Times New Roman" w:eastAsia="Times New Roman" w:hAnsi="Times New Roman" w:cs="Times New Roman"/>
          <w:sz w:val="24"/>
          <w:szCs w:val="24"/>
          <w:lang w:val="en-IE"/>
        </w:rPr>
        <w:t>equally</w:t>
      </w:r>
      <w:r w:rsidRPr="00BB74E7">
        <w:rPr>
          <w:rFonts w:ascii="Times New Roman" w:eastAsia="Times New Roman" w:hAnsi="Times New Roman" w:cs="Times New Roman"/>
          <w:sz w:val="24"/>
          <w:szCs w:val="24"/>
          <w:lang w:val="en-IE"/>
        </w:rPr>
        <w:t xml:space="preserve"> shaped by the view that undertaking </w:t>
      </w:r>
      <w:r w:rsidR="0065100A" w:rsidRPr="00BB74E7">
        <w:rPr>
          <w:rFonts w:ascii="Times New Roman" w:eastAsia="Times New Roman" w:hAnsi="Times New Roman" w:cs="Times New Roman"/>
          <w:sz w:val="24"/>
          <w:szCs w:val="24"/>
          <w:lang w:val="en-IE"/>
        </w:rPr>
        <w:t>a management/leadership role</w:t>
      </w:r>
      <w:r w:rsidRPr="00BB74E7">
        <w:rPr>
          <w:rFonts w:ascii="Times New Roman" w:eastAsia="Times New Roman" w:hAnsi="Times New Roman" w:cs="Times New Roman"/>
          <w:sz w:val="24"/>
          <w:szCs w:val="24"/>
          <w:lang w:val="en-IE"/>
        </w:rPr>
        <w:t xml:space="preserve"> represented a commitment to a corporatist university agenda which was alien to them</w:t>
      </w:r>
      <w:r w:rsidR="00E15445" w:rsidRPr="00BB74E7">
        <w:rPr>
          <w:rFonts w:ascii="Times New Roman" w:eastAsia="Times New Roman" w:hAnsi="Times New Roman" w:cs="Times New Roman"/>
          <w:sz w:val="24"/>
          <w:szCs w:val="24"/>
          <w:lang w:val="en-IE"/>
        </w:rPr>
        <w:t>,</w:t>
      </w:r>
      <w:r w:rsidRPr="00BB74E7">
        <w:rPr>
          <w:rFonts w:ascii="Times New Roman" w:eastAsia="Times New Roman" w:hAnsi="Times New Roman" w:cs="Times New Roman"/>
          <w:sz w:val="24"/>
          <w:szCs w:val="24"/>
          <w:lang w:val="en-IE"/>
        </w:rPr>
        <w:t xml:space="preserve"> and which was principally driven by men in positions of power. </w:t>
      </w:r>
      <w:r w:rsidR="002D21FA" w:rsidRPr="00BB74E7">
        <w:rPr>
          <w:rFonts w:ascii="Times New Roman" w:eastAsia="Times New Roman" w:hAnsi="Times New Roman" w:cs="Times New Roman"/>
          <w:sz w:val="24"/>
          <w:szCs w:val="24"/>
          <w:lang w:val="en-IE"/>
        </w:rPr>
        <w:t xml:space="preserve">On this, Professor Sara Watters noted that senior management roles were “conducted principally by men, or by women who felt they had to behave like men.” Professor Stephanie Green also observed that such roles “privileged male ﬁgures and male voices, proving challenging for many women who </w:t>
      </w:r>
      <w:r w:rsidR="002D21FA" w:rsidRPr="00BB74E7">
        <w:rPr>
          <w:rFonts w:ascii="Times New Roman" w:eastAsia="Times New Roman" w:hAnsi="Times New Roman" w:cs="Times New Roman"/>
          <w:sz w:val="24"/>
          <w:szCs w:val="24"/>
          <w:lang w:val="en-IE"/>
        </w:rPr>
        <w:lastRenderedPageBreak/>
        <w:t xml:space="preserve">occupy them.” </w:t>
      </w:r>
      <w:r w:rsidR="005A1EC4" w:rsidRPr="00BB74E7">
        <w:rPr>
          <w:rFonts w:ascii="Times New Roman" w:eastAsia="Times New Roman" w:hAnsi="Times New Roman" w:cs="Times New Roman"/>
          <w:sz w:val="24"/>
          <w:szCs w:val="24"/>
          <w:lang w:val="en-IE"/>
        </w:rPr>
        <w:t>Professor Sara Watters reflected on being asked to apply for the position of Dean of her Faculty and the decision-making process she undertook:</w:t>
      </w:r>
    </w:p>
    <w:p w14:paraId="19021813" w14:textId="73C22831" w:rsidR="005A1EC4" w:rsidRPr="00BB74E7" w:rsidRDefault="005A1EC4" w:rsidP="005A1EC4">
      <w:pPr>
        <w:shd w:val="clear" w:color="auto" w:fill="FFFFFF"/>
        <w:spacing w:after="0" w:line="240" w:lineRule="auto"/>
        <w:ind w:left="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The Deanship of my Faculty was up and a number of senior colleagues, including those at a high level of leadership within the university, encouraged me to apply. I thought about it, only briefly I have to say, as I knew in my gut, it wasn’t what I wanted to be doing for the next five years. While I respected the outgoing Dean, I recognised the sacrifices he had made in order to peddle a corporatist university agenda that clearly wasn’t his own. I watched how he struggled at the earlier stages, but then how in time, he just appeared to opt in, as resisting was both futile and painful.</w:t>
      </w:r>
    </w:p>
    <w:p w14:paraId="7A8CC759" w14:textId="77777777" w:rsidR="005A1EC4" w:rsidRPr="00BB74E7" w:rsidRDefault="005A1EC4" w:rsidP="005A1EC4">
      <w:pPr>
        <w:shd w:val="clear" w:color="auto" w:fill="FFFFFF"/>
        <w:spacing w:after="0" w:line="240" w:lineRule="auto"/>
        <w:ind w:left="720"/>
        <w:jc w:val="both"/>
        <w:rPr>
          <w:rFonts w:ascii="Times New Roman" w:eastAsia="Times New Roman" w:hAnsi="Times New Roman" w:cs="Times New Roman"/>
          <w:sz w:val="24"/>
          <w:szCs w:val="24"/>
          <w:lang w:val="en-IE"/>
        </w:rPr>
      </w:pPr>
    </w:p>
    <w:p w14:paraId="6728AD80" w14:textId="3C228049" w:rsidR="005A7E9A" w:rsidRPr="00BB74E7" w:rsidRDefault="005A1EC4" w:rsidP="003B7BFD">
      <w:pPr>
        <w:shd w:val="clear" w:color="auto" w:fill="FFFFFF"/>
        <w:spacing w:after="0" w:line="480" w:lineRule="auto"/>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Professor Lyndsey Brady echoed these sentiments:</w:t>
      </w:r>
    </w:p>
    <w:p w14:paraId="12A0329C" w14:textId="05C8A2BD" w:rsidR="005A1EC4" w:rsidRPr="00BB74E7" w:rsidRDefault="005A1EC4" w:rsidP="005A1EC4">
      <w:pPr>
        <w:shd w:val="clear" w:color="auto" w:fill="FFFFFF"/>
        <w:spacing w:after="0" w:line="240" w:lineRule="auto"/>
        <w:ind w:left="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 xml:space="preserve">I knew people were looking to me to take over as Head of Department. I was the most senior person on the staff and I sensed that colleagues would have been happy with my management style. But I just couldn’t bring myself to put myself forward. I knew it would be the end of my research, or at least the end for the next three to five years. I also knew I would end up spending endless hours at meetings and dealing with HR and administrative issues I simply felt were not my skill set. </w:t>
      </w:r>
    </w:p>
    <w:p w14:paraId="7D17D472" w14:textId="77777777" w:rsidR="005A1EC4" w:rsidRPr="00BB74E7" w:rsidRDefault="005A1EC4" w:rsidP="005A1EC4">
      <w:pPr>
        <w:shd w:val="clear" w:color="auto" w:fill="FFFFFF"/>
        <w:spacing w:after="0" w:line="240" w:lineRule="auto"/>
        <w:ind w:left="720"/>
        <w:jc w:val="both"/>
        <w:rPr>
          <w:rFonts w:ascii="Times New Roman" w:eastAsia="Times New Roman" w:hAnsi="Times New Roman" w:cs="Times New Roman"/>
          <w:sz w:val="24"/>
          <w:szCs w:val="24"/>
          <w:lang w:val="en-IE"/>
        </w:rPr>
      </w:pPr>
    </w:p>
    <w:p w14:paraId="5101DD6A" w14:textId="08CB1933" w:rsidR="002B7610" w:rsidRPr="00BB74E7" w:rsidRDefault="002D21FA" w:rsidP="00B241AD">
      <w:pPr>
        <w:shd w:val="clear" w:color="auto" w:fill="FFFFFF"/>
        <w:spacing w:after="0" w:line="480" w:lineRule="auto"/>
        <w:ind w:firstLine="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A number of participants also struggled with the idea of other women occupying senior management</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roles. Such</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a</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move</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by</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those</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who</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made</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it</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represented,</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according</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to</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Professor</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Jill</w:t>
      </w:r>
      <w:r w:rsidR="008E7A62"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Reynolds, “a move to a dark side of academia, one which promoted individualism, competition and self.”</w:t>
      </w:r>
      <w:r w:rsidR="008844AB" w:rsidRPr="00BB74E7">
        <w:rPr>
          <w:rFonts w:ascii="Times New Roman" w:eastAsia="Times New Roman" w:hAnsi="Times New Roman" w:cs="Times New Roman"/>
          <w:sz w:val="24"/>
          <w:szCs w:val="24"/>
          <w:lang w:val="en-IE"/>
        </w:rPr>
        <w:t xml:space="preserve"> </w:t>
      </w:r>
      <w:r w:rsidR="002B7610" w:rsidRPr="00BB74E7">
        <w:rPr>
          <w:rFonts w:ascii="Times New Roman" w:eastAsia="Times New Roman" w:hAnsi="Times New Roman" w:cs="Times New Roman"/>
          <w:sz w:val="24"/>
          <w:szCs w:val="24"/>
          <w:lang w:val="en-IE"/>
        </w:rPr>
        <w:t>Professor Samantha O’ Neill commented on the challenges women face whe</w:t>
      </w:r>
      <w:r w:rsidR="00E122CD" w:rsidRPr="00BB74E7">
        <w:rPr>
          <w:rFonts w:ascii="Times New Roman" w:eastAsia="Times New Roman" w:hAnsi="Times New Roman" w:cs="Times New Roman"/>
          <w:sz w:val="24"/>
          <w:szCs w:val="24"/>
          <w:lang w:val="en-IE"/>
        </w:rPr>
        <w:t>n deciding whether or not they should take up leadership roles and thus</w:t>
      </w:r>
      <w:r w:rsidR="002B7610" w:rsidRPr="00BB74E7">
        <w:rPr>
          <w:rFonts w:ascii="Times New Roman" w:eastAsia="Times New Roman" w:hAnsi="Times New Roman" w:cs="Times New Roman"/>
          <w:sz w:val="24"/>
          <w:szCs w:val="24"/>
          <w:lang w:val="en-IE"/>
        </w:rPr>
        <w:t xml:space="preserve"> try to change the system from the inside, or remain outside of the system, and </w:t>
      </w:r>
      <w:r w:rsidR="009D5EE0" w:rsidRPr="00BB74E7">
        <w:rPr>
          <w:rFonts w:ascii="Times New Roman" w:eastAsia="Times New Roman" w:hAnsi="Times New Roman" w:cs="Times New Roman"/>
          <w:sz w:val="24"/>
          <w:szCs w:val="24"/>
          <w:lang w:val="en-IE"/>
        </w:rPr>
        <w:t>are as a result</w:t>
      </w:r>
      <w:r w:rsidR="00E122CD" w:rsidRPr="00BB74E7">
        <w:rPr>
          <w:rFonts w:ascii="Times New Roman" w:eastAsia="Times New Roman" w:hAnsi="Times New Roman" w:cs="Times New Roman"/>
          <w:sz w:val="24"/>
          <w:szCs w:val="24"/>
          <w:lang w:val="en-IE"/>
        </w:rPr>
        <w:t xml:space="preserve"> </w:t>
      </w:r>
      <w:r w:rsidR="002B7610" w:rsidRPr="00BB74E7">
        <w:rPr>
          <w:rFonts w:ascii="Times New Roman" w:eastAsia="Times New Roman" w:hAnsi="Times New Roman" w:cs="Times New Roman"/>
          <w:sz w:val="24"/>
          <w:szCs w:val="24"/>
          <w:lang w:val="en-IE"/>
        </w:rPr>
        <w:t>limited in their ability to exert influence:</w:t>
      </w:r>
    </w:p>
    <w:p w14:paraId="2B1AB2B3" w14:textId="44D3E2E5" w:rsidR="002B7610" w:rsidRPr="00BB74E7" w:rsidRDefault="002B7610" w:rsidP="00E122CD">
      <w:pPr>
        <w:shd w:val="clear" w:color="auto" w:fill="FFFFFF"/>
        <w:spacing w:after="0" w:line="240" w:lineRule="auto"/>
        <w:ind w:left="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 xml:space="preserve">I do find it hard to work in a system which I see is inherently flawed and yet in a profession which I love. The landscape now is so different to when I started my career over twenty-five years ago. What we are expected to do as academics, what is valued and who as a result is promoted and validated… the whole </w:t>
      </w:r>
      <w:r w:rsidR="00E122CD" w:rsidRPr="00BB74E7">
        <w:rPr>
          <w:rFonts w:ascii="Times New Roman" w:eastAsia="Times New Roman" w:hAnsi="Times New Roman" w:cs="Times New Roman"/>
          <w:sz w:val="24"/>
          <w:szCs w:val="24"/>
          <w:lang w:val="en-IE"/>
        </w:rPr>
        <w:t>environment is problematic. I have chosen not to get involved at a management level, but I am aware that by not getting involved, my capacity to change the system is indeed limited. I think many colleagues, both men and women, struggle with this tension.</w:t>
      </w:r>
    </w:p>
    <w:p w14:paraId="0FB432E7" w14:textId="77777777" w:rsidR="00E122CD" w:rsidRPr="00BB74E7" w:rsidRDefault="00E122CD" w:rsidP="00E122CD">
      <w:pPr>
        <w:shd w:val="clear" w:color="auto" w:fill="FFFFFF"/>
        <w:spacing w:after="0" w:line="240" w:lineRule="auto"/>
        <w:ind w:left="720"/>
        <w:jc w:val="both"/>
        <w:rPr>
          <w:rFonts w:ascii="Times New Roman" w:eastAsia="Times New Roman" w:hAnsi="Times New Roman" w:cs="Times New Roman"/>
          <w:sz w:val="24"/>
          <w:szCs w:val="24"/>
          <w:lang w:val="en-IE"/>
        </w:rPr>
      </w:pPr>
    </w:p>
    <w:p w14:paraId="42B4A9FB" w14:textId="49049CD8" w:rsidR="00B8233E" w:rsidRPr="00BB74E7" w:rsidRDefault="00877EA2" w:rsidP="00B241AD">
      <w:pPr>
        <w:shd w:val="clear" w:color="auto" w:fill="FFFFFF"/>
        <w:spacing w:after="0" w:line="480" w:lineRule="auto"/>
        <w:ind w:firstLine="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Such perspectives reﬂect a wider view that senior management roles are primarily masculine and that the organi</w:t>
      </w:r>
      <w:r w:rsidR="0065100A" w:rsidRPr="00BB74E7">
        <w:rPr>
          <w:rFonts w:ascii="Times New Roman" w:eastAsia="Times New Roman" w:hAnsi="Times New Roman" w:cs="Times New Roman"/>
          <w:sz w:val="24"/>
          <w:szCs w:val="24"/>
          <w:lang w:val="en-IE"/>
        </w:rPr>
        <w:t>s</w:t>
      </w:r>
      <w:r w:rsidRPr="00BB74E7">
        <w:rPr>
          <w:rFonts w:ascii="Times New Roman" w:eastAsia="Times New Roman" w:hAnsi="Times New Roman" w:cs="Times New Roman"/>
          <w:sz w:val="24"/>
          <w:szCs w:val="24"/>
          <w:lang w:val="en-IE"/>
        </w:rPr>
        <w:t xml:space="preserve">ational culture in universities reinforces and legitimates women’s </w:t>
      </w:r>
      <w:r w:rsidRPr="00BB74E7">
        <w:rPr>
          <w:rFonts w:ascii="Times New Roman" w:eastAsia="Times New Roman" w:hAnsi="Times New Roman" w:cs="Times New Roman"/>
          <w:sz w:val="24"/>
          <w:szCs w:val="24"/>
          <w:lang w:val="en-IE"/>
        </w:rPr>
        <w:lastRenderedPageBreak/>
        <w:t xml:space="preserve">position at the lower levels of the university hierarchy (O’ Connor, 2011; </w:t>
      </w:r>
      <w:proofErr w:type="spellStart"/>
      <w:r w:rsidRPr="00BB74E7">
        <w:rPr>
          <w:rFonts w:ascii="Times New Roman" w:eastAsia="Times New Roman" w:hAnsi="Times New Roman" w:cs="Times New Roman"/>
          <w:sz w:val="24"/>
          <w:szCs w:val="24"/>
          <w:lang w:val="en-IE"/>
        </w:rPr>
        <w:t>Bagilhole</w:t>
      </w:r>
      <w:proofErr w:type="spellEnd"/>
      <w:r w:rsidRPr="00BB74E7">
        <w:rPr>
          <w:rFonts w:ascii="Times New Roman" w:eastAsia="Times New Roman" w:hAnsi="Times New Roman" w:cs="Times New Roman"/>
          <w:sz w:val="24"/>
          <w:szCs w:val="24"/>
          <w:lang w:val="en-IE"/>
        </w:rPr>
        <w:t>, Powell, Barnard &amp; Dainty, 2007).</w:t>
      </w:r>
    </w:p>
    <w:p w14:paraId="45FD0A4D" w14:textId="77777777" w:rsidR="00B241AD" w:rsidRPr="00BB74E7" w:rsidRDefault="00B241AD" w:rsidP="00E122CD">
      <w:pPr>
        <w:shd w:val="clear" w:color="auto" w:fill="FFFFFF"/>
        <w:spacing w:after="0" w:line="240" w:lineRule="auto"/>
        <w:jc w:val="both"/>
        <w:rPr>
          <w:rFonts w:ascii="Times New Roman" w:eastAsia="Times New Roman" w:hAnsi="Times New Roman" w:cs="Times New Roman"/>
          <w:sz w:val="24"/>
          <w:szCs w:val="24"/>
          <w:lang w:val="en-IE"/>
        </w:rPr>
      </w:pPr>
    </w:p>
    <w:p w14:paraId="28FDE612" w14:textId="49374D13" w:rsidR="00C87B20" w:rsidRPr="00BB74E7" w:rsidRDefault="00086AEE" w:rsidP="002A7610">
      <w:pPr>
        <w:shd w:val="clear" w:color="auto" w:fill="FFFFFF"/>
        <w:spacing w:after="0" w:line="480" w:lineRule="auto"/>
        <w:jc w:val="both"/>
        <w:rPr>
          <w:rFonts w:ascii="Times New Roman" w:eastAsia="Times New Roman" w:hAnsi="Times New Roman" w:cs="Times New Roman"/>
          <w:b/>
          <w:sz w:val="24"/>
          <w:szCs w:val="24"/>
          <w:lang w:val="en-IE"/>
        </w:rPr>
      </w:pPr>
      <w:r w:rsidRPr="00BB74E7">
        <w:rPr>
          <w:rFonts w:ascii="Times New Roman" w:eastAsia="Times New Roman" w:hAnsi="Times New Roman" w:cs="Times New Roman"/>
          <w:b/>
          <w:sz w:val="24"/>
          <w:szCs w:val="24"/>
          <w:lang w:val="en-IE"/>
        </w:rPr>
        <w:t>S</w:t>
      </w:r>
      <w:r w:rsidR="003B7BFD" w:rsidRPr="00BB74E7">
        <w:rPr>
          <w:rFonts w:ascii="Times New Roman" w:eastAsia="Times New Roman" w:hAnsi="Times New Roman" w:cs="Times New Roman"/>
          <w:b/>
          <w:sz w:val="24"/>
          <w:szCs w:val="24"/>
          <w:lang w:val="en-IE"/>
        </w:rPr>
        <w:t xml:space="preserve">trategies employed in order to </w:t>
      </w:r>
      <w:r w:rsidR="00E15445" w:rsidRPr="00BB74E7">
        <w:rPr>
          <w:rFonts w:ascii="Times New Roman" w:eastAsia="Times New Roman" w:hAnsi="Times New Roman" w:cs="Times New Roman"/>
          <w:b/>
          <w:sz w:val="24"/>
          <w:szCs w:val="24"/>
          <w:lang w:val="en-IE"/>
        </w:rPr>
        <w:t xml:space="preserve">reach the level of full professor </w:t>
      </w:r>
    </w:p>
    <w:p w14:paraId="716570C6" w14:textId="7732B1BC" w:rsidR="00BD74DF" w:rsidRPr="00BB74E7" w:rsidRDefault="00FF5DFF" w:rsidP="00E94E48">
      <w:pPr>
        <w:shd w:val="clear" w:color="auto" w:fill="FFFFFF"/>
        <w:spacing w:after="0" w:line="480" w:lineRule="auto"/>
        <w:jc w:val="both"/>
        <w:rPr>
          <w:rFonts w:ascii="Times New Roman" w:hAnsi="Times New Roman" w:cs="Times New Roman"/>
          <w:sz w:val="24"/>
          <w:szCs w:val="24"/>
        </w:rPr>
      </w:pPr>
      <w:r w:rsidRPr="00BB74E7">
        <w:rPr>
          <w:rFonts w:ascii="Times New Roman" w:hAnsi="Times New Roman" w:cs="Times New Roman"/>
          <w:sz w:val="24"/>
          <w:szCs w:val="24"/>
        </w:rPr>
        <w:t>The promotions process as well as appointments to senior management positions in Irish higher education have in recent years become more transparent and robust. This is a function both of the legal cases taken against universities and the significant public attention which ensued (</w:t>
      </w:r>
      <w:r w:rsidR="004F0975" w:rsidRPr="00BB74E7">
        <w:rPr>
          <w:rFonts w:ascii="Times New Roman" w:hAnsi="Times New Roman" w:cs="Times New Roman"/>
          <w:sz w:val="24"/>
          <w:szCs w:val="24"/>
        </w:rPr>
        <w:t>Harford</w:t>
      </w:r>
      <w:r w:rsidRPr="00BB74E7">
        <w:rPr>
          <w:rFonts w:ascii="Times New Roman" w:hAnsi="Times New Roman" w:cs="Times New Roman"/>
          <w:sz w:val="24"/>
          <w:szCs w:val="24"/>
        </w:rPr>
        <w:t xml:space="preserve">, 2018) as well as a shift from a </w:t>
      </w:r>
      <w:r w:rsidR="00BB3572" w:rsidRPr="00BB74E7">
        <w:rPr>
          <w:rFonts w:ascii="Times New Roman" w:hAnsi="Times New Roman" w:cs="Times New Roman"/>
          <w:sz w:val="24"/>
          <w:szCs w:val="24"/>
        </w:rPr>
        <w:t>collegial culture of decision-making to a more managerial culture (</w:t>
      </w:r>
      <w:proofErr w:type="spellStart"/>
      <w:r w:rsidR="00BB3572" w:rsidRPr="00BB74E7">
        <w:rPr>
          <w:rFonts w:ascii="Times New Roman" w:hAnsi="Times New Roman" w:cs="Times New Roman"/>
          <w:sz w:val="24"/>
          <w:szCs w:val="24"/>
        </w:rPr>
        <w:t>Grummell</w:t>
      </w:r>
      <w:proofErr w:type="spellEnd"/>
      <w:r w:rsidR="00BB3572" w:rsidRPr="00BB74E7">
        <w:rPr>
          <w:rFonts w:ascii="Times New Roman" w:hAnsi="Times New Roman" w:cs="Times New Roman"/>
          <w:sz w:val="24"/>
          <w:szCs w:val="24"/>
        </w:rPr>
        <w:t>, Devine, and Lynch 2009)</w:t>
      </w:r>
      <w:r w:rsidRPr="00BB74E7">
        <w:rPr>
          <w:rFonts w:ascii="Times New Roman" w:hAnsi="Times New Roman" w:cs="Times New Roman"/>
          <w:sz w:val="24"/>
          <w:szCs w:val="24"/>
        </w:rPr>
        <w:t>.</w:t>
      </w:r>
      <w:r w:rsidR="00E15445" w:rsidRPr="00BB74E7">
        <w:rPr>
          <w:rFonts w:ascii="Times New Roman" w:hAnsi="Times New Roman" w:cs="Times New Roman"/>
          <w:sz w:val="24"/>
          <w:szCs w:val="24"/>
        </w:rPr>
        <w:t xml:space="preserve"> </w:t>
      </w:r>
      <w:r w:rsidRPr="00BB74E7">
        <w:rPr>
          <w:rFonts w:ascii="Times New Roman" w:hAnsi="Times New Roman" w:cs="Times New Roman"/>
          <w:sz w:val="24"/>
          <w:szCs w:val="24"/>
        </w:rPr>
        <w:t xml:space="preserve">While all ten of the women interviewed were at the level of full professor, six had been turned down for promotion at several points over the course of their career. </w:t>
      </w:r>
      <w:r w:rsidR="00FC7301" w:rsidRPr="00BB74E7">
        <w:rPr>
          <w:rFonts w:ascii="Times New Roman" w:hAnsi="Times New Roman" w:cs="Times New Roman"/>
          <w:sz w:val="24"/>
          <w:szCs w:val="24"/>
        </w:rPr>
        <w:t>All were a minority of the professoriate within their own subject departments, three being the only female full professor.</w:t>
      </w:r>
    </w:p>
    <w:p w14:paraId="23688833" w14:textId="11BF0181" w:rsidR="00BD74DF" w:rsidRPr="00BB74E7" w:rsidRDefault="00BD74DF" w:rsidP="00E94E48">
      <w:pPr>
        <w:shd w:val="clear" w:color="auto" w:fill="FFFFFF"/>
        <w:spacing w:after="0" w:line="480" w:lineRule="auto"/>
        <w:ind w:firstLine="720"/>
        <w:jc w:val="both"/>
        <w:rPr>
          <w:rFonts w:ascii="Times New Roman" w:hAnsi="Times New Roman" w:cs="Times New Roman"/>
          <w:sz w:val="24"/>
          <w:szCs w:val="24"/>
        </w:rPr>
      </w:pPr>
      <w:r w:rsidRPr="00BB74E7">
        <w:rPr>
          <w:rFonts w:ascii="Times New Roman" w:hAnsi="Times New Roman" w:cs="Times New Roman"/>
          <w:sz w:val="24"/>
          <w:szCs w:val="24"/>
        </w:rPr>
        <w:t>Asked to reflect on how they had reached the level of full professor and what strategies they had employed in order to achieve this target, all</w:t>
      </w:r>
      <w:r w:rsidR="001508BC" w:rsidRPr="00BB74E7">
        <w:rPr>
          <w:rFonts w:ascii="Times New Roman" w:hAnsi="Times New Roman" w:cs="Times New Roman"/>
          <w:sz w:val="24"/>
          <w:szCs w:val="24"/>
        </w:rPr>
        <w:t xml:space="preserve"> </w:t>
      </w:r>
      <w:r w:rsidRPr="00BB74E7">
        <w:rPr>
          <w:rFonts w:ascii="Times New Roman" w:hAnsi="Times New Roman" w:cs="Times New Roman"/>
          <w:sz w:val="24"/>
          <w:szCs w:val="24"/>
        </w:rPr>
        <w:t xml:space="preserve">of the respondents alluded to their commitment to their research and to publishing in the top journals or with the top publishers in their field. </w:t>
      </w:r>
      <w:r w:rsidR="009D5EE0" w:rsidRPr="00BB74E7">
        <w:rPr>
          <w:rFonts w:ascii="Times New Roman" w:hAnsi="Times New Roman" w:cs="Times New Roman"/>
          <w:sz w:val="24"/>
          <w:szCs w:val="24"/>
        </w:rPr>
        <w:t xml:space="preserve">Professor </w:t>
      </w:r>
      <w:r w:rsidRPr="00BB74E7">
        <w:rPr>
          <w:rFonts w:ascii="Times New Roman" w:hAnsi="Times New Roman" w:cs="Times New Roman"/>
          <w:sz w:val="24"/>
          <w:szCs w:val="24"/>
        </w:rPr>
        <w:t>Beth Gibbons noted:</w:t>
      </w:r>
    </w:p>
    <w:p w14:paraId="3649BA82" w14:textId="5B951828" w:rsidR="00E94E48" w:rsidRPr="00BB74E7" w:rsidRDefault="00BD74DF" w:rsidP="00E94E48">
      <w:pPr>
        <w:shd w:val="clear" w:color="auto" w:fill="FFFFFF"/>
        <w:spacing w:after="0" w:line="240" w:lineRule="auto"/>
        <w:ind w:left="720"/>
        <w:jc w:val="both"/>
        <w:rPr>
          <w:rFonts w:ascii="Times New Roman" w:hAnsi="Times New Roman" w:cs="Times New Roman"/>
          <w:sz w:val="24"/>
          <w:szCs w:val="24"/>
        </w:rPr>
      </w:pPr>
      <w:r w:rsidRPr="00BB74E7">
        <w:rPr>
          <w:rFonts w:ascii="Times New Roman" w:hAnsi="Times New Roman" w:cs="Times New Roman"/>
          <w:sz w:val="24"/>
          <w:szCs w:val="24"/>
        </w:rPr>
        <w:t xml:space="preserve">Writing was always my key motivation, the impetus for my work. In a sense, I didn’t write in order to get promoted. My motivation to write was deeper than that. I had a creative need, a desire to write. However, over time, I </w:t>
      </w:r>
      <w:proofErr w:type="spellStart"/>
      <w:r w:rsidRPr="00BB74E7">
        <w:rPr>
          <w:rFonts w:ascii="Times New Roman" w:hAnsi="Times New Roman" w:cs="Times New Roman"/>
          <w:sz w:val="24"/>
          <w:szCs w:val="24"/>
        </w:rPr>
        <w:t>reali</w:t>
      </w:r>
      <w:r w:rsidR="00FF407E" w:rsidRPr="00BB74E7">
        <w:rPr>
          <w:rFonts w:ascii="Times New Roman" w:hAnsi="Times New Roman" w:cs="Times New Roman"/>
          <w:sz w:val="24"/>
          <w:szCs w:val="24"/>
        </w:rPr>
        <w:t>s</w:t>
      </w:r>
      <w:r w:rsidRPr="00BB74E7">
        <w:rPr>
          <w:rFonts w:ascii="Times New Roman" w:hAnsi="Times New Roman" w:cs="Times New Roman"/>
          <w:sz w:val="24"/>
          <w:szCs w:val="24"/>
        </w:rPr>
        <w:t>ed</w:t>
      </w:r>
      <w:proofErr w:type="spellEnd"/>
      <w:r w:rsidRPr="00BB74E7">
        <w:rPr>
          <w:rFonts w:ascii="Times New Roman" w:hAnsi="Times New Roman" w:cs="Times New Roman"/>
          <w:sz w:val="24"/>
          <w:szCs w:val="24"/>
        </w:rPr>
        <w:t xml:space="preserve"> I could knit my writing agenda with an ambition which evolved slowly</w:t>
      </w:r>
      <w:r w:rsidR="00E94E48" w:rsidRPr="00BB74E7">
        <w:rPr>
          <w:rFonts w:ascii="Times New Roman" w:hAnsi="Times New Roman" w:cs="Times New Roman"/>
          <w:sz w:val="24"/>
          <w:szCs w:val="24"/>
        </w:rPr>
        <w:t>, an ambition to get the recognition for my scholarship which I deserved, and which I saw the mainly male colleagues in my department achieving. Despite this I only ever published what I wanted to publish and only in the outlets I wanted to publish in.</w:t>
      </w:r>
    </w:p>
    <w:p w14:paraId="79B938E8" w14:textId="6328FB9E" w:rsidR="00BD74DF" w:rsidRPr="00BB74E7" w:rsidRDefault="00E94E48" w:rsidP="00E94E48">
      <w:pPr>
        <w:shd w:val="clear" w:color="auto" w:fill="FFFFFF"/>
        <w:spacing w:after="0" w:line="480" w:lineRule="auto"/>
        <w:ind w:left="720"/>
        <w:jc w:val="both"/>
        <w:rPr>
          <w:rFonts w:ascii="Times New Roman" w:hAnsi="Times New Roman" w:cs="Times New Roman"/>
          <w:sz w:val="24"/>
          <w:szCs w:val="24"/>
        </w:rPr>
      </w:pPr>
      <w:r w:rsidRPr="00BB74E7">
        <w:rPr>
          <w:rFonts w:ascii="Times New Roman" w:hAnsi="Times New Roman" w:cs="Times New Roman"/>
          <w:sz w:val="24"/>
          <w:szCs w:val="24"/>
        </w:rPr>
        <w:t xml:space="preserve"> </w:t>
      </w:r>
    </w:p>
    <w:p w14:paraId="5A79BD61" w14:textId="486D39E9" w:rsidR="00BD74DF" w:rsidRPr="00BB74E7" w:rsidRDefault="00F00F14" w:rsidP="002A7610">
      <w:pPr>
        <w:shd w:val="clear" w:color="auto" w:fill="FFFFFF"/>
        <w:spacing w:after="0" w:line="480" w:lineRule="auto"/>
        <w:jc w:val="both"/>
        <w:rPr>
          <w:rFonts w:ascii="Times New Roman" w:hAnsi="Times New Roman" w:cs="Times New Roman"/>
          <w:sz w:val="24"/>
          <w:szCs w:val="24"/>
        </w:rPr>
      </w:pPr>
      <w:r w:rsidRPr="00BB74E7">
        <w:rPr>
          <w:rFonts w:ascii="Times New Roman" w:hAnsi="Times New Roman" w:cs="Times New Roman"/>
          <w:sz w:val="24"/>
          <w:szCs w:val="24"/>
        </w:rPr>
        <w:t xml:space="preserve">Professor </w:t>
      </w:r>
      <w:r w:rsidR="00E94E48" w:rsidRPr="00BB74E7">
        <w:rPr>
          <w:rFonts w:ascii="Times New Roman" w:hAnsi="Times New Roman" w:cs="Times New Roman"/>
          <w:sz w:val="24"/>
          <w:szCs w:val="24"/>
        </w:rPr>
        <w:t>Jackly</w:t>
      </w:r>
      <w:r w:rsidR="003058F2" w:rsidRPr="00BB74E7">
        <w:rPr>
          <w:rFonts w:ascii="Times New Roman" w:hAnsi="Times New Roman" w:cs="Times New Roman"/>
          <w:sz w:val="24"/>
          <w:szCs w:val="24"/>
        </w:rPr>
        <w:t>n</w:t>
      </w:r>
      <w:r w:rsidR="00E94E48" w:rsidRPr="00BB74E7">
        <w:rPr>
          <w:rFonts w:ascii="Times New Roman" w:hAnsi="Times New Roman" w:cs="Times New Roman"/>
          <w:sz w:val="24"/>
          <w:szCs w:val="24"/>
        </w:rPr>
        <w:t xml:space="preserve"> Marsh commented:</w:t>
      </w:r>
    </w:p>
    <w:p w14:paraId="5C0B9D44" w14:textId="75D7BF3D" w:rsidR="00E94E48" w:rsidRPr="00BB74E7" w:rsidRDefault="00E94E48" w:rsidP="003058F2">
      <w:pPr>
        <w:shd w:val="clear" w:color="auto" w:fill="FFFFFF"/>
        <w:spacing w:after="0" w:line="240" w:lineRule="auto"/>
        <w:ind w:left="720"/>
        <w:jc w:val="both"/>
        <w:rPr>
          <w:rFonts w:ascii="Times New Roman" w:hAnsi="Times New Roman" w:cs="Times New Roman"/>
          <w:sz w:val="24"/>
          <w:szCs w:val="24"/>
        </w:rPr>
      </w:pPr>
      <w:r w:rsidRPr="00BB74E7">
        <w:rPr>
          <w:rFonts w:ascii="Times New Roman" w:hAnsi="Times New Roman" w:cs="Times New Roman"/>
          <w:sz w:val="24"/>
          <w:szCs w:val="24"/>
        </w:rPr>
        <w:t xml:space="preserve">When I started first, the pressure to publish was nothing like it is today, but I was lucky, I wanted to get published… my research drove what I did… so it came naturally to me. I also had a great role model in a senior woman professor who worked in the department I </w:t>
      </w:r>
      <w:r w:rsidRPr="00BB74E7">
        <w:rPr>
          <w:rFonts w:ascii="Times New Roman" w:hAnsi="Times New Roman" w:cs="Times New Roman"/>
          <w:sz w:val="24"/>
          <w:szCs w:val="24"/>
        </w:rPr>
        <w:lastRenderedPageBreak/>
        <w:t>first began to work in. I used to write with her</w:t>
      </w:r>
      <w:r w:rsidR="00CA1771" w:rsidRPr="00BB74E7">
        <w:rPr>
          <w:rFonts w:ascii="Times New Roman" w:hAnsi="Times New Roman" w:cs="Times New Roman"/>
          <w:sz w:val="24"/>
          <w:szCs w:val="24"/>
        </w:rPr>
        <w:t>,</w:t>
      </w:r>
      <w:r w:rsidRPr="00BB74E7">
        <w:rPr>
          <w:rFonts w:ascii="Times New Roman" w:hAnsi="Times New Roman" w:cs="Times New Roman"/>
          <w:sz w:val="24"/>
          <w:szCs w:val="24"/>
        </w:rPr>
        <w:t xml:space="preserve"> and I learnt from her </w:t>
      </w:r>
      <w:r w:rsidR="003058F2" w:rsidRPr="00BB74E7">
        <w:rPr>
          <w:rFonts w:ascii="Times New Roman" w:hAnsi="Times New Roman" w:cs="Times New Roman"/>
          <w:sz w:val="24"/>
          <w:szCs w:val="24"/>
        </w:rPr>
        <w:t>the importance of underpinning everything I did with my research.</w:t>
      </w:r>
    </w:p>
    <w:p w14:paraId="376F80A6" w14:textId="77777777" w:rsidR="003058F2" w:rsidRPr="00BB74E7" w:rsidRDefault="003058F2" w:rsidP="003058F2">
      <w:pPr>
        <w:shd w:val="clear" w:color="auto" w:fill="FFFFFF"/>
        <w:spacing w:after="0" w:line="240" w:lineRule="auto"/>
        <w:ind w:left="720"/>
        <w:jc w:val="both"/>
        <w:rPr>
          <w:rFonts w:ascii="Times New Roman" w:hAnsi="Times New Roman" w:cs="Times New Roman"/>
          <w:sz w:val="24"/>
          <w:szCs w:val="24"/>
        </w:rPr>
      </w:pPr>
    </w:p>
    <w:p w14:paraId="417CF727" w14:textId="77777777" w:rsidR="00CA1771" w:rsidRPr="00BB74E7" w:rsidRDefault="003058F2" w:rsidP="002A7610">
      <w:pPr>
        <w:shd w:val="clear" w:color="auto" w:fill="FFFFFF"/>
        <w:spacing w:after="0" w:line="480" w:lineRule="auto"/>
        <w:jc w:val="both"/>
        <w:rPr>
          <w:rFonts w:ascii="Times New Roman" w:hAnsi="Times New Roman" w:cs="Times New Roman"/>
          <w:sz w:val="24"/>
          <w:szCs w:val="24"/>
        </w:rPr>
      </w:pPr>
      <w:r w:rsidRPr="00BB74E7">
        <w:rPr>
          <w:rFonts w:ascii="Times New Roman" w:hAnsi="Times New Roman" w:cs="Times New Roman"/>
          <w:sz w:val="24"/>
          <w:szCs w:val="24"/>
        </w:rPr>
        <w:t xml:space="preserve">Echoing research in other contexts (Blackmore and </w:t>
      </w:r>
      <w:proofErr w:type="spellStart"/>
      <w:r w:rsidRPr="00BB74E7">
        <w:rPr>
          <w:rFonts w:ascii="Times New Roman" w:hAnsi="Times New Roman" w:cs="Times New Roman"/>
          <w:sz w:val="24"/>
          <w:szCs w:val="24"/>
        </w:rPr>
        <w:t>Kandiko</w:t>
      </w:r>
      <w:proofErr w:type="spellEnd"/>
      <w:r w:rsidRPr="00BB74E7">
        <w:rPr>
          <w:rFonts w:ascii="Times New Roman" w:hAnsi="Times New Roman" w:cs="Times New Roman"/>
          <w:sz w:val="24"/>
          <w:szCs w:val="24"/>
        </w:rPr>
        <w:t xml:space="preserve">, 2011), several of the women interviewed worked in interdisciplinary fields and felt this worked to their disadvantage as their academic footprint was shared across disciplines. </w:t>
      </w:r>
      <w:r w:rsidR="00851634" w:rsidRPr="00BB74E7">
        <w:rPr>
          <w:rFonts w:ascii="Times New Roman" w:hAnsi="Times New Roman" w:cs="Times New Roman"/>
          <w:sz w:val="24"/>
          <w:szCs w:val="24"/>
        </w:rPr>
        <w:t xml:space="preserve">A number commented on the fact that this may have been an issue for them in previous promotional rounds, where they </w:t>
      </w:r>
      <w:r w:rsidR="00CA1771" w:rsidRPr="00BB74E7">
        <w:rPr>
          <w:rFonts w:ascii="Times New Roman" w:hAnsi="Times New Roman" w:cs="Times New Roman"/>
          <w:sz w:val="24"/>
          <w:szCs w:val="24"/>
        </w:rPr>
        <w:t>had been</w:t>
      </w:r>
      <w:r w:rsidR="00851634" w:rsidRPr="00BB74E7">
        <w:rPr>
          <w:rFonts w:ascii="Times New Roman" w:hAnsi="Times New Roman" w:cs="Times New Roman"/>
          <w:sz w:val="24"/>
          <w:szCs w:val="24"/>
        </w:rPr>
        <w:t xml:space="preserve"> turned down. Professor Katherine Hayden reflected</w:t>
      </w:r>
      <w:r w:rsidR="00CA1771" w:rsidRPr="00BB74E7">
        <w:rPr>
          <w:rFonts w:ascii="Times New Roman" w:hAnsi="Times New Roman" w:cs="Times New Roman"/>
          <w:sz w:val="24"/>
          <w:szCs w:val="24"/>
        </w:rPr>
        <w:t>:</w:t>
      </w:r>
      <w:r w:rsidR="00851634" w:rsidRPr="00BB74E7">
        <w:rPr>
          <w:rFonts w:ascii="Times New Roman" w:hAnsi="Times New Roman" w:cs="Times New Roman"/>
          <w:sz w:val="24"/>
          <w:szCs w:val="24"/>
        </w:rPr>
        <w:t xml:space="preserve"> </w:t>
      </w:r>
    </w:p>
    <w:p w14:paraId="3CD81FF8" w14:textId="77777777" w:rsidR="00CA1771" w:rsidRPr="00BB74E7" w:rsidRDefault="00851634" w:rsidP="00CA1771">
      <w:pPr>
        <w:shd w:val="clear" w:color="auto" w:fill="FFFFFF"/>
        <w:spacing w:after="0" w:line="240" w:lineRule="auto"/>
        <w:ind w:left="720"/>
        <w:jc w:val="both"/>
        <w:rPr>
          <w:rFonts w:ascii="Times New Roman" w:hAnsi="Times New Roman" w:cs="Times New Roman"/>
          <w:sz w:val="24"/>
          <w:szCs w:val="24"/>
        </w:rPr>
      </w:pPr>
      <w:r w:rsidRPr="00BB74E7">
        <w:rPr>
          <w:rFonts w:ascii="Times New Roman" w:hAnsi="Times New Roman" w:cs="Times New Roman"/>
          <w:sz w:val="24"/>
          <w:szCs w:val="24"/>
        </w:rPr>
        <w:t xml:space="preserve">It was never stated, but I would guess that the interdisciplinary nature of my work impacted on the views of the promotions committee in my university. I think my work was viewed as being too dispersed rather than having a deep association with just one field. I also believe the panel, who were predominantly from other disciplines, didn’t understand the nature of inter-disciplinary research. </w:t>
      </w:r>
    </w:p>
    <w:p w14:paraId="5D791578" w14:textId="5EFF185E" w:rsidR="003058F2" w:rsidRPr="00BB74E7" w:rsidRDefault="003058F2" w:rsidP="002A7610">
      <w:pPr>
        <w:shd w:val="clear" w:color="auto" w:fill="FFFFFF"/>
        <w:spacing w:after="0" w:line="480" w:lineRule="auto"/>
        <w:jc w:val="both"/>
        <w:rPr>
          <w:rFonts w:ascii="Times New Roman" w:hAnsi="Times New Roman" w:cs="Times New Roman"/>
          <w:sz w:val="24"/>
          <w:szCs w:val="24"/>
        </w:rPr>
      </w:pPr>
    </w:p>
    <w:p w14:paraId="1351A327" w14:textId="5654FF7A" w:rsidR="003058F2" w:rsidRPr="00BB74E7" w:rsidRDefault="00FF5DFF" w:rsidP="002A7610">
      <w:pPr>
        <w:shd w:val="clear" w:color="auto" w:fill="FFFFFF"/>
        <w:spacing w:after="0" w:line="480" w:lineRule="auto"/>
        <w:jc w:val="both"/>
        <w:rPr>
          <w:rFonts w:ascii="Times New Roman" w:hAnsi="Times New Roman" w:cs="Times New Roman"/>
          <w:sz w:val="24"/>
          <w:szCs w:val="24"/>
        </w:rPr>
      </w:pPr>
      <w:r w:rsidRPr="00BB74E7">
        <w:rPr>
          <w:rFonts w:ascii="Times New Roman" w:hAnsi="Times New Roman" w:cs="Times New Roman"/>
          <w:sz w:val="24"/>
          <w:szCs w:val="24"/>
        </w:rPr>
        <w:t xml:space="preserve">A number </w:t>
      </w:r>
      <w:r w:rsidR="00620F3F" w:rsidRPr="00BB74E7">
        <w:rPr>
          <w:rFonts w:ascii="Times New Roman" w:hAnsi="Times New Roman" w:cs="Times New Roman"/>
          <w:sz w:val="24"/>
          <w:szCs w:val="24"/>
        </w:rPr>
        <w:t xml:space="preserve">of the women </w:t>
      </w:r>
      <w:r w:rsidRPr="00BB74E7">
        <w:rPr>
          <w:rFonts w:ascii="Times New Roman" w:hAnsi="Times New Roman" w:cs="Times New Roman"/>
          <w:sz w:val="24"/>
          <w:szCs w:val="24"/>
        </w:rPr>
        <w:t xml:space="preserve">commented on the </w:t>
      </w:r>
      <w:r w:rsidR="007C6D7A" w:rsidRPr="00BB74E7">
        <w:rPr>
          <w:rFonts w:ascii="Times New Roman" w:hAnsi="Times New Roman" w:cs="Times New Roman"/>
          <w:sz w:val="24"/>
          <w:szCs w:val="24"/>
        </w:rPr>
        <w:t xml:space="preserve">fact that they were uncomfortable engaging </w:t>
      </w:r>
      <w:r w:rsidRPr="00BB74E7">
        <w:rPr>
          <w:rFonts w:ascii="Times New Roman" w:hAnsi="Times New Roman" w:cs="Times New Roman"/>
          <w:sz w:val="24"/>
          <w:szCs w:val="24"/>
        </w:rPr>
        <w:t>in the kind of self-promotion</w:t>
      </w:r>
      <w:r w:rsidR="00B241AD" w:rsidRPr="00BB74E7">
        <w:rPr>
          <w:rFonts w:ascii="Times New Roman" w:hAnsi="Times New Roman" w:cs="Times New Roman"/>
          <w:sz w:val="24"/>
          <w:szCs w:val="24"/>
        </w:rPr>
        <w:t>al</w:t>
      </w:r>
      <w:r w:rsidRPr="00BB74E7">
        <w:rPr>
          <w:rFonts w:ascii="Times New Roman" w:hAnsi="Times New Roman" w:cs="Times New Roman"/>
          <w:sz w:val="24"/>
          <w:szCs w:val="24"/>
        </w:rPr>
        <w:t xml:space="preserve"> activities which ha</w:t>
      </w:r>
      <w:r w:rsidR="00B241AD" w:rsidRPr="00BB74E7">
        <w:rPr>
          <w:rFonts w:ascii="Times New Roman" w:hAnsi="Times New Roman" w:cs="Times New Roman"/>
          <w:sz w:val="24"/>
          <w:szCs w:val="24"/>
        </w:rPr>
        <w:t>ve</w:t>
      </w:r>
      <w:r w:rsidRPr="00BB74E7">
        <w:rPr>
          <w:rFonts w:ascii="Times New Roman" w:hAnsi="Times New Roman" w:cs="Times New Roman"/>
          <w:sz w:val="24"/>
          <w:szCs w:val="24"/>
        </w:rPr>
        <w:t xml:space="preserve"> become a key aspect of the promotion game</w:t>
      </w:r>
      <w:r w:rsidR="00D5165B" w:rsidRPr="00BB74E7">
        <w:rPr>
          <w:rFonts w:ascii="Times New Roman" w:hAnsi="Times New Roman" w:cs="Times New Roman"/>
          <w:sz w:val="24"/>
          <w:szCs w:val="24"/>
        </w:rPr>
        <w:t xml:space="preserve">, a behavior </w:t>
      </w:r>
      <w:r w:rsidR="001C4DDC" w:rsidRPr="00BB74E7">
        <w:rPr>
          <w:rFonts w:ascii="Times New Roman" w:hAnsi="Times New Roman" w:cs="Times New Roman"/>
          <w:sz w:val="24"/>
          <w:szCs w:val="24"/>
        </w:rPr>
        <w:t xml:space="preserve">they felt </w:t>
      </w:r>
      <w:r w:rsidR="00D5165B" w:rsidRPr="00BB74E7">
        <w:rPr>
          <w:rFonts w:ascii="Times New Roman" w:hAnsi="Times New Roman" w:cs="Times New Roman"/>
          <w:sz w:val="24"/>
          <w:szCs w:val="24"/>
        </w:rPr>
        <w:t>was traditionally associated with ‘dominant masculinities’ (Leonard, 2001, p. 4)</w:t>
      </w:r>
      <w:r w:rsidRPr="00BB74E7">
        <w:rPr>
          <w:rFonts w:ascii="Times New Roman" w:hAnsi="Times New Roman" w:cs="Times New Roman"/>
          <w:sz w:val="24"/>
          <w:szCs w:val="24"/>
        </w:rPr>
        <w:t>.</w:t>
      </w:r>
      <w:r w:rsidR="00AD7185" w:rsidRPr="00BB74E7">
        <w:rPr>
          <w:rFonts w:ascii="Times New Roman" w:hAnsi="Times New Roman" w:cs="Times New Roman"/>
          <w:sz w:val="24"/>
          <w:szCs w:val="24"/>
        </w:rPr>
        <w:t xml:space="preserve"> </w:t>
      </w:r>
      <w:r w:rsidR="007C6D7A" w:rsidRPr="00BB74E7">
        <w:rPr>
          <w:rFonts w:ascii="Times New Roman" w:hAnsi="Times New Roman" w:cs="Times New Roman"/>
          <w:sz w:val="24"/>
          <w:szCs w:val="24"/>
        </w:rPr>
        <w:t xml:space="preserve">However, they </w:t>
      </w:r>
      <w:proofErr w:type="spellStart"/>
      <w:r w:rsidR="007C6D7A" w:rsidRPr="00BB74E7">
        <w:rPr>
          <w:rFonts w:ascii="Times New Roman" w:hAnsi="Times New Roman" w:cs="Times New Roman"/>
          <w:sz w:val="24"/>
          <w:szCs w:val="24"/>
        </w:rPr>
        <w:t>recognised</w:t>
      </w:r>
      <w:proofErr w:type="spellEnd"/>
      <w:r w:rsidR="007C6D7A" w:rsidRPr="00BB74E7">
        <w:rPr>
          <w:rFonts w:ascii="Times New Roman" w:hAnsi="Times New Roman" w:cs="Times New Roman"/>
          <w:sz w:val="24"/>
          <w:szCs w:val="24"/>
        </w:rPr>
        <w:t xml:space="preserve"> that they enjoyed a level of autonomy and critical distance from this environment which their younger colleagues coming up through the ranks did not. Professor Samantha O’ Neill reflected:</w:t>
      </w:r>
    </w:p>
    <w:p w14:paraId="0F88AE7B" w14:textId="712D862B" w:rsidR="007C6D7A" w:rsidRPr="00BB74E7" w:rsidRDefault="007C6D7A" w:rsidP="007C6D7A">
      <w:pPr>
        <w:shd w:val="clear" w:color="auto" w:fill="FFFFFF"/>
        <w:spacing w:after="0" w:line="240" w:lineRule="auto"/>
        <w:ind w:left="720"/>
        <w:jc w:val="both"/>
        <w:rPr>
          <w:rFonts w:ascii="Times New Roman" w:hAnsi="Times New Roman" w:cs="Times New Roman"/>
          <w:sz w:val="24"/>
          <w:szCs w:val="24"/>
        </w:rPr>
      </w:pPr>
      <w:r w:rsidRPr="00BB74E7">
        <w:rPr>
          <w:rFonts w:ascii="Times New Roman" w:hAnsi="Times New Roman" w:cs="Times New Roman"/>
          <w:sz w:val="24"/>
          <w:szCs w:val="24"/>
        </w:rPr>
        <w:t>I see the pressure my younger colleagues, both male and female are under, and the diverse range of areas they need to show excellence in in order to achieve promotion. I would not like to have to deal with all of these pressures, and I feel it is pushing colleagues in all the wrong directions and diluting the real focus of their work. It also makes for a very stressful and competitive working environment.</w:t>
      </w:r>
    </w:p>
    <w:p w14:paraId="13181E92" w14:textId="24169043" w:rsidR="00D5165B" w:rsidRPr="00BB74E7" w:rsidRDefault="00D5165B" w:rsidP="002A7610">
      <w:pPr>
        <w:shd w:val="clear" w:color="auto" w:fill="FFFFFF"/>
        <w:spacing w:after="0" w:line="480" w:lineRule="auto"/>
        <w:jc w:val="both"/>
        <w:rPr>
          <w:rFonts w:ascii="Times New Roman" w:hAnsi="Times New Roman" w:cs="Times New Roman"/>
          <w:sz w:val="24"/>
          <w:szCs w:val="24"/>
        </w:rPr>
      </w:pPr>
    </w:p>
    <w:p w14:paraId="243F0F7C" w14:textId="38686CDB" w:rsidR="00264604" w:rsidRPr="00BB74E7" w:rsidRDefault="00264604" w:rsidP="00264604">
      <w:pPr>
        <w:shd w:val="clear" w:color="auto" w:fill="FFFFFF"/>
        <w:spacing w:after="0" w:line="480" w:lineRule="auto"/>
        <w:jc w:val="both"/>
        <w:rPr>
          <w:rFonts w:ascii="Times New Roman" w:hAnsi="Times New Roman" w:cs="Times New Roman"/>
          <w:sz w:val="24"/>
          <w:szCs w:val="24"/>
        </w:rPr>
      </w:pPr>
      <w:r w:rsidRPr="00BB74E7">
        <w:rPr>
          <w:rFonts w:ascii="Times New Roman" w:hAnsi="Times New Roman" w:cs="Times New Roman"/>
          <w:sz w:val="24"/>
          <w:szCs w:val="24"/>
        </w:rPr>
        <w:t>Professor Jacinta O’ Doherty</w:t>
      </w:r>
      <w:r w:rsidR="00BA4CD6" w:rsidRPr="00BB74E7">
        <w:rPr>
          <w:rFonts w:ascii="Times New Roman" w:hAnsi="Times New Roman" w:cs="Times New Roman"/>
          <w:sz w:val="24"/>
          <w:szCs w:val="24"/>
        </w:rPr>
        <w:t xml:space="preserve"> spoke about the pressure to bring in external funding but how she had successfully managed to bring in funding which facilitated her own research agenda:</w:t>
      </w:r>
    </w:p>
    <w:p w14:paraId="1924E3E1" w14:textId="33299892" w:rsidR="00BA4CD6" w:rsidRPr="00BB74E7" w:rsidRDefault="00BA4CD6" w:rsidP="00BA4CD6">
      <w:pPr>
        <w:shd w:val="clear" w:color="auto" w:fill="FFFFFF"/>
        <w:spacing w:after="0" w:line="240" w:lineRule="auto"/>
        <w:ind w:left="720"/>
        <w:jc w:val="both"/>
        <w:rPr>
          <w:rFonts w:ascii="Times New Roman" w:hAnsi="Times New Roman" w:cs="Times New Roman"/>
          <w:sz w:val="24"/>
          <w:szCs w:val="24"/>
        </w:rPr>
      </w:pPr>
      <w:r w:rsidRPr="00BB74E7">
        <w:rPr>
          <w:rFonts w:ascii="Times New Roman" w:hAnsi="Times New Roman" w:cs="Times New Roman"/>
          <w:sz w:val="24"/>
          <w:szCs w:val="24"/>
        </w:rPr>
        <w:t xml:space="preserve">There is huge pressure to bring in funding, and I see some of my younger colleagues applying for funding where ever they think they might be successful, as opposed to really wedding your funding to your research agenda. Some of my colleagues end up carrying </w:t>
      </w:r>
      <w:r w:rsidRPr="00BB74E7">
        <w:rPr>
          <w:rFonts w:ascii="Times New Roman" w:hAnsi="Times New Roman" w:cs="Times New Roman"/>
          <w:sz w:val="24"/>
          <w:szCs w:val="24"/>
        </w:rPr>
        <w:lastRenderedPageBreak/>
        <w:t>out research in areas they are not really interested in, just because that is where the funding is. I have never been tempted to do that. And I think it is sad to think that this is what the new generation of scholars feel they are required to do because of pressures on wider funding across the H.E. sector.</w:t>
      </w:r>
    </w:p>
    <w:p w14:paraId="2CCFD4DD" w14:textId="77777777" w:rsidR="00264604" w:rsidRPr="00BB74E7" w:rsidRDefault="00264604" w:rsidP="00B241AD">
      <w:pPr>
        <w:shd w:val="clear" w:color="auto" w:fill="FFFFFF"/>
        <w:spacing w:after="0" w:line="480" w:lineRule="auto"/>
        <w:ind w:firstLine="720"/>
        <w:jc w:val="both"/>
        <w:rPr>
          <w:rFonts w:ascii="Times New Roman" w:hAnsi="Times New Roman" w:cs="Times New Roman"/>
          <w:sz w:val="24"/>
          <w:szCs w:val="24"/>
        </w:rPr>
      </w:pPr>
    </w:p>
    <w:p w14:paraId="52C502B4" w14:textId="1C593DB0" w:rsidR="00C87B20" w:rsidRPr="00BB74E7" w:rsidRDefault="008844AB" w:rsidP="002A7610">
      <w:pPr>
        <w:shd w:val="clear" w:color="auto" w:fill="FFFFFF"/>
        <w:spacing w:after="0" w:line="480" w:lineRule="auto"/>
        <w:jc w:val="both"/>
        <w:rPr>
          <w:rFonts w:ascii="Times New Roman" w:hAnsi="Times New Roman" w:cs="Times New Roman"/>
          <w:sz w:val="24"/>
          <w:szCs w:val="24"/>
        </w:rPr>
      </w:pPr>
      <w:r w:rsidRPr="00BB74E7">
        <w:rPr>
          <w:rFonts w:ascii="Times New Roman" w:hAnsi="Times New Roman" w:cs="Times New Roman"/>
          <w:sz w:val="24"/>
          <w:szCs w:val="24"/>
        </w:rPr>
        <w:t xml:space="preserve">A number of the women commented on the importance of </w:t>
      </w:r>
      <w:r w:rsidR="0056081B" w:rsidRPr="00BB74E7">
        <w:rPr>
          <w:rFonts w:ascii="Times New Roman" w:hAnsi="Times New Roman" w:cs="Times New Roman"/>
          <w:sz w:val="24"/>
          <w:szCs w:val="24"/>
        </w:rPr>
        <w:t xml:space="preserve">international links and networks to their career trajectory. </w:t>
      </w:r>
      <w:r w:rsidR="00A63E72" w:rsidRPr="00BB74E7">
        <w:rPr>
          <w:rFonts w:ascii="Times New Roman" w:hAnsi="Times New Roman" w:cs="Times New Roman"/>
          <w:sz w:val="24"/>
          <w:szCs w:val="24"/>
        </w:rPr>
        <w:t>All ten</w:t>
      </w:r>
      <w:r w:rsidR="0056081B" w:rsidRPr="00BB74E7">
        <w:rPr>
          <w:rFonts w:ascii="Times New Roman" w:hAnsi="Times New Roman" w:cs="Times New Roman"/>
          <w:sz w:val="24"/>
          <w:szCs w:val="24"/>
        </w:rPr>
        <w:t xml:space="preserve"> had spent time working or studying in universities internationally and a number reflected on how they felt their international experience carried weight in their promotions’ applications:</w:t>
      </w:r>
    </w:p>
    <w:p w14:paraId="0D05B297" w14:textId="21B26B43" w:rsidR="0056081B" w:rsidRPr="00BB74E7" w:rsidRDefault="0056081B" w:rsidP="0056081B">
      <w:pPr>
        <w:shd w:val="clear" w:color="auto" w:fill="FFFFFF"/>
        <w:spacing w:after="0" w:line="240" w:lineRule="auto"/>
        <w:ind w:left="720"/>
        <w:jc w:val="both"/>
        <w:rPr>
          <w:rFonts w:ascii="Times New Roman" w:hAnsi="Times New Roman" w:cs="Times New Roman"/>
          <w:sz w:val="24"/>
          <w:szCs w:val="24"/>
        </w:rPr>
      </w:pPr>
      <w:r w:rsidRPr="00BB74E7">
        <w:rPr>
          <w:rFonts w:ascii="Times New Roman" w:hAnsi="Times New Roman" w:cs="Times New Roman"/>
          <w:sz w:val="24"/>
          <w:szCs w:val="24"/>
        </w:rPr>
        <w:t>I certainly believe the fact that I had international experience, both as a post-doc and as a faculty member, gave my promotions application greater weight. This international reach was important on so many levels and cultivating these links is something I always advise my more junior colleagues to do. I know it is hard when you have family commitments, juggling all of this, but it is so important. Co-authoring with major international scholars, spending time as a visiting professor in a globally ranked university, all of these things are so significant to your overall CV</w:t>
      </w:r>
      <w:r w:rsidR="00C80796" w:rsidRPr="00BB74E7">
        <w:rPr>
          <w:rFonts w:ascii="Times New Roman" w:hAnsi="Times New Roman" w:cs="Times New Roman"/>
          <w:sz w:val="24"/>
          <w:szCs w:val="24"/>
        </w:rPr>
        <w:t xml:space="preserve"> (Sara Watters)</w:t>
      </w:r>
      <w:r w:rsidRPr="00BB74E7">
        <w:rPr>
          <w:rFonts w:ascii="Times New Roman" w:hAnsi="Times New Roman" w:cs="Times New Roman"/>
          <w:sz w:val="24"/>
          <w:szCs w:val="24"/>
        </w:rPr>
        <w:t xml:space="preserve">. </w:t>
      </w:r>
    </w:p>
    <w:p w14:paraId="3AB85B02" w14:textId="4D8832B8" w:rsidR="00877EA2" w:rsidRPr="00BB74E7" w:rsidRDefault="00877EA2" w:rsidP="0056081B">
      <w:pPr>
        <w:shd w:val="clear" w:color="auto" w:fill="FFFFFF"/>
        <w:spacing w:after="0" w:line="240" w:lineRule="auto"/>
        <w:ind w:left="720"/>
        <w:jc w:val="both"/>
        <w:rPr>
          <w:rFonts w:ascii="Times New Roman" w:hAnsi="Times New Roman" w:cs="Times New Roman"/>
          <w:sz w:val="24"/>
          <w:szCs w:val="24"/>
        </w:rPr>
      </w:pPr>
    </w:p>
    <w:p w14:paraId="7D0E9242" w14:textId="72BB802E" w:rsidR="00877EA2" w:rsidRPr="00BB74E7" w:rsidRDefault="00877EA2" w:rsidP="00A63E72">
      <w:pPr>
        <w:shd w:val="clear" w:color="auto" w:fill="FFFFFF"/>
        <w:spacing w:after="0" w:line="480" w:lineRule="auto"/>
        <w:jc w:val="both"/>
        <w:rPr>
          <w:rFonts w:ascii="Times New Roman" w:hAnsi="Times New Roman" w:cs="Times New Roman"/>
          <w:sz w:val="24"/>
          <w:szCs w:val="24"/>
        </w:rPr>
      </w:pPr>
      <w:r w:rsidRPr="00BB74E7">
        <w:rPr>
          <w:rFonts w:ascii="Times New Roman" w:hAnsi="Times New Roman" w:cs="Times New Roman"/>
          <w:sz w:val="24"/>
          <w:szCs w:val="24"/>
        </w:rPr>
        <w:t xml:space="preserve">In line with research undertaken in other contexts, the women in this study were largely of the view that research, and in particular external funding, is prized above any other academic activity, with universities working towards private sector business norms </w:t>
      </w:r>
      <w:r w:rsidR="00A63E72" w:rsidRPr="00BB74E7">
        <w:rPr>
          <w:rFonts w:ascii="Times New Roman" w:hAnsi="Times New Roman" w:cs="Times New Roman"/>
          <w:sz w:val="24"/>
          <w:szCs w:val="24"/>
        </w:rPr>
        <w:t xml:space="preserve">(Deem </w:t>
      </w:r>
      <w:r w:rsidR="00A63E72" w:rsidRPr="00BB74E7">
        <w:rPr>
          <w:rFonts w:ascii="Times New Roman" w:hAnsi="Times New Roman" w:cs="Times New Roman"/>
          <w:i/>
          <w:sz w:val="24"/>
          <w:szCs w:val="24"/>
        </w:rPr>
        <w:t>et al</w:t>
      </w:r>
      <w:r w:rsidR="00A63E72" w:rsidRPr="00BB74E7">
        <w:rPr>
          <w:rFonts w:ascii="Times New Roman" w:hAnsi="Times New Roman" w:cs="Times New Roman"/>
          <w:sz w:val="24"/>
          <w:szCs w:val="24"/>
        </w:rPr>
        <w:t xml:space="preserve">, 2008; Bolden </w:t>
      </w:r>
      <w:r w:rsidR="00A63E72" w:rsidRPr="00BB74E7">
        <w:rPr>
          <w:rFonts w:ascii="Times New Roman" w:hAnsi="Times New Roman" w:cs="Times New Roman"/>
          <w:i/>
          <w:sz w:val="24"/>
          <w:szCs w:val="24"/>
        </w:rPr>
        <w:t>et al</w:t>
      </w:r>
      <w:r w:rsidR="00A63E72" w:rsidRPr="00BB74E7">
        <w:rPr>
          <w:rFonts w:ascii="Times New Roman" w:hAnsi="Times New Roman" w:cs="Times New Roman"/>
          <w:sz w:val="24"/>
          <w:szCs w:val="24"/>
        </w:rPr>
        <w:t xml:space="preserve">, 2012). </w:t>
      </w:r>
      <w:r w:rsidRPr="00BB74E7">
        <w:rPr>
          <w:rFonts w:ascii="Times New Roman" w:hAnsi="Times New Roman" w:cs="Times New Roman"/>
          <w:sz w:val="24"/>
          <w:szCs w:val="24"/>
        </w:rPr>
        <w:t>As has been argued elsewhere, this culture was considered to favor certain disciplines over others</w:t>
      </w:r>
      <w:r w:rsidR="00A63E72" w:rsidRPr="00BB74E7">
        <w:rPr>
          <w:rFonts w:ascii="Times New Roman" w:hAnsi="Times New Roman" w:cs="Times New Roman"/>
          <w:sz w:val="24"/>
          <w:szCs w:val="24"/>
        </w:rPr>
        <w:t xml:space="preserve"> (Lynch </w:t>
      </w:r>
      <w:r w:rsidR="00A63E72" w:rsidRPr="00BB74E7">
        <w:rPr>
          <w:rFonts w:ascii="Times New Roman" w:hAnsi="Times New Roman" w:cs="Times New Roman"/>
          <w:i/>
          <w:sz w:val="24"/>
          <w:szCs w:val="24"/>
        </w:rPr>
        <w:t>et al</w:t>
      </w:r>
      <w:r w:rsidR="00A63E72" w:rsidRPr="00BB74E7">
        <w:rPr>
          <w:rFonts w:ascii="Times New Roman" w:hAnsi="Times New Roman" w:cs="Times New Roman"/>
          <w:sz w:val="24"/>
          <w:szCs w:val="24"/>
        </w:rPr>
        <w:t>, 2012; Morley, 2014).</w:t>
      </w:r>
      <w:r w:rsidRPr="00BB74E7">
        <w:rPr>
          <w:rFonts w:ascii="Times New Roman" w:hAnsi="Times New Roman" w:cs="Times New Roman"/>
          <w:sz w:val="24"/>
          <w:szCs w:val="24"/>
        </w:rPr>
        <w:t xml:space="preserve"> </w:t>
      </w:r>
    </w:p>
    <w:p w14:paraId="6CCF2DF1" w14:textId="77777777" w:rsidR="0056081B" w:rsidRPr="00BB74E7" w:rsidRDefault="0056081B" w:rsidP="0056081B">
      <w:pPr>
        <w:shd w:val="clear" w:color="auto" w:fill="FFFFFF"/>
        <w:spacing w:after="0" w:line="240" w:lineRule="auto"/>
        <w:ind w:left="720"/>
        <w:jc w:val="both"/>
        <w:rPr>
          <w:rFonts w:ascii="Times New Roman" w:hAnsi="Times New Roman" w:cs="Times New Roman"/>
          <w:sz w:val="24"/>
          <w:szCs w:val="24"/>
        </w:rPr>
      </w:pPr>
    </w:p>
    <w:p w14:paraId="4F21C0F1" w14:textId="726DEEC4" w:rsidR="00C87B20" w:rsidRPr="00BB74E7" w:rsidRDefault="00B603FF" w:rsidP="002A7610">
      <w:pPr>
        <w:shd w:val="clear" w:color="auto" w:fill="FFFFFF"/>
        <w:spacing w:after="0" w:line="480" w:lineRule="auto"/>
        <w:jc w:val="both"/>
        <w:rPr>
          <w:rFonts w:ascii="Times New Roman" w:hAnsi="Times New Roman" w:cs="Times New Roman"/>
          <w:b/>
          <w:sz w:val="24"/>
          <w:szCs w:val="24"/>
        </w:rPr>
      </w:pPr>
      <w:r w:rsidRPr="00BB74E7">
        <w:rPr>
          <w:rFonts w:ascii="Times New Roman" w:hAnsi="Times New Roman" w:cs="Times New Roman"/>
          <w:b/>
          <w:sz w:val="24"/>
          <w:szCs w:val="24"/>
        </w:rPr>
        <w:t>Conclu</w:t>
      </w:r>
      <w:r w:rsidR="00484F30" w:rsidRPr="00BB74E7">
        <w:rPr>
          <w:rFonts w:ascii="Times New Roman" w:hAnsi="Times New Roman" w:cs="Times New Roman"/>
          <w:b/>
          <w:sz w:val="24"/>
          <w:szCs w:val="24"/>
        </w:rPr>
        <w:t>ding Thoughts</w:t>
      </w:r>
    </w:p>
    <w:p w14:paraId="102A8B3A" w14:textId="086332D0" w:rsidR="000D5BAD" w:rsidRPr="00BB74E7" w:rsidRDefault="00025484" w:rsidP="000D5BAD">
      <w:pPr>
        <w:shd w:val="clear" w:color="auto" w:fill="FFFFFF"/>
        <w:spacing w:before="240" w:after="0" w:line="480" w:lineRule="auto"/>
        <w:jc w:val="both"/>
        <w:rPr>
          <w:rFonts w:ascii="Times New Roman" w:hAnsi="Times New Roman" w:cs="Times New Roman"/>
          <w:sz w:val="24"/>
          <w:szCs w:val="24"/>
        </w:rPr>
      </w:pPr>
      <w:r w:rsidRPr="00BB74E7">
        <w:rPr>
          <w:rFonts w:ascii="Times New Roman" w:hAnsi="Times New Roman" w:cs="Times New Roman"/>
          <w:sz w:val="24"/>
          <w:szCs w:val="24"/>
        </w:rPr>
        <w:t xml:space="preserve">Adrienne </w:t>
      </w:r>
      <w:r w:rsidR="00B603FF" w:rsidRPr="00BB74E7">
        <w:rPr>
          <w:rFonts w:ascii="Times New Roman" w:hAnsi="Times New Roman" w:cs="Times New Roman"/>
          <w:sz w:val="24"/>
          <w:szCs w:val="24"/>
        </w:rPr>
        <w:t xml:space="preserve">Rich called on women to ‘change the </w:t>
      </w:r>
      <w:proofErr w:type="spellStart"/>
      <w:r w:rsidR="00B603FF" w:rsidRPr="00BB74E7">
        <w:rPr>
          <w:rFonts w:ascii="Times New Roman" w:hAnsi="Times New Roman" w:cs="Times New Roman"/>
          <w:sz w:val="24"/>
          <w:szCs w:val="24"/>
        </w:rPr>
        <w:t>centre</w:t>
      </w:r>
      <w:proofErr w:type="spellEnd"/>
      <w:r w:rsidR="00B603FF" w:rsidRPr="00BB74E7">
        <w:rPr>
          <w:rFonts w:ascii="Times New Roman" w:hAnsi="Times New Roman" w:cs="Times New Roman"/>
          <w:sz w:val="24"/>
          <w:szCs w:val="24"/>
        </w:rPr>
        <w:t xml:space="preserve"> of gravity of the institution’ so that they would be ‘free to learn, to teach, to share strength, to explore, to criticize, and to convert knowledge to power’ (</w:t>
      </w:r>
      <w:r w:rsidR="00484F30" w:rsidRPr="00BB74E7">
        <w:rPr>
          <w:rFonts w:ascii="Times New Roman" w:hAnsi="Times New Roman" w:cs="Times New Roman"/>
          <w:sz w:val="24"/>
          <w:szCs w:val="24"/>
        </w:rPr>
        <w:t xml:space="preserve">1980, </w:t>
      </w:r>
      <w:r w:rsidR="00B603FF" w:rsidRPr="00BB74E7">
        <w:rPr>
          <w:rFonts w:ascii="Times New Roman" w:hAnsi="Times New Roman" w:cs="Times New Roman"/>
          <w:sz w:val="24"/>
          <w:szCs w:val="24"/>
        </w:rPr>
        <w:t>p. 128)</w:t>
      </w:r>
      <w:r w:rsidRPr="00BB74E7">
        <w:rPr>
          <w:rFonts w:ascii="Times New Roman" w:hAnsi="Times New Roman" w:cs="Times New Roman"/>
          <w:sz w:val="24"/>
          <w:szCs w:val="24"/>
        </w:rPr>
        <w:t xml:space="preserve">. </w:t>
      </w:r>
      <w:r w:rsidR="000D5BAD" w:rsidRPr="00BB74E7">
        <w:rPr>
          <w:rFonts w:ascii="Times New Roman" w:eastAsia="Times New Roman" w:hAnsi="Times New Roman" w:cs="Times New Roman"/>
          <w:sz w:val="24"/>
          <w:szCs w:val="24"/>
          <w:lang w:val="en-IE"/>
        </w:rPr>
        <w:t>While it is not axiomatic that more women in senior leadership w</w:t>
      </w:r>
      <w:r w:rsidR="0031076F" w:rsidRPr="00BB74E7">
        <w:rPr>
          <w:rFonts w:ascii="Times New Roman" w:eastAsia="Times New Roman" w:hAnsi="Times New Roman" w:cs="Times New Roman"/>
          <w:sz w:val="24"/>
          <w:szCs w:val="24"/>
          <w:lang w:val="en-IE"/>
        </w:rPr>
        <w:t>ould</w:t>
      </w:r>
      <w:r w:rsidR="000D5BAD" w:rsidRPr="00BB74E7">
        <w:rPr>
          <w:rFonts w:ascii="Times New Roman" w:eastAsia="Times New Roman" w:hAnsi="Times New Roman" w:cs="Times New Roman"/>
          <w:sz w:val="24"/>
          <w:szCs w:val="24"/>
          <w:lang w:val="en-IE"/>
        </w:rPr>
        <w:t xml:space="preserve"> change the corporatist culture of Irish universities, their increased presence would certainly begin to mark a shift. This might include a more sophisticated understanding of the promotions process to drive forward agendas which recognise teaching and wider contributions in more robust ways. </w:t>
      </w:r>
    </w:p>
    <w:p w14:paraId="6B4191A2" w14:textId="6AEAF3F9" w:rsidR="00021AD4" w:rsidRPr="00BB74E7" w:rsidRDefault="00025484" w:rsidP="000D5BAD">
      <w:pPr>
        <w:shd w:val="clear" w:color="auto" w:fill="FFFFFF"/>
        <w:spacing w:before="240" w:after="0" w:line="480" w:lineRule="auto"/>
        <w:ind w:firstLine="720"/>
        <w:jc w:val="both"/>
        <w:rPr>
          <w:rFonts w:ascii="Times New Roman" w:hAnsi="Times New Roman" w:cs="Times New Roman"/>
          <w:sz w:val="24"/>
          <w:szCs w:val="24"/>
        </w:rPr>
      </w:pPr>
      <w:r w:rsidRPr="00BB74E7">
        <w:rPr>
          <w:rFonts w:ascii="Times New Roman" w:hAnsi="Times New Roman" w:cs="Times New Roman"/>
          <w:sz w:val="24"/>
          <w:szCs w:val="24"/>
        </w:rPr>
        <w:lastRenderedPageBreak/>
        <w:t>The women in this study successfully negotiated their path to professorship</w:t>
      </w:r>
      <w:r w:rsidR="002E05E4" w:rsidRPr="00BB74E7">
        <w:rPr>
          <w:rFonts w:ascii="Times New Roman" w:hAnsi="Times New Roman" w:cs="Times New Roman"/>
          <w:sz w:val="24"/>
          <w:szCs w:val="24"/>
        </w:rPr>
        <w:t>, however</w:t>
      </w:r>
      <w:r w:rsidR="00E62614" w:rsidRPr="00BB74E7">
        <w:rPr>
          <w:rFonts w:ascii="Times New Roman" w:hAnsi="Times New Roman" w:cs="Times New Roman"/>
          <w:sz w:val="24"/>
          <w:szCs w:val="24"/>
        </w:rPr>
        <w:t>,</w:t>
      </w:r>
      <w:r w:rsidR="002E05E4" w:rsidRPr="00BB74E7">
        <w:rPr>
          <w:rFonts w:ascii="Times New Roman" w:hAnsi="Times New Roman" w:cs="Times New Roman"/>
          <w:sz w:val="24"/>
          <w:szCs w:val="24"/>
        </w:rPr>
        <w:t xml:space="preserve"> chose to remain on the periphery of the </w:t>
      </w:r>
      <w:r w:rsidR="00E62614" w:rsidRPr="00BB74E7">
        <w:rPr>
          <w:rFonts w:ascii="Times New Roman" w:hAnsi="Times New Roman" w:cs="Times New Roman"/>
          <w:sz w:val="24"/>
          <w:szCs w:val="24"/>
        </w:rPr>
        <w:t>existing power structures within the academy</w:t>
      </w:r>
      <w:r w:rsidR="0031076F" w:rsidRPr="00BB74E7">
        <w:rPr>
          <w:rFonts w:ascii="Times New Roman" w:hAnsi="Times New Roman" w:cs="Times New Roman"/>
          <w:sz w:val="24"/>
          <w:szCs w:val="24"/>
        </w:rPr>
        <w:t xml:space="preserve">, </w:t>
      </w:r>
      <w:r w:rsidR="001E63F2" w:rsidRPr="00BB74E7">
        <w:rPr>
          <w:rFonts w:ascii="Times New Roman" w:hAnsi="Times New Roman" w:cs="Times New Roman"/>
          <w:sz w:val="24"/>
          <w:szCs w:val="24"/>
        </w:rPr>
        <w:t>limiting</w:t>
      </w:r>
      <w:r w:rsidR="0031076F" w:rsidRPr="00BB74E7">
        <w:rPr>
          <w:rFonts w:ascii="Times New Roman" w:hAnsi="Times New Roman" w:cs="Times New Roman"/>
          <w:sz w:val="24"/>
          <w:szCs w:val="24"/>
        </w:rPr>
        <w:t xml:space="preserve"> their capacity to change ‘the </w:t>
      </w:r>
      <w:proofErr w:type="spellStart"/>
      <w:r w:rsidR="0031076F" w:rsidRPr="00BB74E7">
        <w:rPr>
          <w:rFonts w:ascii="Times New Roman" w:hAnsi="Times New Roman" w:cs="Times New Roman"/>
          <w:sz w:val="24"/>
          <w:szCs w:val="24"/>
        </w:rPr>
        <w:t>centre</w:t>
      </w:r>
      <w:proofErr w:type="spellEnd"/>
      <w:r w:rsidR="0031076F" w:rsidRPr="00BB74E7">
        <w:rPr>
          <w:rFonts w:ascii="Times New Roman" w:hAnsi="Times New Roman" w:cs="Times New Roman"/>
          <w:sz w:val="24"/>
          <w:szCs w:val="24"/>
        </w:rPr>
        <w:t xml:space="preserve"> of gravity’, to alter the predominantly masculine culture they identified. </w:t>
      </w:r>
      <w:r w:rsidR="001508BC" w:rsidRPr="00BB74E7">
        <w:rPr>
          <w:rFonts w:ascii="Times New Roman" w:hAnsi="Times New Roman" w:cs="Times New Roman"/>
          <w:sz w:val="24"/>
          <w:szCs w:val="24"/>
        </w:rPr>
        <w:t xml:space="preserve"> </w:t>
      </w:r>
      <w:r w:rsidR="0031076F" w:rsidRPr="00BB74E7">
        <w:rPr>
          <w:rFonts w:ascii="Times New Roman" w:hAnsi="Times New Roman" w:cs="Times New Roman"/>
          <w:sz w:val="24"/>
          <w:szCs w:val="24"/>
        </w:rPr>
        <w:t>P</w:t>
      </w:r>
      <w:r w:rsidR="001508BC" w:rsidRPr="00BB74E7">
        <w:rPr>
          <w:rFonts w:ascii="Times New Roman" w:hAnsi="Times New Roman" w:cs="Times New Roman"/>
          <w:sz w:val="24"/>
          <w:szCs w:val="24"/>
        </w:rPr>
        <w:t xml:space="preserve">aradoxically both insiders and outsiders, </w:t>
      </w:r>
      <w:r w:rsidR="0031076F" w:rsidRPr="00BB74E7">
        <w:rPr>
          <w:rFonts w:ascii="Times New Roman" w:hAnsi="Times New Roman" w:cs="Times New Roman"/>
          <w:sz w:val="24"/>
          <w:szCs w:val="24"/>
        </w:rPr>
        <w:t xml:space="preserve">they are </w:t>
      </w:r>
      <w:r w:rsidR="001508BC" w:rsidRPr="00BB74E7">
        <w:rPr>
          <w:rFonts w:ascii="Times New Roman" w:hAnsi="Times New Roman" w:cs="Times New Roman"/>
          <w:sz w:val="24"/>
          <w:szCs w:val="24"/>
        </w:rPr>
        <w:t>symbols of the complexity of the exercise of leadership in higher education</w:t>
      </w:r>
      <w:r w:rsidR="00E62614" w:rsidRPr="00BB74E7">
        <w:rPr>
          <w:rFonts w:ascii="Times New Roman" w:hAnsi="Times New Roman" w:cs="Times New Roman"/>
          <w:sz w:val="24"/>
          <w:szCs w:val="24"/>
        </w:rPr>
        <w:t>. Central to their self-</w:t>
      </w:r>
      <w:proofErr w:type="spellStart"/>
      <w:r w:rsidR="00E62614" w:rsidRPr="00BB74E7">
        <w:rPr>
          <w:rFonts w:ascii="Times New Roman" w:hAnsi="Times New Roman" w:cs="Times New Roman"/>
          <w:sz w:val="24"/>
          <w:szCs w:val="24"/>
        </w:rPr>
        <w:t>actualisation</w:t>
      </w:r>
      <w:proofErr w:type="spellEnd"/>
      <w:r w:rsidR="00E62614" w:rsidRPr="00BB74E7">
        <w:rPr>
          <w:rFonts w:ascii="Times New Roman" w:hAnsi="Times New Roman" w:cs="Times New Roman"/>
          <w:sz w:val="24"/>
          <w:szCs w:val="24"/>
        </w:rPr>
        <w:t xml:space="preserve"> was </w:t>
      </w:r>
      <w:r w:rsidR="00E62614" w:rsidRPr="00BB74E7">
        <w:rPr>
          <w:rFonts w:ascii="Times New Roman" w:eastAsia="Times New Roman" w:hAnsi="Times New Roman" w:cs="Times New Roman"/>
          <w:sz w:val="24"/>
          <w:szCs w:val="24"/>
          <w:lang w:val="en-IE"/>
        </w:rPr>
        <w:t>the importance of mentors and networks which helped position them for advancement; the value they placed on research rather than management/leadership tracks; and conscious strategies they employed in order to reach the level of full professor. While these women were successful in achieving their career goals</w:t>
      </w:r>
      <w:r w:rsidRPr="00BB74E7">
        <w:rPr>
          <w:rFonts w:ascii="Times New Roman" w:hAnsi="Times New Roman" w:cs="Times New Roman"/>
          <w:sz w:val="24"/>
          <w:szCs w:val="24"/>
        </w:rPr>
        <w:t>, they are</w:t>
      </w:r>
      <w:r w:rsidR="00E62614" w:rsidRPr="00BB74E7">
        <w:rPr>
          <w:rFonts w:ascii="Times New Roman" w:hAnsi="Times New Roman" w:cs="Times New Roman"/>
          <w:sz w:val="24"/>
          <w:szCs w:val="24"/>
        </w:rPr>
        <w:t>, however,</w:t>
      </w:r>
      <w:r w:rsidRPr="00BB74E7">
        <w:rPr>
          <w:rFonts w:ascii="Times New Roman" w:hAnsi="Times New Roman" w:cs="Times New Roman"/>
          <w:sz w:val="24"/>
          <w:szCs w:val="24"/>
        </w:rPr>
        <w:t xml:space="preserve"> in a minority, both as women professors in the academy and as women who have achieved the status of full professor on their own terms</w:t>
      </w:r>
      <w:r w:rsidR="00E62614" w:rsidRPr="00BB74E7">
        <w:rPr>
          <w:rFonts w:ascii="Times New Roman" w:hAnsi="Times New Roman" w:cs="Times New Roman"/>
          <w:sz w:val="24"/>
          <w:szCs w:val="24"/>
        </w:rPr>
        <w:t>.</w:t>
      </w:r>
      <w:r w:rsidRPr="00BB74E7">
        <w:rPr>
          <w:rFonts w:ascii="Times New Roman" w:hAnsi="Times New Roman" w:cs="Times New Roman"/>
          <w:sz w:val="24"/>
          <w:szCs w:val="24"/>
        </w:rPr>
        <w:t xml:space="preserve"> </w:t>
      </w:r>
      <w:r w:rsidR="00E62614" w:rsidRPr="00BB74E7">
        <w:rPr>
          <w:rFonts w:ascii="Times New Roman" w:hAnsi="Times New Roman" w:cs="Times New Roman"/>
          <w:sz w:val="24"/>
          <w:szCs w:val="24"/>
        </w:rPr>
        <w:t>R</w:t>
      </w:r>
      <w:r w:rsidRPr="00BB74E7">
        <w:rPr>
          <w:rFonts w:ascii="Times New Roman" w:hAnsi="Times New Roman" w:cs="Times New Roman"/>
          <w:sz w:val="24"/>
          <w:szCs w:val="24"/>
        </w:rPr>
        <w:t>esisting the pressure of the corporatist entrepreneurial university</w:t>
      </w:r>
      <w:r w:rsidR="006702FC" w:rsidRPr="00BB74E7">
        <w:rPr>
          <w:rFonts w:ascii="Times New Roman" w:hAnsi="Times New Roman" w:cs="Times New Roman"/>
          <w:sz w:val="24"/>
          <w:szCs w:val="24"/>
        </w:rPr>
        <w:t xml:space="preserve"> which</w:t>
      </w:r>
      <w:r w:rsidR="00E62614" w:rsidRPr="00BB74E7">
        <w:rPr>
          <w:rFonts w:ascii="Times New Roman" w:hAnsi="Times New Roman" w:cs="Times New Roman"/>
          <w:sz w:val="24"/>
          <w:szCs w:val="24"/>
        </w:rPr>
        <w:t>,</w:t>
      </w:r>
      <w:r w:rsidR="006702FC" w:rsidRPr="00BB74E7">
        <w:rPr>
          <w:rFonts w:ascii="Times New Roman" w:hAnsi="Times New Roman" w:cs="Times New Roman"/>
          <w:sz w:val="24"/>
          <w:szCs w:val="24"/>
        </w:rPr>
        <w:t xml:space="preserve"> in the Irish context as elsewhere</w:t>
      </w:r>
      <w:r w:rsidR="00E62614" w:rsidRPr="00BB74E7">
        <w:rPr>
          <w:rFonts w:ascii="Times New Roman" w:hAnsi="Times New Roman" w:cs="Times New Roman"/>
          <w:sz w:val="24"/>
          <w:szCs w:val="24"/>
        </w:rPr>
        <w:t>,</w:t>
      </w:r>
      <w:r w:rsidR="006702FC" w:rsidRPr="00BB74E7">
        <w:rPr>
          <w:rFonts w:ascii="Times New Roman" w:hAnsi="Times New Roman" w:cs="Times New Roman"/>
          <w:sz w:val="24"/>
          <w:szCs w:val="24"/>
        </w:rPr>
        <w:t xml:space="preserve"> operates </w:t>
      </w:r>
      <w:r w:rsidRPr="00BB74E7">
        <w:rPr>
          <w:rFonts w:ascii="Times New Roman" w:eastAsia="Times New Roman" w:hAnsi="Times New Roman" w:cs="Times New Roman"/>
          <w:sz w:val="24"/>
          <w:szCs w:val="24"/>
          <w:lang w:val="en-IE"/>
        </w:rPr>
        <w:t xml:space="preserve">according to </w:t>
      </w:r>
      <w:r w:rsidR="006702FC" w:rsidRPr="00BB74E7">
        <w:rPr>
          <w:rFonts w:ascii="Times New Roman" w:eastAsia="Times New Roman" w:hAnsi="Times New Roman" w:cs="Times New Roman"/>
          <w:sz w:val="24"/>
          <w:szCs w:val="24"/>
          <w:lang w:val="en-IE"/>
        </w:rPr>
        <w:t>‘</w:t>
      </w:r>
      <w:r w:rsidRPr="00BB74E7">
        <w:rPr>
          <w:rFonts w:ascii="Times New Roman" w:eastAsia="Times New Roman" w:hAnsi="Times New Roman" w:cs="Times New Roman"/>
          <w:sz w:val="24"/>
          <w:szCs w:val="24"/>
          <w:lang w:val="en-IE"/>
        </w:rPr>
        <w:t>male deﬁnitions of merit and male-dominated career paths</w:t>
      </w:r>
      <w:r w:rsidR="006702FC" w:rsidRPr="00BB74E7">
        <w:rPr>
          <w:rFonts w:ascii="Times New Roman" w:eastAsia="Times New Roman" w:hAnsi="Times New Roman" w:cs="Times New Roman"/>
          <w:sz w:val="24"/>
          <w:szCs w:val="24"/>
          <w:lang w:val="en-IE"/>
        </w:rPr>
        <w:t>’ (O’Connor, 2010, p. 2)</w:t>
      </w:r>
      <w:r w:rsidR="00E62614" w:rsidRPr="00BB74E7">
        <w:rPr>
          <w:rFonts w:ascii="Times New Roman" w:eastAsia="Times New Roman" w:hAnsi="Times New Roman" w:cs="Times New Roman"/>
          <w:sz w:val="24"/>
          <w:szCs w:val="24"/>
          <w:lang w:val="en-IE"/>
        </w:rPr>
        <w:t>, they were conscious of the fact that for the majority</w:t>
      </w:r>
      <w:r w:rsidR="00C80796" w:rsidRPr="00BB74E7">
        <w:rPr>
          <w:rFonts w:ascii="Times New Roman" w:eastAsia="Times New Roman" w:hAnsi="Times New Roman" w:cs="Times New Roman"/>
          <w:sz w:val="24"/>
          <w:szCs w:val="24"/>
          <w:lang w:val="en-IE"/>
        </w:rPr>
        <w:t xml:space="preserve"> of women</w:t>
      </w:r>
      <w:r w:rsidR="00E62614" w:rsidRPr="00BB74E7">
        <w:rPr>
          <w:rFonts w:ascii="Times New Roman" w:eastAsia="Times New Roman" w:hAnsi="Times New Roman" w:cs="Times New Roman"/>
          <w:sz w:val="24"/>
          <w:szCs w:val="24"/>
          <w:lang w:val="en-IE"/>
        </w:rPr>
        <w:t xml:space="preserve">, this is not a viable option and that the </w:t>
      </w:r>
      <w:r w:rsidR="006702FC" w:rsidRPr="00BB74E7">
        <w:rPr>
          <w:rFonts w:ascii="Times New Roman" w:eastAsia="Times New Roman" w:hAnsi="Times New Roman" w:cs="Times New Roman"/>
          <w:sz w:val="24"/>
          <w:szCs w:val="24"/>
          <w:lang w:val="en-IE"/>
        </w:rPr>
        <w:t>organi</w:t>
      </w:r>
      <w:r w:rsidR="00484F30" w:rsidRPr="00BB74E7">
        <w:rPr>
          <w:rFonts w:ascii="Times New Roman" w:eastAsia="Times New Roman" w:hAnsi="Times New Roman" w:cs="Times New Roman"/>
          <w:sz w:val="24"/>
          <w:szCs w:val="24"/>
          <w:lang w:val="en-IE"/>
        </w:rPr>
        <w:t>s</w:t>
      </w:r>
      <w:r w:rsidR="006702FC" w:rsidRPr="00BB74E7">
        <w:rPr>
          <w:rFonts w:ascii="Times New Roman" w:eastAsia="Times New Roman" w:hAnsi="Times New Roman" w:cs="Times New Roman"/>
          <w:sz w:val="24"/>
          <w:szCs w:val="24"/>
          <w:lang w:val="en-IE"/>
        </w:rPr>
        <w:t>ational culture</w:t>
      </w:r>
      <w:r w:rsidR="00E62614" w:rsidRPr="00BB74E7">
        <w:rPr>
          <w:rFonts w:ascii="Times New Roman" w:eastAsia="Times New Roman" w:hAnsi="Times New Roman" w:cs="Times New Roman"/>
          <w:sz w:val="24"/>
          <w:szCs w:val="24"/>
          <w:lang w:val="en-IE"/>
        </w:rPr>
        <w:t xml:space="preserve"> of the university landscape,</w:t>
      </w:r>
      <w:r w:rsidR="006702FC" w:rsidRPr="00BB74E7">
        <w:rPr>
          <w:rFonts w:ascii="Times New Roman" w:eastAsia="Times New Roman" w:hAnsi="Times New Roman" w:cs="Times New Roman"/>
          <w:sz w:val="24"/>
          <w:szCs w:val="24"/>
          <w:lang w:val="en-IE"/>
        </w:rPr>
        <w:t xml:space="preserve"> replete with </w:t>
      </w:r>
      <w:r w:rsidR="00484F30" w:rsidRPr="00BB74E7">
        <w:rPr>
          <w:rFonts w:ascii="Times New Roman" w:eastAsia="Times New Roman" w:hAnsi="Times New Roman" w:cs="Times New Roman"/>
          <w:sz w:val="24"/>
          <w:szCs w:val="24"/>
          <w:lang w:val="en-IE"/>
        </w:rPr>
        <w:t>‘</w:t>
      </w:r>
      <w:r w:rsidR="006702FC" w:rsidRPr="00BB74E7">
        <w:rPr>
          <w:rFonts w:ascii="Times New Roman" w:eastAsia="Times New Roman" w:hAnsi="Times New Roman" w:cs="Times New Roman"/>
          <w:sz w:val="24"/>
          <w:szCs w:val="24"/>
          <w:lang w:val="en-IE"/>
        </w:rPr>
        <w:t>strong imprints of masculine domination</w:t>
      </w:r>
      <w:r w:rsidR="00484F30" w:rsidRPr="00BB74E7">
        <w:rPr>
          <w:rFonts w:ascii="Times New Roman" w:eastAsia="Times New Roman" w:hAnsi="Times New Roman" w:cs="Times New Roman"/>
          <w:sz w:val="24"/>
          <w:szCs w:val="24"/>
          <w:lang w:val="en-IE"/>
        </w:rPr>
        <w:t>’</w:t>
      </w:r>
      <w:r w:rsidR="006702FC" w:rsidRPr="00BB74E7">
        <w:rPr>
          <w:rFonts w:ascii="Times New Roman" w:eastAsia="Times New Roman" w:hAnsi="Times New Roman" w:cs="Times New Roman"/>
          <w:sz w:val="24"/>
          <w:szCs w:val="24"/>
          <w:lang w:val="en-IE"/>
        </w:rPr>
        <w:t xml:space="preserve"> (Alvesson, 2002, p. 1</w:t>
      </w:r>
      <w:r w:rsidR="00E62614" w:rsidRPr="00BB74E7">
        <w:rPr>
          <w:rFonts w:ascii="Times New Roman" w:eastAsia="Times New Roman" w:hAnsi="Times New Roman" w:cs="Times New Roman"/>
          <w:sz w:val="24"/>
          <w:szCs w:val="24"/>
          <w:lang w:val="en-IE"/>
        </w:rPr>
        <w:t>1), poses challenges of a personal, moral and ideological level to many academics, both male and female.</w:t>
      </w:r>
      <w:r w:rsidR="004A29F3" w:rsidRPr="00BB74E7">
        <w:rPr>
          <w:rFonts w:ascii="Times New Roman" w:eastAsia="Times New Roman" w:hAnsi="Times New Roman" w:cs="Times New Roman"/>
          <w:sz w:val="24"/>
          <w:szCs w:val="24"/>
          <w:lang w:val="en-IE"/>
        </w:rPr>
        <w:t xml:space="preserve"> Professor Beth Gibbons s</w:t>
      </w:r>
      <w:r w:rsidR="00D61121" w:rsidRPr="00BB74E7">
        <w:rPr>
          <w:rFonts w:ascii="Times New Roman" w:eastAsia="Times New Roman" w:hAnsi="Times New Roman" w:cs="Times New Roman"/>
          <w:sz w:val="24"/>
          <w:szCs w:val="24"/>
          <w:lang w:val="en-IE"/>
        </w:rPr>
        <w:t>ummarised the complexity of the problem</w:t>
      </w:r>
      <w:r w:rsidR="004A29F3" w:rsidRPr="00BB74E7">
        <w:rPr>
          <w:rFonts w:ascii="Times New Roman" w:eastAsia="Times New Roman" w:hAnsi="Times New Roman" w:cs="Times New Roman"/>
          <w:sz w:val="24"/>
          <w:szCs w:val="24"/>
          <w:lang w:val="en-IE"/>
        </w:rPr>
        <w:t xml:space="preserve"> as follows:</w:t>
      </w:r>
    </w:p>
    <w:p w14:paraId="75D64632" w14:textId="3BA606A4" w:rsidR="004A29F3" w:rsidRPr="00BB74E7" w:rsidRDefault="004A29F3" w:rsidP="004A29F3">
      <w:pPr>
        <w:shd w:val="clear" w:color="auto" w:fill="FFFFFF"/>
        <w:spacing w:after="0" w:line="240" w:lineRule="auto"/>
        <w:ind w:left="720"/>
        <w:jc w:val="both"/>
        <w:rPr>
          <w:rFonts w:ascii="Times New Roman" w:eastAsia="Times New Roman" w:hAnsi="Times New Roman" w:cs="Times New Roman"/>
          <w:sz w:val="24"/>
          <w:szCs w:val="24"/>
          <w:lang w:val="en-IE"/>
        </w:rPr>
      </w:pPr>
      <w:r w:rsidRPr="00BB74E7">
        <w:rPr>
          <w:rFonts w:ascii="Times New Roman" w:eastAsia="Times New Roman" w:hAnsi="Times New Roman" w:cs="Times New Roman"/>
          <w:sz w:val="24"/>
          <w:szCs w:val="24"/>
          <w:lang w:val="en-IE"/>
        </w:rPr>
        <w:t>At the end of the day, the university is now a highly competitive, intense and often ruthless place in which to operate. In my own experience, women have struggled more than men with the corporatisation and commercialisation of the academy. They are less individualistic, less competitive</w:t>
      </w:r>
      <w:r w:rsidR="001508BC" w:rsidRPr="00BB74E7">
        <w:rPr>
          <w:rFonts w:ascii="Times New Roman" w:eastAsia="Times New Roman" w:hAnsi="Times New Roman" w:cs="Times New Roman"/>
          <w:sz w:val="24"/>
          <w:szCs w:val="24"/>
          <w:lang w:val="en-IE"/>
        </w:rPr>
        <w:t>,</w:t>
      </w:r>
      <w:r w:rsidRPr="00BB74E7">
        <w:rPr>
          <w:rFonts w:ascii="Times New Roman" w:eastAsia="Times New Roman" w:hAnsi="Times New Roman" w:cs="Times New Roman"/>
          <w:sz w:val="24"/>
          <w:szCs w:val="24"/>
          <w:lang w:val="en-IE"/>
        </w:rPr>
        <w:t xml:space="preserve"> so much of the discourse and ethos simply jars with them. In my opinion, we are now at tipping point and </w:t>
      </w:r>
      <w:r w:rsidR="005A77A0" w:rsidRPr="00BB74E7">
        <w:rPr>
          <w:rFonts w:ascii="Times New Roman" w:eastAsia="Times New Roman" w:hAnsi="Times New Roman" w:cs="Times New Roman"/>
          <w:sz w:val="24"/>
          <w:szCs w:val="24"/>
          <w:lang w:val="en-IE"/>
        </w:rPr>
        <w:t xml:space="preserve">authentic and genuine </w:t>
      </w:r>
      <w:r w:rsidRPr="00BB74E7">
        <w:rPr>
          <w:rFonts w:ascii="Times New Roman" w:eastAsia="Times New Roman" w:hAnsi="Times New Roman" w:cs="Times New Roman"/>
          <w:sz w:val="24"/>
          <w:szCs w:val="24"/>
          <w:lang w:val="en-IE"/>
        </w:rPr>
        <w:t>leadership</w:t>
      </w:r>
      <w:r w:rsidR="005A77A0" w:rsidRPr="00BB74E7">
        <w:rPr>
          <w:rFonts w:ascii="Times New Roman" w:eastAsia="Times New Roman" w:hAnsi="Times New Roman" w:cs="Times New Roman"/>
          <w:sz w:val="24"/>
          <w:szCs w:val="24"/>
          <w:lang w:val="en-IE"/>
        </w:rPr>
        <w:t xml:space="preserve"> </w:t>
      </w:r>
      <w:r w:rsidRPr="00BB74E7">
        <w:rPr>
          <w:rFonts w:ascii="Times New Roman" w:eastAsia="Times New Roman" w:hAnsi="Times New Roman" w:cs="Times New Roman"/>
          <w:sz w:val="24"/>
          <w:szCs w:val="24"/>
          <w:lang w:val="en-IE"/>
        </w:rPr>
        <w:t>is required, in order to re-build a sense of community, a sense of collegiality, an environment underpinned by values as well as excellence.</w:t>
      </w:r>
    </w:p>
    <w:p w14:paraId="18694539" w14:textId="19915FD2" w:rsidR="00EE1DC7" w:rsidRPr="00BB74E7" w:rsidRDefault="00EE1DC7" w:rsidP="000D5BAD">
      <w:pPr>
        <w:shd w:val="clear" w:color="auto" w:fill="FFFFFF"/>
        <w:spacing w:after="0" w:line="240" w:lineRule="auto"/>
        <w:jc w:val="both"/>
        <w:rPr>
          <w:rFonts w:ascii="Times New Roman" w:eastAsia="Times New Roman" w:hAnsi="Times New Roman" w:cs="Times New Roman"/>
          <w:sz w:val="24"/>
          <w:szCs w:val="24"/>
          <w:lang w:val="en-IE"/>
        </w:rPr>
      </w:pPr>
    </w:p>
    <w:p w14:paraId="680DA80F" w14:textId="2E17B9DB" w:rsidR="002F357D" w:rsidRPr="00BB74E7" w:rsidRDefault="002F357D" w:rsidP="00AF7330">
      <w:pPr>
        <w:spacing w:after="0" w:line="240" w:lineRule="auto"/>
        <w:rPr>
          <w:rFonts w:ascii="Times New Roman" w:hAnsi="Times New Roman" w:cs="Times New Roman"/>
          <w:b/>
          <w:sz w:val="24"/>
          <w:szCs w:val="24"/>
        </w:rPr>
      </w:pPr>
    </w:p>
    <w:p w14:paraId="5F41D7EE" w14:textId="7C05A956" w:rsidR="000A3FA7" w:rsidRPr="00BB74E7" w:rsidRDefault="000A3FA7" w:rsidP="00AF7330">
      <w:pPr>
        <w:spacing w:after="0" w:line="240" w:lineRule="auto"/>
        <w:rPr>
          <w:rFonts w:ascii="Times New Roman" w:hAnsi="Times New Roman" w:cs="Times New Roman"/>
          <w:b/>
          <w:sz w:val="24"/>
          <w:szCs w:val="24"/>
        </w:rPr>
      </w:pPr>
    </w:p>
    <w:p w14:paraId="003E4D52" w14:textId="7128E6AD" w:rsidR="000A3FA7" w:rsidRPr="00BB74E7" w:rsidRDefault="000A3FA7" w:rsidP="00AF7330">
      <w:pPr>
        <w:spacing w:after="0" w:line="240" w:lineRule="auto"/>
        <w:rPr>
          <w:rFonts w:ascii="Times New Roman" w:hAnsi="Times New Roman" w:cs="Times New Roman"/>
          <w:b/>
          <w:sz w:val="24"/>
          <w:szCs w:val="24"/>
        </w:rPr>
      </w:pPr>
    </w:p>
    <w:p w14:paraId="49267B47" w14:textId="77777777" w:rsidR="000A3FA7" w:rsidRPr="00BB74E7" w:rsidRDefault="000A3FA7" w:rsidP="00AF7330">
      <w:pPr>
        <w:spacing w:after="0" w:line="240" w:lineRule="auto"/>
        <w:rPr>
          <w:rFonts w:ascii="Times New Roman" w:hAnsi="Times New Roman" w:cs="Times New Roman"/>
          <w:b/>
          <w:sz w:val="24"/>
          <w:szCs w:val="24"/>
        </w:rPr>
      </w:pPr>
    </w:p>
    <w:p w14:paraId="49786BB4" w14:textId="6550CE77" w:rsidR="00AF7330" w:rsidRPr="00BB74E7" w:rsidRDefault="00AF7330" w:rsidP="00AF7330">
      <w:pPr>
        <w:spacing w:after="0" w:line="240" w:lineRule="auto"/>
        <w:rPr>
          <w:rFonts w:ascii="Times New Roman" w:hAnsi="Times New Roman" w:cs="Times New Roman"/>
          <w:b/>
          <w:sz w:val="24"/>
          <w:szCs w:val="24"/>
        </w:rPr>
      </w:pPr>
      <w:r w:rsidRPr="00BB74E7">
        <w:rPr>
          <w:rFonts w:ascii="Times New Roman" w:hAnsi="Times New Roman" w:cs="Times New Roman"/>
          <w:b/>
          <w:sz w:val="24"/>
          <w:szCs w:val="24"/>
        </w:rPr>
        <w:lastRenderedPageBreak/>
        <w:t>References</w:t>
      </w:r>
    </w:p>
    <w:p w14:paraId="2BC8BD2C" w14:textId="77777777" w:rsidR="00AF7330" w:rsidRPr="00BB74E7" w:rsidRDefault="00AF7330" w:rsidP="00AF7330">
      <w:pPr>
        <w:spacing w:after="0" w:line="240" w:lineRule="auto"/>
        <w:rPr>
          <w:rFonts w:ascii="Times New Roman" w:hAnsi="Times New Roman" w:cs="Times New Roman"/>
          <w:sz w:val="24"/>
          <w:szCs w:val="24"/>
        </w:rPr>
      </w:pPr>
    </w:p>
    <w:p w14:paraId="4F0E0039" w14:textId="77777777" w:rsidR="00AF7330" w:rsidRPr="00BB74E7" w:rsidRDefault="00AF7330" w:rsidP="00AF7330">
      <w:pPr>
        <w:spacing w:after="0" w:line="240" w:lineRule="auto"/>
        <w:rPr>
          <w:rFonts w:ascii="Times New Roman" w:hAnsi="Times New Roman" w:cs="Times New Roman"/>
          <w:sz w:val="24"/>
          <w:szCs w:val="24"/>
        </w:rPr>
      </w:pPr>
      <w:r w:rsidRPr="00BB74E7">
        <w:rPr>
          <w:rFonts w:ascii="Times New Roman" w:hAnsi="Times New Roman" w:cs="Times New Roman"/>
          <w:sz w:val="24"/>
          <w:szCs w:val="24"/>
        </w:rPr>
        <w:t xml:space="preserve">Acker, S. and Wagner, A. (2019) ‘Feminist Scholars Working around the Neoliberal University,’ </w:t>
      </w:r>
      <w:r w:rsidRPr="00BB74E7">
        <w:rPr>
          <w:rFonts w:ascii="Times New Roman" w:hAnsi="Times New Roman" w:cs="Times New Roman"/>
          <w:i/>
          <w:sz w:val="24"/>
          <w:szCs w:val="24"/>
        </w:rPr>
        <w:t>Gender and Education</w:t>
      </w:r>
      <w:r w:rsidRPr="00BB74E7">
        <w:rPr>
          <w:rFonts w:ascii="Times New Roman" w:hAnsi="Times New Roman" w:cs="Times New Roman"/>
          <w:sz w:val="24"/>
          <w:szCs w:val="24"/>
        </w:rPr>
        <w:t>, 31:1, 62-81, DOI: 10.1080/09540253.2017.1296117.</w:t>
      </w:r>
    </w:p>
    <w:p w14:paraId="672B703C" w14:textId="77777777" w:rsidR="00AF7330" w:rsidRPr="00BB74E7" w:rsidRDefault="00AF7330" w:rsidP="00AF7330">
      <w:pPr>
        <w:spacing w:after="0" w:line="240" w:lineRule="auto"/>
        <w:jc w:val="both"/>
        <w:rPr>
          <w:rFonts w:ascii="Times New Roman" w:hAnsi="Times New Roman" w:cs="Times New Roman"/>
          <w:sz w:val="24"/>
          <w:szCs w:val="24"/>
          <w:shd w:val="clear" w:color="auto" w:fill="FFFFFF"/>
        </w:rPr>
      </w:pPr>
      <w:r w:rsidRPr="00BB74E7">
        <w:rPr>
          <w:rFonts w:ascii="Times New Roman" w:hAnsi="Times New Roman" w:cs="Times New Roman"/>
          <w:sz w:val="24"/>
          <w:szCs w:val="24"/>
          <w:shd w:val="clear" w:color="auto" w:fill="FFFFFF"/>
        </w:rPr>
        <w:t xml:space="preserve">Alvesson, M. (2002) </w:t>
      </w:r>
      <w:r w:rsidRPr="00BB74E7">
        <w:rPr>
          <w:rFonts w:ascii="Times New Roman" w:hAnsi="Times New Roman" w:cs="Times New Roman"/>
          <w:i/>
          <w:sz w:val="24"/>
          <w:szCs w:val="24"/>
          <w:shd w:val="clear" w:color="auto" w:fill="FFFFFF"/>
        </w:rPr>
        <w:t>Understanding Organizational Culture</w:t>
      </w:r>
      <w:r w:rsidRPr="00BB74E7">
        <w:rPr>
          <w:rFonts w:ascii="Times New Roman" w:hAnsi="Times New Roman" w:cs="Times New Roman"/>
          <w:sz w:val="24"/>
          <w:szCs w:val="24"/>
          <w:shd w:val="clear" w:color="auto" w:fill="FFFFFF"/>
        </w:rPr>
        <w:t xml:space="preserve"> (London: Sage).</w:t>
      </w:r>
    </w:p>
    <w:p w14:paraId="087D8C5C" w14:textId="77777777" w:rsidR="00AF7330" w:rsidRPr="00BB74E7" w:rsidRDefault="00AF7330" w:rsidP="00AF7330">
      <w:pPr>
        <w:spacing w:after="0" w:line="240" w:lineRule="auto"/>
        <w:jc w:val="both"/>
        <w:rPr>
          <w:rFonts w:ascii="Times New Roman" w:hAnsi="Times New Roman" w:cs="Times New Roman"/>
          <w:sz w:val="24"/>
          <w:szCs w:val="24"/>
          <w:shd w:val="clear" w:color="auto" w:fill="FFFFFF"/>
        </w:rPr>
      </w:pPr>
      <w:r w:rsidRPr="00BB74E7">
        <w:rPr>
          <w:rFonts w:ascii="Times New Roman" w:hAnsi="Times New Roman" w:cs="Times New Roman"/>
          <w:sz w:val="24"/>
          <w:szCs w:val="24"/>
          <w:shd w:val="clear" w:color="auto" w:fill="FFFFFF"/>
        </w:rPr>
        <w:t xml:space="preserve">Apple, M. (2006) ‘Understanding and Interrupting Neoliberalism and Neoconservatism in Education,’ </w:t>
      </w:r>
      <w:r w:rsidRPr="00BB74E7">
        <w:rPr>
          <w:rFonts w:ascii="Times New Roman" w:hAnsi="Times New Roman" w:cs="Times New Roman"/>
          <w:i/>
          <w:sz w:val="24"/>
          <w:szCs w:val="24"/>
          <w:shd w:val="clear" w:color="auto" w:fill="FFFFFF"/>
        </w:rPr>
        <w:t>Pedagogies</w:t>
      </w:r>
      <w:r w:rsidRPr="00BB74E7">
        <w:rPr>
          <w:rFonts w:ascii="Times New Roman" w:hAnsi="Times New Roman" w:cs="Times New Roman"/>
          <w:sz w:val="24"/>
          <w:szCs w:val="24"/>
          <w:shd w:val="clear" w:color="auto" w:fill="FFFFFF"/>
        </w:rPr>
        <w:t>, 1, pp. 21–26.</w:t>
      </w:r>
    </w:p>
    <w:p w14:paraId="537E61BD" w14:textId="77777777" w:rsidR="00AF7330" w:rsidRPr="00BB74E7" w:rsidRDefault="00AF7330" w:rsidP="00AF7330">
      <w:pPr>
        <w:spacing w:after="0" w:line="240" w:lineRule="auto"/>
        <w:jc w:val="both"/>
        <w:rPr>
          <w:rFonts w:ascii="Times New Roman" w:eastAsia="Times New Roman" w:hAnsi="Times New Roman" w:cs="Times New Roman"/>
          <w:sz w:val="24"/>
          <w:szCs w:val="24"/>
          <w:lang w:val="en-GB" w:eastAsia="en-GB"/>
        </w:rPr>
      </w:pPr>
      <w:proofErr w:type="spellStart"/>
      <w:r w:rsidRPr="00BB74E7">
        <w:rPr>
          <w:rFonts w:ascii="Times New Roman" w:hAnsi="Times New Roman" w:cs="Times New Roman"/>
          <w:sz w:val="24"/>
          <w:szCs w:val="24"/>
          <w:shd w:val="clear" w:color="auto" w:fill="FFFFFF"/>
        </w:rPr>
        <w:t>Andreassen</w:t>
      </w:r>
      <w:proofErr w:type="spellEnd"/>
      <w:r w:rsidRPr="00BB74E7">
        <w:rPr>
          <w:rFonts w:ascii="Times New Roman" w:hAnsi="Times New Roman" w:cs="Times New Roman"/>
          <w:sz w:val="24"/>
          <w:szCs w:val="24"/>
          <w:shd w:val="clear" w:color="auto" w:fill="FFFFFF"/>
        </w:rPr>
        <w:t xml:space="preserve">, R., &amp; Myong, L. (2017). Race, Gender, and </w:t>
      </w:r>
      <w:proofErr w:type="spellStart"/>
      <w:r w:rsidRPr="00BB74E7">
        <w:rPr>
          <w:rFonts w:ascii="Times New Roman" w:hAnsi="Times New Roman" w:cs="Times New Roman"/>
          <w:sz w:val="24"/>
          <w:szCs w:val="24"/>
          <w:shd w:val="clear" w:color="auto" w:fill="FFFFFF"/>
        </w:rPr>
        <w:t>Reseacher</w:t>
      </w:r>
      <w:proofErr w:type="spellEnd"/>
      <w:r w:rsidRPr="00BB74E7">
        <w:rPr>
          <w:rFonts w:ascii="Times New Roman" w:hAnsi="Times New Roman" w:cs="Times New Roman"/>
          <w:sz w:val="24"/>
          <w:szCs w:val="24"/>
          <w:shd w:val="clear" w:color="auto" w:fill="FFFFFF"/>
        </w:rPr>
        <w:t xml:space="preserve"> Positionality </w:t>
      </w:r>
      <w:proofErr w:type="spellStart"/>
      <w:r w:rsidRPr="00BB74E7">
        <w:rPr>
          <w:rFonts w:ascii="Times New Roman" w:hAnsi="Times New Roman" w:cs="Times New Roman"/>
          <w:sz w:val="24"/>
          <w:szCs w:val="24"/>
          <w:shd w:val="clear" w:color="auto" w:fill="FFFFFF"/>
        </w:rPr>
        <w:t>Analysed</w:t>
      </w:r>
      <w:proofErr w:type="spellEnd"/>
      <w:r w:rsidRPr="00BB74E7">
        <w:rPr>
          <w:rFonts w:ascii="Times New Roman" w:hAnsi="Times New Roman" w:cs="Times New Roman"/>
          <w:sz w:val="24"/>
          <w:szCs w:val="24"/>
          <w:shd w:val="clear" w:color="auto" w:fill="FFFFFF"/>
        </w:rPr>
        <w:t xml:space="preserve"> Through Memory Work. </w:t>
      </w:r>
      <w:r w:rsidRPr="00BB74E7">
        <w:rPr>
          <w:rStyle w:val="Emphasis"/>
          <w:rFonts w:ascii="Times New Roman" w:hAnsi="Times New Roman" w:cs="Times New Roman"/>
          <w:sz w:val="24"/>
          <w:szCs w:val="24"/>
          <w:shd w:val="clear" w:color="auto" w:fill="FFFFFF"/>
        </w:rPr>
        <w:t>Nordic Journal of Migration Research</w:t>
      </w:r>
      <w:r w:rsidRPr="00BB74E7">
        <w:rPr>
          <w:rFonts w:ascii="Times New Roman" w:hAnsi="Times New Roman" w:cs="Times New Roman"/>
          <w:sz w:val="24"/>
          <w:szCs w:val="24"/>
          <w:shd w:val="clear" w:color="auto" w:fill="FFFFFF"/>
        </w:rPr>
        <w:t>, </w:t>
      </w:r>
      <w:r w:rsidRPr="00BB74E7">
        <w:rPr>
          <w:rStyle w:val="Emphasis"/>
          <w:rFonts w:ascii="Times New Roman" w:hAnsi="Times New Roman" w:cs="Times New Roman"/>
          <w:sz w:val="24"/>
          <w:szCs w:val="24"/>
          <w:shd w:val="clear" w:color="auto" w:fill="FFFFFF"/>
        </w:rPr>
        <w:t>7</w:t>
      </w:r>
      <w:r w:rsidRPr="00BB74E7">
        <w:rPr>
          <w:rFonts w:ascii="Times New Roman" w:hAnsi="Times New Roman" w:cs="Times New Roman"/>
          <w:sz w:val="24"/>
          <w:szCs w:val="24"/>
          <w:shd w:val="clear" w:color="auto" w:fill="FFFFFF"/>
        </w:rPr>
        <w:t>(2). https://doi.org/10.1515/njmr-2017-0011</w:t>
      </w:r>
    </w:p>
    <w:p w14:paraId="327871F8" w14:textId="77777777" w:rsidR="00AF7330" w:rsidRPr="00BB74E7" w:rsidRDefault="00AF7330" w:rsidP="00AF7330">
      <w:pPr>
        <w:spacing w:after="0" w:line="240" w:lineRule="auto"/>
        <w:jc w:val="both"/>
        <w:rPr>
          <w:rFonts w:ascii="Times New Roman" w:eastAsia="Times New Roman" w:hAnsi="Times New Roman" w:cs="Times New Roman"/>
          <w:sz w:val="24"/>
          <w:szCs w:val="24"/>
          <w:lang w:val="en-GB" w:eastAsia="en-GB"/>
        </w:rPr>
      </w:pPr>
      <w:proofErr w:type="spellStart"/>
      <w:r w:rsidRPr="00BB74E7">
        <w:rPr>
          <w:rFonts w:ascii="Times New Roman" w:eastAsia="Times New Roman" w:hAnsi="Times New Roman" w:cs="Times New Roman"/>
          <w:sz w:val="24"/>
          <w:szCs w:val="24"/>
          <w:lang w:val="en-GB" w:eastAsia="en-GB"/>
        </w:rPr>
        <w:t>Bagilhole</w:t>
      </w:r>
      <w:proofErr w:type="spellEnd"/>
      <w:r w:rsidRPr="00BB74E7">
        <w:rPr>
          <w:rFonts w:ascii="Times New Roman" w:eastAsia="Times New Roman" w:hAnsi="Times New Roman" w:cs="Times New Roman"/>
          <w:sz w:val="24"/>
          <w:szCs w:val="24"/>
          <w:lang w:val="en-GB" w:eastAsia="en-GB"/>
        </w:rPr>
        <w:t xml:space="preserve">, B., Powell, A., Barnard, S., and Dainty, A. (2007) </w:t>
      </w:r>
      <w:r w:rsidRPr="00BB74E7">
        <w:rPr>
          <w:rFonts w:ascii="Times New Roman" w:eastAsia="Times New Roman" w:hAnsi="Times New Roman" w:cs="Times New Roman"/>
          <w:i/>
          <w:sz w:val="24"/>
          <w:szCs w:val="24"/>
          <w:lang w:val="en-GB" w:eastAsia="en-GB"/>
        </w:rPr>
        <w:t>Researching Cultures in Science, Engineering and Technology: An Analysis of Current and Past Literature</w:t>
      </w:r>
      <w:r w:rsidRPr="00BB74E7">
        <w:rPr>
          <w:rFonts w:ascii="Times New Roman" w:eastAsia="Times New Roman" w:hAnsi="Times New Roman" w:cs="Times New Roman"/>
          <w:sz w:val="24"/>
          <w:szCs w:val="24"/>
          <w:lang w:val="en-GB" w:eastAsia="en-GB"/>
        </w:rPr>
        <w:t xml:space="preserve"> (London: UKRC). </w:t>
      </w:r>
    </w:p>
    <w:p w14:paraId="51B8F68F" w14:textId="77777777" w:rsidR="00AF7330" w:rsidRPr="00BB74E7" w:rsidRDefault="00AF7330" w:rsidP="00AF7330">
      <w:pPr>
        <w:spacing w:after="0" w:line="240" w:lineRule="auto"/>
        <w:jc w:val="both"/>
        <w:rPr>
          <w:rFonts w:ascii="Times New Roman" w:eastAsia="Times New Roman" w:hAnsi="Times New Roman" w:cs="Times New Roman"/>
          <w:sz w:val="24"/>
          <w:szCs w:val="24"/>
          <w:lang w:val="en-GB" w:eastAsia="en-GB"/>
        </w:rPr>
      </w:pPr>
      <w:r w:rsidRPr="00BB74E7">
        <w:rPr>
          <w:rFonts w:ascii="Times New Roman" w:eastAsia="Times New Roman" w:hAnsi="Times New Roman" w:cs="Times New Roman"/>
          <w:sz w:val="24"/>
          <w:szCs w:val="24"/>
          <w:lang w:val="en-GB" w:eastAsia="en-GB"/>
        </w:rPr>
        <w:t xml:space="preserve">Beaumont, C. (1997) ‘Women, citizenship and Catholicism in the Irish free state, 1922-1948,’ </w:t>
      </w:r>
      <w:r w:rsidRPr="00BB74E7">
        <w:rPr>
          <w:rFonts w:ascii="Times New Roman" w:eastAsia="Times New Roman" w:hAnsi="Times New Roman" w:cs="Times New Roman"/>
          <w:i/>
          <w:sz w:val="24"/>
          <w:szCs w:val="24"/>
          <w:lang w:val="en-GB" w:eastAsia="en-GB"/>
        </w:rPr>
        <w:t>Women's History Review</w:t>
      </w:r>
      <w:r w:rsidRPr="00BB74E7">
        <w:rPr>
          <w:rFonts w:ascii="Times New Roman" w:eastAsia="Times New Roman" w:hAnsi="Times New Roman" w:cs="Times New Roman"/>
          <w:sz w:val="24"/>
          <w:szCs w:val="24"/>
          <w:lang w:val="en-GB" w:eastAsia="en-GB"/>
        </w:rPr>
        <w:t>, 6:4, pp. 563-585.</w:t>
      </w:r>
    </w:p>
    <w:p w14:paraId="3FD7A005" w14:textId="77777777" w:rsidR="00AF7330" w:rsidRPr="00BB74E7" w:rsidRDefault="00AF7330" w:rsidP="00AF7330">
      <w:pPr>
        <w:spacing w:after="0" w:line="240" w:lineRule="auto"/>
        <w:rPr>
          <w:rFonts w:ascii="Times New Roman" w:hAnsi="Times New Roman" w:cs="Times New Roman"/>
          <w:sz w:val="24"/>
          <w:szCs w:val="24"/>
        </w:rPr>
      </w:pPr>
      <w:r w:rsidRPr="00BB74E7">
        <w:rPr>
          <w:rFonts w:ascii="Times New Roman" w:hAnsi="Times New Roman" w:cs="Times New Roman"/>
          <w:sz w:val="24"/>
          <w:szCs w:val="24"/>
        </w:rPr>
        <w:t xml:space="preserve">Blackmore, J. and Sachs, J. (2007) </w:t>
      </w:r>
      <w:r w:rsidRPr="00BB74E7">
        <w:rPr>
          <w:rFonts w:ascii="Times New Roman" w:hAnsi="Times New Roman" w:cs="Times New Roman"/>
          <w:i/>
          <w:sz w:val="24"/>
          <w:szCs w:val="24"/>
        </w:rPr>
        <w:t>Performing and Reforming Leaders: Gender, Educational Restructuring and Organizational Change</w:t>
      </w:r>
      <w:r w:rsidRPr="00BB74E7">
        <w:rPr>
          <w:rFonts w:ascii="Times New Roman" w:hAnsi="Times New Roman" w:cs="Times New Roman"/>
          <w:sz w:val="24"/>
          <w:szCs w:val="24"/>
        </w:rPr>
        <w:t xml:space="preserve"> (State University of New York Press: Albany, NY).</w:t>
      </w:r>
    </w:p>
    <w:p w14:paraId="4E22B203" w14:textId="77777777" w:rsidR="00AF7330" w:rsidRPr="00BB74E7" w:rsidRDefault="00AF7330" w:rsidP="00AF7330">
      <w:pPr>
        <w:spacing w:after="0" w:line="240" w:lineRule="auto"/>
        <w:rPr>
          <w:rFonts w:ascii="Times New Roman" w:hAnsi="Times New Roman" w:cs="Times New Roman"/>
          <w:sz w:val="24"/>
          <w:szCs w:val="24"/>
        </w:rPr>
      </w:pPr>
      <w:r w:rsidRPr="00BB74E7">
        <w:rPr>
          <w:rFonts w:ascii="Times New Roman" w:hAnsi="Times New Roman" w:cs="Times New Roman"/>
          <w:sz w:val="24"/>
          <w:szCs w:val="24"/>
        </w:rPr>
        <w:t xml:space="preserve">Blackmore, P. and </w:t>
      </w:r>
      <w:proofErr w:type="spellStart"/>
      <w:r w:rsidRPr="00BB74E7">
        <w:rPr>
          <w:rFonts w:ascii="Times New Roman" w:hAnsi="Times New Roman" w:cs="Times New Roman"/>
          <w:sz w:val="24"/>
          <w:szCs w:val="24"/>
        </w:rPr>
        <w:t>Kandiko</w:t>
      </w:r>
      <w:proofErr w:type="spellEnd"/>
      <w:r w:rsidRPr="00BB74E7">
        <w:rPr>
          <w:rFonts w:ascii="Times New Roman" w:hAnsi="Times New Roman" w:cs="Times New Roman"/>
          <w:sz w:val="24"/>
          <w:szCs w:val="24"/>
        </w:rPr>
        <w:t>, C.B. (2011) ‘Motivation in Academic Life: A Prestige Economy,’ Research in Post-Compulsory Education, 16, (4), pp. 399-411.</w:t>
      </w:r>
    </w:p>
    <w:p w14:paraId="241400E5" w14:textId="77777777" w:rsidR="00AF7330" w:rsidRPr="00BB74E7" w:rsidRDefault="00AF7330" w:rsidP="00AF7330">
      <w:pPr>
        <w:spacing w:after="0" w:line="240" w:lineRule="auto"/>
        <w:rPr>
          <w:rFonts w:ascii="Times New Roman" w:hAnsi="Times New Roman" w:cs="Times New Roman"/>
          <w:sz w:val="24"/>
          <w:szCs w:val="24"/>
        </w:rPr>
      </w:pPr>
      <w:r w:rsidRPr="00BB74E7">
        <w:rPr>
          <w:rFonts w:ascii="Times New Roman" w:hAnsi="Times New Roman" w:cs="Times New Roman"/>
          <w:sz w:val="24"/>
          <w:szCs w:val="24"/>
        </w:rPr>
        <w:t xml:space="preserve">Bolden, R., Gosling, J., O’Brien, A., Peters, K., Ryan, M., Haslam, A. (2012) </w:t>
      </w:r>
      <w:r w:rsidRPr="00BB74E7">
        <w:rPr>
          <w:rFonts w:ascii="Times New Roman" w:hAnsi="Times New Roman" w:cs="Times New Roman"/>
          <w:i/>
          <w:sz w:val="24"/>
          <w:szCs w:val="24"/>
        </w:rPr>
        <w:t>Academic Leadership: Changing Conceptions, Identities and Experiences in UK Higher Education</w:t>
      </w:r>
      <w:r w:rsidRPr="00BB74E7">
        <w:rPr>
          <w:rFonts w:ascii="Times New Roman" w:hAnsi="Times New Roman" w:cs="Times New Roman"/>
          <w:sz w:val="24"/>
          <w:szCs w:val="24"/>
        </w:rPr>
        <w:t xml:space="preserve"> (Leadership Foundation for Higher Education: London).</w:t>
      </w:r>
    </w:p>
    <w:p w14:paraId="2E7328EF" w14:textId="77777777" w:rsidR="00AF7330" w:rsidRPr="00BB74E7" w:rsidRDefault="00AF7330" w:rsidP="00AF7330">
      <w:pPr>
        <w:spacing w:after="0" w:line="240" w:lineRule="auto"/>
        <w:rPr>
          <w:rFonts w:ascii="Times New Roman" w:hAnsi="Times New Roman" w:cs="Times New Roman"/>
          <w:sz w:val="24"/>
          <w:szCs w:val="24"/>
        </w:rPr>
      </w:pPr>
      <w:r w:rsidRPr="00BB74E7">
        <w:rPr>
          <w:rFonts w:ascii="Times New Roman" w:hAnsi="Times New Roman" w:cs="Times New Roman"/>
          <w:sz w:val="24"/>
          <w:szCs w:val="24"/>
        </w:rPr>
        <w:t xml:space="preserve">Boyle, P., and </w:t>
      </w:r>
      <w:proofErr w:type="spellStart"/>
      <w:r w:rsidRPr="00BB74E7">
        <w:rPr>
          <w:rFonts w:ascii="Times New Roman" w:hAnsi="Times New Roman" w:cs="Times New Roman"/>
          <w:sz w:val="24"/>
          <w:szCs w:val="24"/>
        </w:rPr>
        <w:t>Boice</w:t>
      </w:r>
      <w:proofErr w:type="spellEnd"/>
      <w:r w:rsidRPr="00BB74E7">
        <w:rPr>
          <w:rFonts w:ascii="Times New Roman" w:hAnsi="Times New Roman" w:cs="Times New Roman"/>
          <w:sz w:val="24"/>
          <w:szCs w:val="24"/>
        </w:rPr>
        <w:t xml:space="preserve">, B. (1998) ‘Systematic Mentoring for New Faculty Teachers and Graduate Teaching Assistants,’ </w:t>
      </w:r>
      <w:r w:rsidRPr="00BB74E7">
        <w:rPr>
          <w:rFonts w:ascii="Times New Roman" w:hAnsi="Times New Roman" w:cs="Times New Roman"/>
          <w:i/>
          <w:sz w:val="24"/>
          <w:szCs w:val="24"/>
        </w:rPr>
        <w:t>Innovative Higher Education</w:t>
      </w:r>
      <w:r w:rsidRPr="00BB74E7">
        <w:rPr>
          <w:rFonts w:ascii="Times New Roman" w:hAnsi="Times New Roman" w:cs="Times New Roman"/>
          <w:sz w:val="24"/>
          <w:szCs w:val="24"/>
        </w:rPr>
        <w:t xml:space="preserve"> 22 (3), pp. 157–179.</w:t>
      </w:r>
    </w:p>
    <w:p w14:paraId="12F62734" w14:textId="77777777" w:rsidR="00AF7330" w:rsidRPr="00BB74E7" w:rsidRDefault="00AF7330" w:rsidP="00AF7330">
      <w:pPr>
        <w:spacing w:after="0" w:line="240" w:lineRule="auto"/>
        <w:rPr>
          <w:rFonts w:ascii="Times New Roman" w:hAnsi="Times New Roman" w:cs="Times New Roman"/>
          <w:sz w:val="24"/>
          <w:szCs w:val="24"/>
        </w:rPr>
      </w:pPr>
      <w:r w:rsidRPr="00BB74E7">
        <w:rPr>
          <w:rFonts w:ascii="Times New Roman" w:hAnsi="Times New Roman" w:cs="Times New Roman"/>
          <w:sz w:val="24"/>
          <w:szCs w:val="24"/>
        </w:rPr>
        <w:t xml:space="preserve">Breen, R., Hannan, D.F. </w:t>
      </w:r>
      <w:proofErr w:type="spellStart"/>
      <w:r w:rsidRPr="00BB74E7">
        <w:rPr>
          <w:rFonts w:ascii="Times New Roman" w:hAnsi="Times New Roman" w:cs="Times New Roman"/>
          <w:sz w:val="24"/>
          <w:szCs w:val="24"/>
        </w:rPr>
        <w:t>Rottman</w:t>
      </w:r>
      <w:proofErr w:type="spellEnd"/>
      <w:r w:rsidRPr="00BB74E7">
        <w:rPr>
          <w:rFonts w:ascii="Times New Roman" w:hAnsi="Times New Roman" w:cs="Times New Roman"/>
          <w:sz w:val="24"/>
          <w:szCs w:val="24"/>
        </w:rPr>
        <w:t>, D.B. and Whelan, C.T. (1990) </w:t>
      </w:r>
      <w:r w:rsidRPr="00BB74E7">
        <w:rPr>
          <w:rFonts w:ascii="Times New Roman" w:hAnsi="Times New Roman" w:cs="Times New Roman"/>
          <w:i/>
          <w:iCs/>
          <w:sz w:val="24"/>
          <w:szCs w:val="24"/>
        </w:rPr>
        <w:t>Understanding Contemporary Ireland</w:t>
      </w:r>
      <w:r w:rsidRPr="00BB74E7">
        <w:rPr>
          <w:rFonts w:ascii="Times New Roman" w:hAnsi="Times New Roman" w:cs="Times New Roman"/>
          <w:sz w:val="24"/>
          <w:szCs w:val="24"/>
        </w:rPr>
        <w:t> (Dublin: Gill &amp; Macmillan).</w:t>
      </w:r>
    </w:p>
    <w:p w14:paraId="084AA938" w14:textId="77777777" w:rsidR="00AF7330" w:rsidRPr="00BB74E7" w:rsidRDefault="00AF7330" w:rsidP="00AF7330">
      <w:pPr>
        <w:spacing w:after="0" w:line="240" w:lineRule="auto"/>
        <w:rPr>
          <w:rFonts w:ascii="Times New Roman" w:hAnsi="Times New Roman" w:cs="Times New Roman"/>
          <w:sz w:val="24"/>
          <w:szCs w:val="24"/>
        </w:rPr>
      </w:pPr>
      <w:proofErr w:type="spellStart"/>
      <w:r w:rsidRPr="00BB74E7">
        <w:rPr>
          <w:rFonts w:ascii="Times New Roman" w:hAnsi="Times New Roman" w:cs="Times New Roman"/>
          <w:sz w:val="24"/>
          <w:szCs w:val="24"/>
        </w:rPr>
        <w:t>Coate</w:t>
      </w:r>
      <w:proofErr w:type="spellEnd"/>
      <w:r w:rsidRPr="00BB74E7">
        <w:rPr>
          <w:rFonts w:ascii="Times New Roman" w:hAnsi="Times New Roman" w:cs="Times New Roman"/>
          <w:sz w:val="24"/>
          <w:szCs w:val="24"/>
        </w:rPr>
        <w:t xml:space="preserve">, K. and </w:t>
      </w:r>
      <w:proofErr w:type="spellStart"/>
      <w:r w:rsidRPr="00BB74E7">
        <w:rPr>
          <w:rFonts w:ascii="Times New Roman" w:hAnsi="Times New Roman" w:cs="Times New Roman"/>
          <w:sz w:val="24"/>
          <w:szCs w:val="24"/>
        </w:rPr>
        <w:t>Kandiko</w:t>
      </w:r>
      <w:proofErr w:type="spellEnd"/>
      <w:r w:rsidRPr="00BB74E7">
        <w:rPr>
          <w:rFonts w:ascii="Times New Roman" w:hAnsi="Times New Roman" w:cs="Times New Roman"/>
          <w:sz w:val="24"/>
          <w:szCs w:val="24"/>
        </w:rPr>
        <w:t xml:space="preserve"> Howson, C. (2016) ‘Indicators of Esteem: Gender and Prestige in Academic Work,’ </w:t>
      </w:r>
      <w:r w:rsidRPr="00BB74E7">
        <w:rPr>
          <w:rFonts w:ascii="Times New Roman" w:hAnsi="Times New Roman" w:cs="Times New Roman"/>
          <w:i/>
          <w:sz w:val="24"/>
          <w:szCs w:val="24"/>
        </w:rPr>
        <w:t>British Journal of Sociology of Education</w:t>
      </w:r>
      <w:r w:rsidRPr="00BB74E7">
        <w:rPr>
          <w:rFonts w:ascii="Times New Roman" w:hAnsi="Times New Roman" w:cs="Times New Roman"/>
          <w:sz w:val="24"/>
          <w:szCs w:val="24"/>
        </w:rPr>
        <w:t>, 37, (4), pp. 567-585.</w:t>
      </w:r>
    </w:p>
    <w:p w14:paraId="334A8D14" w14:textId="77777777" w:rsidR="00AF7330" w:rsidRPr="00BB74E7" w:rsidRDefault="00AF7330" w:rsidP="00AF7330">
      <w:pPr>
        <w:spacing w:after="0" w:line="240" w:lineRule="auto"/>
        <w:rPr>
          <w:rFonts w:ascii="Times New Roman" w:hAnsi="Times New Roman" w:cs="Times New Roman"/>
          <w:sz w:val="24"/>
          <w:szCs w:val="24"/>
        </w:rPr>
      </w:pPr>
      <w:r w:rsidRPr="00BB74E7">
        <w:rPr>
          <w:rFonts w:ascii="Times New Roman" w:hAnsi="Times New Roman" w:cs="Times New Roman"/>
          <w:sz w:val="24"/>
          <w:szCs w:val="24"/>
        </w:rPr>
        <w:t>Coleman, M. (2010) ‘Women–Only (</w:t>
      </w:r>
      <w:proofErr w:type="spellStart"/>
      <w:r w:rsidRPr="00BB74E7">
        <w:rPr>
          <w:rFonts w:ascii="Times New Roman" w:hAnsi="Times New Roman" w:cs="Times New Roman"/>
          <w:sz w:val="24"/>
          <w:szCs w:val="24"/>
        </w:rPr>
        <w:t>Homophilous</w:t>
      </w:r>
      <w:proofErr w:type="spellEnd"/>
      <w:r w:rsidRPr="00BB74E7">
        <w:rPr>
          <w:rFonts w:ascii="Times New Roman" w:hAnsi="Times New Roman" w:cs="Times New Roman"/>
          <w:sz w:val="24"/>
          <w:szCs w:val="24"/>
        </w:rPr>
        <w:t xml:space="preserve">) Networks Supporting Women Leaders in Education,’ </w:t>
      </w:r>
      <w:r w:rsidRPr="00BB74E7">
        <w:rPr>
          <w:rFonts w:ascii="Times New Roman" w:hAnsi="Times New Roman" w:cs="Times New Roman"/>
          <w:i/>
          <w:sz w:val="24"/>
          <w:szCs w:val="24"/>
        </w:rPr>
        <w:t>Journal of Educational Administration</w:t>
      </w:r>
      <w:r w:rsidRPr="00BB74E7">
        <w:rPr>
          <w:rFonts w:ascii="Times New Roman" w:hAnsi="Times New Roman" w:cs="Times New Roman"/>
          <w:sz w:val="24"/>
          <w:szCs w:val="24"/>
        </w:rPr>
        <w:t>, 48, pp. 769–781.</w:t>
      </w:r>
    </w:p>
    <w:p w14:paraId="4E1319E6" w14:textId="77777777" w:rsidR="00AF7330" w:rsidRPr="00BB74E7" w:rsidRDefault="00AF7330" w:rsidP="00AF7330">
      <w:pPr>
        <w:spacing w:after="0" w:line="240" w:lineRule="auto"/>
        <w:rPr>
          <w:rFonts w:ascii="Times New Roman" w:hAnsi="Times New Roman" w:cs="Times New Roman"/>
          <w:sz w:val="24"/>
          <w:szCs w:val="24"/>
        </w:rPr>
      </w:pPr>
      <w:r w:rsidRPr="00BB74E7">
        <w:rPr>
          <w:rFonts w:ascii="Times New Roman" w:hAnsi="Times New Roman" w:cs="Times New Roman"/>
          <w:sz w:val="24"/>
          <w:szCs w:val="24"/>
        </w:rPr>
        <w:t xml:space="preserve">Coleman, M. (2011) </w:t>
      </w:r>
      <w:r w:rsidRPr="00BB74E7">
        <w:rPr>
          <w:rFonts w:ascii="Times New Roman" w:hAnsi="Times New Roman" w:cs="Times New Roman"/>
          <w:i/>
          <w:sz w:val="24"/>
          <w:szCs w:val="24"/>
        </w:rPr>
        <w:t>Women at the Top: Challenges, Choices and Change</w:t>
      </w:r>
      <w:r w:rsidRPr="00BB74E7">
        <w:rPr>
          <w:rFonts w:ascii="Times New Roman" w:hAnsi="Times New Roman" w:cs="Times New Roman"/>
          <w:sz w:val="24"/>
          <w:szCs w:val="24"/>
        </w:rPr>
        <w:t xml:space="preserve"> (London: Palgrave Macmillan).</w:t>
      </w:r>
    </w:p>
    <w:p w14:paraId="0CEBB7B5" w14:textId="14F13224" w:rsidR="00AF7330" w:rsidRPr="00BB74E7" w:rsidRDefault="00AF7330" w:rsidP="00AF7330">
      <w:pPr>
        <w:pStyle w:val="EndnoteText"/>
        <w:rPr>
          <w:rFonts w:ascii="Times New Roman" w:hAnsi="Times New Roman" w:cs="Times New Roman"/>
          <w:sz w:val="24"/>
          <w:szCs w:val="24"/>
        </w:rPr>
      </w:pPr>
      <w:r w:rsidRPr="00BB74E7">
        <w:rPr>
          <w:rFonts w:ascii="Times New Roman" w:hAnsi="Times New Roman" w:cs="Times New Roman"/>
          <w:sz w:val="24"/>
          <w:szCs w:val="24"/>
        </w:rPr>
        <w:t xml:space="preserve">Connolly, E. (2003) ‘Durability and Change in State Gender Systems: Ireland in the 1950s,’ </w:t>
      </w:r>
      <w:r w:rsidRPr="00BB74E7">
        <w:rPr>
          <w:rFonts w:ascii="Times New Roman" w:hAnsi="Times New Roman" w:cs="Times New Roman"/>
          <w:i/>
          <w:sz w:val="24"/>
          <w:szCs w:val="24"/>
        </w:rPr>
        <w:t>European Journal of Women's</w:t>
      </w:r>
      <w:r w:rsidRPr="00BB74E7">
        <w:rPr>
          <w:rFonts w:ascii="Times New Roman" w:hAnsi="Times New Roman" w:cs="Times New Roman"/>
          <w:sz w:val="24"/>
          <w:szCs w:val="24"/>
        </w:rPr>
        <w:t xml:space="preserve"> </w:t>
      </w:r>
      <w:r w:rsidRPr="00BB74E7">
        <w:rPr>
          <w:rFonts w:ascii="Times New Roman" w:hAnsi="Times New Roman" w:cs="Times New Roman"/>
          <w:i/>
          <w:sz w:val="24"/>
          <w:szCs w:val="24"/>
        </w:rPr>
        <w:t>Studies</w:t>
      </w:r>
      <w:r w:rsidRPr="00BB74E7">
        <w:rPr>
          <w:rFonts w:ascii="Times New Roman" w:hAnsi="Times New Roman" w:cs="Times New Roman"/>
          <w:sz w:val="24"/>
          <w:szCs w:val="24"/>
        </w:rPr>
        <w:t>, 10-1, pp. 65-86.</w:t>
      </w:r>
    </w:p>
    <w:p w14:paraId="49F34337" w14:textId="77777777" w:rsidR="00AF7330" w:rsidRPr="00BB74E7" w:rsidRDefault="00AF7330" w:rsidP="00AF7330">
      <w:pPr>
        <w:pStyle w:val="EndnoteText"/>
        <w:rPr>
          <w:rFonts w:ascii="Times New Roman" w:hAnsi="Times New Roman" w:cs="Times New Roman"/>
          <w:sz w:val="24"/>
          <w:szCs w:val="24"/>
        </w:rPr>
      </w:pPr>
      <w:r w:rsidRPr="00BB74E7">
        <w:rPr>
          <w:rFonts w:ascii="Times New Roman" w:hAnsi="Times New Roman" w:cs="Times New Roman"/>
          <w:sz w:val="24"/>
          <w:szCs w:val="24"/>
        </w:rPr>
        <w:t xml:space="preserve">Deem, R., Hilliard, S., Reed, M. (2008) </w:t>
      </w:r>
      <w:r w:rsidRPr="00BB74E7">
        <w:rPr>
          <w:rFonts w:ascii="Times New Roman" w:hAnsi="Times New Roman" w:cs="Times New Roman"/>
          <w:i/>
          <w:sz w:val="24"/>
          <w:szCs w:val="24"/>
        </w:rPr>
        <w:t>Knowledge, Higher Education and the New Managerialism</w:t>
      </w:r>
      <w:r w:rsidRPr="00BB74E7">
        <w:rPr>
          <w:rFonts w:ascii="Times New Roman" w:hAnsi="Times New Roman" w:cs="Times New Roman"/>
          <w:sz w:val="24"/>
          <w:szCs w:val="24"/>
        </w:rPr>
        <w:t xml:space="preserve"> (Oxford University Press: Oxford).</w:t>
      </w:r>
    </w:p>
    <w:p w14:paraId="36DACCF2" w14:textId="77777777" w:rsidR="00AF7330" w:rsidRPr="00BB74E7" w:rsidRDefault="00AF7330" w:rsidP="00AF7330">
      <w:pPr>
        <w:spacing w:after="0" w:line="240" w:lineRule="auto"/>
        <w:jc w:val="both"/>
        <w:rPr>
          <w:rFonts w:ascii="Times New Roman" w:eastAsia="Times New Roman" w:hAnsi="Times New Roman" w:cs="Times New Roman"/>
          <w:sz w:val="24"/>
          <w:szCs w:val="24"/>
          <w:shd w:val="clear" w:color="auto" w:fill="FFFFFF"/>
          <w:lang w:val="en-GB" w:eastAsia="en-GB"/>
        </w:rPr>
      </w:pPr>
      <w:r w:rsidRPr="00BB74E7">
        <w:rPr>
          <w:rFonts w:ascii="Times New Roman" w:eastAsia="Times New Roman" w:hAnsi="Times New Roman" w:cs="Times New Roman"/>
          <w:sz w:val="24"/>
          <w:szCs w:val="24"/>
          <w:shd w:val="clear" w:color="auto" w:fill="FFFFFF"/>
          <w:lang w:val="en-GB" w:eastAsia="en-GB"/>
        </w:rPr>
        <w:t xml:space="preserve">Devos, A. (2008) ‘Where Enterprise and Equity Meet: The Rise of Mentoring for Women in Australian Universities,’ </w:t>
      </w:r>
      <w:r w:rsidRPr="00BB74E7">
        <w:rPr>
          <w:rFonts w:ascii="Times New Roman" w:eastAsia="Times New Roman" w:hAnsi="Times New Roman" w:cs="Times New Roman"/>
          <w:i/>
          <w:sz w:val="24"/>
          <w:szCs w:val="24"/>
          <w:shd w:val="clear" w:color="auto" w:fill="FFFFFF"/>
          <w:lang w:val="en-GB" w:eastAsia="en-GB"/>
        </w:rPr>
        <w:t>Discourse:</w:t>
      </w:r>
      <w:r w:rsidRPr="00BB74E7">
        <w:rPr>
          <w:rFonts w:ascii="Times New Roman" w:eastAsia="Times New Roman" w:hAnsi="Times New Roman" w:cs="Times New Roman"/>
          <w:sz w:val="24"/>
          <w:szCs w:val="24"/>
          <w:shd w:val="clear" w:color="auto" w:fill="FFFFFF"/>
          <w:lang w:val="en-GB" w:eastAsia="en-GB"/>
        </w:rPr>
        <w:t xml:space="preserve"> </w:t>
      </w:r>
      <w:r w:rsidRPr="00BB74E7">
        <w:rPr>
          <w:rFonts w:ascii="Times New Roman" w:eastAsia="Times New Roman" w:hAnsi="Times New Roman" w:cs="Times New Roman"/>
          <w:i/>
          <w:sz w:val="24"/>
          <w:szCs w:val="24"/>
          <w:shd w:val="clear" w:color="auto" w:fill="FFFFFF"/>
          <w:lang w:val="en-GB" w:eastAsia="en-GB"/>
        </w:rPr>
        <w:t>Studies in the Cultural Politics of Educ</w:t>
      </w:r>
      <w:r w:rsidRPr="00BB74E7">
        <w:rPr>
          <w:rFonts w:ascii="Times New Roman" w:eastAsia="Times New Roman" w:hAnsi="Times New Roman" w:cs="Times New Roman"/>
          <w:sz w:val="24"/>
          <w:szCs w:val="24"/>
          <w:shd w:val="clear" w:color="auto" w:fill="FFFFFF"/>
          <w:lang w:val="en-GB" w:eastAsia="en-GB"/>
        </w:rPr>
        <w:t>ation, 29, pp. 195–205.</w:t>
      </w:r>
    </w:p>
    <w:p w14:paraId="02F53EA1" w14:textId="77777777" w:rsidR="00AF7330" w:rsidRPr="00BB74E7" w:rsidRDefault="00AF7330" w:rsidP="00AF7330">
      <w:pPr>
        <w:spacing w:after="0" w:line="240" w:lineRule="auto"/>
        <w:jc w:val="both"/>
        <w:rPr>
          <w:rFonts w:ascii="Times New Roman" w:eastAsia="Times New Roman" w:hAnsi="Times New Roman" w:cs="Times New Roman"/>
          <w:sz w:val="24"/>
          <w:szCs w:val="24"/>
          <w:shd w:val="clear" w:color="auto" w:fill="FFFFFF"/>
          <w:lang w:val="en-GB" w:eastAsia="en-GB"/>
        </w:rPr>
      </w:pPr>
      <w:r w:rsidRPr="00BB74E7">
        <w:rPr>
          <w:rFonts w:ascii="Times New Roman" w:eastAsia="Times New Roman" w:hAnsi="Times New Roman" w:cs="Times New Roman"/>
          <w:sz w:val="24"/>
          <w:szCs w:val="24"/>
          <w:shd w:val="clear" w:color="auto" w:fill="FFFFFF"/>
          <w:lang w:val="en-GB" w:eastAsia="en-GB"/>
        </w:rPr>
        <w:t>Dunn, S. (1988) ‘Education, Religion and Cultural Change in the Republic of Ireland,’ in </w:t>
      </w:r>
      <w:r w:rsidRPr="00BB74E7">
        <w:rPr>
          <w:rFonts w:ascii="Times New Roman" w:eastAsia="Times New Roman" w:hAnsi="Times New Roman" w:cs="Times New Roman"/>
          <w:i/>
          <w:iCs/>
          <w:sz w:val="24"/>
          <w:szCs w:val="24"/>
          <w:shd w:val="clear" w:color="auto" w:fill="FFFFFF"/>
          <w:lang w:val="en-GB" w:eastAsia="en-GB"/>
        </w:rPr>
        <w:t>Christianity and Educational Provision in International Perspective</w:t>
      </w:r>
      <w:r w:rsidRPr="00BB74E7">
        <w:rPr>
          <w:rFonts w:ascii="Times New Roman" w:eastAsia="Times New Roman" w:hAnsi="Times New Roman" w:cs="Times New Roman"/>
          <w:sz w:val="24"/>
          <w:szCs w:val="24"/>
          <w:shd w:val="clear" w:color="auto" w:fill="FFFFFF"/>
          <w:lang w:val="en-GB" w:eastAsia="en-GB"/>
        </w:rPr>
        <w:t xml:space="preserve">, ed. W. </w:t>
      </w:r>
      <w:proofErr w:type="spellStart"/>
      <w:r w:rsidRPr="00BB74E7">
        <w:rPr>
          <w:rFonts w:ascii="Times New Roman" w:eastAsia="Times New Roman" w:hAnsi="Times New Roman" w:cs="Times New Roman"/>
          <w:sz w:val="24"/>
          <w:szCs w:val="24"/>
          <w:shd w:val="clear" w:color="auto" w:fill="FFFFFF"/>
          <w:lang w:val="en-GB" w:eastAsia="en-GB"/>
        </w:rPr>
        <w:t>Tulasiewicz</w:t>
      </w:r>
      <w:proofErr w:type="spellEnd"/>
      <w:r w:rsidRPr="00BB74E7">
        <w:rPr>
          <w:rFonts w:ascii="Times New Roman" w:eastAsia="Times New Roman" w:hAnsi="Times New Roman" w:cs="Times New Roman"/>
          <w:sz w:val="24"/>
          <w:szCs w:val="24"/>
          <w:shd w:val="clear" w:color="auto" w:fill="FFFFFF"/>
          <w:lang w:val="en-GB" w:eastAsia="en-GB"/>
        </w:rPr>
        <w:t xml:space="preserve"> and C. Brock (London and New York: Routledge), pp. 89-116.</w:t>
      </w:r>
    </w:p>
    <w:p w14:paraId="15704A62" w14:textId="77777777" w:rsidR="00AF7330" w:rsidRPr="00BB74E7" w:rsidRDefault="00AF7330" w:rsidP="00AF7330">
      <w:pPr>
        <w:spacing w:after="0" w:line="240" w:lineRule="auto"/>
        <w:rPr>
          <w:rFonts w:ascii="Times New Roman" w:hAnsi="Times New Roman" w:cs="Times New Roman"/>
          <w:sz w:val="24"/>
          <w:szCs w:val="24"/>
        </w:rPr>
      </w:pPr>
      <w:r w:rsidRPr="00BB74E7">
        <w:rPr>
          <w:rFonts w:ascii="Times New Roman" w:hAnsi="Times New Roman" w:cs="Times New Roman"/>
          <w:sz w:val="24"/>
          <w:szCs w:val="24"/>
        </w:rPr>
        <w:t xml:space="preserve">Fitzgerald, T. (2009) </w:t>
      </w:r>
      <w:r w:rsidRPr="00BB74E7">
        <w:rPr>
          <w:rFonts w:ascii="Times New Roman" w:hAnsi="Times New Roman" w:cs="Times New Roman"/>
          <w:i/>
          <w:sz w:val="24"/>
          <w:szCs w:val="24"/>
        </w:rPr>
        <w:t>Outsiders or Equals? Women Professors at the University of New Zealand, 1911-61</w:t>
      </w:r>
      <w:r w:rsidRPr="00BB74E7">
        <w:rPr>
          <w:rFonts w:ascii="Times New Roman" w:hAnsi="Times New Roman" w:cs="Times New Roman"/>
          <w:sz w:val="24"/>
          <w:szCs w:val="24"/>
        </w:rPr>
        <w:t xml:space="preserve"> (Oxford: Peter Lang).</w:t>
      </w:r>
    </w:p>
    <w:p w14:paraId="37D8530A" w14:textId="092A7079" w:rsidR="00142DC2" w:rsidRPr="00BB74E7" w:rsidRDefault="00AF7330" w:rsidP="00F62ABB">
      <w:pPr>
        <w:spacing w:after="0" w:line="240" w:lineRule="auto"/>
        <w:rPr>
          <w:rFonts w:ascii="Times New Roman" w:hAnsi="Times New Roman" w:cs="Times New Roman"/>
          <w:sz w:val="24"/>
          <w:szCs w:val="24"/>
        </w:rPr>
      </w:pPr>
      <w:r w:rsidRPr="00BB74E7">
        <w:rPr>
          <w:rFonts w:ascii="Times New Roman" w:hAnsi="Times New Roman" w:cs="Times New Roman"/>
          <w:sz w:val="24"/>
          <w:szCs w:val="24"/>
        </w:rPr>
        <w:t xml:space="preserve">Fitzgerald, T. (2014) </w:t>
      </w:r>
      <w:r w:rsidRPr="00BB74E7">
        <w:rPr>
          <w:rFonts w:ascii="Times New Roman" w:hAnsi="Times New Roman" w:cs="Times New Roman"/>
          <w:i/>
          <w:sz w:val="24"/>
          <w:szCs w:val="24"/>
        </w:rPr>
        <w:t>Women Leaders in Higher Education: Shattering the Myths</w:t>
      </w:r>
      <w:r w:rsidRPr="00BB74E7">
        <w:rPr>
          <w:rFonts w:ascii="Times New Roman" w:hAnsi="Times New Roman" w:cs="Times New Roman"/>
          <w:sz w:val="24"/>
          <w:szCs w:val="24"/>
        </w:rPr>
        <w:t xml:space="preserve"> (Routledge: Abingdon, UK).</w:t>
      </w:r>
    </w:p>
    <w:p w14:paraId="740147A5" w14:textId="77777777" w:rsidR="004F1D96" w:rsidRPr="00BB74E7" w:rsidRDefault="0069725E" w:rsidP="004F1D96">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lastRenderedPageBreak/>
        <w:t xml:space="preserve">Gender Equality Taskforce. 2018. </w:t>
      </w:r>
      <w:r w:rsidRPr="00BB74E7">
        <w:rPr>
          <w:rFonts w:ascii="Times New Roman" w:hAnsi="Times New Roman" w:cs="Times New Roman"/>
          <w:i/>
          <w:sz w:val="24"/>
          <w:szCs w:val="24"/>
        </w:rPr>
        <w:t>Gender Action Plan 2018-2020.</w:t>
      </w:r>
      <w:r w:rsidRPr="00BB74E7">
        <w:rPr>
          <w:rFonts w:ascii="Times New Roman" w:hAnsi="Times New Roman" w:cs="Times New Roman"/>
          <w:sz w:val="24"/>
          <w:szCs w:val="24"/>
        </w:rPr>
        <w:t xml:space="preserve"> </w:t>
      </w:r>
      <w:hyperlink r:id="rId8" w:history="1">
        <w:r w:rsidRPr="00BB74E7">
          <w:rPr>
            <w:rStyle w:val="Hyperlink"/>
            <w:rFonts w:ascii="Times New Roman" w:hAnsi="Times New Roman" w:cs="Times New Roman"/>
            <w:color w:val="auto"/>
            <w:sz w:val="24"/>
            <w:szCs w:val="24"/>
          </w:rPr>
          <w:t>http://hea.ie/assets/uploads/2018/11/Gender-Equality-Taskforce-Action-Plan-2018-2020.pdf</w:t>
        </w:r>
      </w:hyperlink>
    </w:p>
    <w:p w14:paraId="35864669" w14:textId="4D3E8F03" w:rsidR="004F1D96" w:rsidRPr="00BB74E7" w:rsidRDefault="004F1D96" w:rsidP="004F1D96">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eastAsia="Times New Roman" w:hAnsi="Times New Roman" w:cs="Times New Roman"/>
          <w:sz w:val="24"/>
          <w:szCs w:val="24"/>
        </w:rPr>
        <w:t xml:space="preserve">Glaser, B. G., &amp; Strauss, A. L. (1967) </w:t>
      </w:r>
      <w:r w:rsidRPr="00BB74E7">
        <w:rPr>
          <w:rFonts w:ascii="Times New Roman" w:eastAsia="Times New Roman" w:hAnsi="Times New Roman" w:cs="Times New Roman"/>
          <w:i/>
          <w:iCs/>
          <w:sz w:val="24"/>
          <w:szCs w:val="24"/>
        </w:rPr>
        <w:t>The Discovery of Grounded Theory</w:t>
      </w:r>
      <w:r w:rsidRPr="00BB74E7">
        <w:rPr>
          <w:rFonts w:ascii="Times New Roman" w:eastAsia="Times New Roman" w:hAnsi="Times New Roman" w:cs="Times New Roman"/>
          <w:sz w:val="24"/>
          <w:szCs w:val="24"/>
        </w:rPr>
        <w:t>. Chicago, IL: Aldine</w:t>
      </w:r>
    </w:p>
    <w:p w14:paraId="3243C0B9" w14:textId="63079905" w:rsidR="00DD5A85" w:rsidRPr="00BB74E7" w:rsidRDefault="00AF7330" w:rsidP="00F62ABB">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Grant, C. M., and Ghee, S. (2015) ‘Mentoring 101: Advancing African-American Women Faculty and Doctoral Student Success in Predominantly White Institutions,’ </w:t>
      </w:r>
      <w:r w:rsidRPr="00BB74E7">
        <w:rPr>
          <w:rFonts w:ascii="Times New Roman" w:hAnsi="Times New Roman" w:cs="Times New Roman"/>
          <w:i/>
          <w:sz w:val="24"/>
          <w:szCs w:val="24"/>
        </w:rPr>
        <w:t>International Journal of Qualitative Studies in Education</w:t>
      </w:r>
      <w:r w:rsidRPr="00BB74E7">
        <w:rPr>
          <w:rFonts w:ascii="Times New Roman" w:hAnsi="Times New Roman" w:cs="Times New Roman"/>
          <w:sz w:val="24"/>
          <w:szCs w:val="24"/>
        </w:rPr>
        <w:t>, 28 (7), pp. 759–785.</w:t>
      </w:r>
    </w:p>
    <w:p w14:paraId="53E1DE48" w14:textId="77777777" w:rsidR="00F62ABB" w:rsidRPr="00BB74E7" w:rsidRDefault="00AF7330" w:rsidP="00F62ABB">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proofErr w:type="spellStart"/>
      <w:r w:rsidRPr="00BB74E7">
        <w:rPr>
          <w:rFonts w:ascii="Times New Roman" w:hAnsi="Times New Roman" w:cs="Times New Roman"/>
          <w:sz w:val="24"/>
          <w:szCs w:val="24"/>
          <w:shd w:val="clear" w:color="auto" w:fill="FFFFFF"/>
        </w:rPr>
        <w:t>Grummell</w:t>
      </w:r>
      <w:proofErr w:type="spellEnd"/>
      <w:r w:rsidRPr="00BB74E7">
        <w:rPr>
          <w:rFonts w:ascii="Times New Roman" w:hAnsi="Times New Roman" w:cs="Times New Roman"/>
          <w:sz w:val="24"/>
          <w:szCs w:val="24"/>
          <w:shd w:val="clear" w:color="auto" w:fill="FFFFFF"/>
        </w:rPr>
        <w:t xml:space="preserve">, B. Lynch, K. and Devine, D. (2009) ‘Appointing Senior Managers in Education: </w:t>
      </w:r>
      <w:proofErr w:type="spellStart"/>
      <w:r w:rsidRPr="00BB74E7">
        <w:rPr>
          <w:rFonts w:ascii="Times New Roman" w:hAnsi="Times New Roman" w:cs="Times New Roman"/>
          <w:sz w:val="24"/>
          <w:szCs w:val="24"/>
          <w:shd w:val="clear" w:color="auto" w:fill="FFFFFF"/>
        </w:rPr>
        <w:t>Homosociality</w:t>
      </w:r>
      <w:proofErr w:type="spellEnd"/>
      <w:r w:rsidRPr="00BB74E7">
        <w:rPr>
          <w:rFonts w:ascii="Times New Roman" w:hAnsi="Times New Roman" w:cs="Times New Roman"/>
          <w:sz w:val="24"/>
          <w:szCs w:val="24"/>
          <w:shd w:val="clear" w:color="auto" w:fill="FFFFFF"/>
        </w:rPr>
        <w:t xml:space="preserve">, Local Logics and Authenticity in the Selection Process,’ </w:t>
      </w:r>
      <w:r w:rsidRPr="00BB74E7">
        <w:rPr>
          <w:rFonts w:ascii="Times New Roman" w:hAnsi="Times New Roman" w:cs="Times New Roman"/>
          <w:i/>
          <w:sz w:val="24"/>
          <w:szCs w:val="24"/>
          <w:shd w:val="clear" w:color="auto" w:fill="FFFFFF"/>
        </w:rPr>
        <w:t>Educational Management Administration and Leadership</w:t>
      </w:r>
      <w:r w:rsidRPr="00BB74E7">
        <w:rPr>
          <w:rFonts w:ascii="Times New Roman" w:hAnsi="Times New Roman" w:cs="Times New Roman"/>
          <w:sz w:val="24"/>
          <w:szCs w:val="24"/>
          <w:shd w:val="clear" w:color="auto" w:fill="FFFFFF"/>
        </w:rPr>
        <w:t>, 37, pp. 329–349.</w:t>
      </w:r>
    </w:p>
    <w:p w14:paraId="126383E2" w14:textId="745C37A3" w:rsidR="00F62ABB" w:rsidRPr="00BB74E7" w:rsidRDefault="00F24A64" w:rsidP="00F62ABB">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shd w:val="clear" w:color="auto" w:fill="FFFFFF"/>
        </w:rPr>
        <w:t>Harford, J.</w:t>
      </w:r>
      <w:r w:rsidR="00AF7330" w:rsidRPr="00BB74E7">
        <w:rPr>
          <w:rFonts w:ascii="Times New Roman" w:hAnsi="Times New Roman"/>
          <w:sz w:val="24"/>
          <w:szCs w:val="24"/>
          <w:lang w:val="en-IE" w:eastAsia="en-IE"/>
        </w:rPr>
        <w:t xml:space="preserve"> (2008) </w:t>
      </w:r>
      <w:r w:rsidR="00AF7330" w:rsidRPr="00BB74E7">
        <w:rPr>
          <w:rFonts w:ascii="Times New Roman" w:hAnsi="Times New Roman"/>
          <w:i/>
          <w:iCs/>
          <w:sz w:val="24"/>
          <w:szCs w:val="24"/>
          <w:lang w:val="en-IE" w:eastAsia="en-IE"/>
        </w:rPr>
        <w:t>The Opening of University Education to Women in Ireland</w:t>
      </w:r>
      <w:r w:rsidR="00AF7330" w:rsidRPr="00BB74E7">
        <w:rPr>
          <w:rFonts w:ascii="Times New Roman" w:hAnsi="Times New Roman"/>
          <w:sz w:val="24"/>
          <w:szCs w:val="24"/>
          <w:lang w:val="en-IE" w:eastAsia="en-IE"/>
        </w:rPr>
        <w:t xml:space="preserve">. Dublin and Portland OR: </w:t>
      </w:r>
      <w:proofErr w:type="spellStart"/>
      <w:r w:rsidR="00AF7330" w:rsidRPr="00BB74E7">
        <w:rPr>
          <w:rFonts w:ascii="Times New Roman" w:hAnsi="Times New Roman"/>
          <w:sz w:val="24"/>
          <w:szCs w:val="24"/>
          <w:lang w:val="en-IE" w:eastAsia="en-IE"/>
        </w:rPr>
        <w:t>Vallentine</w:t>
      </w:r>
      <w:proofErr w:type="spellEnd"/>
      <w:r w:rsidR="00AF7330" w:rsidRPr="00BB74E7">
        <w:rPr>
          <w:rFonts w:ascii="Times New Roman" w:hAnsi="Times New Roman"/>
          <w:sz w:val="24"/>
          <w:szCs w:val="24"/>
          <w:lang w:val="en-IE" w:eastAsia="en-IE"/>
        </w:rPr>
        <w:t xml:space="preserve"> Mitchell/Irish Academic Press.</w:t>
      </w:r>
    </w:p>
    <w:p w14:paraId="79B22606" w14:textId="48B437A4" w:rsidR="00F62ABB" w:rsidRPr="00BB74E7" w:rsidRDefault="00F24A64" w:rsidP="00F62ABB">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shd w:val="clear" w:color="auto" w:fill="FFFFFF"/>
        </w:rPr>
        <w:t xml:space="preserve">Harford, J. </w:t>
      </w:r>
      <w:r w:rsidR="00AF7330" w:rsidRPr="00BB74E7">
        <w:rPr>
          <w:rFonts w:ascii="Times New Roman" w:hAnsi="Times New Roman" w:cs="Times New Roman"/>
          <w:sz w:val="24"/>
          <w:szCs w:val="24"/>
          <w:shd w:val="clear" w:color="auto" w:fill="FFFFFF"/>
        </w:rPr>
        <w:t>(2018a) The Perspectives of Women Professors on the Professoriate: A Missing Piece in the Narrative on Gender Equality in the University, </w:t>
      </w:r>
      <w:r w:rsidR="00AF7330" w:rsidRPr="00BB74E7">
        <w:rPr>
          <w:rFonts w:ascii="Times New Roman" w:hAnsi="Times New Roman" w:cs="Times New Roman"/>
          <w:i/>
          <w:iCs/>
          <w:sz w:val="24"/>
          <w:szCs w:val="24"/>
          <w:shd w:val="clear" w:color="auto" w:fill="FFFFFF"/>
        </w:rPr>
        <w:t>Education Sciences, </w:t>
      </w:r>
      <w:r w:rsidR="00AF7330" w:rsidRPr="00BB74E7">
        <w:rPr>
          <w:rFonts w:ascii="Times New Roman" w:hAnsi="Times New Roman" w:cs="Times New Roman"/>
          <w:sz w:val="24"/>
          <w:szCs w:val="24"/>
          <w:shd w:val="clear" w:color="auto" w:fill="FFFFFF"/>
        </w:rPr>
        <w:t>[Special Issue on Gender and Leadership, ed. Pat O' Connor] 8, 50; doi:10.3390/educsci8020050.</w:t>
      </w:r>
    </w:p>
    <w:p w14:paraId="7E841169" w14:textId="3F16D49A" w:rsidR="00AF7330" w:rsidRPr="00BB74E7" w:rsidRDefault="00F24A64" w:rsidP="00F62ABB">
      <w:pPr>
        <w:pBdr>
          <w:bottom w:val="single" w:sz="6" w:space="31" w:color="EAEAEA"/>
        </w:pBdr>
        <w:shd w:val="clear" w:color="auto" w:fill="FFFFFF"/>
        <w:spacing w:after="0" w:line="240" w:lineRule="auto"/>
        <w:ind w:right="-22"/>
        <w:jc w:val="both"/>
        <w:rPr>
          <w:rFonts w:ascii="Times New Roman" w:hAnsi="Times New Roman" w:cs="Times New Roman"/>
          <w:sz w:val="24"/>
          <w:szCs w:val="24"/>
          <w:shd w:val="clear" w:color="auto" w:fill="FFFFFF"/>
        </w:rPr>
      </w:pPr>
      <w:r w:rsidRPr="00BB74E7">
        <w:rPr>
          <w:rFonts w:ascii="Times New Roman" w:hAnsi="Times New Roman" w:cs="Times New Roman"/>
          <w:sz w:val="24"/>
          <w:szCs w:val="24"/>
          <w:shd w:val="clear" w:color="auto" w:fill="FFFFFF"/>
        </w:rPr>
        <w:t xml:space="preserve">Harford, J. </w:t>
      </w:r>
      <w:r w:rsidR="00AF7330" w:rsidRPr="00BB74E7">
        <w:rPr>
          <w:rFonts w:ascii="Times New Roman" w:hAnsi="Times New Roman" w:cs="Times New Roman"/>
          <w:sz w:val="24"/>
          <w:szCs w:val="24"/>
          <w:shd w:val="clear" w:color="auto" w:fill="FFFFFF"/>
        </w:rPr>
        <w:t>(2018b</w:t>
      </w:r>
      <w:r w:rsidRPr="00BB74E7">
        <w:rPr>
          <w:rFonts w:ascii="Times New Roman" w:hAnsi="Times New Roman" w:cs="Times New Roman"/>
          <w:sz w:val="24"/>
          <w:szCs w:val="24"/>
          <w:shd w:val="clear" w:color="auto" w:fill="FFFFFF"/>
        </w:rPr>
        <w:t>)</w:t>
      </w:r>
      <w:r w:rsidR="00AF7330" w:rsidRPr="00BB74E7">
        <w:rPr>
          <w:rFonts w:ascii="Times New Roman" w:hAnsi="Times New Roman" w:cs="Times New Roman"/>
          <w:sz w:val="24"/>
          <w:szCs w:val="24"/>
          <w:shd w:val="clear" w:color="auto" w:fill="FFFFFF"/>
        </w:rPr>
        <w:t xml:space="preserve"> ‘Why We Need More Women at the Top of Higher Education,’ </w:t>
      </w:r>
      <w:r w:rsidR="00AF7330" w:rsidRPr="00BB74E7">
        <w:rPr>
          <w:rFonts w:ascii="Times New Roman" w:hAnsi="Times New Roman" w:cs="Times New Roman"/>
          <w:i/>
          <w:sz w:val="24"/>
          <w:szCs w:val="24"/>
          <w:shd w:val="clear" w:color="auto" w:fill="FFFFFF"/>
        </w:rPr>
        <w:t>Irish Times</w:t>
      </w:r>
      <w:r w:rsidR="00AF7330" w:rsidRPr="00BB74E7">
        <w:rPr>
          <w:rFonts w:ascii="Times New Roman" w:hAnsi="Times New Roman" w:cs="Times New Roman"/>
          <w:sz w:val="24"/>
          <w:szCs w:val="24"/>
          <w:shd w:val="clear" w:color="auto" w:fill="FFFFFF"/>
        </w:rPr>
        <w:t>, (17.09.2018).</w:t>
      </w:r>
    </w:p>
    <w:p w14:paraId="6DEE2DB2" w14:textId="27C57D67" w:rsidR="007D2519" w:rsidRPr="00BB74E7" w:rsidRDefault="00F24A64" w:rsidP="00F62ABB">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Harford, J. </w:t>
      </w:r>
      <w:r w:rsidR="007D2519" w:rsidRPr="00BB74E7">
        <w:rPr>
          <w:rFonts w:ascii="Times New Roman" w:hAnsi="Times New Roman" w:cs="Times New Roman"/>
          <w:sz w:val="24"/>
          <w:szCs w:val="24"/>
        </w:rPr>
        <w:t>and Redmond, J. (2019) 'I am amazed at how easily we accepted it' The Marriage Ban, Teaching and Ideologies of Womanhood in Post-Independence Ireland,' </w:t>
      </w:r>
      <w:r w:rsidR="007D2519" w:rsidRPr="00BB74E7">
        <w:rPr>
          <w:rFonts w:ascii="Times New Roman" w:hAnsi="Times New Roman" w:cs="Times New Roman"/>
          <w:i/>
          <w:iCs/>
          <w:sz w:val="24"/>
          <w:szCs w:val="24"/>
        </w:rPr>
        <w:t xml:space="preserve">Gender </w:t>
      </w:r>
      <w:r w:rsidR="007D2519" w:rsidRPr="00BB74E7">
        <w:rPr>
          <w:rFonts w:ascii="Times New Roman" w:hAnsi="Times New Roman" w:cs="Times New Roman"/>
          <w:sz w:val="24"/>
          <w:szCs w:val="24"/>
        </w:rPr>
        <w:t>&amp;</w:t>
      </w:r>
      <w:r w:rsidR="007D2519" w:rsidRPr="00BB74E7">
        <w:rPr>
          <w:rFonts w:ascii="Times New Roman" w:hAnsi="Times New Roman" w:cs="Times New Roman"/>
          <w:i/>
          <w:iCs/>
          <w:sz w:val="24"/>
          <w:szCs w:val="24"/>
        </w:rPr>
        <w:t xml:space="preserve"> Education, </w:t>
      </w:r>
      <w:proofErr w:type="spellStart"/>
      <w:r w:rsidR="007D2519" w:rsidRPr="00BB74E7">
        <w:rPr>
          <w:rFonts w:ascii="Times New Roman" w:hAnsi="Times New Roman" w:cs="Times New Roman"/>
          <w:sz w:val="24"/>
          <w:szCs w:val="24"/>
        </w:rPr>
        <w:t>doi</w:t>
      </w:r>
      <w:proofErr w:type="spellEnd"/>
      <w:r w:rsidR="007D2519" w:rsidRPr="00BB74E7">
        <w:rPr>
          <w:rFonts w:ascii="Times New Roman" w:hAnsi="Times New Roman" w:cs="Times New Roman"/>
          <w:sz w:val="24"/>
          <w:szCs w:val="24"/>
        </w:rPr>
        <w:t>; 10.1080/09540253.2019.1680807.</w:t>
      </w:r>
    </w:p>
    <w:p w14:paraId="57418630" w14:textId="3D1E2F71" w:rsidR="007D2519" w:rsidRPr="00BB74E7" w:rsidRDefault="004F0975" w:rsidP="00F62ABB">
      <w:pPr>
        <w:pBdr>
          <w:bottom w:val="single" w:sz="6" w:space="31" w:color="EAEAEA"/>
        </w:pBdr>
        <w:shd w:val="clear" w:color="auto" w:fill="FFFFFF"/>
        <w:spacing w:after="0" w:line="240" w:lineRule="auto"/>
        <w:ind w:right="-22"/>
        <w:jc w:val="both"/>
        <w:rPr>
          <w:rFonts w:ascii="Times New Roman" w:hAnsi="Times New Roman" w:cs="Times New Roman"/>
          <w:i/>
          <w:iCs/>
          <w:sz w:val="24"/>
          <w:szCs w:val="24"/>
        </w:rPr>
      </w:pPr>
      <w:r w:rsidRPr="00BB74E7">
        <w:rPr>
          <w:rFonts w:ascii="Times New Roman" w:hAnsi="Times New Roman" w:cs="Times New Roman"/>
          <w:sz w:val="24"/>
          <w:szCs w:val="24"/>
        </w:rPr>
        <w:t>Harford, J.</w:t>
      </w:r>
      <w:r w:rsidR="007D2519" w:rsidRPr="00BB74E7">
        <w:rPr>
          <w:rFonts w:ascii="Times New Roman" w:hAnsi="Times New Roman" w:cs="Times New Roman"/>
          <w:sz w:val="24"/>
          <w:szCs w:val="24"/>
        </w:rPr>
        <w:t xml:space="preserve"> (2019) ‘The Historiography of the Professoriate: Reflections on the Role and Legacy of Professor Mary Hayden (1862-1942),’</w:t>
      </w:r>
      <w:proofErr w:type="spellStart"/>
      <w:r w:rsidR="007D2519" w:rsidRPr="00BB74E7">
        <w:rPr>
          <w:rFonts w:ascii="Times New Roman" w:hAnsi="Times New Roman" w:cs="Times New Roman"/>
          <w:i/>
          <w:iCs/>
          <w:sz w:val="24"/>
          <w:szCs w:val="24"/>
        </w:rPr>
        <w:t>Paedagogica</w:t>
      </w:r>
      <w:proofErr w:type="spellEnd"/>
      <w:r w:rsidR="007D2519" w:rsidRPr="00BB74E7">
        <w:rPr>
          <w:rFonts w:ascii="Times New Roman" w:hAnsi="Times New Roman" w:cs="Times New Roman"/>
          <w:i/>
          <w:iCs/>
          <w:sz w:val="24"/>
          <w:szCs w:val="24"/>
        </w:rPr>
        <w:t xml:space="preserve"> </w:t>
      </w:r>
      <w:proofErr w:type="spellStart"/>
      <w:r w:rsidR="007D2519" w:rsidRPr="00BB74E7">
        <w:rPr>
          <w:rFonts w:ascii="Times New Roman" w:hAnsi="Times New Roman" w:cs="Times New Roman"/>
          <w:i/>
          <w:iCs/>
          <w:sz w:val="24"/>
          <w:szCs w:val="24"/>
        </w:rPr>
        <w:t>Historica</w:t>
      </w:r>
      <w:proofErr w:type="spellEnd"/>
      <w:r w:rsidR="007D2519" w:rsidRPr="00BB74E7">
        <w:rPr>
          <w:rFonts w:ascii="Times New Roman" w:hAnsi="Times New Roman" w:cs="Times New Roman"/>
          <w:i/>
          <w:iCs/>
          <w:sz w:val="24"/>
          <w:szCs w:val="24"/>
        </w:rPr>
        <w:t>,</w:t>
      </w:r>
    </w:p>
    <w:p w14:paraId="3DAF8FD4" w14:textId="07C5B4B6" w:rsidR="007D2519" w:rsidRPr="00BB74E7" w:rsidRDefault="007D2519" w:rsidP="00F62ABB">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doi:10.1080/00309230.2019.1669681</w:t>
      </w:r>
    </w:p>
    <w:p w14:paraId="18C92330" w14:textId="77777777" w:rsidR="0069725E" w:rsidRPr="00BB74E7" w:rsidRDefault="0069725E" w:rsidP="0069725E">
      <w:pPr>
        <w:pBdr>
          <w:bottom w:val="single" w:sz="6" w:space="31" w:color="EAEAEA"/>
        </w:pBdr>
        <w:shd w:val="clear" w:color="auto" w:fill="FFFFFF"/>
        <w:spacing w:after="0" w:line="240" w:lineRule="auto"/>
        <w:ind w:right="-22"/>
        <w:jc w:val="both"/>
        <w:rPr>
          <w:rFonts w:ascii="Times New Roman" w:eastAsiaTheme="majorEastAsia" w:hAnsi="Times New Roman" w:cs="Times New Roman"/>
          <w:sz w:val="24"/>
          <w:szCs w:val="24"/>
          <w:u w:color="212121"/>
          <w:shd w:val="clear" w:color="auto" w:fill="FFFFFF"/>
        </w:rPr>
      </w:pPr>
      <w:r w:rsidRPr="00BB74E7">
        <w:rPr>
          <w:rFonts w:ascii="Times New Roman" w:hAnsi="Times New Roman" w:cs="Times New Roman"/>
          <w:sz w:val="24"/>
          <w:szCs w:val="24"/>
        </w:rPr>
        <w:t>HEA 2018</w:t>
      </w:r>
      <w:r w:rsidRPr="00BB74E7">
        <w:rPr>
          <w:rFonts w:ascii="Times New Roman" w:hAnsi="Times New Roman" w:cs="Times New Roman"/>
          <w:i/>
          <w:sz w:val="24"/>
          <w:szCs w:val="24"/>
        </w:rPr>
        <w:t>. Higher Education Institutional Staff Profiles by Gender</w:t>
      </w:r>
      <w:r w:rsidRPr="00BB74E7">
        <w:rPr>
          <w:rFonts w:ascii="Times New Roman" w:hAnsi="Times New Roman" w:cs="Times New Roman"/>
          <w:sz w:val="24"/>
          <w:szCs w:val="24"/>
        </w:rPr>
        <w:t xml:space="preserve">. July. </w:t>
      </w:r>
      <w:hyperlink r:id="rId9" w:history="1">
        <w:r w:rsidRPr="00BB74E7">
          <w:rPr>
            <w:rStyle w:val="Hyperlink"/>
            <w:rFonts w:ascii="Times New Roman" w:hAnsi="Times New Roman" w:cs="Times New Roman"/>
            <w:color w:val="auto"/>
            <w:sz w:val="24"/>
            <w:szCs w:val="24"/>
          </w:rPr>
          <w:t>http://hea.ie/assets/uploads/2018/01/Higher-Education-Institutional-Staff-Profiles-by-Gender-2018.pdf</w:t>
        </w:r>
      </w:hyperlink>
      <w:r w:rsidRPr="00BB74E7">
        <w:rPr>
          <w:rFonts w:ascii="Times New Roman" w:hAnsi="Times New Roman" w:cs="Times New Roman"/>
          <w:sz w:val="24"/>
          <w:szCs w:val="24"/>
        </w:rPr>
        <w:t xml:space="preserve"> </w:t>
      </w:r>
    </w:p>
    <w:p w14:paraId="0A99B24B" w14:textId="77777777" w:rsidR="0069725E" w:rsidRPr="00BB74E7" w:rsidRDefault="0069725E" w:rsidP="0069725E">
      <w:pPr>
        <w:pBdr>
          <w:bottom w:val="single" w:sz="6" w:space="31" w:color="EAEAEA"/>
        </w:pBdr>
        <w:shd w:val="clear" w:color="auto" w:fill="FFFFFF"/>
        <w:spacing w:after="0" w:line="240" w:lineRule="auto"/>
        <w:ind w:right="-22"/>
        <w:jc w:val="both"/>
        <w:rPr>
          <w:rFonts w:ascii="Times New Roman" w:hAnsi="Times New Roman" w:cs="Times New Roman"/>
          <w:i/>
          <w:sz w:val="24"/>
          <w:szCs w:val="24"/>
        </w:rPr>
      </w:pPr>
      <w:r w:rsidRPr="00BB74E7">
        <w:rPr>
          <w:rFonts w:ascii="Times New Roman" w:hAnsi="Times New Roman" w:cs="Times New Roman"/>
          <w:sz w:val="24"/>
          <w:szCs w:val="24"/>
        </w:rPr>
        <w:t xml:space="preserve">HEA 2016 </w:t>
      </w:r>
      <w:r w:rsidRPr="00BB74E7">
        <w:rPr>
          <w:rFonts w:ascii="Times New Roman" w:hAnsi="Times New Roman" w:cs="Times New Roman"/>
          <w:i/>
          <w:sz w:val="24"/>
          <w:szCs w:val="24"/>
        </w:rPr>
        <w:t xml:space="preserve">National Review of Gender Inequality in Irish Higher Education Institutions </w:t>
      </w:r>
      <w:hyperlink r:id="rId10" w:history="1">
        <w:r w:rsidRPr="00BB74E7">
          <w:rPr>
            <w:rStyle w:val="Hyperlink"/>
            <w:rFonts w:ascii="Times New Roman" w:hAnsi="Times New Roman" w:cs="Times New Roman"/>
            <w:color w:val="auto"/>
            <w:sz w:val="24"/>
            <w:szCs w:val="24"/>
          </w:rPr>
          <w:t>http://hea.ie/assets/uploads/2017/04/hea_review_of_gender_equality_in_irish_higher_education.pdf</w:t>
        </w:r>
      </w:hyperlink>
    </w:p>
    <w:p w14:paraId="07314BAA" w14:textId="538CBEF6" w:rsidR="0069725E" w:rsidRPr="00BB74E7" w:rsidRDefault="00142DC2" w:rsidP="0069725E">
      <w:pPr>
        <w:pBdr>
          <w:bottom w:val="single" w:sz="6" w:space="31" w:color="EAEAEA"/>
        </w:pBdr>
        <w:shd w:val="clear" w:color="auto" w:fill="FFFFFF"/>
        <w:spacing w:after="0" w:line="240" w:lineRule="auto"/>
        <w:ind w:right="-22"/>
        <w:jc w:val="both"/>
        <w:rPr>
          <w:rFonts w:ascii="Times New Roman" w:hAnsi="Times New Roman" w:cs="Times New Roman"/>
          <w:i/>
          <w:sz w:val="24"/>
          <w:szCs w:val="24"/>
        </w:rPr>
      </w:pPr>
      <w:r w:rsidRPr="00BB74E7">
        <w:rPr>
          <w:rFonts w:ascii="Times New Roman" w:hAnsi="Times New Roman" w:cs="Times New Roman"/>
          <w:sz w:val="24"/>
          <w:szCs w:val="24"/>
        </w:rPr>
        <w:t xml:space="preserve">Ibarra, H., Carter, N.M. and Silva, C. (2010) ‘Why Men Still get more Promotions than Women,’ </w:t>
      </w:r>
      <w:r w:rsidRPr="00BB74E7">
        <w:rPr>
          <w:rFonts w:ascii="Times New Roman" w:hAnsi="Times New Roman" w:cs="Times New Roman"/>
          <w:i/>
          <w:sz w:val="24"/>
          <w:szCs w:val="24"/>
        </w:rPr>
        <w:t>Harvard Business Review</w:t>
      </w:r>
      <w:r w:rsidRPr="00BB74E7">
        <w:rPr>
          <w:rFonts w:ascii="Times New Roman" w:hAnsi="Times New Roman" w:cs="Times New Roman"/>
          <w:sz w:val="24"/>
          <w:szCs w:val="24"/>
        </w:rPr>
        <w:t xml:space="preserve">, </w:t>
      </w:r>
      <w:hyperlink r:id="rId11" w:history="1">
        <w:r w:rsidR="0069725E" w:rsidRPr="00BB74E7">
          <w:rPr>
            <w:rStyle w:val="Hyperlink"/>
            <w:rFonts w:ascii="Times New Roman" w:hAnsi="Times New Roman" w:cs="Times New Roman"/>
            <w:color w:val="auto"/>
            <w:sz w:val="24"/>
            <w:szCs w:val="24"/>
          </w:rPr>
          <w:t>https://hbr.org/2010/09/why-men-still-get-more-promotions-than-women</w:t>
        </w:r>
      </w:hyperlink>
      <w:r w:rsidRPr="00BB74E7">
        <w:rPr>
          <w:rFonts w:ascii="Times New Roman" w:hAnsi="Times New Roman" w:cs="Times New Roman"/>
          <w:sz w:val="24"/>
          <w:szCs w:val="24"/>
        </w:rPr>
        <w:t>.</w:t>
      </w:r>
    </w:p>
    <w:p w14:paraId="1EC4E6F1" w14:textId="77777777" w:rsidR="0069725E" w:rsidRPr="00BB74E7" w:rsidRDefault="00AF7330" w:rsidP="0069725E">
      <w:pPr>
        <w:pBdr>
          <w:bottom w:val="single" w:sz="6" w:space="31" w:color="EAEAEA"/>
        </w:pBdr>
        <w:shd w:val="clear" w:color="auto" w:fill="FFFFFF"/>
        <w:spacing w:after="0" w:line="240" w:lineRule="auto"/>
        <w:ind w:right="-22"/>
        <w:jc w:val="both"/>
        <w:rPr>
          <w:rFonts w:ascii="Times New Roman" w:hAnsi="Times New Roman" w:cs="Times New Roman"/>
          <w:sz w:val="24"/>
          <w:szCs w:val="24"/>
          <w:shd w:val="clear" w:color="auto" w:fill="FFFFFF"/>
        </w:rPr>
      </w:pPr>
      <w:r w:rsidRPr="00BB74E7">
        <w:rPr>
          <w:rFonts w:ascii="Times New Roman" w:hAnsi="Times New Roman" w:cs="Times New Roman"/>
          <w:sz w:val="24"/>
          <w:szCs w:val="24"/>
          <w:shd w:val="clear" w:color="auto" w:fill="FFFFFF"/>
        </w:rPr>
        <w:t xml:space="preserve">Inglis, T. (1987) </w:t>
      </w:r>
      <w:r w:rsidRPr="00BB74E7">
        <w:rPr>
          <w:rFonts w:ascii="Times New Roman" w:hAnsi="Times New Roman" w:cs="Times New Roman"/>
          <w:i/>
          <w:sz w:val="24"/>
          <w:szCs w:val="24"/>
          <w:shd w:val="clear" w:color="auto" w:fill="FFFFFF"/>
        </w:rPr>
        <w:t>Moral Monopoly: Rise and Fall of the Catholic Church in Modern Ireland</w:t>
      </w:r>
      <w:r w:rsidRPr="00BB74E7">
        <w:rPr>
          <w:rFonts w:ascii="Times New Roman" w:hAnsi="Times New Roman" w:cs="Times New Roman"/>
          <w:sz w:val="24"/>
          <w:szCs w:val="24"/>
          <w:shd w:val="clear" w:color="auto" w:fill="FFFFFF"/>
        </w:rPr>
        <w:t xml:space="preserve"> </w:t>
      </w:r>
      <w:r w:rsidR="0069725E" w:rsidRPr="00BB74E7">
        <w:rPr>
          <w:rFonts w:ascii="Times New Roman" w:hAnsi="Times New Roman" w:cs="Times New Roman"/>
          <w:sz w:val="24"/>
          <w:szCs w:val="24"/>
          <w:shd w:val="clear" w:color="auto" w:fill="FFFFFF"/>
        </w:rPr>
        <w:t>(Dublin: University College Dublin Press).</w:t>
      </w:r>
    </w:p>
    <w:p w14:paraId="1C12F0AB" w14:textId="77777777" w:rsidR="0069725E" w:rsidRPr="00BB74E7" w:rsidRDefault="00AF7330" w:rsidP="0069725E">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Leonard, D. (2001) </w:t>
      </w:r>
      <w:r w:rsidRPr="00BB74E7">
        <w:rPr>
          <w:rFonts w:ascii="Times New Roman" w:hAnsi="Times New Roman" w:cs="Times New Roman"/>
          <w:i/>
          <w:sz w:val="24"/>
          <w:szCs w:val="24"/>
        </w:rPr>
        <w:t>A Woman’s Guide to Doctoral Studies</w:t>
      </w:r>
      <w:r w:rsidRPr="00BB74E7">
        <w:rPr>
          <w:rFonts w:ascii="Times New Roman" w:hAnsi="Times New Roman" w:cs="Times New Roman"/>
          <w:sz w:val="24"/>
          <w:szCs w:val="24"/>
        </w:rPr>
        <w:t xml:space="preserve"> (Buckingham: Open University Press).</w:t>
      </w:r>
    </w:p>
    <w:p w14:paraId="39A34835" w14:textId="77777777" w:rsidR="0069725E" w:rsidRPr="00BB74E7" w:rsidRDefault="00AF7330" w:rsidP="0069725E">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Lynch, K., </w:t>
      </w:r>
      <w:proofErr w:type="spellStart"/>
      <w:r w:rsidRPr="00BB74E7">
        <w:rPr>
          <w:rFonts w:ascii="Times New Roman" w:hAnsi="Times New Roman" w:cs="Times New Roman"/>
          <w:sz w:val="24"/>
          <w:szCs w:val="24"/>
        </w:rPr>
        <w:t>Grummell</w:t>
      </w:r>
      <w:proofErr w:type="spellEnd"/>
      <w:r w:rsidRPr="00BB74E7">
        <w:rPr>
          <w:rFonts w:ascii="Times New Roman" w:hAnsi="Times New Roman" w:cs="Times New Roman"/>
          <w:sz w:val="24"/>
          <w:szCs w:val="24"/>
        </w:rPr>
        <w:t xml:space="preserve">, B., Devine, D. (2012) </w:t>
      </w:r>
      <w:r w:rsidRPr="00BB74E7">
        <w:rPr>
          <w:rFonts w:ascii="Times New Roman" w:hAnsi="Times New Roman" w:cs="Times New Roman"/>
          <w:i/>
          <w:sz w:val="24"/>
          <w:szCs w:val="24"/>
        </w:rPr>
        <w:t>New Managerialism in Education: Commercialization, Carelessness and Gender</w:t>
      </w:r>
      <w:r w:rsidRPr="00BB74E7">
        <w:rPr>
          <w:rFonts w:ascii="Times New Roman" w:hAnsi="Times New Roman" w:cs="Times New Roman"/>
          <w:sz w:val="24"/>
          <w:szCs w:val="24"/>
        </w:rPr>
        <w:t xml:space="preserve"> (Palgrave: Basingstoke).</w:t>
      </w:r>
    </w:p>
    <w:p w14:paraId="04AE45AF" w14:textId="77777777" w:rsidR="0069725E" w:rsidRPr="00BB74E7" w:rsidRDefault="00AF7330" w:rsidP="0069725E">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Lumby, J. with Coleman, M. (2007) </w:t>
      </w:r>
      <w:r w:rsidRPr="00BB74E7">
        <w:rPr>
          <w:rFonts w:ascii="Times New Roman" w:hAnsi="Times New Roman" w:cs="Times New Roman"/>
          <w:i/>
          <w:sz w:val="24"/>
          <w:szCs w:val="24"/>
        </w:rPr>
        <w:t xml:space="preserve">Leadership and Diversity: Challenging Theory and Practice in Education </w:t>
      </w:r>
      <w:r w:rsidRPr="00BB74E7">
        <w:rPr>
          <w:rFonts w:ascii="Times New Roman" w:hAnsi="Times New Roman" w:cs="Times New Roman"/>
          <w:sz w:val="24"/>
          <w:szCs w:val="24"/>
        </w:rPr>
        <w:t>(London: Sage).</w:t>
      </w:r>
    </w:p>
    <w:p w14:paraId="26A0BFDF" w14:textId="77777777" w:rsidR="0069725E" w:rsidRPr="00BB74E7" w:rsidRDefault="00AF7330" w:rsidP="0069725E">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Macoun, A. and Miller, D. (2014) ‘Surviving (Thriving) in Academia: Feminist Support Networks and Women ECRs,’ </w:t>
      </w:r>
      <w:r w:rsidRPr="00BB74E7">
        <w:rPr>
          <w:rFonts w:ascii="Times New Roman" w:hAnsi="Times New Roman" w:cs="Times New Roman"/>
          <w:i/>
          <w:sz w:val="24"/>
          <w:szCs w:val="24"/>
        </w:rPr>
        <w:t>Journal of Gender Studies</w:t>
      </w:r>
      <w:r w:rsidRPr="00BB74E7">
        <w:rPr>
          <w:rFonts w:ascii="Times New Roman" w:hAnsi="Times New Roman" w:cs="Times New Roman"/>
          <w:sz w:val="24"/>
          <w:szCs w:val="24"/>
        </w:rPr>
        <w:t>, 23, pp. 287–301.</w:t>
      </w:r>
    </w:p>
    <w:p w14:paraId="38186520" w14:textId="77777777" w:rsidR="0069725E" w:rsidRPr="00BB74E7" w:rsidRDefault="00AF7330" w:rsidP="0069725E">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Morley, L. (2014) ‘Lost Leaders: Women in the Global Academy,’ </w:t>
      </w:r>
      <w:r w:rsidRPr="00BB74E7">
        <w:rPr>
          <w:rFonts w:ascii="Times New Roman" w:hAnsi="Times New Roman" w:cs="Times New Roman"/>
          <w:i/>
          <w:sz w:val="24"/>
          <w:szCs w:val="24"/>
        </w:rPr>
        <w:t>Higher Education Research and Dev</w:t>
      </w:r>
      <w:r w:rsidRPr="00BB74E7">
        <w:rPr>
          <w:rFonts w:ascii="Times New Roman" w:hAnsi="Times New Roman" w:cs="Times New Roman"/>
          <w:sz w:val="24"/>
          <w:szCs w:val="24"/>
        </w:rPr>
        <w:t>e</w:t>
      </w:r>
      <w:r w:rsidRPr="00BB74E7">
        <w:rPr>
          <w:rFonts w:ascii="Times New Roman" w:hAnsi="Times New Roman" w:cs="Times New Roman"/>
          <w:i/>
          <w:sz w:val="24"/>
          <w:szCs w:val="24"/>
        </w:rPr>
        <w:t>lopment</w:t>
      </w:r>
      <w:r w:rsidRPr="00BB74E7">
        <w:rPr>
          <w:rFonts w:ascii="Times New Roman" w:hAnsi="Times New Roman" w:cs="Times New Roman"/>
          <w:sz w:val="24"/>
          <w:szCs w:val="24"/>
        </w:rPr>
        <w:t xml:space="preserve"> 33, pp.114–128.</w:t>
      </w:r>
    </w:p>
    <w:p w14:paraId="78DE7A3C" w14:textId="77777777" w:rsidR="00B51158" w:rsidRPr="00BB74E7" w:rsidRDefault="00AF7330" w:rsidP="0069725E">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O’Connor, P. (2010) ‘Gender and </w:t>
      </w:r>
      <w:proofErr w:type="spellStart"/>
      <w:r w:rsidRPr="00BB74E7">
        <w:rPr>
          <w:rFonts w:ascii="Times New Roman" w:hAnsi="Times New Roman" w:cs="Times New Roman"/>
          <w:sz w:val="24"/>
          <w:szCs w:val="24"/>
        </w:rPr>
        <w:t>Organisational</w:t>
      </w:r>
      <w:proofErr w:type="spellEnd"/>
      <w:r w:rsidRPr="00BB74E7">
        <w:rPr>
          <w:rFonts w:ascii="Times New Roman" w:hAnsi="Times New Roman" w:cs="Times New Roman"/>
          <w:sz w:val="24"/>
          <w:szCs w:val="24"/>
        </w:rPr>
        <w:t xml:space="preserve"> Culture at Senior Management Level: Limits and Possibilities for Change,’ In </w:t>
      </w:r>
      <w:r w:rsidR="004F0975" w:rsidRPr="00BB74E7">
        <w:rPr>
          <w:rFonts w:ascii="Times New Roman" w:hAnsi="Times New Roman" w:cs="Times New Roman"/>
          <w:sz w:val="24"/>
          <w:szCs w:val="24"/>
        </w:rPr>
        <w:t>Harford, J.</w:t>
      </w:r>
      <w:r w:rsidRPr="00BB74E7">
        <w:rPr>
          <w:rFonts w:ascii="Times New Roman" w:hAnsi="Times New Roman" w:cs="Times New Roman"/>
          <w:sz w:val="24"/>
          <w:szCs w:val="24"/>
        </w:rPr>
        <w:t xml:space="preserve"> and Rush, C. (eds.) </w:t>
      </w:r>
      <w:r w:rsidRPr="00BB74E7">
        <w:rPr>
          <w:rFonts w:ascii="Times New Roman" w:hAnsi="Times New Roman" w:cs="Times New Roman"/>
          <w:i/>
          <w:sz w:val="24"/>
          <w:szCs w:val="24"/>
        </w:rPr>
        <w:t xml:space="preserve">Have Women Made a Difference? Women in Irish Universities, 1850-2010 </w:t>
      </w:r>
      <w:r w:rsidRPr="00BB74E7">
        <w:rPr>
          <w:rFonts w:ascii="Times New Roman" w:hAnsi="Times New Roman" w:cs="Times New Roman"/>
          <w:sz w:val="24"/>
          <w:szCs w:val="24"/>
        </w:rPr>
        <w:t>(Oxford: Peter Lang).</w:t>
      </w:r>
    </w:p>
    <w:p w14:paraId="1C07A99A" w14:textId="0A0449DC" w:rsidR="0069725E" w:rsidRPr="00BB74E7" w:rsidRDefault="00AF7330" w:rsidP="0069725E">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lastRenderedPageBreak/>
        <w:t xml:space="preserve">O’Connor, P. (2011) ‘Irish universities: Male-dominated? Limits and possibilities for change?’ </w:t>
      </w:r>
      <w:r w:rsidRPr="00BB74E7">
        <w:rPr>
          <w:rFonts w:ascii="Times New Roman" w:hAnsi="Times New Roman" w:cs="Times New Roman"/>
          <w:i/>
          <w:sz w:val="24"/>
          <w:szCs w:val="24"/>
        </w:rPr>
        <w:t>Equality, Diversity and Inclusion: An International Journal</w:t>
      </w:r>
      <w:r w:rsidRPr="00BB74E7">
        <w:rPr>
          <w:rFonts w:ascii="Times New Roman" w:hAnsi="Times New Roman" w:cs="Times New Roman"/>
          <w:sz w:val="24"/>
          <w:szCs w:val="24"/>
        </w:rPr>
        <w:t xml:space="preserve"> 31, (1), pp. 83–96.</w:t>
      </w:r>
    </w:p>
    <w:p w14:paraId="61924347" w14:textId="0ACF07A2" w:rsidR="00B51158" w:rsidRPr="00BB74E7" w:rsidRDefault="00B51158" w:rsidP="0069725E">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O’ Connor, P. (2014) </w:t>
      </w:r>
      <w:r w:rsidRPr="00BB74E7">
        <w:rPr>
          <w:rFonts w:ascii="Times New Roman" w:hAnsi="Times New Roman" w:cs="Times New Roman"/>
          <w:i/>
          <w:iCs/>
          <w:sz w:val="24"/>
          <w:szCs w:val="24"/>
        </w:rPr>
        <w:t>Management and Gender in Higher Education</w:t>
      </w:r>
      <w:r w:rsidRPr="00BB74E7">
        <w:rPr>
          <w:rFonts w:ascii="Times New Roman" w:hAnsi="Times New Roman" w:cs="Times New Roman"/>
          <w:sz w:val="24"/>
          <w:szCs w:val="24"/>
        </w:rPr>
        <w:t xml:space="preserve"> (Manchester: Manchester University Press).</w:t>
      </w:r>
    </w:p>
    <w:p w14:paraId="32047444" w14:textId="48866C17" w:rsidR="0069725E" w:rsidRPr="00BB74E7" w:rsidRDefault="00AF7330" w:rsidP="0069725E">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O’Connor, P. (2015) ‘Good Jobs-but Places for Women? </w:t>
      </w:r>
      <w:r w:rsidRPr="00BB74E7">
        <w:rPr>
          <w:rFonts w:ascii="Times New Roman" w:hAnsi="Times New Roman" w:cs="Times New Roman"/>
          <w:i/>
          <w:sz w:val="24"/>
          <w:szCs w:val="24"/>
        </w:rPr>
        <w:t>Gender and Education</w:t>
      </w:r>
      <w:r w:rsidRPr="00BB74E7">
        <w:rPr>
          <w:rFonts w:ascii="Times New Roman" w:hAnsi="Times New Roman" w:cs="Times New Roman"/>
          <w:sz w:val="24"/>
          <w:szCs w:val="24"/>
        </w:rPr>
        <w:t>, 27, (3), pp. 304–319.</w:t>
      </w:r>
    </w:p>
    <w:p w14:paraId="0C25CD40" w14:textId="33D53B09" w:rsidR="00CE3BA1" w:rsidRPr="00BB74E7" w:rsidRDefault="00B1028C" w:rsidP="0069725E">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O’ Connor, P. O’ Hagan, C., Myers, E.S.</w:t>
      </w:r>
      <w:r w:rsidR="00D70E51" w:rsidRPr="00BB74E7">
        <w:rPr>
          <w:rFonts w:ascii="Times New Roman" w:hAnsi="Times New Roman" w:cs="Times New Roman"/>
          <w:sz w:val="24"/>
          <w:szCs w:val="24"/>
        </w:rPr>
        <w:t xml:space="preserve">, </w:t>
      </w:r>
      <w:proofErr w:type="spellStart"/>
      <w:r w:rsidR="00D70E51" w:rsidRPr="00BB74E7">
        <w:rPr>
          <w:rFonts w:ascii="Times New Roman" w:hAnsi="Times New Roman" w:cs="Times New Roman"/>
          <w:sz w:val="24"/>
          <w:szCs w:val="24"/>
        </w:rPr>
        <w:t>Baisner</w:t>
      </w:r>
      <w:proofErr w:type="spellEnd"/>
      <w:r w:rsidR="00D70E51" w:rsidRPr="00BB74E7">
        <w:rPr>
          <w:rFonts w:ascii="Times New Roman" w:hAnsi="Times New Roman" w:cs="Times New Roman"/>
          <w:sz w:val="24"/>
          <w:szCs w:val="24"/>
        </w:rPr>
        <w:t xml:space="preserve">, L., </w:t>
      </w:r>
      <w:proofErr w:type="spellStart"/>
      <w:r w:rsidR="00D70E51" w:rsidRPr="00BB74E7">
        <w:rPr>
          <w:rFonts w:ascii="Times New Roman" w:hAnsi="Times New Roman" w:cs="Times New Roman"/>
          <w:sz w:val="24"/>
          <w:szCs w:val="24"/>
        </w:rPr>
        <w:t>Apostolov</w:t>
      </w:r>
      <w:proofErr w:type="spellEnd"/>
      <w:r w:rsidR="00D70E51" w:rsidRPr="00BB74E7">
        <w:rPr>
          <w:rFonts w:ascii="Times New Roman" w:hAnsi="Times New Roman" w:cs="Times New Roman"/>
          <w:sz w:val="24"/>
          <w:szCs w:val="24"/>
        </w:rPr>
        <w:t xml:space="preserve">, G., </w:t>
      </w:r>
      <w:proofErr w:type="spellStart"/>
      <w:r w:rsidR="00D70E51" w:rsidRPr="00BB74E7">
        <w:rPr>
          <w:rFonts w:ascii="Times New Roman" w:hAnsi="Times New Roman" w:cs="Times New Roman"/>
          <w:sz w:val="24"/>
          <w:szCs w:val="24"/>
        </w:rPr>
        <w:t>Topuzova</w:t>
      </w:r>
      <w:proofErr w:type="spellEnd"/>
      <w:r w:rsidR="00D70E51" w:rsidRPr="00BB74E7">
        <w:rPr>
          <w:rFonts w:ascii="Times New Roman" w:hAnsi="Times New Roman" w:cs="Times New Roman"/>
          <w:sz w:val="24"/>
          <w:szCs w:val="24"/>
        </w:rPr>
        <w:t xml:space="preserve">, I., </w:t>
      </w:r>
      <w:proofErr w:type="spellStart"/>
      <w:r w:rsidR="00D70E51" w:rsidRPr="00BB74E7">
        <w:rPr>
          <w:rFonts w:ascii="Times New Roman" w:hAnsi="Times New Roman" w:cs="Times New Roman"/>
          <w:sz w:val="24"/>
          <w:szCs w:val="24"/>
        </w:rPr>
        <w:t>Saglamer</w:t>
      </w:r>
      <w:proofErr w:type="spellEnd"/>
      <w:r w:rsidR="00D70E51" w:rsidRPr="00BB74E7">
        <w:rPr>
          <w:rFonts w:ascii="Times New Roman" w:hAnsi="Times New Roman" w:cs="Times New Roman"/>
          <w:sz w:val="24"/>
          <w:szCs w:val="24"/>
        </w:rPr>
        <w:t xml:space="preserve">, G., Tan, M. and </w:t>
      </w:r>
      <w:proofErr w:type="spellStart"/>
      <w:r w:rsidR="00D70E51" w:rsidRPr="00BB74E7">
        <w:rPr>
          <w:rFonts w:ascii="Times New Roman" w:hAnsi="Times New Roman" w:cs="Times New Roman"/>
          <w:sz w:val="24"/>
          <w:szCs w:val="24"/>
        </w:rPr>
        <w:t>Caglayan</w:t>
      </w:r>
      <w:proofErr w:type="spellEnd"/>
      <w:r w:rsidR="00D70E51" w:rsidRPr="00BB74E7">
        <w:rPr>
          <w:rFonts w:ascii="Times New Roman" w:hAnsi="Times New Roman" w:cs="Times New Roman"/>
          <w:sz w:val="24"/>
          <w:szCs w:val="24"/>
        </w:rPr>
        <w:t xml:space="preserve">, H. (2019) ‘Mentoring and Sponsorship in Higher Education Institutions: Men’s Invisible Advantage in STEM?’ </w:t>
      </w:r>
      <w:r w:rsidR="00CE3BA1" w:rsidRPr="00BB74E7">
        <w:rPr>
          <w:rFonts w:ascii="Times New Roman" w:hAnsi="Times New Roman" w:cs="Times New Roman"/>
          <w:i/>
          <w:iCs/>
          <w:sz w:val="24"/>
          <w:szCs w:val="24"/>
          <w:shd w:val="clear" w:color="auto" w:fill="FFFFFF"/>
        </w:rPr>
        <w:t>Higher Education Research and Development</w:t>
      </w:r>
      <w:r w:rsidR="00CE3BA1" w:rsidRPr="00BB74E7">
        <w:rPr>
          <w:rFonts w:ascii="Times New Roman" w:hAnsi="Times New Roman" w:cs="Times New Roman"/>
          <w:sz w:val="24"/>
          <w:szCs w:val="24"/>
          <w:shd w:val="clear" w:color="auto" w:fill="FFFFFF"/>
        </w:rPr>
        <w:t>, 39 (4):  1-14</w:t>
      </w:r>
    </w:p>
    <w:p w14:paraId="7A7DDD31" w14:textId="6DC6CE92" w:rsidR="00723B27" w:rsidRPr="00BB74E7" w:rsidRDefault="00AF7330" w:rsidP="00723B27">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eastAsia="Times New Roman" w:hAnsi="Times New Roman" w:cs="Times New Roman"/>
          <w:sz w:val="24"/>
          <w:szCs w:val="24"/>
          <w:lang w:val="en-GB" w:eastAsia="en-GB"/>
        </w:rPr>
        <w:t xml:space="preserve">O’Donoghue, T. and </w:t>
      </w:r>
      <w:r w:rsidR="004F0975" w:rsidRPr="00BB74E7">
        <w:rPr>
          <w:rFonts w:ascii="Times New Roman" w:eastAsia="Calibri" w:hAnsi="Times New Roman" w:cs="Times New Roman"/>
          <w:sz w:val="24"/>
          <w:szCs w:val="24"/>
          <w:lang w:val="en-IE"/>
        </w:rPr>
        <w:t>Harford, J.</w:t>
      </w:r>
      <w:r w:rsidRPr="00BB74E7">
        <w:rPr>
          <w:rFonts w:ascii="Times New Roman" w:eastAsia="Calibri" w:hAnsi="Times New Roman" w:cs="Times New Roman"/>
          <w:sz w:val="24"/>
          <w:szCs w:val="24"/>
          <w:lang w:val="en-IE"/>
        </w:rPr>
        <w:t xml:space="preserve"> </w:t>
      </w:r>
      <w:r w:rsidRPr="00BB74E7">
        <w:rPr>
          <w:rFonts w:ascii="Times New Roman" w:eastAsia="Times New Roman" w:hAnsi="Times New Roman" w:cs="Times New Roman"/>
          <w:sz w:val="24"/>
          <w:szCs w:val="24"/>
          <w:lang w:val="en-GB" w:eastAsia="en-GB"/>
        </w:rPr>
        <w:t xml:space="preserve">(2011) ‘A Comparative History of Church-State Relations in Irish Education,’ </w:t>
      </w:r>
      <w:r w:rsidRPr="00BB74E7">
        <w:rPr>
          <w:rFonts w:ascii="Times New Roman" w:eastAsia="Times New Roman" w:hAnsi="Times New Roman" w:cs="Times New Roman"/>
          <w:i/>
          <w:sz w:val="24"/>
          <w:szCs w:val="24"/>
          <w:lang w:val="en-GB" w:eastAsia="en-GB"/>
        </w:rPr>
        <w:t>Comparative Education Review</w:t>
      </w:r>
      <w:r w:rsidRPr="00BB74E7">
        <w:rPr>
          <w:rFonts w:ascii="Times New Roman" w:eastAsia="Times New Roman" w:hAnsi="Times New Roman" w:cs="Times New Roman"/>
          <w:sz w:val="24"/>
          <w:szCs w:val="24"/>
          <w:lang w:val="en-GB" w:eastAsia="en-GB"/>
        </w:rPr>
        <w:t>, Vol. 55, No. 3, pp. 315-341.</w:t>
      </w:r>
    </w:p>
    <w:p w14:paraId="14D7EFDF" w14:textId="2801DC62" w:rsidR="00723B27" w:rsidRPr="00BB74E7" w:rsidRDefault="00723B27" w:rsidP="00723B27">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eastAsia="Times New Roman" w:hAnsi="Times New Roman" w:cs="Times New Roman"/>
          <w:sz w:val="24"/>
          <w:szCs w:val="24"/>
        </w:rPr>
        <w:t xml:space="preserve">O'Donoghue, T. (2018) </w:t>
      </w:r>
      <w:r w:rsidRPr="00BB74E7">
        <w:rPr>
          <w:rFonts w:ascii="Times New Roman" w:eastAsia="Times New Roman" w:hAnsi="Times New Roman" w:cs="Times New Roman"/>
          <w:i/>
          <w:iCs/>
          <w:sz w:val="24"/>
          <w:szCs w:val="24"/>
        </w:rPr>
        <w:t>Planning your Qualitative Research Thesis Project: An Introduction to Interpretivist Research in Education and the Social Sciences</w:t>
      </w:r>
      <w:r w:rsidRPr="00BB74E7">
        <w:rPr>
          <w:rFonts w:ascii="Times New Roman" w:eastAsia="Times New Roman" w:hAnsi="Times New Roman" w:cs="Times New Roman"/>
          <w:sz w:val="24"/>
          <w:szCs w:val="24"/>
        </w:rPr>
        <w:t xml:space="preserve"> (London: Routledge).</w:t>
      </w:r>
    </w:p>
    <w:p w14:paraId="2AA87BA2" w14:textId="77777777" w:rsidR="00723B27" w:rsidRPr="00BB74E7" w:rsidRDefault="00AF7330" w:rsidP="00723B27">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O’Dowd, L. (1987) ‘Church, State and Women: The Aftermath of Partition’ in Curtin, C. Jackson, P. and O’Connor, B. (eds) </w:t>
      </w:r>
      <w:r w:rsidRPr="00BB74E7">
        <w:rPr>
          <w:rFonts w:ascii="Times New Roman" w:hAnsi="Times New Roman" w:cs="Times New Roman"/>
          <w:i/>
          <w:sz w:val="24"/>
          <w:szCs w:val="24"/>
        </w:rPr>
        <w:t>Gender in Irish Society</w:t>
      </w:r>
      <w:r w:rsidRPr="00BB74E7">
        <w:rPr>
          <w:rFonts w:ascii="Times New Roman" w:hAnsi="Times New Roman" w:cs="Times New Roman"/>
          <w:sz w:val="24"/>
          <w:szCs w:val="24"/>
        </w:rPr>
        <w:t xml:space="preserve"> (Galway: Galway University Press).</w:t>
      </w:r>
    </w:p>
    <w:p w14:paraId="7FE9D905" w14:textId="1F6617B7" w:rsidR="00723B27" w:rsidRPr="00BB74E7" w:rsidRDefault="00723B27" w:rsidP="00723B27">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eastAsia="Times New Roman" w:hAnsi="Times New Roman" w:cs="Times New Roman"/>
          <w:sz w:val="24"/>
          <w:szCs w:val="24"/>
        </w:rPr>
        <w:t xml:space="preserve">Punch, K. &amp; </w:t>
      </w:r>
      <w:proofErr w:type="spellStart"/>
      <w:r w:rsidRPr="00BB74E7">
        <w:rPr>
          <w:rFonts w:ascii="Times New Roman" w:eastAsia="Times New Roman" w:hAnsi="Times New Roman" w:cs="Times New Roman"/>
          <w:sz w:val="24"/>
          <w:szCs w:val="24"/>
        </w:rPr>
        <w:t>Oancea</w:t>
      </w:r>
      <w:proofErr w:type="spellEnd"/>
      <w:r w:rsidRPr="00BB74E7">
        <w:rPr>
          <w:rFonts w:ascii="Times New Roman" w:eastAsia="Times New Roman" w:hAnsi="Times New Roman" w:cs="Times New Roman"/>
          <w:sz w:val="24"/>
          <w:szCs w:val="24"/>
        </w:rPr>
        <w:t xml:space="preserve">, A (2014) </w:t>
      </w:r>
      <w:r w:rsidRPr="00BB74E7">
        <w:rPr>
          <w:rFonts w:ascii="Times New Roman" w:eastAsia="Times New Roman" w:hAnsi="Times New Roman" w:cs="Times New Roman"/>
          <w:i/>
          <w:iCs/>
          <w:sz w:val="24"/>
          <w:szCs w:val="24"/>
        </w:rPr>
        <w:t>Introduction to Research Methods in Education</w:t>
      </w:r>
      <w:r w:rsidRPr="00BB74E7">
        <w:rPr>
          <w:rFonts w:ascii="Times New Roman" w:eastAsia="Times New Roman" w:hAnsi="Times New Roman" w:cs="Times New Roman"/>
          <w:sz w:val="24"/>
          <w:szCs w:val="24"/>
        </w:rPr>
        <w:t xml:space="preserve"> (2nd ed.) (London, UK: Sage).</w:t>
      </w:r>
    </w:p>
    <w:p w14:paraId="1A841782" w14:textId="094EBB2F" w:rsidR="001508BC" w:rsidRPr="00BB74E7" w:rsidRDefault="00AF7330" w:rsidP="001508BC">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eastAsia="Times New Roman" w:hAnsi="Times New Roman" w:cs="Times New Roman"/>
          <w:sz w:val="24"/>
          <w:szCs w:val="24"/>
          <w:lang w:val="en-IE" w:eastAsia="en-IE"/>
        </w:rPr>
        <w:t xml:space="preserve">Redmond, J. and </w:t>
      </w:r>
      <w:r w:rsidR="00F24A64" w:rsidRPr="00BB74E7">
        <w:rPr>
          <w:rFonts w:ascii="Times New Roman" w:eastAsia="Times New Roman" w:hAnsi="Times New Roman" w:cs="Times New Roman"/>
          <w:sz w:val="24"/>
          <w:szCs w:val="24"/>
          <w:lang w:val="en-IE" w:eastAsia="en-IE"/>
        </w:rPr>
        <w:t>Harford, J.</w:t>
      </w:r>
      <w:r w:rsidRPr="00BB74E7">
        <w:rPr>
          <w:rFonts w:ascii="Times New Roman" w:eastAsia="Times New Roman" w:hAnsi="Times New Roman" w:cs="Times New Roman"/>
          <w:sz w:val="24"/>
          <w:szCs w:val="24"/>
          <w:lang w:val="en-IE" w:eastAsia="en-IE"/>
        </w:rPr>
        <w:t xml:space="preserve"> (2010) 'One man one job: The marriage ban and the employment of women teachers in Irish primary schools'. </w:t>
      </w:r>
      <w:proofErr w:type="spellStart"/>
      <w:r w:rsidRPr="00BB74E7">
        <w:rPr>
          <w:rFonts w:ascii="Times New Roman" w:eastAsia="Times New Roman" w:hAnsi="Times New Roman" w:cs="Times New Roman"/>
          <w:i/>
          <w:iCs/>
          <w:sz w:val="24"/>
          <w:szCs w:val="24"/>
          <w:lang w:val="en-IE" w:eastAsia="en-IE"/>
        </w:rPr>
        <w:t>Paedagogica</w:t>
      </w:r>
      <w:proofErr w:type="spellEnd"/>
      <w:r w:rsidRPr="00BB74E7">
        <w:rPr>
          <w:rFonts w:ascii="Times New Roman" w:eastAsia="Times New Roman" w:hAnsi="Times New Roman" w:cs="Times New Roman"/>
          <w:i/>
          <w:iCs/>
          <w:sz w:val="24"/>
          <w:szCs w:val="24"/>
          <w:lang w:val="en-IE" w:eastAsia="en-IE"/>
        </w:rPr>
        <w:t xml:space="preserve"> </w:t>
      </w:r>
      <w:proofErr w:type="spellStart"/>
      <w:r w:rsidRPr="00BB74E7">
        <w:rPr>
          <w:rFonts w:ascii="Times New Roman" w:eastAsia="Times New Roman" w:hAnsi="Times New Roman" w:cs="Times New Roman"/>
          <w:i/>
          <w:iCs/>
          <w:sz w:val="24"/>
          <w:szCs w:val="24"/>
          <w:lang w:val="en-IE" w:eastAsia="en-IE"/>
        </w:rPr>
        <w:t>Historica</w:t>
      </w:r>
      <w:proofErr w:type="spellEnd"/>
      <w:r w:rsidRPr="00BB74E7">
        <w:rPr>
          <w:rFonts w:ascii="Times New Roman" w:eastAsia="Times New Roman" w:hAnsi="Times New Roman" w:cs="Times New Roman"/>
          <w:i/>
          <w:iCs/>
          <w:sz w:val="24"/>
          <w:szCs w:val="24"/>
          <w:lang w:val="en-IE" w:eastAsia="en-IE"/>
        </w:rPr>
        <w:t>: International Journal of the History of Education</w:t>
      </w:r>
      <w:r w:rsidRPr="00BB74E7">
        <w:rPr>
          <w:rFonts w:ascii="Times New Roman" w:eastAsia="Times New Roman" w:hAnsi="Times New Roman" w:cs="Times New Roman"/>
          <w:sz w:val="24"/>
          <w:szCs w:val="24"/>
          <w:lang w:val="en-IE" w:eastAsia="en-IE"/>
        </w:rPr>
        <w:t>, vol. 46, issue 5, pp. 639</w:t>
      </w:r>
      <w:r w:rsidRPr="00BB74E7">
        <w:rPr>
          <w:rFonts w:ascii="Times New Roman" w:eastAsia="Times New Roman" w:hAnsi="Times New Roman" w:cs="Times New Roman"/>
          <w:sz w:val="24"/>
          <w:szCs w:val="20"/>
          <w:lang w:val="en-GB"/>
        </w:rPr>
        <w:t>–</w:t>
      </w:r>
      <w:r w:rsidRPr="00BB74E7">
        <w:rPr>
          <w:rFonts w:ascii="Times New Roman" w:eastAsia="Times New Roman" w:hAnsi="Times New Roman" w:cs="Times New Roman"/>
          <w:sz w:val="24"/>
          <w:szCs w:val="24"/>
          <w:lang w:val="en-IE" w:eastAsia="en-IE"/>
        </w:rPr>
        <w:t xml:space="preserve">654. </w:t>
      </w:r>
    </w:p>
    <w:p w14:paraId="194312A3" w14:textId="77777777" w:rsidR="001508BC" w:rsidRPr="00BB74E7" w:rsidRDefault="00AF7330" w:rsidP="001508BC">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Rich, A. (1980) </w:t>
      </w:r>
      <w:r w:rsidRPr="00BB74E7">
        <w:rPr>
          <w:rFonts w:ascii="Times New Roman" w:hAnsi="Times New Roman" w:cs="Times New Roman"/>
          <w:i/>
          <w:sz w:val="24"/>
          <w:szCs w:val="24"/>
        </w:rPr>
        <w:t>Toward a Woman-</w:t>
      </w:r>
      <w:proofErr w:type="spellStart"/>
      <w:r w:rsidRPr="00BB74E7">
        <w:rPr>
          <w:rFonts w:ascii="Times New Roman" w:hAnsi="Times New Roman" w:cs="Times New Roman"/>
          <w:i/>
          <w:sz w:val="24"/>
          <w:szCs w:val="24"/>
        </w:rPr>
        <w:t>Centred</w:t>
      </w:r>
      <w:proofErr w:type="spellEnd"/>
      <w:r w:rsidRPr="00BB74E7">
        <w:rPr>
          <w:rFonts w:ascii="Times New Roman" w:hAnsi="Times New Roman" w:cs="Times New Roman"/>
          <w:i/>
          <w:sz w:val="24"/>
          <w:szCs w:val="24"/>
        </w:rPr>
        <w:t xml:space="preserve"> University,’ On Lies, Secrets, Silence: Selected Prose 1966-1978, </w:t>
      </w:r>
      <w:r w:rsidRPr="00BB74E7">
        <w:rPr>
          <w:rFonts w:ascii="Times New Roman" w:hAnsi="Times New Roman" w:cs="Times New Roman"/>
          <w:sz w:val="24"/>
          <w:szCs w:val="24"/>
        </w:rPr>
        <w:t>(London: Virago Press).</w:t>
      </w:r>
    </w:p>
    <w:p w14:paraId="247322EA" w14:textId="77777777" w:rsidR="001508BC" w:rsidRPr="00BB74E7" w:rsidRDefault="00AF7330" w:rsidP="001508BC">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r w:rsidRPr="00BB74E7">
        <w:rPr>
          <w:rFonts w:ascii="Times New Roman" w:hAnsi="Times New Roman" w:cs="Times New Roman"/>
          <w:sz w:val="24"/>
          <w:szCs w:val="24"/>
        </w:rPr>
        <w:t xml:space="preserve">Thomas, N., </w:t>
      </w:r>
      <w:proofErr w:type="spellStart"/>
      <w:r w:rsidRPr="00BB74E7">
        <w:rPr>
          <w:rFonts w:ascii="Times New Roman" w:hAnsi="Times New Roman" w:cs="Times New Roman"/>
          <w:sz w:val="24"/>
          <w:szCs w:val="24"/>
        </w:rPr>
        <w:t>Bystydzienski</w:t>
      </w:r>
      <w:proofErr w:type="spellEnd"/>
      <w:r w:rsidRPr="00BB74E7">
        <w:rPr>
          <w:rFonts w:ascii="Times New Roman" w:hAnsi="Times New Roman" w:cs="Times New Roman"/>
          <w:sz w:val="24"/>
          <w:szCs w:val="24"/>
        </w:rPr>
        <w:t xml:space="preserve">, J., and Desai, A. (2015) ‘Changing Institutional Culture through Peer Mentoring of Women STEM Faculty,’ </w:t>
      </w:r>
      <w:r w:rsidRPr="00BB74E7">
        <w:rPr>
          <w:rFonts w:ascii="Times New Roman" w:hAnsi="Times New Roman" w:cs="Times New Roman"/>
          <w:i/>
          <w:sz w:val="24"/>
          <w:szCs w:val="24"/>
        </w:rPr>
        <w:t>Innovative Higher Education</w:t>
      </w:r>
      <w:r w:rsidRPr="00BB74E7">
        <w:rPr>
          <w:rFonts w:ascii="Times New Roman" w:hAnsi="Times New Roman" w:cs="Times New Roman"/>
          <w:sz w:val="24"/>
          <w:szCs w:val="24"/>
        </w:rPr>
        <w:t>, 40 (2), pp. 143–157.</w:t>
      </w:r>
    </w:p>
    <w:p w14:paraId="60D59103" w14:textId="5E4ABC08" w:rsidR="006702FC" w:rsidRPr="00BB74E7" w:rsidRDefault="00AF7330" w:rsidP="00723B27">
      <w:pPr>
        <w:pBdr>
          <w:bottom w:val="single" w:sz="6" w:space="31" w:color="EAEAEA"/>
        </w:pBdr>
        <w:shd w:val="clear" w:color="auto" w:fill="FFFFFF"/>
        <w:spacing w:after="0" w:line="240" w:lineRule="auto"/>
        <w:ind w:right="-22"/>
        <w:jc w:val="both"/>
        <w:rPr>
          <w:rFonts w:ascii="Times New Roman" w:hAnsi="Times New Roman" w:cs="Times New Roman"/>
          <w:sz w:val="24"/>
          <w:szCs w:val="24"/>
        </w:rPr>
      </w:pPr>
      <w:proofErr w:type="spellStart"/>
      <w:r w:rsidRPr="00BB74E7">
        <w:rPr>
          <w:rFonts w:ascii="Times New Roman" w:eastAsia="Times New Roman" w:hAnsi="Times New Roman" w:cs="Times New Roman"/>
          <w:sz w:val="24"/>
          <w:szCs w:val="24"/>
          <w:shd w:val="clear" w:color="auto" w:fill="FFFFFF"/>
          <w:lang w:val="en-GB" w:eastAsia="en-GB"/>
        </w:rPr>
        <w:t>Valiulis</w:t>
      </w:r>
      <w:proofErr w:type="spellEnd"/>
      <w:r w:rsidRPr="00BB74E7">
        <w:rPr>
          <w:rFonts w:ascii="Times New Roman" w:eastAsia="Times New Roman" w:hAnsi="Times New Roman" w:cs="Times New Roman"/>
          <w:sz w:val="24"/>
          <w:szCs w:val="24"/>
          <w:shd w:val="clear" w:color="auto" w:fill="FFFFFF"/>
          <w:lang w:val="en-GB" w:eastAsia="en-GB"/>
        </w:rPr>
        <w:t>, M. (1994) “Free women in a free nation’: Nationalist feminist expectations for independence,” in </w:t>
      </w:r>
      <w:r w:rsidRPr="00BB74E7">
        <w:rPr>
          <w:rFonts w:ascii="Times New Roman" w:eastAsia="Times New Roman" w:hAnsi="Times New Roman" w:cs="Times New Roman"/>
          <w:i/>
          <w:iCs/>
          <w:sz w:val="24"/>
          <w:szCs w:val="24"/>
          <w:shd w:val="clear" w:color="auto" w:fill="FFFFFF"/>
          <w:lang w:val="en-GB" w:eastAsia="en-GB"/>
        </w:rPr>
        <w:t>The Creation of the Dáil</w:t>
      </w:r>
      <w:r w:rsidRPr="00BB74E7">
        <w:rPr>
          <w:rFonts w:ascii="Times New Roman" w:eastAsia="Times New Roman" w:hAnsi="Times New Roman" w:cs="Times New Roman"/>
          <w:sz w:val="24"/>
          <w:szCs w:val="24"/>
          <w:shd w:val="clear" w:color="auto" w:fill="FFFFFF"/>
          <w:lang w:val="en-GB" w:eastAsia="en-GB"/>
        </w:rPr>
        <w:t>, ed. B. Farrell (Belfast: Blackwater Press), pp. 75–90.</w:t>
      </w:r>
    </w:p>
    <w:p w14:paraId="04ECD413" w14:textId="77777777" w:rsidR="00B241AD" w:rsidRPr="00BB74E7" w:rsidRDefault="00B241AD" w:rsidP="00B241AD">
      <w:pPr>
        <w:shd w:val="clear" w:color="auto" w:fill="FFFFFF"/>
        <w:spacing w:after="0" w:line="480" w:lineRule="auto"/>
        <w:jc w:val="both"/>
        <w:rPr>
          <w:rFonts w:ascii="Times New Roman" w:hAnsi="Times New Roman" w:cs="Times New Roman"/>
          <w:b/>
          <w:sz w:val="24"/>
          <w:szCs w:val="24"/>
        </w:rPr>
      </w:pPr>
    </w:p>
    <w:p w14:paraId="0C90807F" w14:textId="77777777" w:rsidR="00B241AD" w:rsidRPr="00BB74E7" w:rsidRDefault="00B241AD" w:rsidP="00B241AD">
      <w:pPr>
        <w:shd w:val="clear" w:color="auto" w:fill="FFFFFF"/>
        <w:spacing w:after="0" w:line="480" w:lineRule="auto"/>
        <w:jc w:val="both"/>
        <w:rPr>
          <w:rFonts w:ascii="Times New Roman" w:hAnsi="Times New Roman" w:cs="Times New Roman"/>
          <w:b/>
          <w:sz w:val="24"/>
          <w:szCs w:val="24"/>
        </w:rPr>
      </w:pPr>
    </w:p>
    <w:p w14:paraId="1E9E4654" w14:textId="77777777" w:rsidR="00B241AD" w:rsidRPr="00BB74E7" w:rsidRDefault="00B241AD" w:rsidP="00B241AD">
      <w:pPr>
        <w:shd w:val="clear" w:color="auto" w:fill="FFFFFF"/>
        <w:spacing w:after="0" w:line="480" w:lineRule="auto"/>
        <w:jc w:val="both"/>
        <w:rPr>
          <w:rFonts w:ascii="Times New Roman" w:hAnsi="Times New Roman" w:cs="Times New Roman"/>
          <w:b/>
          <w:sz w:val="24"/>
          <w:szCs w:val="24"/>
        </w:rPr>
      </w:pPr>
    </w:p>
    <w:p w14:paraId="38FCD537" w14:textId="77777777" w:rsidR="00B241AD" w:rsidRPr="00BB74E7" w:rsidRDefault="00B241AD" w:rsidP="00B241AD">
      <w:pPr>
        <w:shd w:val="clear" w:color="auto" w:fill="FFFFFF"/>
        <w:spacing w:after="0" w:line="480" w:lineRule="auto"/>
        <w:jc w:val="both"/>
        <w:rPr>
          <w:rFonts w:ascii="Times New Roman" w:hAnsi="Times New Roman" w:cs="Times New Roman"/>
          <w:b/>
          <w:sz w:val="24"/>
          <w:szCs w:val="24"/>
        </w:rPr>
      </w:pPr>
    </w:p>
    <w:p w14:paraId="568C6A82" w14:textId="77777777" w:rsidR="00B241AD" w:rsidRPr="00BB74E7" w:rsidRDefault="00B241AD" w:rsidP="00B241AD">
      <w:pPr>
        <w:shd w:val="clear" w:color="auto" w:fill="FFFFFF"/>
        <w:spacing w:after="0" w:line="480" w:lineRule="auto"/>
        <w:jc w:val="both"/>
        <w:rPr>
          <w:rFonts w:ascii="Times New Roman" w:hAnsi="Times New Roman" w:cs="Times New Roman"/>
          <w:b/>
          <w:sz w:val="24"/>
          <w:szCs w:val="24"/>
        </w:rPr>
      </w:pPr>
    </w:p>
    <w:p w14:paraId="63DEDAA9" w14:textId="77777777" w:rsidR="00B241AD" w:rsidRPr="00BB74E7" w:rsidRDefault="00B241AD" w:rsidP="00B241AD">
      <w:pPr>
        <w:shd w:val="clear" w:color="auto" w:fill="FFFFFF"/>
        <w:spacing w:after="0" w:line="480" w:lineRule="auto"/>
        <w:jc w:val="both"/>
        <w:rPr>
          <w:rFonts w:ascii="Times New Roman" w:hAnsi="Times New Roman" w:cs="Times New Roman"/>
          <w:b/>
          <w:sz w:val="24"/>
          <w:szCs w:val="24"/>
        </w:rPr>
      </w:pPr>
    </w:p>
    <w:p w14:paraId="777772A3" w14:textId="77777777" w:rsidR="00B241AD" w:rsidRPr="00BB74E7" w:rsidRDefault="00B241AD" w:rsidP="00B241AD">
      <w:pPr>
        <w:shd w:val="clear" w:color="auto" w:fill="FFFFFF"/>
        <w:spacing w:after="0" w:line="480" w:lineRule="auto"/>
        <w:jc w:val="both"/>
        <w:rPr>
          <w:rFonts w:ascii="Times New Roman" w:hAnsi="Times New Roman" w:cs="Times New Roman"/>
          <w:b/>
          <w:sz w:val="24"/>
          <w:szCs w:val="24"/>
        </w:rPr>
      </w:pPr>
    </w:p>
    <w:p w14:paraId="0461BC99" w14:textId="77777777" w:rsidR="00165581" w:rsidRPr="00BB74E7" w:rsidRDefault="00165581"/>
    <w:sectPr w:rsidR="00165581" w:rsidRPr="00BB74E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CA8987" w14:textId="77777777" w:rsidR="00F014AD" w:rsidRDefault="00F014AD" w:rsidP="001D4505">
      <w:pPr>
        <w:spacing w:after="0" w:line="240" w:lineRule="auto"/>
      </w:pPr>
      <w:r>
        <w:separator/>
      </w:r>
    </w:p>
  </w:endnote>
  <w:endnote w:type="continuationSeparator" w:id="0">
    <w:p w14:paraId="1D5584C7" w14:textId="77777777" w:rsidR="00F014AD" w:rsidRDefault="00F014AD" w:rsidP="001D4505">
      <w:pPr>
        <w:spacing w:after="0" w:line="240" w:lineRule="auto"/>
      </w:pPr>
      <w:r>
        <w:continuationSeparator/>
      </w:r>
    </w:p>
  </w:endnote>
  <w:endnote w:id="1">
    <w:p w14:paraId="0C7E1E15" w14:textId="5CD9C506" w:rsidR="00E1744F" w:rsidRPr="00E1744F" w:rsidRDefault="00E1744F">
      <w:pPr>
        <w:pStyle w:val="EndnoteText"/>
        <w:rPr>
          <w:rFonts w:ascii="Times New Roman" w:hAnsi="Times New Roman" w:cs="Times New Roman"/>
        </w:rPr>
      </w:pPr>
      <w:r w:rsidRPr="00E1744F">
        <w:rPr>
          <w:rStyle w:val="EndnoteReference"/>
          <w:rFonts w:ascii="Times New Roman" w:hAnsi="Times New Roman" w:cs="Times New Roman"/>
        </w:rPr>
        <w:endnoteRef/>
      </w:r>
      <w:r w:rsidRPr="00E1744F">
        <w:rPr>
          <w:rFonts w:ascii="Times New Roman" w:hAnsi="Times New Roman" w:cs="Times New Roman"/>
        </w:rPr>
        <w:t xml:space="preserve"> This research was funded by the Irish Research Council.</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98096A" w14:textId="77777777" w:rsidR="00F014AD" w:rsidRDefault="00F014AD" w:rsidP="001D4505">
      <w:pPr>
        <w:spacing w:after="0" w:line="240" w:lineRule="auto"/>
      </w:pPr>
      <w:r>
        <w:separator/>
      </w:r>
    </w:p>
  </w:footnote>
  <w:footnote w:type="continuationSeparator" w:id="0">
    <w:p w14:paraId="626B0585" w14:textId="77777777" w:rsidR="00F014AD" w:rsidRDefault="00F014AD" w:rsidP="001D45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25746D"/>
    <w:multiLevelType w:val="hybridMultilevel"/>
    <w:tmpl w:val="7C7E7A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3162531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E8A"/>
    <w:rsid w:val="00000457"/>
    <w:rsid w:val="00005890"/>
    <w:rsid w:val="00011D36"/>
    <w:rsid w:val="00021AD4"/>
    <w:rsid w:val="00023E89"/>
    <w:rsid w:val="000245D6"/>
    <w:rsid w:val="00025484"/>
    <w:rsid w:val="00032A81"/>
    <w:rsid w:val="00052A5A"/>
    <w:rsid w:val="0005478E"/>
    <w:rsid w:val="00061474"/>
    <w:rsid w:val="00086AEE"/>
    <w:rsid w:val="00086CBF"/>
    <w:rsid w:val="00092BFA"/>
    <w:rsid w:val="0009785C"/>
    <w:rsid w:val="000A3FA7"/>
    <w:rsid w:val="000C2C91"/>
    <w:rsid w:val="000C669C"/>
    <w:rsid w:val="000D5BAD"/>
    <w:rsid w:val="000D6EF4"/>
    <w:rsid w:val="000E4968"/>
    <w:rsid w:val="000F2856"/>
    <w:rsid w:val="001177AF"/>
    <w:rsid w:val="001201B7"/>
    <w:rsid w:val="00123451"/>
    <w:rsid w:val="00125972"/>
    <w:rsid w:val="00142DC2"/>
    <w:rsid w:val="00147727"/>
    <w:rsid w:val="001508BC"/>
    <w:rsid w:val="0015290B"/>
    <w:rsid w:val="00155D21"/>
    <w:rsid w:val="00165581"/>
    <w:rsid w:val="00180D64"/>
    <w:rsid w:val="00183F2F"/>
    <w:rsid w:val="00184A53"/>
    <w:rsid w:val="00190B0A"/>
    <w:rsid w:val="001A1989"/>
    <w:rsid w:val="001A4AE2"/>
    <w:rsid w:val="001A5AB5"/>
    <w:rsid w:val="001B3053"/>
    <w:rsid w:val="001C4DDC"/>
    <w:rsid w:val="001D4505"/>
    <w:rsid w:val="001E39ED"/>
    <w:rsid w:val="001E63F2"/>
    <w:rsid w:val="001E7180"/>
    <w:rsid w:val="001E7B4C"/>
    <w:rsid w:val="001F5252"/>
    <w:rsid w:val="001F7321"/>
    <w:rsid w:val="00204844"/>
    <w:rsid w:val="00245AA3"/>
    <w:rsid w:val="00264604"/>
    <w:rsid w:val="0028095D"/>
    <w:rsid w:val="00293308"/>
    <w:rsid w:val="002A0FB2"/>
    <w:rsid w:val="002A3327"/>
    <w:rsid w:val="002A5341"/>
    <w:rsid w:val="002A7610"/>
    <w:rsid w:val="002B30DD"/>
    <w:rsid w:val="002B7610"/>
    <w:rsid w:val="002C5F9F"/>
    <w:rsid w:val="002D000A"/>
    <w:rsid w:val="002D21FA"/>
    <w:rsid w:val="002D426E"/>
    <w:rsid w:val="002E05E4"/>
    <w:rsid w:val="002E1055"/>
    <w:rsid w:val="002F357D"/>
    <w:rsid w:val="00301D97"/>
    <w:rsid w:val="003058F2"/>
    <w:rsid w:val="0031076F"/>
    <w:rsid w:val="00312ABB"/>
    <w:rsid w:val="00315B47"/>
    <w:rsid w:val="0032601E"/>
    <w:rsid w:val="003406B2"/>
    <w:rsid w:val="003520EC"/>
    <w:rsid w:val="00353DF0"/>
    <w:rsid w:val="00357856"/>
    <w:rsid w:val="0037213B"/>
    <w:rsid w:val="003860BC"/>
    <w:rsid w:val="00394020"/>
    <w:rsid w:val="003B3FBA"/>
    <w:rsid w:val="003B7BFD"/>
    <w:rsid w:val="003C2A12"/>
    <w:rsid w:val="003D6D0E"/>
    <w:rsid w:val="003E4CE0"/>
    <w:rsid w:val="003F7CE9"/>
    <w:rsid w:val="004079D0"/>
    <w:rsid w:val="00410722"/>
    <w:rsid w:val="00410D49"/>
    <w:rsid w:val="004138C2"/>
    <w:rsid w:val="00433EDB"/>
    <w:rsid w:val="00453CDE"/>
    <w:rsid w:val="0046039C"/>
    <w:rsid w:val="0046048C"/>
    <w:rsid w:val="00484F30"/>
    <w:rsid w:val="00486BE8"/>
    <w:rsid w:val="004934DD"/>
    <w:rsid w:val="004A29F3"/>
    <w:rsid w:val="004A4630"/>
    <w:rsid w:val="004A4699"/>
    <w:rsid w:val="004B645B"/>
    <w:rsid w:val="004D20B6"/>
    <w:rsid w:val="004F0975"/>
    <w:rsid w:val="004F1D96"/>
    <w:rsid w:val="004F4BAB"/>
    <w:rsid w:val="00515BED"/>
    <w:rsid w:val="00522320"/>
    <w:rsid w:val="00534BBD"/>
    <w:rsid w:val="0053643E"/>
    <w:rsid w:val="0056081B"/>
    <w:rsid w:val="00572D54"/>
    <w:rsid w:val="00576154"/>
    <w:rsid w:val="00591382"/>
    <w:rsid w:val="00593825"/>
    <w:rsid w:val="005A1EC4"/>
    <w:rsid w:val="005A77A0"/>
    <w:rsid w:val="005A7E9A"/>
    <w:rsid w:val="005C122F"/>
    <w:rsid w:val="005E5EDE"/>
    <w:rsid w:val="005F768B"/>
    <w:rsid w:val="006047E6"/>
    <w:rsid w:val="0061020F"/>
    <w:rsid w:val="00610FD6"/>
    <w:rsid w:val="00620F3F"/>
    <w:rsid w:val="00631401"/>
    <w:rsid w:val="0064168A"/>
    <w:rsid w:val="0065100A"/>
    <w:rsid w:val="00652D77"/>
    <w:rsid w:val="00654FEA"/>
    <w:rsid w:val="0066501E"/>
    <w:rsid w:val="006702FC"/>
    <w:rsid w:val="00684687"/>
    <w:rsid w:val="0069725E"/>
    <w:rsid w:val="006B6549"/>
    <w:rsid w:val="006D381B"/>
    <w:rsid w:val="006E2CA0"/>
    <w:rsid w:val="006F1CAD"/>
    <w:rsid w:val="00701AF6"/>
    <w:rsid w:val="007109A2"/>
    <w:rsid w:val="007206F0"/>
    <w:rsid w:val="00723B27"/>
    <w:rsid w:val="0073378E"/>
    <w:rsid w:val="00735117"/>
    <w:rsid w:val="00746146"/>
    <w:rsid w:val="00747F55"/>
    <w:rsid w:val="00751C71"/>
    <w:rsid w:val="0076241E"/>
    <w:rsid w:val="00785E02"/>
    <w:rsid w:val="0079433C"/>
    <w:rsid w:val="0079480F"/>
    <w:rsid w:val="007B5D8D"/>
    <w:rsid w:val="007C6D7A"/>
    <w:rsid w:val="007D1082"/>
    <w:rsid w:val="007D2519"/>
    <w:rsid w:val="007F4736"/>
    <w:rsid w:val="007F79BD"/>
    <w:rsid w:val="008032C0"/>
    <w:rsid w:val="00816033"/>
    <w:rsid w:val="00816684"/>
    <w:rsid w:val="00823AC5"/>
    <w:rsid w:val="00827D5B"/>
    <w:rsid w:val="008322A4"/>
    <w:rsid w:val="00833FF7"/>
    <w:rsid w:val="00851634"/>
    <w:rsid w:val="00866793"/>
    <w:rsid w:val="008767C4"/>
    <w:rsid w:val="00877EA2"/>
    <w:rsid w:val="008844AB"/>
    <w:rsid w:val="0089262B"/>
    <w:rsid w:val="00892E89"/>
    <w:rsid w:val="008B6729"/>
    <w:rsid w:val="008E7A62"/>
    <w:rsid w:val="008F5505"/>
    <w:rsid w:val="00904B1B"/>
    <w:rsid w:val="00913C90"/>
    <w:rsid w:val="0094002D"/>
    <w:rsid w:val="009549B7"/>
    <w:rsid w:val="009616F0"/>
    <w:rsid w:val="00962A5F"/>
    <w:rsid w:val="00962BF7"/>
    <w:rsid w:val="00976687"/>
    <w:rsid w:val="009901E4"/>
    <w:rsid w:val="009B507E"/>
    <w:rsid w:val="009C52C1"/>
    <w:rsid w:val="009D14A0"/>
    <w:rsid w:val="009D5EE0"/>
    <w:rsid w:val="009E24DD"/>
    <w:rsid w:val="009F0737"/>
    <w:rsid w:val="009F671C"/>
    <w:rsid w:val="00A2345B"/>
    <w:rsid w:val="00A35685"/>
    <w:rsid w:val="00A53C89"/>
    <w:rsid w:val="00A579B3"/>
    <w:rsid w:val="00A63E72"/>
    <w:rsid w:val="00A72670"/>
    <w:rsid w:val="00A7474B"/>
    <w:rsid w:val="00A77348"/>
    <w:rsid w:val="00A81707"/>
    <w:rsid w:val="00AA7AFD"/>
    <w:rsid w:val="00AB0BFF"/>
    <w:rsid w:val="00AB1611"/>
    <w:rsid w:val="00AB55D6"/>
    <w:rsid w:val="00AC0E85"/>
    <w:rsid w:val="00AC1C04"/>
    <w:rsid w:val="00AC2DB7"/>
    <w:rsid w:val="00AD352E"/>
    <w:rsid w:val="00AD37DB"/>
    <w:rsid w:val="00AD7185"/>
    <w:rsid w:val="00AD71DF"/>
    <w:rsid w:val="00AE72DF"/>
    <w:rsid w:val="00AF7330"/>
    <w:rsid w:val="00B0134C"/>
    <w:rsid w:val="00B02DB3"/>
    <w:rsid w:val="00B1028C"/>
    <w:rsid w:val="00B1157C"/>
    <w:rsid w:val="00B157D5"/>
    <w:rsid w:val="00B241AD"/>
    <w:rsid w:val="00B245AA"/>
    <w:rsid w:val="00B375D7"/>
    <w:rsid w:val="00B5063B"/>
    <w:rsid w:val="00B51158"/>
    <w:rsid w:val="00B57009"/>
    <w:rsid w:val="00B578EC"/>
    <w:rsid w:val="00B603FF"/>
    <w:rsid w:val="00B8233E"/>
    <w:rsid w:val="00B8567A"/>
    <w:rsid w:val="00B85762"/>
    <w:rsid w:val="00B93011"/>
    <w:rsid w:val="00BA0614"/>
    <w:rsid w:val="00BA4CD6"/>
    <w:rsid w:val="00BB3572"/>
    <w:rsid w:val="00BB74E7"/>
    <w:rsid w:val="00BC0BE2"/>
    <w:rsid w:val="00BC22FF"/>
    <w:rsid w:val="00BC55EC"/>
    <w:rsid w:val="00BC5BEF"/>
    <w:rsid w:val="00BD74DF"/>
    <w:rsid w:val="00C02F35"/>
    <w:rsid w:val="00C06D87"/>
    <w:rsid w:val="00C070B0"/>
    <w:rsid w:val="00C203ED"/>
    <w:rsid w:val="00C222AF"/>
    <w:rsid w:val="00C339DE"/>
    <w:rsid w:val="00C36C84"/>
    <w:rsid w:val="00C3793A"/>
    <w:rsid w:val="00C75A3F"/>
    <w:rsid w:val="00C80796"/>
    <w:rsid w:val="00C87B20"/>
    <w:rsid w:val="00C90423"/>
    <w:rsid w:val="00C97A71"/>
    <w:rsid w:val="00CA1771"/>
    <w:rsid w:val="00CB26CE"/>
    <w:rsid w:val="00CB6A0E"/>
    <w:rsid w:val="00CC50E7"/>
    <w:rsid w:val="00CE3BA1"/>
    <w:rsid w:val="00CE7D29"/>
    <w:rsid w:val="00CF3721"/>
    <w:rsid w:val="00D00D96"/>
    <w:rsid w:val="00D10EC4"/>
    <w:rsid w:val="00D11838"/>
    <w:rsid w:val="00D17FD8"/>
    <w:rsid w:val="00D507EF"/>
    <w:rsid w:val="00D5165B"/>
    <w:rsid w:val="00D61121"/>
    <w:rsid w:val="00D70E51"/>
    <w:rsid w:val="00D87A4C"/>
    <w:rsid w:val="00D90D18"/>
    <w:rsid w:val="00DA4ADC"/>
    <w:rsid w:val="00DB6347"/>
    <w:rsid w:val="00DD5A85"/>
    <w:rsid w:val="00DE2A8D"/>
    <w:rsid w:val="00DE2C98"/>
    <w:rsid w:val="00DE4F1F"/>
    <w:rsid w:val="00DF195F"/>
    <w:rsid w:val="00DF7C92"/>
    <w:rsid w:val="00E01215"/>
    <w:rsid w:val="00E122CD"/>
    <w:rsid w:val="00E122F0"/>
    <w:rsid w:val="00E15445"/>
    <w:rsid w:val="00E1744F"/>
    <w:rsid w:val="00E36322"/>
    <w:rsid w:val="00E36D83"/>
    <w:rsid w:val="00E40CDB"/>
    <w:rsid w:val="00E43AA2"/>
    <w:rsid w:val="00E62614"/>
    <w:rsid w:val="00E63E0F"/>
    <w:rsid w:val="00E63E8A"/>
    <w:rsid w:val="00E80851"/>
    <w:rsid w:val="00E94E48"/>
    <w:rsid w:val="00EA43BF"/>
    <w:rsid w:val="00EC071B"/>
    <w:rsid w:val="00ED3DE0"/>
    <w:rsid w:val="00EE1DC7"/>
    <w:rsid w:val="00F00F14"/>
    <w:rsid w:val="00F014AD"/>
    <w:rsid w:val="00F11148"/>
    <w:rsid w:val="00F157B8"/>
    <w:rsid w:val="00F24A64"/>
    <w:rsid w:val="00F341CC"/>
    <w:rsid w:val="00F42497"/>
    <w:rsid w:val="00F45735"/>
    <w:rsid w:val="00F51313"/>
    <w:rsid w:val="00F54E49"/>
    <w:rsid w:val="00F62ABB"/>
    <w:rsid w:val="00F70A38"/>
    <w:rsid w:val="00F70A99"/>
    <w:rsid w:val="00F804BE"/>
    <w:rsid w:val="00F94FC8"/>
    <w:rsid w:val="00FB3736"/>
    <w:rsid w:val="00FB3BB3"/>
    <w:rsid w:val="00FC125C"/>
    <w:rsid w:val="00FC7301"/>
    <w:rsid w:val="00FD0645"/>
    <w:rsid w:val="00FF407E"/>
    <w:rsid w:val="00FF5DF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9446B0"/>
  <w15:chartTrackingRefBased/>
  <w15:docId w15:val="{3D4015A4-7117-4119-98DB-45338A702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A7610"/>
    <w:pPr>
      <w:ind w:left="720"/>
      <w:contextualSpacing/>
    </w:pPr>
  </w:style>
  <w:style w:type="paragraph" w:styleId="EndnoteText">
    <w:name w:val="endnote text"/>
    <w:basedOn w:val="Normal"/>
    <w:link w:val="EndnoteTextChar"/>
    <w:uiPriority w:val="99"/>
    <w:semiHidden/>
    <w:unhideWhenUsed/>
    <w:rsid w:val="001D450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D4505"/>
    <w:rPr>
      <w:sz w:val="20"/>
      <w:szCs w:val="20"/>
    </w:rPr>
  </w:style>
  <w:style w:type="character" w:styleId="EndnoteReference">
    <w:name w:val="endnote reference"/>
    <w:basedOn w:val="DefaultParagraphFont"/>
    <w:uiPriority w:val="99"/>
    <w:semiHidden/>
    <w:unhideWhenUsed/>
    <w:rsid w:val="001D4505"/>
    <w:rPr>
      <w:vertAlign w:val="superscript"/>
    </w:rPr>
  </w:style>
  <w:style w:type="paragraph" w:styleId="Header">
    <w:name w:val="header"/>
    <w:basedOn w:val="Normal"/>
    <w:link w:val="HeaderChar"/>
    <w:uiPriority w:val="99"/>
    <w:unhideWhenUsed/>
    <w:rsid w:val="002B30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30DD"/>
  </w:style>
  <w:style w:type="paragraph" w:styleId="Footer">
    <w:name w:val="footer"/>
    <w:basedOn w:val="Normal"/>
    <w:link w:val="FooterChar"/>
    <w:uiPriority w:val="99"/>
    <w:unhideWhenUsed/>
    <w:rsid w:val="002B30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30DD"/>
  </w:style>
  <w:style w:type="character" w:styleId="FootnoteReference">
    <w:name w:val="footnote reference"/>
    <w:semiHidden/>
    <w:rsid w:val="002B30DD"/>
    <w:rPr>
      <w:vertAlign w:val="superscript"/>
    </w:rPr>
  </w:style>
  <w:style w:type="paragraph" w:customStyle="1" w:styleId="noname">
    <w:name w:val="no_name"/>
    <w:basedOn w:val="Normal"/>
    <w:rsid w:val="003860B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33EDB"/>
    <w:rPr>
      <w:color w:val="0000FF"/>
      <w:u w:val="single"/>
    </w:rPr>
  </w:style>
  <w:style w:type="character" w:styleId="Emphasis">
    <w:name w:val="Emphasis"/>
    <w:basedOn w:val="DefaultParagraphFont"/>
    <w:uiPriority w:val="20"/>
    <w:qFormat/>
    <w:rsid w:val="00AF7330"/>
    <w:rPr>
      <w:i/>
      <w:iCs/>
    </w:rPr>
  </w:style>
  <w:style w:type="character" w:styleId="UnresolvedMention">
    <w:name w:val="Unresolved Mention"/>
    <w:basedOn w:val="DefaultParagraphFont"/>
    <w:uiPriority w:val="99"/>
    <w:semiHidden/>
    <w:unhideWhenUsed/>
    <w:rsid w:val="0069725E"/>
    <w:rPr>
      <w:color w:val="605E5C"/>
      <w:shd w:val="clear" w:color="auto" w:fill="E1DFDD"/>
    </w:rPr>
  </w:style>
  <w:style w:type="character" w:customStyle="1" w:styleId="il">
    <w:name w:val="il"/>
    <w:basedOn w:val="DefaultParagraphFont"/>
    <w:rsid w:val="00EE1D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876255">
      <w:bodyDiv w:val="1"/>
      <w:marLeft w:val="0"/>
      <w:marRight w:val="0"/>
      <w:marTop w:val="0"/>
      <w:marBottom w:val="0"/>
      <w:divBdr>
        <w:top w:val="none" w:sz="0" w:space="0" w:color="auto"/>
        <w:left w:val="none" w:sz="0" w:space="0" w:color="auto"/>
        <w:bottom w:val="none" w:sz="0" w:space="0" w:color="auto"/>
        <w:right w:val="none" w:sz="0" w:space="0" w:color="auto"/>
      </w:divBdr>
    </w:div>
    <w:div w:id="449058433">
      <w:bodyDiv w:val="1"/>
      <w:marLeft w:val="0"/>
      <w:marRight w:val="0"/>
      <w:marTop w:val="0"/>
      <w:marBottom w:val="0"/>
      <w:divBdr>
        <w:top w:val="none" w:sz="0" w:space="0" w:color="auto"/>
        <w:left w:val="none" w:sz="0" w:space="0" w:color="auto"/>
        <w:bottom w:val="none" w:sz="0" w:space="0" w:color="auto"/>
        <w:right w:val="none" w:sz="0" w:space="0" w:color="auto"/>
      </w:divBdr>
    </w:div>
    <w:div w:id="1466120033">
      <w:bodyDiv w:val="1"/>
      <w:marLeft w:val="0"/>
      <w:marRight w:val="0"/>
      <w:marTop w:val="0"/>
      <w:marBottom w:val="0"/>
      <w:divBdr>
        <w:top w:val="none" w:sz="0" w:space="0" w:color="auto"/>
        <w:left w:val="none" w:sz="0" w:space="0" w:color="auto"/>
        <w:bottom w:val="none" w:sz="0" w:space="0" w:color="auto"/>
        <w:right w:val="none" w:sz="0" w:space="0" w:color="auto"/>
      </w:divBdr>
    </w:div>
    <w:div w:id="1686863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ea.ie/assets/uploads/2018/11/Gender-Equality-Taskforce-Action-Plan-2018-2020.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br.org/2010/09/why-men-still-get-more-promotions-than-women" TargetMode="External"/><Relationship Id="rId5" Type="http://schemas.openxmlformats.org/officeDocument/2006/relationships/webSettings" Target="webSettings.xml"/><Relationship Id="rId10" Type="http://schemas.openxmlformats.org/officeDocument/2006/relationships/hyperlink" Target="http://hea.ie/assets/uploads/2017/04/hea_review_of_gender_equality_in_irish_higher_education.pdf" TargetMode="External"/><Relationship Id="rId4" Type="http://schemas.openxmlformats.org/officeDocument/2006/relationships/settings" Target="settings.xml"/><Relationship Id="rId9" Type="http://schemas.openxmlformats.org/officeDocument/2006/relationships/hyperlink" Target="http://hea.ie/assets/uploads/2018/01/Higher-Education-Institutional-Staff-Profiles-by-Gender-201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6E95E8-0564-4A4E-83FA-9B570DD86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6165</Words>
  <Characters>35143</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dc:creator>
  <cp:keywords/>
  <dc:description/>
  <cp:lastModifiedBy>Judith Harford</cp:lastModifiedBy>
  <cp:revision>2</cp:revision>
  <dcterms:created xsi:type="dcterms:W3CDTF">2023-05-10T10:08:00Z</dcterms:created>
  <dcterms:modified xsi:type="dcterms:W3CDTF">2023-05-10T10:08:00Z</dcterms:modified>
</cp:coreProperties>
</file>