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E657D" w14:textId="36DF1622" w:rsidR="008D015B" w:rsidRDefault="0052243A" w:rsidP="008D015B">
      <w:pPr>
        <w:spacing w:after="0" w:line="360" w:lineRule="auto"/>
        <w:rPr>
          <w:rFonts w:ascii="Times New Roman" w:hAnsi="Times New Roman" w:cs="Times New Roman"/>
          <w:bCs/>
          <w:i/>
          <w:iCs/>
          <w:sz w:val="28"/>
          <w:szCs w:val="28"/>
        </w:rPr>
      </w:pPr>
      <w:r w:rsidRPr="00F13DE1">
        <w:rPr>
          <w:rFonts w:ascii="Times New Roman" w:hAnsi="Times New Roman" w:cs="Times New Roman"/>
          <w:bCs/>
          <w:i/>
          <w:iCs/>
          <w:sz w:val="28"/>
          <w:szCs w:val="28"/>
        </w:rPr>
        <w:t>Chapter</w:t>
      </w:r>
    </w:p>
    <w:p w14:paraId="2760E986" w14:textId="49B1A655" w:rsidR="008D015B" w:rsidRPr="008D015B" w:rsidRDefault="008D015B" w:rsidP="008D015B">
      <w:pPr>
        <w:spacing w:after="0" w:line="360" w:lineRule="auto"/>
        <w:rPr>
          <w:rFonts w:ascii="Times New Roman" w:hAnsi="Times New Roman" w:cs="Times New Roman"/>
          <w:bCs/>
          <w:i/>
          <w:iCs/>
          <w:sz w:val="28"/>
          <w:szCs w:val="28"/>
          <w:vertAlign w:val="superscript"/>
        </w:rPr>
      </w:pPr>
      <w:r>
        <w:rPr>
          <w:rFonts w:ascii="Times New Roman" w:hAnsi="Times New Roman" w:cs="Times New Roman"/>
          <w:bCs/>
          <w:i/>
          <w:iCs/>
          <w:sz w:val="28"/>
          <w:szCs w:val="28"/>
        </w:rPr>
        <w:t>______________________________________________________________</w:t>
      </w:r>
    </w:p>
    <w:p w14:paraId="10089825" w14:textId="77777777" w:rsidR="008D015B" w:rsidRDefault="008D015B" w:rsidP="00D3303A">
      <w:pPr>
        <w:spacing w:after="0" w:line="360" w:lineRule="auto"/>
        <w:rPr>
          <w:rFonts w:ascii="Times New Roman" w:hAnsi="Times New Roman" w:cs="Times New Roman"/>
          <w:bCs/>
          <w:sz w:val="32"/>
          <w:szCs w:val="32"/>
        </w:rPr>
      </w:pPr>
    </w:p>
    <w:p w14:paraId="01A419D2" w14:textId="1FB579A6" w:rsidR="00C50855" w:rsidRPr="00F13DE1" w:rsidRDefault="00C50855" w:rsidP="00D3303A">
      <w:pPr>
        <w:spacing w:after="0" w:line="360" w:lineRule="auto"/>
        <w:rPr>
          <w:rFonts w:ascii="Times New Roman" w:hAnsi="Times New Roman" w:cs="Times New Roman"/>
          <w:bCs/>
          <w:sz w:val="32"/>
          <w:szCs w:val="32"/>
        </w:rPr>
      </w:pPr>
      <w:r w:rsidRPr="00F13DE1">
        <w:rPr>
          <w:rFonts w:ascii="Times New Roman" w:hAnsi="Times New Roman" w:cs="Times New Roman"/>
          <w:bCs/>
          <w:sz w:val="32"/>
          <w:szCs w:val="32"/>
        </w:rPr>
        <w:t>House of the living, house of the dead: an open and shut case from Ballyglass, Co. Mayo?</w:t>
      </w:r>
    </w:p>
    <w:p w14:paraId="70937FA5" w14:textId="77777777" w:rsidR="0052243A" w:rsidRPr="0052243A" w:rsidRDefault="0052243A" w:rsidP="00D3303A">
      <w:pPr>
        <w:spacing w:after="0" w:line="360" w:lineRule="auto"/>
        <w:rPr>
          <w:rFonts w:ascii="Times New Roman" w:hAnsi="Times New Roman" w:cs="Times New Roman"/>
          <w:b/>
          <w:sz w:val="24"/>
          <w:szCs w:val="24"/>
        </w:rPr>
      </w:pPr>
    </w:p>
    <w:p w14:paraId="74742343" w14:textId="37C4B2FF" w:rsidR="00C50855" w:rsidRPr="00701885" w:rsidRDefault="00C50855" w:rsidP="00D3303A">
      <w:pPr>
        <w:spacing w:after="0" w:line="360" w:lineRule="auto"/>
        <w:rPr>
          <w:rFonts w:ascii="Times New Roman" w:hAnsi="Times New Roman" w:cs="Times New Roman"/>
          <w:bCs/>
          <w:i/>
          <w:iCs/>
          <w:sz w:val="28"/>
          <w:szCs w:val="28"/>
        </w:rPr>
      </w:pPr>
      <w:r w:rsidRPr="00701885">
        <w:rPr>
          <w:rFonts w:ascii="Times New Roman" w:hAnsi="Times New Roman" w:cs="Times New Roman"/>
          <w:bCs/>
          <w:i/>
          <w:iCs/>
          <w:sz w:val="28"/>
          <w:szCs w:val="28"/>
        </w:rPr>
        <w:t>Jessica Smyth</w:t>
      </w:r>
    </w:p>
    <w:p w14:paraId="183F3CC6" w14:textId="77777777" w:rsidR="00C50855" w:rsidRPr="0052243A" w:rsidRDefault="00C50855" w:rsidP="00D3303A">
      <w:pPr>
        <w:spacing w:after="0" w:line="360" w:lineRule="auto"/>
        <w:rPr>
          <w:rFonts w:ascii="Times New Roman" w:hAnsi="Times New Roman" w:cs="Times New Roman"/>
          <w:b/>
          <w:sz w:val="24"/>
          <w:szCs w:val="24"/>
        </w:rPr>
      </w:pPr>
    </w:p>
    <w:p w14:paraId="2D02E918" w14:textId="63B4F949" w:rsidR="000C63C8" w:rsidRPr="0052243A" w:rsidRDefault="000C63C8" w:rsidP="00D3303A">
      <w:pPr>
        <w:spacing w:after="0" w:line="360" w:lineRule="auto"/>
        <w:rPr>
          <w:rFonts w:ascii="Times New Roman" w:hAnsi="Times New Roman" w:cs="Times New Roman"/>
          <w:sz w:val="24"/>
          <w:szCs w:val="24"/>
        </w:rPr>
      </w:pPr>
    </w:p>
    <w:p w14:paraId="0A7D0A71" w14:textId="1750F423" w:rsidR="000E0021" w:rsidRPr="0052243A" w:rsidRDefault="00CD7D40"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The Early Neolithic court tomb at Ballygla</w:t>
      </w:r>
      <w:r w:rsidR="00F45EE7" w:rsidRPr="0052243A">
        <w:rPr>
          <w:rFonts w:ascii="Times New Roman" w:hAnsi="Times New Roman" w:cs="Times New Roman"/>
          <w:sz w:val="24"/>
          <w:szCs w:val="24"/>
        </w:rPr>
        <w:t>s</w:t>
      </w:r>
      <w:r w:rsidRPr="0052243A">
        <w:rPr>
          <w:rFonts w:ascii="Times New Roman" w:hAnsi="Times New Roman" w:cs="Times New Roman"/>
          <w:sz w:val="24"/>
          <w:szCs w:val="24"/>
        </w:rPr>
        <w:t xml:space="preserve">s </w:t>
      </w:r>
      <w:r w:rsidR="007C5ECE" w:rsidRPr="0052243A">
        <w:rPr>
          <w:rFonts w:ascii="Times New Roman" w:hAnsi="Times New Roman" w:cs="Times New Roman"/>
          <w:color w:val="000000"/>
          <w:sz w:val="24"/>
          <w:szCs w:val="24"/>
        </w:rPr>
        <w:t xml:space="preserve">is the larger of two </w:t>
      </w:r>
      <w:r w:rsidR="002B34FB">
        <w:rPr>
          <w:rFonts w:ascii="Times New Roman" w:hAnsi="Times New Roman" w:cs="Times New Roman"/>
          <w:color w:val="000000"/>
          <w:sz w:val="24"/>
          <w:szCs w:val="24"/>
        </w:rPr>
        <w:t>such monuments</w:t>
      </w:r>
      <w:r w:rsidR="006208A8" w:rsidRPr="0052243A">
        <w:rPr>
          <w:rFonts w:ascii="Times New Roman" w:hAnsi="Times New Roman" w:cs="Times New Roman"/>
          <w:color w:val="000000"/>
          <w:sz w:val="24"/>
          <w:szCs w:val="24"/>
        </w:rPr>
        <w:t xml:space="preserve"> </w:t>
      </w:r>
      <w:r w:rsidR="006208A8" w:rsidRPr="0052243A">
        <w:rPr>
          <w:rFonts w:ascii="Times New Roman" w:hAnsi="Times New Roman" w:cs="Times New Roman"/>
          <w:sz w:val="24"/>
          <w:szCs w:val="24"/>
        </w:rPr>
        <w:t>(Ma. 13 and Ma. 14 in the national inventory of megalithic monuments)</w:t>
      </w:r>
      <w:r w:rsidR="007C5ECE" w:rsidRPr="0052243A">
        <w:rPr>
          <w:rFonts w:ascii="Times New Roman" w:hAnsi="Times New Roman" w:cs="Times New Roman"/>
          <w:color w:val="000000"/>
          <w:sz w:val="24"/>
          <w:szCs w:val="24"/>
        </w:rPr>
        <w:t xml:space="preserve"> in Ballyglass townland</w:t>
      </w:r>
      <w:r w:rsidR="007C5ECE" w:rsidRPr="0052243A">
        <w:rPr>
          <w:rFonts w:ascii="Times New Roman" w:hAnsi="Times New Roman" w:cs="Times New Roman"/>
          <w:sz w:val="24"/>
          <w:szCs w:val="24"/>
        </w:rPr>
        <w:t xml:space="preserve"> and</w:t>
      </w:r>
      <w:r w:rsidRPr="0052243A">
        <w:rPr>
          <w:rFonts w:ascii="Times New Roman" w:hAnsi="Times New Roman" w:cs="Times New Roman"/>
          <w:sz w:val="24"/>
          <w:szCs w:val="24"/>
        </w:rPr>
        <w:t xml:space="preserve"> one of a group of 30 court tombs forming a dense concentration on the carboniferous sandstones around Bunatrahir Bay in north Mayo. </w:t>
      </w:r>
      <w:r w:rsidR="007C5ECE" w:rsidRPr="0052243A">
        <w:rPr>
          <w:rFonts w:ascii="Times New Roman" w:hAnsi="Times New Roman" w:cs="Times New Roman"/>
          <w:sz w:val="24"/>
          <w:szCs w:val="24"/>
        </w:rPr>
        <w:t xml:space="preserve">The tomb </w:t>
      </w:r>
      <w:r w:rsidR="00374E71" w:rsidRPr="0052243A">
        <w:rPr>
          <w:rFonts w:ascii="Times New Roman" w:hAnsi="Times New Roman" w:cs="Times New Roman"/>
          <w:sz w:val="24"/>
          <w:szCs w:val="24"/>
        </w:rPr>
        <w:t>is situated</w:t>
      </w:r>
      <w:r w:rsidR="007C5ECE" w:rsidRPr="0052243A">
        <w:rPr>
          <w:rFonts w:ascii="Times New Roman" w:hAnsi="Times New Roman" w:cs="Times New Roman"/>
          <w:sz w:val="24"/>
          <w:szCs w:val="24"/>
        </w:rPr>
        <w:t xml:space="preserve"> </w:t>
      </w:r>
      <w:r w:rsidR="006208A8" w:rsidRPr="0052243A">
        <w:rPr>
          <w:rFonts w:ascii="Times New Roman" w:hAnsi="Times New Roman" w:cs="Times New Roman"/>
          <w:sz w:val="24"/>
          <w:szCs w:val="24"/>
        </w:rPr>
        <w:t>on level ground at</w:t>
      </w:r>
      <w:r w:rsidR="007C5ECE" w:rsidRPr="0052243A">
        <w:rPr>
          <w:rFonts w:ascii="Times New Roman" w:hAnsi="Times New Roman" w:cs="Times New Roman"/>
          <w:sz w:val="24"/>
          <w:szCs w:val="24"/>
        </w:rPr>
        <w:t xml:space="preserve"> the western edge of </w:t>
      </w:r>
      <w:r w:rsidR="00374E71" w:rsidRPr="0052243A">
        <w:rPr>
          <w:rFonts w:ascii="Times New Roman" w:hAnsi="Times New Roman" w:cs="Times New Roman"/>
          <w:sz w:val="24"/>
          <w:szCs w:val="24"/>
        </w:rPr>
        <w:t xml:space="preserve">a narrow </w:t>
      </w:r>
      <w:r w:rsidR="00374E71" w:rsidRPr="0052243A">
        <w:rPr>
          <w:rFonts w:ascii="Times New Roman" w:hAnsi="Times New Roman" w:cs="Times New Roman"/>
          <w:color w:val="000000"/>
          <w:sz w:val="24"/>
          <w:szCs w:val="24"/>
        </w:rPr>
        <w:t xml:space="preserve">area of </w:t>
      </w:r>
      <w:r w:rsidR="007C5ECE" w:rsidRPr="0052243A">
        <w:rPr>
          <w:rFonts w:ascii="Times New Roman" w:hAnsi="Times New Roman" w:cs="Times New Roman"/>
          <w:color w:val="000000"/>
          <w:sz w:val="24"/>
          <w:szCs w:val="24"/>
        </w:rPr>
        <w:t xml:space="preserve">lowlands between the sea and higher peat-covered ridges </w:t>
      </w:r>
      <w:r w:rsidR="006208A8" w:rsidRPr="0052243A">
        <w:rPr>
          <w:rFonts w:ascii="Times New Roman" w:hAnsi="Times New Roman" w:cs="Times New Roman"/>
          <w:color w:val="000000"/>
          <w:sz w:val="24"/>
          <w:szCs w:val="24"/>
        </w:rPr>
        <w:t>to the southwest</w:t>
      </w:r>
      <w:r w:rsidR="00374E71" w:rsidRPr="0052243A">
        <w:rPr>
          <w:rFonts w:ascii="Times New Roman" w:hAnsi="Times New Roman" w:cs="Times New Roman"/>
          <w:color w:val="000000"/>
          <w:sz w:val="24"/>
          <w:szCs w:val="24"/>
        </w:rPr>
        <w:t>, with the</w:t>
      </w:r>
      <w:r w:rsidR="006208A8" w:rsidRPr="0052243A">
        <w:rPr>
          <w:rFonts w:ascii="Times New Roman" w:hAnsi="Times New Roman" w:cs="Times New Roman"/>
          <w:color w:val="000000"/>
          <w:sz w:val="24"/>
          <w:szCs w:val="24"/>
        </w:rPr>
        <w:t xml:space="preserve"> Ballinglen and Bellananaminnaun rivers l</w:t>
      </w:r>
      <w:r w:rsidR="00374E71" w:rsidRPr="0052243A">
        <w:rPr>
          <w:rFonts w:ascii="Times New Roman" w:hAnsi="Times New Roman" w:cs="Times New Roman"/>
          <w:color w:val="000000"/>
          <w:sz w:val="24"/>
          <w:szCs w:val="24"/>
        </w:rPr>
        <w:t>ying</w:t>
      </w:r>
      <w:r w:rsidR="006208A8" w:rsidRPr="0052243A">
        <w:rPr>
          <w:rFonts w:ascii="Times New Roman" w:hAnsi="Times New Roman" w:cs="Times New Roman"/>
          <w:color w:val="000000"/>
          <w:sz w:val="24"/>
          <w:szCs w:val="24"/>
        </w:rPr>
        <w:t xml:space="preserve"> 500</w:t>
      </w:r>
      <w:r w:rsidR="00BD2015">
        <w:rPr>
          <w:rFonts w:ascii="Times New Roman" w:hAnsi="Times New Roman" w:cs="Times New Roman"/>
          <w:color w:val="000000"/>
          <w:sz w:val="24"/>
          <w:szCs w:val="24"/>
        </w:rPr>
        <w:t xml:space="preserve"> </w:t>
      </w:r>
      <w:r w:rsidR="006208A8" w:rsidRPr="0052243A">
        <w:rPr>
          <w:rFonts w:ascii="Times New Roman" w:hAnsi="Times New Roman" w:cs="Times New Roman"/>
          <w:color w:val="000000"/>
          <w:sz w:val="24"/>
          <w:szCs w:val="24"/>
        </w:rPr>
        <w:t>m to the east and west</w:t>
      </w:r>
      <w:r w:rsidR="002B34FB">
        <w:rPr>
          <w:rFonts w:ascii="Times New Roman" w:hAnsi="Times New Roman" w:cs="Times New Roman"/>
          <w:color w:val="000000"/>
          <w:sz w:val="24"/>
          <w:szCs w:val="24"/>
        </w:rPr>
        <w:t>,</w:t>
      </w:r>
      <w:r w:rsidR="006208A8" w:rsidRPr="0052243A">
        <w:rPr>
          <w:rFonts w:ascii="Times New Roman" w:hAnsi="Times New Roman" w:cs="Times New Roman"/>
          <w:color w:val="000000"/>
          <w:sz w:val="24"/>
          <w:szCs w:val="24"/>
        </w:rPr>
        <w:t xml:space="preserve"> respectively (</w:t>
      </w:r>
      <w:r w:rsidR="005743F8" w:rsidRPr="008D015B">
        <w:rPr>
          <w:rFonts w:ascii="Times New Roman" w:hAnsi="Times New Roman" w:cs="Times New Roman"/>
          <w:sz w:val="24"/>
          <w:szCs w:val="24"/>
        </w:rPr>
        <w:t>Fig</w:t>
      </w:r>
      <w:r w:rsidR="00DD75E8" w:rsidRPr="008D015B">
        <w:rPr>
          <w:rFonts w:ascii="Times New Roman" w:hAnsi="Times New Roman" w:cs="Times New Roman"/>
          <w:sz w:val="24"/>
          <w:szCs w:val="24"/>
        </w:rPr>
        <w:t>ure</w:t>
      </w:r>
      <w:r w:rsidR="005743F8" w:rsidRPr="008D015B">
        <w:rPr>
          <w:rFonts w:ascii="Times New Roman" w:hAnsi="Times New Roman" w:cs="Times New Roman"/>
          <w:sz w:val="24"/>
          <w:szCs w:val="24"/>
        </w:rPr>
        <w:t xml:space="preserve"> </w:t>
      </w:r>
      <w:r w:rsidR="009D2954" w:rsidRPr="008D015B">
        <w:rPr>
          <w:rFonts w:ascii="Times New Roman" w:hAnsi="Times New Roman" w:cs="Times New Roman"/>
          <w:sz w:val="24"/>
          <w:szCs w:val="24"/>
        </w:rPr>
        <w:t>1</w:t>
      </w:r>
      <w:r w:rsidR="006208A8" w:rsidRPr="0052243A">
        <w:rPr>
          <w:rFonts w:ascii="Times New Roman" w:hAnsi="Times New Roman" w:cs="Times New Roman"/>
          <w:color w:val="000000"/>
          <w:sz w:val="24"/>
          <w:szCs w:val="24"/>
        </w:rPr>
        <w:t>)</w:t>
      </w:r>
      <w:r w:rsidR="007C5ECE" w:rsidRPr="0052243A">
        <w:rPr>
          <w:rFonts w:ascii="Times New Roman" w:hAnsi="Times New Roman" w:cs="Times New Roman"/>
          <w:color w:val="000000"/>
          <w:sz w:val="24"/>
          <w:szCs w:val="24"/>
        </w:rPr>
        <w:t>.</w:t>
      </w:r>
      <w:r w:rsidR="00A3058C" w:rsidRPr="0052243A">
        <w:rPr>
          <w:rFonts w:ascii="Times New Roman" w:hAnsi="Times New Roman" w:cs="Times New Roman"/>
          <w:color w:val="000000"/>
          <w:sz w:val="24"/>
          <w:szCs w:val="24"/>
        </w:rPr>
        <w:t xml:space="preserve"> </w:t>
      </w:r>
      <w:r w:rsidR="006208A8" w:rsidRPr="0052243A">
        <w:rPr>
          <w:rFonts w:ascii="Times New Roman" w:hAnsi="Times New Roman" w:cs="Times New Roman"/>
          <w:sz w:val="24"/>
          <w:szCs w:val="24"/>
        </w:rPr>
        <w:t>Ballyglass Ma. 13</w:t>
      </w:r>
      <w:r w:rsidRPr="0052243A">
        <w:rPr>
          <w:rFonts w:ascii="Times New Roman" w:hAnsi="Times New Roman" w:cs="Times New Roman"/>
          <w:sz w:val="24"/>
          <w:szCs w:val="24"/>
        </w:rPr>
        <w:t xml:space="preserve"> seems to have been first noted in the early 19</w:t>
      </w:r>
      <w:r w:rsidR="00297CA4">
        <w:rPr>
          <w:rFonts w:ascii="Times New Roman" w:hAnsi="Times New Roman" w:cs="Times New Roman"/>
          <w:sz w:val="24"/>
          <w:szCs w:val="24"/>
        </w:rPr>
        <w:t>th</w:t>
      </w:r>
      <w:r w:rsidRPr="0052243A">
        <w:rPr>
          <w:rFonts w:ascii="Times New Roman" w:hAnsi="Times New Roman" w:cs="Times New Roman"/>
          <w:sz w:val="24"/>
          <w:szCs w:val="24"/>
        </w:rPr>
        <w:t xml:space="preserve"> century by cartographer William Bald. In a letter </w:t>
      </w:r>
      <w:r w:rsidR="00060E10" w:rsidRPr="0052243A">
        <w:rPr>
          <w:rFonts w:ascii="Times New Roman" w:hAnsi="Times New Roman" w:cs="Times New Roman"/>
          <w:sz w:val="24"/>
          <w:szCs w:val="24"/>
        </w:rPr>
        <w:t>postmarked 'Castlebar 1825' to a Miss Clendening in Dublin</w:t>
      </w:r>
      <w:r w:rsidRPr="0052243A">
        <w:rPr>
          <w:rFonts w:ascii="Times New Roman" w:hAnsi="Times New Roman" w:cs="Times New Roman"/>
          <w:sz w:val="24"/>
          <w:szCs w:val="24"/>
        </w:rPr>
        <w:t xml:space="preserve">, </w:t>
      </w:r>
      <w:r w:rsidR="00060E10" w:rsidRPr="0052243A">
        <w:rPr>
          <w:rFonts w:ascii="Times New Roman" w:hAnsi="Times New Roman" w:cs="Times New Roman"/>
          <w:sz w:val="24"/>
          <w:szCs w:val="24"/>
        </w:rPr>
        <w:t xml:space="preserve">Bald </w:t>
      </w:r>
      <w:r w:rsidRPr="0052243A">
        <w:rPr>
          <w:rFonts w:ascii="Times New Roman" w:hAnsi="Times New Roman" w:cs="Times New Roman"/>
          <w:sz w:val="24"/>
          <w:szCs w:val="24"/>
        </w:rPr>
        <w:t>provided a simple sketch of the monument</w:t>
      </w:r>
      <w:r w:rsidR="00F45EE7" w:rsidRPr="0052243A">
        <w:rPr>
          <w:rFonts w:ascii="Times New Roman" w:hAnsi="Times New Roman" w:cs="Times New Roman"/>
          <w:sz w:val="24"/>
          <w:szCs w:val="24"/>
        </w:rPr>
        <w:t>,</w:t>
      </w:r>
      <w:r w:rsidRPr="0052243A">
        <w:rPr>
          <w:rFonts w:ascii="Times New Roman" w:hAnsi="Times New Roman" w:cs="Times New Roman"/>
          <w:sz w:val="24"/>
          <w:szCs w:val="24"/>
        </w:rPr>
        <w:t xml:space="preserve"> </w:t>
      </w:r>
      <w:r w:rsidR="00F45EE7" w:rsidRPr="0052243A">
        <w:rPr>
          <w:rFonts w:ascii="Times New Roman" w:hAnsi="Times New Roman" w:cs="Times New Roman"/>
          <w:sz w:val="24"/>
          <w:szCs w:val="24"/>
        </w:rPr>
        <w:t>describing</w:t>
      </w:r>
      <w:r w:rsidR="00060E10" w:rsidRPr="0052243A">
        <w:rPr>
          <w:rFonts w:ascii="Times New Roman" w:hAnsi="Times New Roman" w:cs="Times New Roman"/>
          <w:sz w:val="24"/>
          <w:szCs w:val="24"/>
        </w:rPr>
        <w:t xml:space="preserve"> </w:t>
      </w:r>
      <w:r w:rsidRPr="0052243A">
        <w:rPr>
          <w:rFonts w:ascii="Times New Roman" w:hAnsi="Times New Roman" w:cs="Times New Roman"/>
          <w:sz w:val="24"/>
          <w:szCs w:val="24"/>
        </w:rPr>
        <w:t>it</w:t>
      </w:r>
      <w:r w:rsidR="00060E10" w:rsidRPr="0052243A">
        <w:rPr>
          <w:rFonts w:ascii="Times New Roman" w:hAnsi="Times New Roman" w:cs="Times New Roman"/>
          <w:sz w:val="24"/>
          <w:szCs w:val="24"/>
        </w:rPr>
        <w:t xml:space="preserve"> as "</w:t>
      </w:r>
      <w:r w:rsidR="00060E10" w:rsidRPr="0052243A">
        <w:rPr>
          <w:rFonts w:ascii="Times New Roman" w:hAnsi="Times New Roman" w:cs="Times New Roman"/>
          <w:i/>
          <w:iCs/>
          <w:sz w:val="24"/>
          <w:szCs w:val="24"/>
        </w:rPr>
        <w:t>a druidical place of worship having two cromlechs</w:t>
      </w:r>
      <w:r w:rsidR="00060E10" w:rsidRPr="0052243A">
        <w:rPr>
          <w:rFonts w:ascii="Times New Roman" w:hAnsi="Times New Roman" w:cs="Times New Roman"/>
          <w:sz w:val="24"/>
          <w:szCs w:val="24"/>
        </w:rPr>
        <w:t>"</w:t>
      </w:r>
      <w:r w:rsidRPr="0052243A">
        <w:rPr>
          <w:rFonts w:ascii="Times New Roman" w:hAnsi="Times New Roman" w:cs="Times New Roman"/>
          <w:sz w:val="24"/>
          <w:szCs w:val="24"/>
        </w:rPr>
        <w:t xml:space="preserve"> (Hayes 1965, 110)</w:t>
      </w:r>
      <w:r w:rsidR="00060E10" w:rsidRPr="0052243A">
        <w:rPr>
          <w:rFonts w:ascii="Times New Roman" w:hAnsi="Times New Roman" w:cs="Times New Roman"/>
          <w:sz w:val="24"/>
          <w:szCs w:val="24"/>
        </w:rPr>
        <w:t>.</w:t>
      </w:r>
      <w:r w:rsidR="00F45EE7" w:rsidRPr="0052243A">
        <w:rPr>
          <w:rFonts w:ascii="Times New Roman" w:hAnsi="Times New Roman" w:cs="Times New Roman"/>
          <w:sz w:val="24"/>
          <w:szCs w:val="24"/>
        </w:rPr>
        <w:t xml:space="preserve"> The dual gallery and central court </w:t>
      </w:r>
      <w:r w:rsidR="00A3058C" w:rsidRPr="0052243A">
        <w:rPr>
          <w:rFonts w:ascii="Times New Roman" w:hAnsi="Times New Roman" w:cs="Times New Roman"/>
          <w:sz w:val="24"/>
          <w:szCs w:val="24"/>
        </w:rPr>
        <w:t xml:space="preserve">features of </w:t>
      </w:r>
      <w:r w:rsidR="00D075D3" w:rsidRPr="0052243A">
        <w:rPr>
          <w:rFonts w:ascii="Times New Roman" w:hAnsi="Times New Roman" w:cs="Times New Roman"/>
          <w:sz w:val="24"/>
          <w:szCs w:val="24"/>
        </w:rPr>
        <w:t>Ballyglass Ma. 13</w:t>
      </w:r>
      <w:r w:rsidR="00C52D56" w:rsidRPr="0052243A">
        <w:rPr>
          <w:rFonts w:ascii="Times New Roman" w:hAnsi="Times New Roman" w:cs="Times New Roman"/>
          <w:sz w:val="24"/>
          <w:szCs w:val="24"/>
        </w:rPr>
        <w:t xml:space="preserve"> </w:t>
      </w:r>
      <w:r w:rsidR="00F45EE7" w:rsidRPr="0052243A">
        <w:rPr>
          <w:rFonts w:ascii="Times New Roman" w:hAnsi="Times New Roman" w:cs="Times New Roman"/>
          <w:sz w:val="24"/>
          <w:szCs w:val="24"/>
        </w:rPr>
        <w:t>w</w:t>
      </w:r>
      <w:r w:rsidR="00A3058C" w:rsidRPr="0052243A">
        <w:rPr>
          <w:rFonts w:ascii="Times New Roman" w:hAnsi="Times New Roman" w:cs="Times New Roman"/>
          <w:sz w:val="24"/>
          <w:szCs w:val="24"/>
        </w:rPr>
        <w:t>ere</w:t>
      </w:r>
      <w:r w:rsidR="00F45EE7" w:rsidRPr="0052243A">
        <w:rPr>
          <w:rFonts w:ascii="Times New Roman" w:hAnsi="Times New Roman" w:cs="Times New Roman"/>
          <w:sz w:val="24"/>
          <w:szCs w:val="24"/>
        </w:rPr>
        <w:t xml:space="preserve"> </w:t>
      </w:r>
      <w:r w:rsidR="00E67D1D" w:rsidRPr="0052243A">
        <w:rPr>
          <w:rFonts w:ascii="Times New Roman" w:hAnsi="Times New Roman" w:cs="Times New Roman"/>
          <w:sz w:val="24"/>
          <w:szCs w:val="24"/>
        </w:rPr>
        <w:t xml:space="preserve">subsequently </w:t>
      </w:r>
      <w:r w:rsidR="00F45EE7" w:rsidRPr="0052243A">
        <w:rPr>
          <w:rFonts w:ascii="Times New Roman" w:hAnsi="Times New Roman" w:cs="Times New Roman"/>
          <w:sz w:val="24"/>
          <w:szCs w:val="24"/>
        </w:rPr>
        <w:t xml:space="preserve">confirmed in </w:t>
      </w:r>
      <w:r w:rsidR="00223CEF" w:rsidRPr="0052243A">
        <w:rPr>
          <w:rFonts w:ascii="Times New Roman" w:hAnsi="Times New Roman" w:cs="Times New Roman"/>
          <w:sz w:val="24"/>
          <w:szCs w:val="24"/>
        </w:rPr>
        <w:t xml:space="preserve">the </w:t>
      </w:r>
      <w:r w:rsidR="00060E10" w:rsidRPr="0052243A">
        <w:rPr>
          <w:rFonts w:ascii="Times New Roman" w:hAnsi="Times New Roman" w:cs="Times New Roman"/>
          <w:sz w:val="24"/>
          <w:szCs w:val="24"/>
        </w:rPr>
        <w:t xml:space="preserve">modern </w:t>
      </w:r>
      <w:r w:rsidR="00A3058C" w:rsidRPr="0052243A">
        <w:rPr>
          <w:rFonts w:ascii="Times New Roman" w:hAnsi="Times New Roman" w:cs="Times New Roman"/>
          <w:sz w:val="24"/>
          <w:szCs w:val="24"/>
        </w:rPr>
        <w:t>megalithic</w:t>
      </w:r>
      <w:r w:rsidR="00C52D56" w:rsidRPr="0052243A">
        <w:rPr>
          <w:rFonts w:ascii="Times New Roman" w:hAnsi="Times New Roman" w:cs="Times New Roman"/>
          <w:sz w:val="24"/>
          <w:szCs w:val="24"/>
        </w:rPr>
        <w:t xml:space="preserve"> surveys </w:t>
      </w:r>
      <w:r w:rsidR="00A3058C" w:rsidRPr="0052243A">
        <w:rPr>
          <w:rFonts w:ascii="Times New Roman" w:hAnsi="Times New Roman" w:cs="Times New Roman"/>
          <w:sz w:val="24"/>
          <w:szCs w:val="24"/>
        </w:rPr>
        <w:t>of</w:t>
      </w:r>
      <w:r w:rsidR="00060E10" w:rsidRPr="0052243A">
        <w:rPr>
          <w:rFonts w:ascii="Times New Roman" w:hAnsi="Times New Roman" w:cs="Times New Roman"/>
          <w:sz w:val="24"/>
          <w:szCs w:val="24"/>
        </w:rPr>
        <w:t xml:space="preserve"> the </w:t>
      </w:r>
      <w:r w:rsidR="00F45EE7" w:rsidRPr="0052243A">
        <w:rPr>
          <w:rFonts w:ascii="Times New Roman" w:hAnsi="Times New Roman" w:cs="Times New Roman"/>
          <w:sz w:val="24"/>
          <w:szCs w:val="24"/>
        </w:rPr>
        <w:t>mid-20th</w:t>
      </w:r>
      <w:r w:rsidR="00060E10" w:rsidRPr="0052243A">
        <w:rPr>
          <w:rFonts w:ascii="Times New Roman" w:hAnsi="Times New Roman" w:cs="Times New Roman"/>
          <w:sz w:val="24"/>
          <w:szCs w:val="24"/>
        </w:rPr>
        <w:t xml:space="preserve"> century </w:t>
      </w:r>
      <w:r w:rsidR="00F45EE7" w:rsidRPr="0052243A">
        <w:rPr>
          <w:rFonts w:ascii="Times New Roman" w:hAnsi="Times New Roman" w:cs="Times New Roman"/>
          <w:sz w:val="24"/>
          <w:szCs w:val="24"/>
        </w:rPr>
        <w:t xml:space="preserve">onwards </w:t>
      </w:r>
      <w:r w:rsidR="00060E10" w:rsidRPr="0052243A">
        <w:rPr>
          <w:rFonts w:ascii="Times New Roman" w:hAnsi="Times New Roman" w:cs="Times New Roman"/>
          <w:sz w:val="24"/>
          <w:szCs w:val="24"/>
        </w:rPr>
        <w:t>(de Valera 1951</w:t>
      </w:r>
      <w:r w:rsidR="00DD75E8">
        <w:rPr>
          <w:rFonts w:ascii="Times New Roman" w:hAnsi="Times New Roman" w:cs="Times New Roman"/>
          <w:sz w:val="24"/>
          <w:szCs w:val="24"/>
        </w:rPr>
        <w:t>;</w:t>
      </w:r>
      <w:r w:rsidR="00F45EE7" w:rsidRPr="0052243A">
        <w:rPr>
          <w:rFonts w:ascii="Times New Roman" w:hAnsi="Times New Roman" w:cs="Times New Roman"/>
          <w:sz w:val="24"/>
          <w:szCs w:val="24"/>
        </w:rPr>
        <w:t xml:space="preserve"> 1960, 94 </w:t>
      </w:r>
      <w:r w:rsidR="008D015B">
        <w:rPr>
          <w:rFonts w:ascii="Times New Roman" w:hAnsi="Times New Roman" w:cs="Times New Roman"/>
          <w:sz w:val="24"/>
          <w:szCs w:val="24"/>
        </w:rPr>
        <w:t>and</w:t>
      </w:r>
      <w:r w:rsidR="00F45EE7" w:rsidRPr="0052243A">
        <w:rPr>
          <w:rFonts w:ascii="Times New Roman" w:hAnsi="Times New Roman" w:cs="Times New Roman"/>
          <w:sz w:val="24"/>
          <w:szCs w:val="24"/>
        </w:rPr>
        <w:t xml:space="preserve"> Plate VI</w:t>
      </w:r>
      <w:r w:rsidR="00DD75E8">
        <w:rPr>
          <w:rFonts w:ascii="Times New Roman" w:hAnsi="Times New Roman" w:cs="Times New Roman"/>
          <w:sz w:val="24"/>
          <w:szCs w:val="24"/>
        </w:rPr>
        <w:t>:</w:t>
      </w:r>
      <w:r w:rsidR="00F45EE7" w:rsidRPr="0052243A">
        <w:rPr>
          <w:rFonts w:ascii="Times New Roman" w:hAnsi="Times New Roman" w:cs="Times New Roman"/>
          <w:sz w:val="24"/>
          <w:szCs w:val="24"/>
        </w:rPr>
        <w:t xml:space="preserve"> </w:t>
      </w:r>
      <w:r w:rsidR="00C52D56" w:rsidRPr="0052243A">
        <w:rPr>
          <w:rFonts w:ascii="Times New Roman" w:hAnsi="Times New Roman" w:cs="Times New Roman"/>
          <w:sz w:val="24"/>
          <w:szCs w:val="24"/>
        </w:rPr>
        <w:t xml:space="preserve">de Valera </w:t>
      </w:r>
      <w:r w:rsidR="008D015B">
        <w:rPr>
          <w:rFonts w:ascii="Times New Roman" w:hAnsi="Times New Roman" w:cs="Times New Roman"/>
          <w:sz w:val="24"/>
          <w:szCs w:val="24"/>
        </w:rPr>
        <w:t>and</w:t>
      </w:r>
      <w:r w:rsidR="00C52D56" w:rsidRPr="0052243A">
        <w:rPr>
          <w:rFonts w:ascii="Times New Roman" w:hAnsi="Times New Roman" w:cs="Times New Roman"/>
          <w:sz w:val="24"/>
          <w:szCs w:val="24"/>
        </w:rPr>
        <w:t xml:space="preserve"> Ó Nualláin 1964</w:t>
      </w:r>
      <w:r w:rsidR="00060E10" w:rsidRPr="0052243A">
        <w:rPr>
          <w:rFonts w:ascii="Times New Roman" w:hAnsi="Times New Roman" w:cs="Times New Roman"/>
          <w:sz w:val="24"/>
          <w:szCs w:val="24"/>
        </w:rPr>
        <w:t>)</w:t>
      </w:r>
      <w:r w:rsidR="00C52D56" w:rsidRPr="0052243A">
        <w:rPr>
          <w:rFonts w:ascii="Times New Roman" w:hAnsi="Times New Roman" w:cs="Times New Roman"/>
          <w:sz w:val="24"/>
          <w:szCs w:val="24"/>
        </w:rPr>
        <w:t xml:space="preserve">. </w:t>
      </w:r>
      <w:r w:rsidR="002130C3" w:rsidRPr="0052243A">
        <w:rPr>
          <w:rFonts w:ascii="Times New Roman" w:hAnsi="Times New Roman" w:cs="Times New Roman"/>
          <w:sz w:val="24"/>
          <w:szCs w:val="24"/>
        </w:rPr>
        <w:t xml:space="preserve">These surveys recorded a northwest-southeast orientation and </w:t>
      </w:r>
      <w:r w:rsidR="006D0B9A" w:rsidRPr="0052243A">
        <w:rPr>
          <w:rFonts w:ascii="Times New Roman" w:hAnsi="Times New Roman" w:cs="Times New Roman"/>
          <w:sz w:val="24"/>
          <w:szCs w:val="24"/>
        </w:rPr>
        <w:t xml:space="preserve">a large elliptical central court </w:t>
      </w:r>
      <w:r w:rsidR="002130C3" w:rsidRPr="0052243A">
        <w:rPr>
          <w:rFonts w:ascii="Times New Roman" w:hAnsi="Times New Roman" w:cs="Times New Roman"/>
          <w:sz w:val="24"/>
          <w:szCs w:val="24"/>
        </w:rPr>
        <w:t xml:space="preserve">measuring </w:t>
      </w:r>
      <w:r w:rsidR="006D0B9A" w:rsidRPr="0052243A">
        <w:rPr>
          <w:rFonts w:ascii="Times New Roman" w:hAnsi="Times New Roman" w:cs="Times New Roman"/>
          <w:sz w:val="24"/>
          <w:szCs w:val="24"/>
        </w:rPr>
        <w:t>11.50</w:t>
      </w:r>
      <w:r w:rsidR="00BD2015">
        <w:rPr>
          <w:rFonts w:ascii="Times New Roman" w:hAnsi="Times New Roman" w:cs="Times New Roman"/>
          <w:sz w:val="24"/>
          <w:szCs w:val="24"/>
        </w:rPr>
        <w:t xml:space="preserve"> </w:t>
      </w:r>
      <w:r w:rsidR="006D0B9A" w:rsidRPr="0052243A">
        <w:rPr>
          <w:rFonts w:ascii="Times New Roman" w:hAnsi="Times New Roman" w:cs="Times New Roman"/>
          <w:sz w:val="24"/>
          <w:szCs w:val="24"/>
        </w:rPr>
        <w:t>m (</w:t>
      </w:r>
      <w:r w:rsidR="00DD21C8">
        <w:rPr>
          <w:rFonts w:ascii="Times New Roman" w:hAnsi="Times New Roman" w:cs="Times New Roman"/>
          <w:sz w:val="24"/>
          <w:szCs w:val="24"/>
        </w:rPr>
        <w:t>north-west to south-east</w:t>
      </w:r>
      <w:r w:rsidR="002130C3" w:rsidRPr="0052243A">
        <w:rPr>
          <w:rFonts w:ascii="Times New Roman" w:hAnsi="Times New Roman" w:cs="Times New Roman"/>
          <w:sz w:val="24"/>
          <w:szCs w:val="24"/>
        </w:rPr>
        <w:t>)</w:t>
      </w:r>
      <w:r w:rsidR="006D0B9A" w:rsidRPr="0052243A">
        <w:rPr>
          <w:rFonts w:ascii="Times New Roman" w:hAnsi="Times New Roman" w:cs="Times New Roman"/>
          <w:sz w:val="24"/>
          <w:szCs w:val="24"/>
        </w:rPr>
        <w:t xml:space="preserve"> x 7.25</w:t>
      </w:r>
      <w:r w:rsidR="00BD2015">
        <w:rPr>
          <w:rFonts w:ascii="Times New Roman" w:hAnsi="Times New Roman" w:cs="Times New Roman"/>
          <w:sz w:val="24"/>
          <w:szCs w:val="24"/>
        </w:rPr>
        <w:t xml:space="preserve"> </w:t>
      </w:r>
      <w:r w:rsidR="006D0B9A" w:rsidRPr="0052243A">
        <w:rPr>
          <w:rFonts w:ascii="Times New Roman" w:hAnsi="Times New Roman" w:cs="Times New Roman"/>
          <w:sz w:val="24"/>
          <w:szCs w:val="24"/>
        </w:rPr>
        <w:t>m (</w:t>
      </w:r>
      <w:r w:rsidR="00DD21C8">
        <w:rPr>
          <w:rFonts w:ascii="Times New Roman" w:hAnsi="Times New Roman" w:cs="Times New Roman"/>
          <w:sz w:val="24"/>
          <w:szCs w:val="24"/>
        </w:rPr>
        <w:t>north-east to south-</w:t>
      </w:r>
      <w:r w:rsidR="0079482D">
        <w:rPr>
          <w:rFonts w:ascii="Times New Roman" w:hAnsi="Times New Roman" w:cs="Times New Roman"/>
          <w:sz w:val="24"/>
          <w:szCs w:val="24"/>
        </w:rPr>
        <w:t>west</w:t>
      </w:r>
      <w:r w:rsidR="006D0B9A" w:rsidRPr="0052243A">
        <w:rPr>
          <w:rFonts w:ascii="Times New Roman" w:hAnsi="Times New Roman" w:cs="Times New Roman"/>
          <w:sz w:val="24"/>
          <w:szCs w:val="24"/>
        </w:rPr>
        <w:t>)</w:t>
      </w:r>
      <w:r w:rsidR="002130C3" w:rsidRPr="0052243A">
        <w:rPr>
          <w:rFonts w:ascii="Times New Roman" w:hAnsi="Times New Roman" w:cs="Times New Roman"/>
          <w:sz w:val="24"/>
          <w:szCs w:val="24"/>
        </w:rPr>
        <w:t xml:space="preserve"> </w:t>
      </w:r>
      <w:r w:rsidR="006D0B9A" w:rsidRPr="0052243A">
        <w:rPr>
          <w:rFonts w:ascii="Times New Roman" w:hAnsi="Times New Roman" w:cs="Times New Roman"/>
          <w:sz w:val="24"/>
          <w:szCs w:val="24"/>
        </w:rPr>
        <w:t>with a lateral entrance</w:t>
      </w:r>
      <w:r w:rsidR="00AB6F69" w:rsidRPr="0052243A">
        <w:rPr>
          <w:rFonts w:ascii="Times New Roman" w:hAnsi="Times New Roman" w:cs="Times New Roman"/>
          <w:sz w:val="24"/>
          <w:szCs w:val="24"/>
        </w:rPr>
        <w:t xml:space="preserve"> to the north</w:t>
      </w:r>
      <w:r w:rsidR="0079482D">
        <w:rPr>
          <w:rFonts w:ascii="Times New Roman" w:hAnsi="Times New Roman" w:cs="Times New Roman"/>
          <w:sz w:val="24"/>
          <w:szCs w:val="24"/>
        </w:rPr>
        <w:t>-</w:t>
      </w:r>
      <w:r w:rsidR="00AB6F69" w:rsidRPr="0052243A">
        <w:rPr>
          <w:rFonts w:ascii="Times New Roman" w:hAnsi="Times New Roman" w:cs="Times New Roman"/>
          <w:sz w:val="24"/>
          <w:szCs w:val="24"/>
        </w:rPr>
        <w:t>east</w:t>
      </w:r>
      <w:r w:rsidR="006D0B9A" w:rsidRPr="0052243A">
        <w:rPr>
          <w:rFonts w:ascii="Times New Roman" w:hAnsi="Times New Roman" w:cs="Times New Roman"/>
          <w:sz w:val="24"/>
          <w:szCs w:val="24"/>
        </w:rPr>
        <w:t xml:space="preserve"> and two segmented galleries running off the court in opposite directions</w:t>
      </w:r>
      <w:r w:rsidR="002130C3" w:rsidRPr="0052243A">
        <w:rPr>
          <w:rFonts w:ascii="Times New Roman" w:hAnsi="Times New Roman" w:cs="Times New Roman"/>
          <w:sz w:val="24"/>
          <w:szCs w:val="24"/>
        </w:rPr>
        <w:t xml:space="preserve"> (</w:t>
      </w:r>
      <w:r w:rsidR="002130C3" w:rsidRPr="008D015B">
        <w:rPr>
          <w:rFonts w:ascii="Times New Roman" w:hAnsi="Times New Roman" w:cs="Times New Roman"/>
          <w:sz w:val="24"/>
          <w:szCs w:val="24"/>
        </w:rPr>
        <w:t>Fig</w:t>
      </w:r>
      <w:r w:rsidR="0079482D" w:rsidRPr="008D015B">
        <w:rPr>
          <w:rFonts w:ascii="Times New Roman" w:hAnsi="Times New Roman" w:cs="Times New Roman"/>
          <w:sz w:val="24"/>
          <w:szCs w:val="24"/>
        </w:rPr>
        <w:t>ure</w:t>
      </w:r>
      <w:r w:rsidR="002130C3" w:rsidRPr="008D015B">
        <w:rPr>
          <w:rFonts w:ascii="Times New Roman" w:hAnsi="Times New Roman" w:cs="Times New Roman"/>
          <w:sz w:val="24"/>
          <w:szCs w:val="24"/>
        </w:rPr>
        <w:t xml:space="preserve"> </w:t>
      </w:r>
      <w:r w:rsidR="009D2954" w:rsidRPr="008D015B">
        <w:rPr>
          <w:rFonts w:ascii="Times New Roman" w:hAnsi="Times New Roman" w:cs="Times New Roman"/>
          <w:sz w:val="24"/>
          <w:szCs w:val="24"/>
        </w:rPr>
        <w:t>2</w:t>
      </w:r>
      <w:r w:rsidR="002130C3" w:rsidRPr="0052243A">
        <w:rPr>
          <w:rFonts w:ascii="Times New Roman" w:hAnsi="Times New Roman" w:cs="Times New Roman"/>
          <w:sz w:val="24"/>
          <w:szCs w:val="24"/>
        </w:rPr>
        <w:t>)</w:t>
      </w:r>
      <w:r w:rsidR="006D0B9A" w:rsidRPr="0052243A">
        <w:rPr>
          <w:rFonts w:ascii="Times New Roman" w:hAnsi="Times New Roman" w:cs="Times New Roman"/>
          <w:sz w:val="24"/>
          <w:szCs w:val="24"/>
        </w:rPr>
        <w:t>.</w:t>
      </w:r>
      <w:r w:rsidR="00AB6F69" w:rsidRPr="0052243A">
        <w:rPr>
          <w:rFonts w:ascii="Times New Roman" w:hAnsi="Times New Roman" w:cs="Times New Roman"/>
          <w:sz w:val="24"/>
          <w:szCs w:val="24"/>
        </w:rPr>
        <w:t xml:space="preserve"> </w:t>
      </w:r>
      <w:r w:rsidR="006D0B9A" w:rsidRPr="0052243A">
        <w:rPr>
          <w:rFonts w:ascii="Times New Roman" w:hAnsi="Times New Roman" w:cs="Times New Roman"/>
          <w:sz w:val="24"/>
          <w:szCs w:val="24"/>
        </w:rPr>
        <w:t xml:space="preserve">The </w:t>
      </w:r>
      <w:r w:rsidR="00AB6F69" w:rsidRPr="0052243A">
        <w:rPr>
          <w:rFonts w:ascii="Times New Roman" w:hAnsi="Times New Roman" w:cs="Times New Roman"/>
          <w:sz w:val="24"/>
          <w:szCs w:val="24"/>
        </w:rPr>
        <w:t>sandstone and granite orthostatic structure</w:t>
      </w:r>
      <w:r w:rsidR="006D0B9A" w:rsidRPr="0052243A">
        <w:rPr>
          <w:rFonts w:ascii="Times New Roman" w:hAnsi="Times New Roman" w:cs="Times New Roman"/>
          <w:sz w:val="24"/>
          <w:szCs w:val="24"/>
        </w:rPr>
        <w:t xml:space="preserve"> </w:t>
      </w:r>
      <w:r w:rsidR="002130C3" w:rsidRPr="0052243A">
        <w:rPr>
          <w:rFonts w:ascii="Times New Roman" w:hAnsi="Times New Roman" w:cs="Times New Roman"/>
          <w:sz w:val="24"/>
          <w:szCs w:val="24"/>
        </w:rPr>
        <w:t xml:space="preserve">had survived almost entirely intact, along with a number of corbels and a single </w:t>
      </w:r>
      <w:r w:rsidR="00AB6F69" w:rsidRPr="0052243A">
        <w:rPr>
          <w:rFonts w:ascii="Times New Roman" w:hAnsi="Times New Roman" w:cs="Times New Roman"/>
          <w:sz w:val="24"/>
          <w:szCs w:val="24"/>
        </w:rPr>
        <w:t xml:space="preserve">sandstone </w:t>
      </w:r>
      <w:r w:rsidR="002130C3" w:rsidRPr="0052243A">
        <w:rPr>
          <w:rFonts w:ascii="Times New Roman" w:hAnsi="Times New Roman" w:cs="Times New Roman"/>
          <w:sz w:val="24"/>
          <w:szCs w:val="24"/>
        </w:rPr>
        <w:t xml:space="preserve">lintel </w:t>
      </w:r>
      <w:r w:rsidR="00AB6F69" w:rsidRPr="0052243A">
        <w:rPr>
          <w:rFonts w:ascii="Times New Roman" w:hAnsi="Times New Roman" w:cs="Times New Roman"/>
          <w:sz w:val="24"/>
          <w:szCs w:val="24"/>
        </w:rPr>
        <w:t xml:space="preserve">in position </w:t>
      </w:r>
      <w:r w:rsidR="002130C3" w:rsidRPr="0052243A">
        <w:rPr>
          <w:rFonts w:ascii="Times New Roman" w:hAnsi="Times New Roman" w:cs="Times New Roman"/>
          <w:sz w:val="24"/>
          <w:szCs w:val="24"/>
        </w:rPr>
        <w:t xml:space="preserve">above the galleries. Two large sandstone slabs lying at either end of the court were interpreted as displaced </w:t>
      </w:r>
      <w:r w:rsidR="00AB6F69" w:rsidRPr="0052243A">
        <w:rPr>
          <w:rFonts w:ascii="Times New Roman" w:hAnsi="Times New Roman" w:cs="Times New Roman"/>
          <w:sz w:val="24"/>
          <w:szCs w:val="24"/>
        </w:rPr>
        <w:t>gallery cap</w:t>
      </w:r>
      <w:r w:rsidR="002130C3" w:rsidRPr="0052243A">
        <w:rPr>
          <w:rFonts w:ascii="Times New Roman" w:hAnsi="Times New Roman" w:cs="Times New Roman"/>
          <w:sz w:val="24"/>
          <w:szCs w:val="24"/>
        </w:rPr>
        <w:t xml:space="preserve">stones. </w:t>
      </w:r>
    </w:p>
    <w:p w14:paraId="5D56283C" w14:textId="529E99E4" w:rsidR="00B63B34" w:rsidRPr="0052243A" w:rsidRDefault="00A3058C" w:rsidP="008D015B">
      <w:pPr>
        <w:spacing w:after="0" w:line="360" w:lineRule="auto"/>
        <w:ind w:firstLine="720"/>
        <w:rPr>
          <w:rFonts w:ascii="Times New Roman" w:hAnsi="Times New Roman" w:cs="Times New Roman"/>
          <w:sz w:val="24"/>
          <w:szCs w:val="24"/>
        </w:rPr>
      </w:pPr>
      <w:r w:rsidRPr="0052243A">
        <w:rPr>
          <w:rFonts w:ascii="Times New Roman" w:hAnsi="Times New Roman" w:cs="Times New Roman"/>
          <w:sz w:val="24"/>
          <w:szCs w:val="24"/>
        </w:rPr>
        <w:t>As o</w:t>
      </w:r>
      <w:r w:rsidR="007C5ECE" w:rsidRPr="0052243A">
        <w:rPr>
          <w:rFonts w:ascii="Times New Roman" w:hAnsi="Times New Roman" w:cs="Times New Roman"/>
          <w:sz w:val="24"/>
          <w:szCs w:val="24"/>
        </w:rPr>
        <w:t xml:space="preserve">ne of </w:t>
      </w:r>
      <w:r w:rsidRPr="0052243A">
        <w:rPr>
          <w:rFonts w:ascii="Times New Roman" w:hAnsi="Times New Roman" w:cs="Times New Roman"/>
          <w:sz w:val="24"/>
          <w:szCs w:val="24"/>
        </w:rPr>
        <w:t xml:space="preserve">only </w:t>
      </w:r>
      <w:r w:rsidR="007C5ECE" w:rsidRPr="0052243A">
        <w:rPr>
          <w:rFonts w:ascii="Times New Roman" w:hAnsi="Times New Roman" w:cs="Times New Roman"/>
          <w:sz w:val="24"/>
          <w:szCs w:val="24"/>
        </w:rPr>
        <w:t>eight known centr</w:t>
      </w:r>
      <w:r w:rsidR="005A0F6C" w:rsidRPr="0052243A">
        <w:rPr>
          <w:rFonts w:ascii="Times New Roman" w:hAnsi="Times New Roman" w:cs="Times New Roman"/>
          <w:sz w:val="24"/>
          <w:szCs w:val="24"/>
        </w:rPr>
        <w:t>al</w:t>
      </w:r>
      <w:r w:rsidR="007C5ECE" w:rsidRPr="0052243A">
        <w:rPr>
          <w:rFonts w:ascii="Times New Roman" w:hAnsi="Times New Roman" w:cs="Times New Roman"/>
          <w:sz w:val="24"/>
          <w:szCs w:val="24"/>
        </w:rPr>
        <w:t xml:space="preserve"> court tombs in Ireland, </w:t>
      </w:r>
      <w:r w:rsidR="00223CEF" w:rsidRPr="0052243A">
        <w:rPr>
          <w:rFonts w:ascii="Times New Roman" w:hAnsi="Times New Roman" w:cs="Times New Roman"/>
          <w:sz w:val="24"/>
          <w:szCs w:val="24"/>
        </w:rPr>
        <w:t>Ballyglass Ma. 13 has received more attention than most (</w:t>
      </w:r>
      <w:r w:rsidR="00223CEF" w:rsidRPr="008D015B">
        <w:rPr>
          <w:rFonts w:ascii="Times New Roman" w:hAnsi="Times New Roman" w:cs="Times New Roman"/>
          <w:i/>
          <w:iCs/>
          <w:sz w:val="24"/>
          <w:szCs w:val="24"/>
        </w:rPr>
        <w:t>e.g</w:t>
      </w:r>
      <w:r w:rsidR="006C6EA8" w:rsidRPr="008D015B">
        <w:rPr>
          <w:rFonts w:ascii="Times New Roman" w:hAnsi="Times New Roman" w:cs="Times New Roman"/>
          <w:i/>
          <w:iCs/>
          <w:sz w:val="24"/>
          <w:szCs w:val="24"/>
        </w:rPr>
        <w:t>.</w:t>
      </w:r>
      <w:r w:rsidR="00D075D3" w:rsidRPr="0052243A">
        <w:rPr>
          <w:rFonts w:ascii="Times New Roman" w:hAnsi="Times New Roman" w:cs="Times New Roman"/>
          <w:sz w:val="24"/>
          <w:szCs w:val="24"/>
        </w:rPr>
        <w:t xml:space="preserve"> Ó Nualláin 1976) and remains the only centr</w:t>
      </w:r>
      <w:r w:rsidR="005A0F6C" w:rsidRPr="0052243A">
        <w:rPr>
          <w:rFonts w:ascii="Times New Roman" w:hAnsi="Times New Roman" w:cs="Times New Roman"/>
          <w:sz w:val="24"/>
          <w:szCs w:val="24"/>
        </w:rPr>
        <w:t>al</w:t>
      </w:r>
      <w:r w:rsidR="00D075D3" w:rsidRPr="0052243A">
        <w:rPr>
          <w:rFonts w:ascii="Times New Roman" w:hAnsi="Times New Roman" w:cs="Times New Roman"/>
          <w:sz w:val="24"/>
          <w:szCs w:val="24"/>
        </w:rPr>
        <w:t xml:space="preserve"> court tomb to have been excavated.</w:t>
      </w:r>
      <w:r w:rsidR="00A67606" w:rsidRPr="0052243A">
        <w:rPr>
          <w:rFonts w:ascii="Times New Roman" w:hAnsi="Times New Roman" w:cs="Times New Roman"/>
          <w:sz w:val="24"/>
          <w:szCs w:val="24"/>
        </w:rPr>
        <w:t xml:space="preserve"> </w:t>
      </w:r>
      <w:r w:rsidR="00374E71" w:rsidRPr="0052243A">
        <w:rPr>
          <w:rFonts w:ascii="Times New Roman" w:hAnsi="Times New Roman" w:cs="Times New Roman"/>
          <w:sz w:val="24"/>
          <w:szCs w:val="24"/>
        </w:rPr>
        <w:t>E</w:t>
      </w:r>
      <w:r w:rsidR="00D075D3" w:rsidRPr="0052243A">
        <w:rPr>
          <w:rFonts w:ascii="Times New Roman" w:hAnsi="Times New Roman" w:cs="Times New Roman"/>
          <w:sz w:val="24"/>
          <w:szCs w:val="24"/>
        </w:rPr>
        <w:t>xcavation took place over three 8-week seasons in July and August 1969-1971</w:t>
      </w:r>
      <w:r w:rsidR="005D052E" w:rsidRPr="0052243A">
        <w:rPr>
          <w:rFonts w:ascii="Times New Roman" w:hAnsi="Times New Roman" w:cs="Times New Roman"/>
          <w:sz w:val="24"/>
          <w:szCs w:val="24"/>
        </w:rPr>
        <w:t xml:space="preserve"> and were </w:t>
      </w:r>
      <w:r w:rsidR="00A67606" w:rsidRPr="0052243A">
        <w:rPr>
          <w:rFonts w:ascii="Times New Roman" w:hAnsi="Times New Roman" w:cs="Times New Roman"/>
          <w:sz w:val="24"/>
          <w:szCs w:val="24"/>
        </w:rPr>
        <w:t xml:space="preserve">directed </w:t>
      </w:r>
      <w:r w:rsidR="00D075D3" w:rsidRPr="0052243A">
        <w:rPr>
          <w:rFonts w:ascii="Times New Roman" w:hAnsi="Times New Roman" w:cs="Times New Roman"/>
          <w:sz w:val="24"/>
          <w:szCs w:val="24"/>
        </w:rPr>
        <w:t xml:space="preserve">by Seán Ó Nualláin, Archaeological Officer to the </w:t>
      </w:r>
      <w:r w:rsidR="00D075D3" w:rsidRPr="0052243A">
        <w:rPr>
          <w:rFonts w:ascii="Times New Roman" w:hAnsi="Times New Roman" w:cs="Times New Roman"/>
          <w:sz w:val="24"/>
          <w:szCs w:val="24"/>
        </w:rPr>
        <w:lastRenderedPageBreak/>
        <w:t>Ordnance Survey of Ireland.</w:t>
      </w:r>
      <w:r w:rsidR="00A67606" w:rsidRPr="0052243A">
        <w:rPr>
          <w:rFonts w:ascii="Times New Roman" w:hAnsi="Times New Roman" w:cs="Times New Roman"/>
          <w:sz w:val="24"/>
          <w:szCs w:val="24"/>
        </w:rPr>
        <w:t xml:space="preserve"> Prior to excavation, the original form of the surrounding cairn was unclear, although sections of surviving kerb suggested a long elliptical-shaped cairn, 35 m in maximum length and 15 m in maximum width. </w:t>
      </w:r>
      <w:r w:rsidR="002A7ED4" w:rsidRPr="0052243A">
        <w:rPr>
          <w:rFonts w:ascii="Times New Roman" w:hAnsi="Times New Roman" w:cs="Times New Roman"/>
          <w:sz w:val="24"/>
          <w:szCs w:val="24"/>
        </w:rPr>
        <w:t>Due to the symmetrical nature of the tomb, the main baseline was set up to divide the court and the galleries along their long axes</w:t>
      </w:r>
      <w:r w:rsidR="005D052E" w:rsidRPr="0052243A">
        <w:rPr>
          <w:rFonts w:ascii="Times New Roman" w:hAnsi="Times New Roman" w:cs="Times New Roman"/>
          <w:sz w:val="24"/>
          <w:szCs w:val="24"/>
        </w:rPr>
        <w:t xml:space="preserve"> with a site</w:t>
      </w:r>
      <w:r w:rsidR="002A7ED4" w:rsidRPr="0052243A">
        <w:rPr>
          <w:rFonts w:ascii="Times New Roman" w:hAnsi="Times New Roman" w:cs="Times New Roman"/>
          <w:sz w:val="24"/>
          <w:szCs w:val="24"/>
        </w:rPr>
        <w:t xml:space="preserve"> grid laid out along th</w:t>
      </w:r>
      <w:r w:rsidR="00F70582" w:rsidRPr="0052243A">
        <w:rPr>
          <w:rFonts w:ascii="Times New Roman" w:hAnsi="Times New Roman" w:cs="Times New Roman"/>
          <w:sz w:val="24"/>
          <w:szCs w:val="24"/>
        </w:rPr>
        <w:t>is</w:t>
      </w:r>
      <w:r w:rsidR="002A7ED4" w:rsidRPr="0052243A">
        <w:rPr>
          <w:rFonts w:ascii="Times New Roman" w:hAnsi="Times New Roman" w:cs="Times New Roman"/>
          <w:sz w:val="24"/>
          <w:szCs w:val="24"/>
        </w:rPr>
        <w:t xml:space="preserve"> baseline and ten cuttings marked out. </w:t>
      </w:r>
      <w:r w:rsidR="00670707" w:rsidRPr="0052243A">
        <w:rPr>
          <w:rFonts w:ascii="Times New Roman" w:hAnsi="Times New Roman" w:cs="Times New Roman"/>
          <w:sz w:val="24"/>
          <w:szCs w:val="24"/>
        </w:rPr>
        <w:t>Additional cuttings were opened in subsequent years to expose the full extent of the Early Neolithic house</w:t>
      </w:r>
      <w:r w:rsidR="002A7ED4" w:rsidRPr="0052243A">
        <w:rPr>
          <w:rFonts w:ascii="Times New Roman" w:hAnsi="Times New Roman" w:cs="Times New Roman"/>
          <w:sz w:val="24"/>
          <w:szCs w:val="24"/>
        </w:rPr>
        <w:t>,</w:t>
      </w:r>
      <w:r w:rsidR="00670707" w:rsidRPr="0052243A">
        <w:rPr>
          <w:rFonts w:ascii="Times New Roman" w:hAnsi="Times New Roman" w:cs="Times New Roman"/>
          <w:sz w:val="24"/>
          <w:szCs w:val="24"/>
        </w:rPr>
        <w:t xml:space="preserve"> and</w:t>
      </w:r>
      <w:r w:rsidR="002A7ED4" w:rsidRPr="0052243A">
        <w:rPr>
          <w:rFonts w:ascii="Times New Roman" w:hAnsi="Times New Roman" w:cs="Times New Roman"/>
          <w:sz w:val="24"/>
          <w:szCs w:val="24"/>
        </w:rPr>
        <w:t xml:space="preserve"> a large area to the south of the tomb and house was opened to investigate the extent of cultivation evidence revealed outside the kerb. In </w:t>
      </w:r>
      <w:r w:rsidR="00F70582" w:rsidRPr="0052243A">
        <w:rPr>
          <w:rFonts w:ascii="Times New Roman" w:hAnsi="Times New Roman" w:cs="Times New Roman"/>
          <w:sz w:val="24"/>
          <w:szCs w:val="24"/>
        </w:rPr>
        <w:t>the final season of fieldwork</w:t>
      </w:r>
      <w:r w:rsidR="002A7ED4" w:rsidRPr="0052243A">
        <w:rPr>
          <w:rFonts w:ascii="Times New Roman" w:hAnsi="Times New Roman" w:cs="Times New Roman"/>
          <w:sz w:val="24"/>
          <w:szCs w:val="24"/>
        </w:rPr>
        <w:t xml:space="preserve">, the area north of the tomb was opened in a series of adjoining cuttings. Cuttings were also opened in </w:t>
      </w:r>
      <w:r w:rsidR="00A67606" w:rsidRPr="0052243A">
        <w:rPr>
          <w:rFonts w:ascii="Times New Roman" w:hAnsi="Times New Roman" w:cs="Times New Roman"/>
          <w:sz w:val="24"/>
          <w:szCs w:val="24"/>
        </w:rPr>
        <w:t>fields</w:t>
      </w:r>
      <w:r w:rsidR="002A7ED4" w:rsidRPr="0052243A">
        <w:rPr>
          <w:rFonts w:ascii="Times New Roman" w:hAnsi="Times New Roman" w:cs="Times New Roman"/>
          <w:sz w:val="24"/>
          <w:szCs w:val="24"/>
        </w:rPr>
        <w:t xml:space="preserve"> to the east </w:t>
      </w:r>
      <w:r w:rsidR="00A67606" w:rsidRPr="0052243A">
        <w:rPr>
          <w:rFonts w:ascii="Times New Roman" w:hAnsi="Times New Roman" w:cs="Times New Roman"/>
          <w:sz w:val="24"/>
          <w:szCs w:val="24"/>
        </w:rPr>
        <w:t xml:space="preserve">and west </w:t>
      </w:r>
      <w:r w:rsidR="002A7ED4" w:rsidRPr="0052243A">
        <w:rPr>
          <w:rFonts w:ascii="Times New Roman" w:hAnsi="Times New Roman" w:cs="Times New Roman"/>
          <w:sz w:val="24"/>
          <w:szCs w:val="24"/>
        </w:rPr>
        <w:t>of the tomb (</w:t>
      </w:r>
      <w:r w:rsidR="005D052E" w:rsidRPr="00060CFF">
        <w:rPr>
          <w:rFonts w:ascii="Times New Roman" w:hAnsi="Times New Roman" w:cs="Times New Roman"/>
          <w:sz w:val="24"/>
          <w:szCs w:val="24"/>
        </w:rPr>
        <w:t>Fig</w:t>
      </w:r>
      <w:r w:rsidR="00604EA9" w:rsidRPr="00060CFF">
        <w:rPr>
          <w:rFonts w:ascii="Times New Roman" w:hAnsi="Times New Roman" w:cs="Times New Roman"/>
          <w:sz w:val="24"/>
          <w:szCs w:val="24"/>
        </w:rPr>
        <w:t>ure</w:t>
      </w:r>
      <w:r w:rsidR="005D052E" w:rsidRPr="00060CFF">
        <w:rPr>
          <w:rFonts w:ascii="Times New Roman" w:hAnsi="Times New Roman" w:cs="Times New Roman"/>
          <w:sz w:val="24"/>
          <w:szCs w:val="24"/>
        </w:rPr>
        <w:t xml:space="preserve"> </w:t>
      </w:r>
      <w:r w:rsidR="009D2954" w:rsidRPr="00060CFF">
        <w:rPr>
          <w:rFonts w:ascii="Times New Roman" w:hAnsi="Times New Roman" w:cs="Times New Roman"/>
          <w:sz w:val="24"/>
          <w:szCs w:val="24"/>
        </w:rPr>
        <w:t>2</w:t>
      </w:r>
      <w:r w:rsidR="002A7ED4" w:rsidRPr="0052243A">
        <w:rPr>
          <w:rFonts w:ascii="Times New Roman" w:hAnsi="Times New Roman" w:cs="Times New Roman"/>
          <w:sz w:val="24"/>
          <w:szCs w:val="24"/>
        </w:rPr>
        <w:t>)</w:t>
      </w:r>
      <w:r w:rsidR="005D052E" w:rsidRPr="0052243A">
        <w:rPr>
          <w:rFonts w:ascii="Times New Roman" w:hAnsi="Times New Roman" w:cs="Times New Roman"/>
          <w:sz w:val="24"/>
          <w:szCs w:val="24"/>
        </w:rPr>
        <w:t>.</w:t>
      </w:r>
      <w:r w:rsidR="009D2954" w:rsidRPr="0052243A">
        <w:rPr>
          <w:rFonts w:ascii="Times New Roman" w:hAnsi="Times New Roman" w:cs="Times New Roman"/>
          <w:sz w:val="24"/>
          <w:szCs w:val="24"/>
        </w:rPr>
        <w:t xml:space="preserve"> </w:t>
      </w:r>
      <w:r w:rsidR="009D2954" w:rsidRPr="0052243A">
        <w:rPr>
          <w:rFonts w:ascii="Times New Roman" w:hAnsi="Times New Roman" w:cs="Times New Roman"/>
          <w:color w:val="000000"/>
          <w:sz w:val="24"/>
          <w:szCs w:val="24"/>
        </w:rPr>
        <w:t>A</w:t>
      </w:r>
      <w:r w:rsidR="00B63B34" w:rsidRPr="0052243A">
        <w:rPr>
          <w:rFonts w:ascii="Times New Roman" w:hAnsi="Times New Roman" w:cs="Times New Roman"/>
          <w:color w:val="000000"/>
          <w:sz w:val="24"/>
          <w:szCs w:val="24"/>
        </w:rPr>
        <w:t xml:space="preserve">n interim report was published soon after excavations finished </w:t>
      </w:r>
      <w:r w:rsidR="00B63B34" w:rsidRPr="0052243A">
        <w:rPr>
          <w:rFonts w:ascii="Times New Roman" w:hAnsi="Times New Roman" w:cs="Times New Roman"/>
          <w:sz w:val="24"/>
          <w:szCs w:val="24"/>
        </w:rPr>
        <w:t xml:space="preserve">(Ó Nualláin 1972), </w:t>
      </w:r>
      <w:r w:rsidR="009D2954" w:rsidRPr="0052243A">
        <w:rPr>
          <w:rFonts w:ascii="Times New Roman" w:hAnsi="Times New Roman" w:cs="Times New Roman"/>
          <w:sz w:val="24"/>
          <w:szCs w:val="24"/>
        </w:rPr>
        <w:t xml:space="preserve">although </w:t>
      </w:r>
      <w:r w:rsidR="00B63B34" w:rsidRPr="0052243A">
        <w:rPr>
          <w:rFonts w:ascii="Times New Roman" w:hAnsi="Times New Roman" w:cs="Times New Roman"/>
          <w:color w:val="000000"/>
          <w:sz w:val="24"/>
          <w:szCs w:val="24"/>
        </w:rPr>
        <w:t xml:space="preserve">the site awaits full publication. </w:t>
      </w:r>
      <w:r w:rsidR="00B63B34" w:rsidRPr="0052243A">
        <w:rPr>
          <w:rFonts w:ascii="Times New Roman" w:hAnsi="Times New Roman" w:cs="Times New Roman"/>
          <w:sz w:val="24"/>
          <w:szCs w:val="24"/>
        </w:rPr>
        <w:t>I</w:t>
      </w:r>
      <w:r w:rsidR="00B63B34" w:rsidRPr="0052243A">
        <w:rPr>
          <w:rFonts w:ascii="Times New Roman" w:hAnsi="Times New Roman" w:cs="Times New Roman"/>
          <w:color w:val="000000"/>
          <w:sz w:val="24"/>
          <w:szCs w:val="24"/>
        </w:rPr>
        <w:t xml:space="preserve">n collaboration with the </w:t>
      </w:r>
      <w:r w:rsidR="00F6159E">
        <w:rPr>
          <w:rFonts w:ascii="Times New Roman" w:hAnsi="Times New Roman" w:cs="Times New Roman"/>
          <w:color w:val="000000"/>
          <w:sz w:val="24"/>
          <w:szCs w:val="24"/>
        </w:rPr>
        <w:t xml:space="preserve">University </w:t>
      </w:r>
      <w:r w:rsidR="00A67606" w:rsidRPr="0052243A">
        <w:rPr>
          <w:rFonts w:ascii="Times New Roman" w:hAnsi="Times New Roman" w:cs="Times New Roman"/>
          <w:color w:val="000000"/>
          <w:sz w:val="24"/>
          <w:szCs w:val="24"/>
        </w:rPr>
        <w:t>C</w:t>
      </w:r>
      <w:r w:rsidR="00F6159E">
        <w:rPr>
          <w:rFonts w:ascii="Times New Roman" w:hAnsi="Times New Roman" w:cs="Times New Roman"/>
          <w:color w:val="000000"/>
          <w:sz w:val="24"/>
          <w:szCs w:val="24"/>
        </w:rPr>
        <w:t xml:space="preserve">ollege </w:t>
      </w:r>
      <w:r w:rsidR="00A67606" w:rsidRPr="0052243A">
        <w:rPr>
          <w:rFonts w:ascii="Times New Roman" w:hAnsi="Times New Roman" w:cs="Times New Roman"/>
          <w:color w:val="000000"/>
          <w:sz w:val="24"/>
          <w:szCs w:val="24"/>
        </w:rPr>
        <w:t>D</w:t>
      </w:r>
      <w:r w:rsidR="00F6159E">
        <w:rPr>
          <w:rFonts w:ascii="Times New Roman" w:hAnsi="Times New Roman" w:cs="Times New Roman"/>
          <w:color w:val="000000"/>
          <w:sz w:val="24"/>
          <w:szCs w:val="24"/>
        </w:rPr>
        <w:t>ublin</w:t>
      </w:r>
      <w:r w:rsidR="00A67606" w:rsidRPr="0052243A">
        <w:rPr>
          <w:rFonts w:ascii="Times New Roman" w:hAnsi="Times New Roman" w:cs="Times New Roman"/>
          <w:color w:val="000000"/>
          <w:sz w:val="24"/>
          <w:szCs w:val="24"/>
        </w:rPr>
        <w:t xml:space="preserve"> </w:t>
      </w:r>
      <w:r w:rsidR="00B63B34" w:rsidRPr="0052243A">
        <w:rPr>
          <w:rFonts w:ascii="Times New Roman" w:hAnsi="Times New Roman" w:cs="Times New Roman"/>
          <w:color w:val="000000"/>
          <w:sz w:val="24"/>
          <w:szCs w:val="24"/>
        </w:rPr>
        <w:t xml:space="preserve">School of Archaeology, this work was at an advanced stage </w:t>
      </w:r>
      <w:r w:rsidR="00B63B34" w:rsidRPr="0052243A">
        <w:rPr>
          <w:rFonts w:ascii="Times New Roman" w:hAnsi="Times New Roman" w:cs="Times New Roman"/>
          <w:sz w:val="24"/>
          <w:szCs w:val="24"/>
        </w:rPr>
        <w:t>prior to Ó Nualláin’s death in 2006. The archive remains in U</w:t>
      </w:r>
      <w:r w:rsidR="00F6159E">
        <w:rPr>
          <w:rFonts w:ascii="Times New Roman" w:hAnsi="Times New Roman" w:cs="Times New Roman"/>
          <w:sz w:val="24"/>
          <w:szCs w:val="24"/>
        </w:rPr>
        <w:t xml:space="preserve">niversity </w:t>
      </w:r>
      <w:r w:rsidR="00B63B34" w:rsidRPr="0052243A">
        <w:rPr>
          <w:rFonts w:ascii="Times New Roman" w:hAnsi="Times New Roman" w:cs="Times New Roman"/>
          <w:sz w:val="24"/>
          <w:szCs w:val="24"/>
        </w:rPr>
        <w:t>C</w:t>
      </w:r>
      <w:r w:rsidR="00F6159E">
        <w:rPr>
          <w:rFonts w:ascii="Times New Roman" w:hAnsi="Times New Roman" w:cs="Times New Roman"/>
          <w:sz w:val="24"/>
          <w:szCs w:val="24"/>
        </w:rPr>
        <w:t xml:space="preserve">ollege </w:t>
      </w:r>
      <w:r w:rsidR="00B63B34" w:rsidRPr="0052243A">
        <w:rPr>
          <w:rFonts w:ascii="Times New Roman" w:hAnsi="Times New Roman" w:cs="Times New Roman"/>
          <w:sz w:val="24"/>
          <w:szCs w:val="24"/>
        </w:rPr>
        <w:t>D</w:t>
      </w:r>
      <w:r w:rsidR="00F6159E">
        <w:rPr>
          <w:rFonts w:ascii="Times New Roman" w:hAnsi="Times New Roman" w:cs="Times New Roman"/>
          <w:sz w:val="24"/>
          <w:szCs w:val="24"/>
        </w:rPr>
        <w:t>ublin</w:t>
      </w:r>
      <w:r w:rsidR="00B63B34" w:rsidRPr="0052243A">
        <w:rPr>
          <w:rFonts w:ascii="Times New Roman" w:hAnsi="Times New Roman" w:cs="Times New Roman"/>
          <w:sz w:val="24"/>
          <w:szCs w:val="24"/>
        </w:rPr>
        <w:t xml:space="preserve"> and the publication project has seen renewed effort in recent years, with specialist reports and additional radiocarbon dates commissioned. I am grateful to my U</w:t>
      </w:r>
      <w:r w:rsidR="00F6159E">
        <w:rPr>
          <w:rFonts w:ascii="Times New Roman" w:hAnsi="Times New Roman" w:cs="Times New Roman"/>
          <w:sz w:val="24"/>
          <w:szCs w:val="24"/>
        </w:rPr>
        <w:t xml:space="preserve">niversity </w:t>
      </w:r>
      <w:r w:rsidR="00B63B34" w:rsidRPr="0052243A">
        <w:rPr>
          <w:rFonts w:ascii="Times New Roman" w:hAnsi="Times New Roman" w:cs="Times New Roman"/>
          <w:sz w:val="24"/>
          <w:szCs w:val="24"/>
        </w:rPr>
        <w:t>C</w:t>
      </w:r>
      <w:r w:rsidR="00F6159E">
        <w:rPr>
          <w:rFonts w:ascii="Times New Roman" w:hAnsi="Times New Roman" w:cs="Times New Roman"/>
          <w:sz w:val="24"/>
          <w:szCs w:val="24"/>
        </w:rPr>
        <w:t xml:space="preserve">ollege </w:t>
      </w:r>
      <w:r w:rsidR="00B63B34" w:rsidRPr="0052243A">
        <w:rPr>
          <w:rFonts w:ascii="Times New Roman" w:hAnsi="Times New Roman" w:cs="Times New Roman"/>
          <w:sz w:val="24"/>
          <w:szCs w:val="24"/>
        </w:rPr>
        <w:t>D</w:t>
      </w:r>
      <w:r w:rsidR="00F6159E">
        <w:rPr>
          <w:rFonts w:ascii="Times New Roman" w:hAnsi="Times New Roman" w:cs="Times New Roman"/>
          <w:sz w:val="24"/>
          <w:szCs w:val="24"/>
        </w:rPr>
        <w:t>ublin</w:t>
      </w:r>
      <w:r w:rsidR="00B63B34" w:rsidRPr="0052243A">
        <w:rPr>
          <w:rFonts w:ascii="Times New Roman" w:hAnsi="Times New Roman" w:cs="Times New Roman"/>
          <w:sz w:val="24"/>
          <w:szCs w:val="24"/>
        </w:rPr>
        <w:t xml:space="preserve"> colleagues for permission to reproduce components of the Ballyglass monograph currently in preparation.</w:t>
      </w:r>
    </w:p>
    <w:p w14:paraId="0A105C2F" w14:textId="77777777" w:rsidR="00DA09B2" w:rsidRPr="0052243A" w:rsidRDefault="00DA09B2" w:rsidP="00D3303A">
      <w:pPr>
        <w:spacing w:after="0" w:line="360" w:lineRule="auto"/>
        <w:rPr>
          <w:rFonts w:ascii="Times New Roman" w:hAnsi="Times New Roman" w:cs="Times New Roman"/>
          <w:sz w:val="24"/>
          <w:szCs w:val="24"/>
        </w:rPr>
      </w:pPr>
    </w:p>
    <w:p w14:paraId="3C967D66" w14:textId="273016F2" w:rsidR="000C63C8" w:rsidRPr="003D6080" w:rsidRDefault="008D490B" w:rsidP="00D3303A">
      <w:pPr>
        <w:spacing w:after="0" w:line="360" w:lineRule="auto"/>
        <w:rPr>
          <w:rFonts w:ascii="Times New Roman" w:hAnsi="Times New Roman" w:cs="Times New Roman"/>
          <w:sz w:val="24"/>
          <w:szCs w:val="24"/>
        </w:rPr>
      </w:pPr>
      <w:r w:rsidRPr="008D015B">
        <w:rPr>
          <w:rFonts w:ascii="Times New Roman" w:hAnsi="Times New Roman" w:cs="Times New Roman"/>
          <w:b/>
          <w:bCs/>
          <w:sz w:val="24"/>
          <w:szCs w:val="24"/>
        </w:rPr>
        <w:t>Tomb-house stratigraphy</w:t>
      </w:r>
    </w:p>
    <w:p w14:paraId="68091B19" w14:textId="0C765468" w:rsidR="000E0021" w:rsidRPr="0052243A" w:rsidRDefault="00B200D0"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Clear stratigraphic evidence for the </w:t>
      </w:r>
      <w:r w:rsidR="00964947" w:rsidRPr="0052243A">
        <w:rPr>
          <w:rFonts w:ascii="Times New Roman" w:hAnsi="Times New Roman" w:cs="Times New Roman"/>
          <w:sz w:val="24"/>
          <w:szCs w:val="24"/>
        </w:rPr>
        <w:t>tomb-house sequence</w:t>
      </w:r>
      <w:r w:rsidR="00523B1A" w:rsidRPr="0052243A">
        <w:rPr>
          <w:rFonts w:ascii="Times New Roman" w:hAnsi="Times New Roman" w:cs="Times New Roman"/>
          <w:sz w:val="24"/>
          <w:szCs w:val="24"/>
        </w:rPr>
        <w:t xml:space="preserve"> emerged over </w:t>
      </w:r>
      <w:r w:rsidR="00D3303A" w:rsidRPr="0052243A">
        <w:rPr>
          <w:rFonts w:ascii="Times New Roman" w:hAnsi="Times New Roman" w:cs="Times New Roman"/>
          <w:sz w:val="24"/>
          <w:szCs w:val="24"/>
        </w:rPr>
        <w:t>Ó Nualláin’s</w:t>
      </w:r>
      <w:r w:rsidR="00523B1A" w:rsidRPr="0052243A">
        <w:rPr>
          <w:rFonts w:ascii="Times New Roman" w:hAnsi="Times New Roman" w:cs="Times New Roman"/>
          <w:sz w:val="24"/>
          <w:szCs w:val="24"/>
        </w:rPr>
        <w:t xml:space="preserve"> three fieldwork seasons</w:t>
      </w:r>
      <w:r w:rsidR="00964947" w:rsidRPr="0052243A">
        <w:rPr>
          <w:rFonts w:ascii="Times New Roman" w:hAnsi="Times New Roman" w:cs="Times New Roman"/>
          <w:sz w:val="24"/>
          <w:szCs w:val="24"/>
        </w:rPr>
        <w:t>.</w:t>
      </w:r>
      <w:r w:rsidR="009D2954" w:rsidRPr="0052243A">
        <w:rPr>
          <w:rFonts w:ascii="Times New Roman" w:hAnsi="Times New Roman" w:cs="Times New Roman"/>
          <w:sz w:val="24"/>
          <w:szCs w:val="24"/>
        </w:rPr>
        <w:t xml:space="preserve"> </w:t>
      </w:r>
      <w:r w:rsidR="000E0021" w:rsidRPr="0052243A">
        <w:rPr>
          <w:rFonts w:ascii="Times New Roman" w:hAnsi="Times New Roman" w:cs="Times New Roman"/>
          <w:sz w:val="24"/>
          <w:szCs w:val="24"/>
        </w:rPr>
        <w:t xml:space="preserve">The first season in 1969 focused on the </w:t>
      </w:r>
      <w:r w:rsidR="00CB7D49">
        <w:rPr>
          <w:rFonts w:ascii="Times New Roman" w:hAnsi="Times New Roman" w:cs="Times New Roman"/>
          <w:sz w:val="24"/>
          <w:szCs w:val="24"/>
        </w:rPr>
        <w:t>north-</w:t>
      </w:r>
      <w:r w:rsidR="000E0021" w:rsidRPr="0052243A">
        <w:rPr>
          <w:rFonts w:ascii="Times New Roman" w:hAnsi="Times New Roman" w:cs="Times New Roman"/>
          <w:sz w:val="24"/>
          <w:szCs w:val="24"/>
        </w:rPr>
        <w:t>western end of the tomb</w:t>
      </w:r>
      <w:r w:rsidR="00E344DC" w:rsidRPr="0052243A">
        <w:rPr>
          <w:rFonts w:ascii="Times New Roman" w:hAnsi="Times New Roman" w:cs="Times New Roman"/>
          <w:sz w:val="24"/>
          <w:szCs w:val="24"/>
        </w:rPr>
        <w:t>,</w:t>
      </w:r>
      <w:r w:rsidR="000E0021" w:rsidRPr="0052243A">
        <w:rPr>
          <w:rFonts w:ascii="Times New Roman" w:hAnsi="Times New Roman" w:cs="Times New Roman"/>
          <w:sz w:val="24"/>
          <w:szCs w:val="24"/>
        </w:rPr>
        <w:t xml:space="preserve"> and </w:t>
      </w:r>
      <w:r w:rsidR="00C35E97" w:rsidRPr="0052243A">
        <w:rPr>
          <w:rFonts w:ascii="Times New Roman" w:hAnsi="Times New Roman" w:cs="Times New Roman"/>
          <w:sz w:val="24"/>
          <w:szCs w:val="24"/>
        </w:rPr>
        <w:t xml:space="preserve">excavation just </w:t>
      </w:r>
      <w:r w:rsidR="000E0021" w:rsidRPr="0052243A">
        <w:rPr>
          <w:rFonts w:ascii="Times New Roman" w:hAnsi="Times New Roman" w:cs="Times New Roman"/>
          <w:sz w:val="24"/>
          <w:szCs w:val="24"/>
        </w:rPr>
        <w:t xml:space="preserve">outside the </w:t>
      </w:r>
      <w:r w:rsidR="00C35E97" w:rsidRPr="0052243A">
        <w:rPr>
          <w:rFonts w:ascii="Times New Roman" w:hAnsi="Times New Roman" w:cs="Times New Roman"/>
          <w:sz w:val="24"/>
          <w:szCs w:val="24"/>
        </w:rPr>
        <w:t>west</w:t>
      </w:r>
      <w:r w:rsidR="000E0021" w:rsidRPr="0052243A">
        <w:rPr>
          <w:rFonts w:ascii="Times New Roman" w:hAnsi="Times New Roman" w:cs="Times New Roman"/>
          <w:sz w:val="24"/>
          <w:szCs w:val="24"/>
        </w:rPr>
        <w:t xml:space="preserve">ern </w:t>
      </w:r>
      <w:r w:rsidR="009D2954" w:rsidRPr="0052243A">
        <w:rPr>
          <w:rFonts w:ascii="Times New Roman" w:hAnsi="Times New Roman" w:cs="Times New Roman"/>
          <w:sz w:val="24"/>
          <w:szCs w:val="24"/>
        </w:rPr>
        <w:t>section of the</w:t>
      </w:r>
      <w:r w:rsidR="000E0021" w:rsidRPr="0052243A">
        <w:rPr>
          <w:rFonts w:ascii="Times New Roman" w:hAnsi="Times New Roman" w:cs="Times New Roman"/>
          <w:sz w:val="24"/>
          <w:szCs w:val="24"/>
        </w:rPr>
        <w:t xml:space="preserve"> kerb</w:t>
      </w:r>
      <w:r w:rsidR="00C35E97" w:rsidRPr="0052243A">
        <w:rPr>
          <w:rFonts w:ascii="Times New Roman" w:hAnsi="Times New Roman" w:cs="Times New Roman"/>
          <w:sz w:val="24"/>
          <w:szCs w:val="24"/>
        </w:rPr>
        <w:t xml:space="preserve"> revealed</w:t>
      </w:r>
      <w:r w:rsidR="000E0021" w:rsidRPr="0052243A">
        <w:rPr>
          <w:rFonts w:ascii="Times New Roman" w:hAnsi="Times New Roman" w:cs="Times New Roman"/>
          <w:sz w:val="24"/>
          <w:szCs w:val="24"/>
        </w:rPr>
        <w:t xml:space="preserve"> two postholes and a short section of a narrow trench containing dark soil (</w:t>
      </w:r>
      <w:r w:rsidR="006122D1" w:rsidRPr="008D015B">
        <w:rPr>
          <w:rFonts w:ascii="Times New Roman" w:hAnsi="Times New Roman" w:cs="Times New Roman"/>
          <w:sz w:val="24"/>
          <w:szCs w:val="24"/>
        </w:rPr>
        <w:t>Fig</w:t>
      </w:r>
      <w:r w:rsidR="00F6159E" w:rsidRPr="008D015B">
        <w:rPr>
          <w:rFonts w:ascii="Times New Roman" w:hAnsi="Times New Roman" w:cs="Times New Roman"/>
          <w:sz w:val="24"/>
          <w:szCs w:val="24"/>
        </w:rPr>
        <w:t>ure</w:t>
      </w:r>
      <w:r w:rsidR="006122D1" w:rsidRPr="008D015B">
        <w:rPr>
          <w:rFonts w:ascii="Times New Roman" w:hAnsi="Times New Roman" w:cs="Times New Roman"/>
          <w:sz w:val="24"/>
          <w:szCs w:val="24"/>
        </w:rPr>
        <w:t xml:space="preserve"> 2</w:t>
      </w:r>
      <w:r w:rsidR="000E0021" w:rsidRPr="0052243A">
        <w:rPr>
          <w:rFonts w:ascii="Times New Roman" w:hAnsi="Times New Roman" w:cs="Times New Roman"/>
          <w:sz w:val="24"/>
          <w:szCs w:val="24"/>
        </w:rPr>
        <w:t xml:space="preserve">). Removal of the </w:t>
      </w:r>
      <w:r w:rsidR="009D2954" w:rsidRPr="0052243A">
        <w:rPr>
          <w:rFonts w:ascii="Times New Roman" w:hAnsi="Times New Roman" w:cs="Times New Roman"/>
          <w:sz w:val="24"/>
          <w:szCs w:val="24"/>
        </w:rPr>
        <w:t>cairn</w:t>
      </w:r>
      <w:r w:rsidR="000E0021" w:rsidRPr="0052243A">
        <w:rPr>
          <w:rFonts w:ascii="Times New Roman" w:hAnsi="Times New Roman" w:cs="Times New Roman"/>
          <w:sz w:val="24"/>
          <w:szCs w:val="24"/>
        </w:rPr>
        <w:t xml:space="preserve"> material and overlying strata in this area in 1970 revealed the foundations of a rectangular timber </w:t>
      </w:r>
      <w:r w:rsidR="00A534A7" w:rsidRPr="0052243A">
        <w:rPr>
          <w:rFonts w:ascii="Times New Roman" w:hAnsi="Times New Roman" w:cs="Times New Roman"/>
          <w:sz w:val="24"/>
          <w:szCs w:val="24"/>
        </w:rPr>
        <w:t>building</w:t>
      </w:r>
      <w:r w:rsidR="000E0021" w:rsidRPr="0052243A">
        <w:rPr>
          <w:rFonts w:ascii="Times New Roman" w:hAnsi="Times New Roman" w:cs="Times New Roman"/>
          <w:sz w:val="24"/>
          <w:szCs w:val="24"/>
        </w:rPr>
        <w:t>, which was excavated in 1971</w:t>
      </w:r>
      <w:r w:rsidR="00C35E97" w:rsidRPr="0052243A">
        <w:rPr>
          <w:rFonts w:ascii="Times New Roman" w:hAnsi="Times New Roman" w:cs="Times New Roman"/>
          <w:sz w:val="24"/>
          <w:szCs w:val="24"/>
        </w:rPr>
        <w:t xml:space="preserve"> (</w:t>
      </w:r>
      <w:r w:rsidR="00C35E97" w:rsidRPr="008D015B">
        <w:rPr>
          <w:rFonts w:ascii="Times New Roman" w:hAnsi="Times New Roman" w:cs="Times New Roman"/>
          <w:sz w:val="24"/>
          <w:szCs w:val="24"/>
        </w:rPr>
        <w:t>Fig</w:t>
      </w:r>
      <w:r w:rsidR="00F6159E" w:rsidRPr="008D015B">
        <w:rPr>
          <w:rFonts w:ascii="Times New Roman" w:hAnsi="Times New Roman" w:cs="Times New Roman"/>
          <w:sz w:val="24"/>
          <w:szCs w:val="24"/>
        </w:rPr>
        <w:t>ure</w:t>
      </w:r>
      <w:r w:rsidR="00C35E97" w:rsidRPr="008D015B">
        <w:rPr>
          <w:rFonts w:ascii="Times New Roman" w:hAnsi="Times New Roman" w:cs="Times New Roman"/>
          <w:sz w:val="24"/>
          <w:szCs w:val="24"/>
        </w:rPr>
        <w:t xml:space="preserve"> 3</w:t>
      </w:r>
      <w:r w:rsidR="00C35E97" w:rsidRPr="0052243A">
        <w:rPr>
          <w:rFonts w:ascii="Times New Roman" w:hAnsi="Times New Roman" w:cs="Times New Roman"/>
          <w:sz w:val="24"/>
          <w:szCs w:val="24"/>
        </w:rPr>
        <w:t>)</w:t>
      </w:r>
      <w:r w:rsidR="000E0021" w:rsidRPr="0052243A">
        <w:rPr>
          <w:rFonts w:ascii="Times New Roman" w:hAnsi="Times New Roman" w:cs="Times New Roman"/>
          <w:sz w:val="24"/>
          <w:szCs w:val="24"/>
        </w:rPr>
        <w:t xml:space="preserve">. The postholes and trench uncovered in 1969 were then </w:t>
      </w:r>
      <w:r w:rsidR="006122D1" w:rsidRPr="0052243A">
        <w:rPr>
          <w:rFonts w:ascii="Times New Roman" w:hAnsi="Times New Roman" w:cs="Times New Roman"/>
          <w:sz w:val="24"/>
          <w:szCs w:val="24"/>
        </w:rPr>
        <w:t>recognised as forming</w:t>
      </w:r>
      <w:r w:rsidR="000E0021" w:rsidRPr="0052243A">
        <w:rPr>
          <w:rFonts w:ascii="Times New Roman" w:hAnsi="Times New Roman" w:cs="Times New Roman"/>
          <w:sz w:val="24"/>
          <w:szCs w:val="24"/>
        </w:rPr>
        <w:t xml:space="preserve"> the </w:t>
      </w:r>
      <w:r w:rsidR="00CB7D49">
        <w:rPr>
          <w:rFonts w:ascii="Times New Roman" w:hAnsi="Times New Roman" w:cs="Times New Roman"/>
          <w:sz w:val="24"/>
          <w:szCs w:val="24"/>
        </w:rPr>
        <w:t>southern</w:t>
      </w:r>
      <w:r w:rsidR="000E0021" w:rsidRPr="0052243A">
        <w:rPr>
          <w:rFonts w:ascii="Times New Roman" w:hAnsi="Times New Roman" w:cs="Times New Roman"/>
          <w:sz w:val="24"/>
          <w:szCs w:val="24"/>
        </w:rPr>
        <w:t xml:space="preserve"> corner of </w:t>
      </w:r>
      <w:r w:rsidR="00A534A7" w:rsidRPr="0052243A">
        <w:rPr>
          <w:rFonts w:ascii="Times New Roman" w:hAnsi="Times New Roman" w:cs="Times New Roman"/>
          <w:sz w:val="24"/>
          <w:szCs w:val="24"/>
        </w:rPr>
        <w:t>th</w:t>
      </w:r>
      <w:r w:rsidR="00A91E0E" w:rsidRPr="0052243A">
        <w:rPr>
          <w:rFonts w:ascii="Times New Roman" w:hAnsi="Times New Roman" w:cs="Times New Roman"/>
          <w:sz w:val="24"/>
          <w:szCs w:val="24"/>
        </w:rPr>
        <w:t>e</w:t>
      </w:r>
      <w:r w:rsidR="00A534A7" w:rsidRPr="0052243A">
        <w:rPr>
          <w:rFonts w:ascii="Times New Roman" w:hAnsi="Times New Roman" w:cs="Times New Roman"/>
          <w:sz w:val="24"/>
          <w:szCs w:val="24"/>
        </w:rPr>
        <w:t xml:space="preserve"> building</w:t>
      </w:r>
      <w:r w:rsidR="000E0021" w:rsidRPr="0052243A">
        <w:rPr>
          <w:rFonts w:ascii="Times New Roman" w:hAnsi="Times New Roman" w:cs="Times New Roman"/>
          <w:sz w:val="24"/>
          <w:szCs w:val="24"/>
        </w:rPr>
        <w:t>,</w:t>
      </w:r>
      <w:r w:rsidR="006122D1" w:rsidRPr="0052243A">
        <w:rPr>
          <w:rFonts w:ascii="Times New Roman" w:hAnsi="Times New Roman" w:cs="Times New Roman"/>
          <w:sz w:val="24"/>
          <w:szCs w:val="24"/>
        </w:rPr>
        <w:t xml:space="preserve"> overlain </w:t>
      </w:r>
      <w:r w:rsidR="000E0021" w:rsidRPr="0052243A">
        <w:rPr>
          <w:rFonts w:ascii="Times New Roman" w:hAnsi="Times New Roman" w:cs="Times New Roman"/>
          <w:sz w:val="24"/>
          <w:szCs w:val="24"/>
        </w:rPr>
        <w:t>by the line of the kerb</w:t>
      </w:r>
      <w:r w:rsidR="006122D1" w:rsidRPr="0052243A">
        <w:rPr>
          <w:rFonts w:ascii="Times New Roman" w:hAnsi="Times New Roman" w:cs="Times New Roman"/>
          <w:sz w:val="24"/>
          <w:szCs w:val="24"/>
        </w:rPr>
        <w:t xml:space="preserve"> at this point</w:t>
      </w:r>
      <w:r w:rsidR="000E0021" w:rsidRPr="0052243A">
        <w:rPr>
          <w:rFonts w:ascii="Times New Roman" w:hAnsi="Times New Roman" w:cs="Times New Roman"/>
          <w:sz w:val="24"/>
          <w:szCs w:val="24"/>
        </w:rPr>
        <w:t>.</w:t>
      </w:r>
      <w:r w:rsidR="00A965F0" w:rsidRPr="0052243A">
        <w:rPr>
          <w:rFonts w:ascii="Times New Roman" w:hAnsi="Times New Roman" w:cs="Times New Roman"/>
          <w:sz w:val="24"/>
          <w:szCs w:val="24"/>
        </w:rPr>
        <w:t xml:space="preserve"> This earlier timber building, </w:t>
      </w:r>
      <w:r w:rsidR="00D3303A" w:rsidRPr="0052243A">
        <w:rPr>
          <w:rFonts w:ascii="Times New Roman" w:hAnsi="Times New Roman" w:cs="Times New Roman"/>
          <w:sz w:val="24"/>
          <w:szCs w:val="24"/>
        </w:rPr>
        <w:t xml:space="preserve">while </w:t>
      </w:r>
      <w:r w:rsidR="00C3517C" w:rsidRPr="0052243A">
        <w:rPr>
          <w:rFonts w:ascii="Times New Roman" w:hAnsi="Times New Roman" w:cs="Times New Roman"/>
          <w:sz w:val="24"/>
          <w:szCs w:val="24"/>
        </w:rPr>
        <w:t xml:space="preserve">described in the interim report as </w:t>
      </w:r>
      <w:r w:rsidR="00A91E0E" w:rsidRPr="0052243A">
        <w:rPr>
          <w:rFonts w:ascii="Times New Roman" w:hAnsi="Times New Roman" w:cs="Times New Roman"/>
          <w:sz w:val="24"/>
          <w:szCs w:val="24"/>
        </w:rPr>
        <w:t>running</w:t>
      </w:r>
      <w:r w:rsidR="00C3517C" w:rsidRPr="0052243A">
        <w:rPr>
          <w:rFonts w:ascii="Times New Roman" w:hAnsi="Times New Roman" w:cs="Times New Roman"/>
          <w:sz w:val="24"/>
          <w:szCs w:val="24"/>
        </w:rPr>
        <w:t xml:space="preserve"> </w:t>
      </w:r>
      <w:r w:rsidR="00F6159E">
        <w:rPr>
          <w:rFonts w:ascii="Times New Roman" w:hAnsi="Times New Roman" w:cs="Times New Roman"/>
          <w:sz w:val="24"/>
          <w:szCs w:val="24"/>
        </w:rPr>
        <w:t>nort</w:t>
      </w:r>
      <w:r w:rsidR="008D015B">
        <w:rPr>
          <w:rFonts w:ascii="Times New Roman" w:hAnsi="Times New Roman" w:cs="Times New Roman"/>
          <w:sz w:val="24"/>
          <w:szCs w:val="24"/>
        </w:rPr>
        <w:t>h</w:t>
      </w:r>
      <w:r w:rsidR="00F6159E">
        <w:rPr>
          <w:rFonts w:ascii="Times New Roman" w:hAnsi="Times New Roman" w:cs="Times New Roman"/>
          <w:sz w:val="24"/>
          <w:szCs w:val="24"/>
        </w:rPr>
        <w:t>-west to south</w:t>
      </w:r>
      <w:r w:rsidR="00C53D91">
        <w:rPr>
          <w:rFonts w:ascii="Times New Roman" w:hAnsi="Times New Roman" w:cs="Times New Roman"/>
          <w:sz w:val="24"/>
          <w:szCs w:val="24"/>
        </w:rPr>
        <w:t>-east</w:t>
      </w:r>
      <w:r w:rsidR="00C3517C" w:rsidRPr="0052243A">
        <w:rPr>
          <w:rFonts w:ascii="Times New Roman" w:hAnsi="Times New Roman" w:cs="Times New Roman"/>
          <w:sz w:val="24"/>
          <w:szCs w:val="24"/>
        </w:rPr>
        <w:t xml:space="preserve"> </w:t>
      </w:r>
      <w:r w:rsidR="00A91E0E" w:rsidRPr="0052243A">
        <w:rPr>
          <w:rFonts w:ascii="Times New Roman" w:hAnsi="Times New Roman" w:cs="Times New Roman"/>
          <w:sz w:val="24"/>
          <w:szCs w:val="24"/>
        </w:rPr>
        <w:t xml:space="preserve">(Ó Nualláin 1972, 54), the same </w:t>
      </w:r>
      <w:r w:rsidR="00C3517C" w:rsidRPr="0052243A">
        <w:rPr>
          <w:rFonts w:ascii="Times New Roman" w:hAnsi="Times New Roman" w:cs="Times New Roman"/>
          <w:sz w:val="24"/>
          <w:szCs w:val="24"/>
        </w:rPr>
        <w:t xml:space="preserve">orientation </w:t>
      </w:r>
      <w:r w:rsidR="00A91E0E" w:rsidRPr="0052243A">
        <w:rPr>
          <w:rFonts w:ascii="Times New Roman" w:hAnsi="Times New Roman" w:cs="Times New Roman"/>
          <w:sz w:val="24"/>
          <w:szCs w:val="24"/>
        </w:rPr>
        <w:t>assigned</w:t>
      </w:r>
      <w:r w:rsidR="00C3517C" w:rsidRPr="0052243A">
        <w:rPr>
          <w:rFonts w:ascii="Times New Roman" w:hAnsi="Times New Roman" w:cs="Times New Roman"/>
          <w:sz w:val="24"/>
          <w:szCs w:val="24"/>
        </w:rPr>
        <w:t xml:space="preserve"> </w:t>
      </w:r>
      <w:r w:rsidR="00A91E0E" w:rsidRPr="0052243A">
        <w:rPr>
          <w:rFonts w:ascii="Times New Roman" w:hAnsi="Times New Roman" w:cs="Times New Roman"/>
          <w:sz w:val="24"/>
          <w:szCs w:val="24"/>
        </w:rPr>
        <w:t xml:space="preserve">to the </w:t>
      </w:r>
      <w:r w:rsidR="00C3517C" w:rsidRPr="0052243A">
        <w:rPr>
          <w:rFonts w:ascii="Times New Roman" w:hAnsi="Times New Roman" w:cs="Times New Roman"/>
          <w:sz w:val="24"/>
          <w:szCs w:val="24"/>
        </w:rPr>
        <w:t>court tomb</w:t>
      </w:r>
      <w:r w:rsidR="00A91E0E" w:rsidRPr="0052243A">
        <w:rPr>
          <w:rFonts w:ascii="Times New Roman" w:hAnsi="Times New Roman" w:cs="Times New Roman"/>
          <w:sz w:val="24"/>
          <w:szCs w:val="24"/>
        </w:rPr>
        <w:t xml:space="preserve"> above (Ó Nualláin 1976, 103)</w:t>
      </w:r>
      <w:r w:rsidR="00C3517C" w:rsidRPr="0052243A">
        <w:rPr>
          <w:rFonts w:ascii="Times New Roman" w:hAnsi="Times New Roman" w:cs="Times New Roman"/>
          <w:sz w:val="24"/>
          <w:szCs w:val="24"/>
        </w:rPr>
        <w:t>, is very definitely on a different</w:t>
      </w:r>
      <w:r w:rsidR="00A91E0E" w:rsidRPr="0052243A">
        <w:rPr>
          <w:rFonts w:ascii="Times New Roman" w:hAnsi="Times New Roman" w:cs="Times New Roman"/>
          <w:sz w:val="24"/>
          <w:szCs w:val="24"/>
        </w:rPr>
        <w:t>, more</w:t>
      </w:r>
      <w:r w:rsidR="00C3517C" w:rsidRPr="0052243A">
        <w:rPr>
          <w:rFonts w:ascii="Times New Roman" w:hAnsi="Times New Roman" w:cs="Times New Roman"/>
          <w:sz w:val="24"/>
          <w:szCs w:val="24"/>
        </w:rPr>
        <w:t xml:space="preserve"> </w:t>
      </w:r>
      <w:r w:rsidR="00C53D91">
        <w:rPr>
          <w:rFonts w:ascii="Times New Roman" w:hAnsi="Times New Roman" w:cs="Times New Roman"/>
          <w:sz w:val="24"/>
          <w:szCs w:val="24"/>
        </w:rPr>
        <w:t>north-northwest</w:t>
      </w:r>
      <w:r w:rsidR="00C3517C" w:rsidRPr="0052243A">
        <w:rPr>
          <w:rFonts w:ascii="Times New Roman" w:hAnsi="Times New Roman" w:cs="Times New Roman"/>
          <w:sz w:val="24"/>
          <w:szCs w:val="24"/>
        </w:rPr>
        <w:t>-</w:t>
      </w:r>
      <w:r w:rsidR="00C53D91">
        <w:rPr>
          <w:rFonts w:ascii="Times New Roman" w:hAnsi="Times New Roman" w:cs="Times New Roman"/>
          <w:sz w:val="24"/>
          <w:szCs w:val="24"/>
        </w:rPr>
        <w:t>south-southeast</w:t>
      </w:r>
      <w:r w:rsidR="00C3517C" w:rsidRPr="0052243A">
        <w:rPr>
          <w:rFonts w:ascii="Times New Roman" w:hAnsi="Times New Roman" w:cs="Times New Roman"/>
          <w:sz w:val="24"/>
          <w:szCs w:val="24"/>
        </w:rPr>
        <w:t xml:space="preserve"> orientation</w:t>
      </w:r>
      <w:r w:rsidR="00047209" w:rsidRPr="0052243A">
        <w:rPr>
          <w:rFonts w:ascii="Times New Roman" w:hAnsi="Times New Roman" w:cs="Times New Roman"/>
          <w:sz w:val="24"/>
          <w:szCs w:val="24"/>
        </w:rPr>
        <w:t>, a point that will be returned to below.</w:t>
      </w:r>
    </w:p>
    <w:p w14:paraId="60D519E1" w14:textId="77777777" w:rsidR="000E0021" w:rsidRPr="0052243A" w:rsidRDefault="000E0021" w:rsidP="00D3303A">
      <w:pPr>
        <w:spacing w:after="0" w:line="360" w:lineRule="auto"/>
        <w:rPr>
          <w:rFonts w:ascii="Times New Roman" w:hAnsi="Times New Roman" w:cs="Times New Roman"/>
          <w:sz w:val="24"/>
          <w:szCs w:val="24"/>
        </w:rPr>
      </w:pPr>
    </w:p>
    <w:p w14:paraId="6B3ED968" w14:textId="578185C8" w:rsidR="000C63C8" w:rsidRPr="003D6080" w:rsidRDefault="008D490B" w:rsidP="00D3303A">
      <w:pPr>
        <w:spacing w:after="0" w:line="360" w:lineRule="auto"/>
        <w:rPr>
          <w:rFonts w:ascii="Times New Roman" w:hAnsi="Times New Roman" w:cs="Times New Roman"/>
          <w:sz w:val="24"/>
          <w:szCs w:val="24"/>
        </w:rPr>
      </w:pPr>
      <w:r w:rsidRPr="008D015B">
        <w:rPr>
          <w:rFonts w:ascii="Times New Roman" w:hAnsi="Times New Roman" w:cs="Times New Roman"/>
          <w:b/>
          <w:bCs/>
          <w:sz w:val="24"/>
          <w:szCs w:val="24"/>
        </w:rPr>
        <w:t>House of the living?</w:t>
      </w:r>
    </w:p>
    <w:p w14:paraId="4BB8B111" w14:textId="26984876" w:rsidR="00A534A7" w:rsidRPr="0052243A" w:rsidRDefault="008A319C"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From</w:t>
      </w:r>
      <w:r w:rsidR="00A534A7" w:rsidRPr="0052243A">
        <w:rPr>
          <w:rFonts w:ascii="Times New Roman" w:hAnsi="Times New Roman" w:cs="Times New Roman"/>
          <w:sz w:val="24"/>
          <w:szCs w:val="24"/>
        </w:rPr>
        <w:t xml:space="preserve"> the time of its</w:t>
      </w:r>
      <w:r w:rsidRPr="0052243A">
        <w:rPr>
          <w:rFonts w:ascii="Times New Roman" w:hAnsi="Times New Roman" w:cs="Times New Roman"/>
          <w:sz w:val="24"/>
          <w:szCs w:val="24"/>
        </w:rPr>
        <w:t xml:space="preserve"> </w:t>
      </w:r>
      <w:r w:rsidR="00A534A7" w:rsidRPr="0052243A">
        <w:rPr>
          <w:rFonts w:ascii="Times New Roman" w:hAnsi="Times New Roman" w:cs="Times New Roman"/>
          <w:sz w:val="24"/>
          <w:szCs w:val="24"/>
        </w:rPr>
        <w:t xml:space="preserve">discovery, </w:t>
      </w:r>
      <w:r w:rsidR="00E344DC" w:rsidRPr="0052243A">
        <w:rPr>
          <w:rFonts w:ascii="Times New Roman" w:hAnsi="Times New Roman" w:cs="Times New Roman"/>
          <w:sz w:val="24"/>
          <w:szCs w:val="24"/>
        </w:rPr>
        <w:t xml:space="preserve">the Ballyglass timber building </w:t>
      </w:r>
      <w:r w:rsidR="004C37EB" w:rsidRPr="0052243A">
        <w:rPr>
          <w:rFonts w:ascii="Times New Roman" w:hAnsi="Times New Roman" w:cs="Times New Roman"/>
          <w:sz w:val="24"/>
          <w:szCs w:val="24"/>
        </w:rPr>
        <w:t xml:space="preserve">was recognised as belonging </w:t>
      </w:r>
      <w:r w:rsidR="00E344DC" w:rsidRPr="0052243A">
        <w:rPr>
          <w:rFonts w:ascii="Times New Roman" w:hAnsi="Times New Roman" w:cs="Times New Roman"/>
          <w:sz w:val="24"/>
          <w:szCs w:val="24"/>
        </w:rPr>
        <w:t>to an emerging</w:t>
      </w:r>
      <w:r w:rsidR="004C37EB" w:rsidRPr="0052243A">
        <w:rPr>
          <w:rFonts w:ascii="Times New Roman" w:hAnsi="Times New Roman" w:cs="Times New Roman"/>
          <w:sz w:val="24"/>
          <w:szCs w:val="24"/>
        </w:rPr>
        <w:t xml:space="preserve"> corpus of Neolithic rectangular </w:t>
      </w:r>
      <w:r w:rsidR="00E344DC" w:rsidRPr="0052243A">
        <w:rPr>
          <w:rFonts w:ascii="Times New Roman" w:hAnsi="Times New Roman" w:cs="Times New Roman"/>
          <w:sz w:val="24"/>
          <w:szCs w:val="24"/>
        </w:rPr>
        <w:t>houses</w:t>
      </w:r>
      <w:r w:rsidR="004C37EB" w:rsidRPr="0052243A">
        <w:rPr>
          <w:rFonts w:ascii="Times New Roman" w:hAnsi="Times New Roman" w:cs="Times New Roman"/>
          <w:sz w:val="24"/>
          <w:szCs w:val="24"/>
        </w:rPr>
        <w:t xml:space="preserve"> across Ireland and Britain (Ó Nualláin </w:t>
      </w:r>
      <w:r w:rsidR="004C37EB" w:rsidRPr="0052243A">
        <w:rPr>
          <w:rFonts w:ascii="Times New Roman" w:hAnsi="Times New Roman" w:cs="Times New Roman"/>
          <w:sz w:val="24"/>
          <w:szCs w:val="24"/>
        </w:rPr>
        <w:lastRenderedPageBreak/>
        <w:t>1972, 55)</w:t>
      </w:r>
      <w:r w:rsidR="00E344DC" w:rsidRPr="0052243A">
        <w:rPr>
          <w:rFonts w:ascii="Times New Roman" w:hAnsi="Times New Roman" w:cs="Times New Roman"/>
          <w:sz w:val="24"/>
          <w:szCs w:val="24"/>
        </w:rPr>
        <w:t xml:space="preserve">. </w:t>
      </w:r>
      <w:r w:rsidRPr="0052243A">
        <w:rPr>
          <w:rFonts w:ascii="Times New Roman" w:hAnsi="Times New Roman" w:cs="Times New Roman"/>
          <w:sz w:val="24"/>
          <w:szCs w:val="24"/>
        </w:rPr>
        <w:t>In the early 1970s</w:t>
      </w:r>
      <w:r w:rsidR="00E344DC" w:rsidRPr="0052243A">
        <w:rPr>
          <w:rFonts w:ascii="Times New Roman" w:hAnsi="Times New Roman" w:cs="Times New Roman"/>
          <w:sz w:val="24"/>
          <w:szCs w:val="24"/>
        </w:rPr>
        <w:t>, there were very few direct comparisons</w:t>
      </w:r>
      <w:r w:rsidRPr="0052243A">
        <w:rPr>
          <w:rFonts w:ascii="Times New Roman" w:hAnsi="Times New Roman" w:cs="Times New Roman"/>
          <w:sz w:val="24"/>
          <w:szCs w:val="24"/>
        </w:rPr>
        <w:t xml:space="preserve"> from the island of Ireland</w:t>
      </w:r>
      <w:r w:rsidR="00D3303A" w:rsidRPr="0052243A">
        <w:rPr>
          <w:rFonts w:ascii="Times New Roman" w:hAnsi="Times New Roman" w:cs="Times New Roman"/>
          <w:sz w:val="24"/>
          <w:szCs w:val="24"/>
        </w:rPr>
        <w:t xml:space="preserve">: </w:t>
      </w:r>
      <w:r w:rsidR="00E344DC" w:rsidRPr="0052243A">
        <w:rPr>
          <w:rFonts w:ascii="Times New Roman" w:hAnsi="Times New Roman" w:cs="Times New Roman"/>
          <w:sz w:val="24"/>
          <w:szCs w:val="24"/>
        </w:rPr>
        <w:t xml:space="preserve">the </w:t>
      </w:r>
      <w:r w:rsidR="00DF2391" w:rsidRPr="0052243A">
        <w:rPr>
          <w:rFonts w:ascii="Times New Roman" w:hAnsi="Times New Roman" w:cs="Times New Roman"/>
          <w:sz w:val="24"/>
          <w:szCs w:val="24"/>
        </w:rPr>
        <w:t xml:space="preserve">discovery </w:t>
      </w:r>
      <w:r w:rsidR="00E344DC" w:rsidRPr="0052243A">
        <w:rPr>
          <w:rFonts w:ascii="Times New Roman" w:hAnsi="Times New Roman" w:cs="Times New Roman"/>
          <w:sz w:val="24"/>
          <w:szCs w:val="24"/>
        </w:rPr>
        <w:t>at Ballynagilly, Co. Tyrone</w:t>
      </w:r>
      <w:r w:rsidR="00BE0391" w:rsidRPr="0052243A">
        <w:rPr>
          <w:rFonts w:ascii="Times New Roman" w:hAnsi="Times New Roman" w:cs="Times New Roman"/>
          <w:sz w:val="24"/>
          <w:szCs w:val="24"/>
        </w:rPr>
        <w:t xml:space="preserve"> a couple of year</w:t>
      </w:r>
      <w:r w:rsidR="00DF2391" w:rsidRPr="0052243A">
        <w:rPr>
          <w:rFonts w:ascii="Times New Roman" w:hAnsi="Times New Roman" w:cs="Times New Roman"/>
          <w:sz w:val="24"/>
          <w:szCs w:val="24"/>
        </w:rPr>
        <w:t>s</w:t>
      </w:r>
      <w:r w:rsidR="00BE0391" w:rsidRPr="0052243A">
        <w:rPr>
          <w:rFonts w:ascii="Times New Roman" w:hAnsi="Times New Roman" w:cs="Times New Roman"/>
          <w:sz w:val="24"/>
          <w:szCs w:val="24"/>
        </w:rPr>
        <w:t xml:space="preserve"> earlier</w:t>
      </w:r>
      <w:r w:rsidR="00200098" w:rsidRPr="0052243A">
        <w:rPr>
          <w:rFonts w:ascii="Times New Roman" w:hAnsi="Times New Roman" w:cs="Times New Roman"/>
          <w:sz w:val="24"/>
          <w:szCs w:val="24"/>
        </w:rPr>
        <w:t xml:space="preserve"> </w:t>
      </w:r>
      <w:r w:rsidR="00E344DC" w:rsidRPr="0052243A">
        <w:rPr>
          <w:rFonts w:ascii="Times New Roman" w:hAnsi="Times New Roman" w:cs="Times New Roman"/>
          <w:sz w:val="24"/>
          <w:szCs w:val="24"/>
        </w:rPr>
        <w:t xml:space="preserve">(ApSimon </w:t>
      </w:r>
      <w:r w:rsidR="00916B9D" w:rsidRPr="0052243A">
        <w:rPr>
          <w:rFonts w:ascii="Times New Roman" w:hAnsi="Times New Roman" w:cs="Times New Roman"/>
          <w:sz w:val="24"/>
          <w:szCs w:val="24"/>
        </w:rPr>
        <w:t>19</w:t>
      </w:r>
      <w:r w:rsidR="00DF2391" w:rsidRPr="0052243A">
        <w:rPr>
          <w:rFonts w:ascii="Times New Roman" w:hAnsi="Times New Roman" w:cs="Times New Roman"/>
          <w:sz w:val="24"/>
          <w:szCs w:val="24"/>
        </w:rPr>
        <w:t>69</w:t>
      </w:r>
      <w:r w:rsidR="00E344DC" w:rsidRPr="0052243A">
        <w:rPr>
          <w:rFonts w:ascii="Times New Roman" w:hAnsi="Times New Roman" w:cs="Times New Roman"/>
          <w:sz w:val="24"/>
          <w:szCs w:val="24"/>
        </w:rPr>
        <w:t xml:space="preserve">) and the rectangular houses uncovered at Lough Gur, Co. Limerick </w:t>
      </w:r>
      <w:r w:rsidR="00916B9D" w:rsidRPr="0052243A">
        <w:rPr>
          <w:rFonts w:ascii="Times New Roman" w:hAnsi="Times New Roman" w:cs="Times New Roman"/>
          <w:sz w:val="24"/>
          <w:szCs w:val="24"/>
        </w:rPr>
        <w:t>20-30</w:t>
      </w:r>
      <w:r w:rsidR="00E344DC" w:rsidRPr="0052243A">
        <w:rPr>
          <w:rFonts w:ascii="Times New Roman" w:hAnsi="Times New Roman" w:cs="Times New Roman"/>
          <w:sz w:val="24"/>
          <w:szCs w:val="24"/>
        </w:rPr>
        <w:t xml:space="preserve"> years previously (</w:t>
      </w:r>
      <w:r w:rsidR="00BE0391" w:rsidRPr="0052243A">
        <w:rPr>
          <w:rFonts w:ascii="Times New Roman" w:hAnsi="Times New Roman" w:cs="Times New Roman"/>
          <w:sz w:val="24"/>
          <w:szCs w:val="24"/>
        </w:rPr>
        <w:t xml:space="preserve">Ó Ríordáin 1954). </w:t>
      </w:r>
      <w:r w:rsidR="00A87026" w:rsidRPr="0052243A">
        <w:rPr>
          <w:rFonts w:ascii="Times New Roman" w:hAnsi="Times New Roman" w:cs="Times New Roman"/>
          <w:sz w:val="24"/>
          <w:szCs w:val="24"/>
        </w:rPr>
        <w:t>Nearly 50 years</w:t>
      </w:r>
      <w:r w:rsidR="00BE0391" w:rsidRPr="0052243A">
        <w:rPr>
          <w:rFonts w:ascii="Times New Roman" w:hAnsi="Times New Roman" w:cs="Times New Roman"/>
          <w:sz w:val="24"/>
          <w:szCs w:val="24"/>
        </w:rPr>
        <w:t xml:space="preserve"> later</w:t>
      </w:r>
      <w:r w:rsidR="00A87026" w:rsidRPr="0052243A">
        <w:rPr>
          <w:rFonts w:ascii="Times New Roman" w:hAnsi="Times New Roman" w:cs="Times New Roman"/>
          <w:sz w:val="24"/>
          <w:szCs w:val="24"/>
        </w:rPr>
        <w:t xml:space="preserve"> and w</w:t>
      </w:r>
      <w:r w:rsidR="00A534A7" w:rsidRPr="0052243A">
        <w:rPr>
          <w:rFonts w:ascii="Times New Roman" w:hAnsi="Times New Roman" w:cs="Times New Roman"/>
          <w:sz w:val="24"/>
          <w:szCs w:val="24"/>
        </w:rPr>
        <w:t xml:space="preserve">ith over 100 </w:t>
      </w:r>
      <w:r w:rsidR="00916B9D" w:rsidRPr="0052243A">
        <w:rPr>
          <w:rFonts w:ascii="Times New Roman" w:hAnsi="Times New Roman" w:cs="Times New Roman"/>
          <w:sz w:val="24"/>
          <w:szCs w:val="24"/>
        </w:rPr>
        <w:t>Irish Neolithic timber buildings</w:t>
      </w:r>
      <w:r w:rsidR="00A534A7" w:rsidRPr="0052243A">
        <w:rPr>
          <w:rFonts w:ascii="Times New Roman" w:hAnsi="Times New Roman" w:cs="Times New Roman"/>
          <w:sz w:val="24"/>
          <w:szCs w:val="24"/>
        </w:rPr>
        <w:t xml:space="preserve"> now documented (Smyth 2014), </w:t>
      </w:r>
      <w:r w:rsidR="00D3303A" w:rsidRPr="0052243A">
        <w:rPr>
          <w:rFonts w:ascii="Times New Roman" w:hAnsi="Times New Roman" w:cs="Times New Roman"/>
          <w:sz w:val="24"/>
          <w:szCs w:val="24"/>
        </w:rPr>
        <w:t>Ballyglass</w:t>
      </w:r>
      <w:r w:rsidR="003E7841" w:rsidRPr="0052243A">
        <w:rPr>
          <w:rFonts w:ascii="Times New Roman" w:hAnsi="Times New Roman" w:cs="Times New Roman"/>
          <w:sz w:val="24"/>
          <w:szCs w:val="24"/>
        </w:rPr>
        <w:t xml:space="preserve"> </w:t>
      </w:r>
      <w:r w:rsidR="00A87026" w:rsidRPr="0052243A">
        <w:rPr>
          <w:rFonts w:ascii="Times New Roman" w:hAnsi="Times New Roman" w:cs="Times New Roman"/>
          <w:sz w:val="24"/>
          <w:szCs w:val="24"/>
        </w:rPr>
        <w:t>can be seen to belong</w:t>
      </w:r>
      <w:r w:rsidR="00A534A7" w:rsidRPr="0052243A">
        <w:rPr>
          <w:rFonts w:ascii="Times New Roman" w:hAnsi="Times New Roman" w:cs="Times New Roman"/>
          <w:sz w:val="24"/>
          <w:szCs w:val="24"/>
        </w:rPr>
        <w:t xml:space="preserve"> </w:t>
      </w:r>
      <w:r w:rsidR="00A87026" w:rsidRPr="0052243A">
        <w:rPr>
          <w:rFonts w:ascii="Times New Roman" w:hAnsi="Times New Roman" w:cs="Times New Roman"/>
          <w:sz w:val="24"/>
          <w:szCs w:val="24"/>
        </w:rPr>
        <w:t>to</w:t>
      </w:r>
      <w:r w:rsidR="00A534A7" w:rsidRPr="0052243A">
        <w:rPr>
          <w:rFonts w:ascii="Times New Roman" w:hAnsi="Times New Roman" w:cs="Times New Roman"/>
          <w:sz w:val="24"/>
          <w:szCs w:val="24"/>
        </w:rPr>
        <w:t xml:space="preserve"> </w:t>
      </w:r>
      <w:r w:rsidR="00665660" w:rsidRPr="0052243A">
        <w:rPr>
          <w:rFonts w:ascii="Times New Roman" w:hAnsi="Times New Roman" w:cs="Times New Roman"/>
          <w:sz w:val="24"/>
          <w:szCs w:val="24"/>
        </w:rPr>
        <w:t xml:space="preserve">a very </w:t>
      </w:r>
      <w:r w:rsidR="00A534A7" w:rsidRPr="0052243A">
        <w:rPr>
          <w:rFonts w:ascii="Times New Roman" w:hAnsi="Times New Roman" w:cs="Times New Roman"/>
          <w:sz w:val="24"/>
          <w:szCs w:val="24"/>
        </w:rPr>
        <w:t xml:space="preserve">recognisable style of </w:t>
      </w:r>
      <w:r w:rsidR="003E7841" w:rsidRPr="0052243A">
        <w:rPr>
          <w:rFonts w:ascii="Times New Roman" w:hAnsi="Times New Roman" w:cs="Times New Roman"/>
          <w:sz w:val="24"/>
          <w:szCs w:val="24"/>
        </w:rPr>
        <w:t xml:space="preserve">timber </w:t>
      </w:r>
      <w:r w:rsidR="00A534A7" w:rsidRPr="0052243A">
        <w:rPr>
          <w:rFonts w:ascii="Times New Roman" w:hAnsi="Times New Roman" w:cs="Times New Roman"/>
          <w:sz w:val="24"/>
          <w:szCs w:val="24"/>
        </w:rPr>
        <w:t>architecture in</w:t>
      </w:r>
      <w:r w:rsidR="00665660" w:rsidRPr="0052243A">
        <w:rPr>
          <w:rFonts w:ascii="Times New Roman" w:hAnsi="Times New Roman" w:cs="Times New Roman"/>
          <w:sz w:val="24"/>
          <w:szCs w:val="24"/>
        </w:rPr>
        <w:t xml:space="preserve"> use in</w:t>
      </w:r>
      <w:r w:rsidR="00A534A7" w:rsidRPr="0052243A">
        <w:rPr>
          <w:rFonts w:ascii="Times New Roman" w:hAnsi="Times New Roman" w:cs="Times New Roman"/>
          <w:sz w:val="24"/>
          <w:szCs w:val="24"/>
        </w:rPr>
        <w:t xml:space="preserve"> </w:t>
      </w:r>
      <w:r w:rsidR="00916B9D" w:rsidRPr="0052243A">
        <w:rPr>
          <w:rFonts w:ascii="Times New Roman" w:hAnsi="Times New Roman" w:cs="Times New Roman"/>
          <w:sz w:val="24"/>
          <w:szCs w:val="24"/>
        </w:rPr>
        <w:t xml:space="preserve">the </w:t>
      </w:r>
      <w:r w:rsidR="00A534A7" w:rsidRPr="0052243A">
        <w:rPr>
          <w:rFonts w:ascii="Times New Roman" w:hAnsi="Times New Roman" w:cs="Times New Roman"/>
          <w:sz w:val="24"/>
          <w:szCs w:val="24"/>
        </w:rPr>
        <w:t>early 4th millennium BC</w:t>
      </w:r>
      <w:r w:rsidR="00A965F0" w:rsidRPr="0052243A">
        <w:rPr>
          <w:rFonts w:ascii="Times New Roman" w:hAnsi="Times New Roman" w:cs="Times New Roman"/>
          <w:sz w:val="24"/>
          <w:szCs w:val="24"/>
        </w:rPr>
        <w:t xml:space="preserve">. </w:t>
      </w:r>
      <w:r w:rsidR="00200098" w:rsidRPr="0052243A">
        <w:rPr>
          <w:rFonts w:ascii="Times New Roman" w:hAnsi="Times New Roman" w:cs="Times New Roman"/>
          <w:sz w:val="24"/>
          <w:szCs w:val="24"/>
        </w:rPr>
        <w:t xml:space="preserve">Measuring approximately 13 m x 6 m and defined along three sides </w:t>
      </w:r>
      <w:r w:rsidR="00A965F0" w:rsidRPr="0052243A">
        <w:rPr>
          <w:rFonts w:ascii="Times New Roman" w:hAnsi="Times New Roman" w:cs="Times New Roman"/>
          <w:sz w:val="24"/>
          <w:szCs w:val="24"/>
        </w:rPr>
        <w:t xml:space="preserve">by a continuous </w:t>
      </w:r>
      <w:r w:rsidR="00200098" w:rsidRPr="0052243A">
        <w:rPr>
          <w:rFonts w:ascii="Times New Roman" w:hAnsi="Times New Roman" w:cs="Times New Roman"/>
          <w:sz w:val="24"/>
          <w:szCs w:val="24"/>
        </w:rPr>
        <w:t>slot</w:t>
      </w:r>
      <w:r w:rsidR="00A965F0" w:rsidRPr="0052243A">
        <w:rPr>
          <w:rFonts w:ascii="Times New Roman" w:hAnsi="Times New Roman" w:cs="Times New Roman"/>
          <w:sz w:val="24"/>
          <w:szCs w:val="24"/>
        </w:rPr>
        <w:t xml:space="preserve"> trench </w:t>
      </w:r>
      <w:r w:rsidR="00200098" w:rsidRPr="0052243A">
        <w:rPr>
          <w:rFonts w:ascii="Times New Roman" w:hAnsi="Times New Roman" w:cs="Times New Roman"/>
          <w:sz w:val="24"/>
          <w:szCs w:val="24"/>
        </w:rPr>
        <w:t>with associated postholes</w:t>
      </w:r>
      <w:r w:rsidR="00285759" w:rsidRPr="0052243A">
        <w:rPr>
          <w:rFonts w:ascii="Times New Roman" w:hAnsi="Times New Roman" w:cs="Times New Roman"/>
          <w:sz w:val="24"/>
          <w:szCs w:val="24"/>
        </w:rPr>
        <w:t>, Ballyglass bears a particularly close resemblance to</w:t>
      </w:r>
      <w:r w:rsidR="00200098" w:rsidRPr="0052243A">
        <w:rPr>
          <w:rFonts w:ascii="Times New Roman" w:hAnsi="Times New Roman" w:cs="Times New Roman"/>
          <w:sz w:val="24"/>
          <w:szCs w:val="24"/>
        </w:rPr>
        <w:t xml:space="preserve"> </w:t>
      </w:r>
      <w:r w:rsidR="00285759" w:rsidRPr="0052243A">
        <w:rPr>
          <w:rFonts w:ascii="Times New Roman" w:hAnsi="Times New Roman" w:cs="Times New Roman"/>
          <w:sz w:val="24"/>
          <w:szCs w:val="24"/>
        </w:rPr>
        <w:t xml:space="preserve">houses uncovered at Corbally, Co. Kildare and Tankardstown, Co. Limerick </w:t>
      </w:r>
      <w:r w:rsidR="00916B9D" w:rsidRPr="0052243A">
        <w:rPr>
          <w:rFonts w:ascii="Times New Roman" w:hAnsi="Times New Roman" w:cs="Times New Roman"/>
          <w:sz w:val="24"/>
          <w:szCs w:val="24"/>
        </w:rPr>
        <w:t>(Smyth 2014</w:t>
      </w:r>
      <w:r w:rsidR="00BA5E6E" w:rsidRPr="0052243A">
        <w:rPr>
          <w:rFonts w:ascii="Times New Roman" w:hAnsi="Times New Roman" w:cs="Times New Roman"/>
          <w:sz w:val="24"/>
          <w:szCs w:val="24"/>
        </w:rPr>
        <w:t>, fig</w:t>
      </w:r>
      <w:r w:rsidR="00F97320" w:rsidRPr="0052243A">
        <w:rPr>
          <w:rFonts w:ascii="Times New Roman" w:hAnsi="Times New Roman" w:cs="Times New Roman"/>
          <w:sz w:val="24"/>
          <w:szCs w:val="24"/>
        </w:rPr>
        <w:t>. 3.8</w:t>
      </w:r>
      <w:r w:rsidR="00916B9D" w:rsidRPr="0052243A">
        <w:rPr>
          <w:rFonts w:ascii="Times New Roman" w:hAnsi="Times New Roman" w:cs="Times New Roman"/>
          <w:sz w:val="24"/>
          <w:szCs w:val="24"/>
        </w:rPr>
        <w:t>)</w:t>
      </w:r>
      <w:r w:rsidR="00BA5E6E" w:rsidRPr="0052243A">
        <w:rPr>
          <w:rFonts w:ascii="Times New Roman" w:hAnsi="Times New Roman" w:cs="Times New Roman"/>
          <w:sz w:val="24"/>
          <w:szCs w:val="24"/>
        </w:rPr>
        <w:t xml:space="preserve">. Charcoal from the postholes and wall trenches of the Ballyglass house, identified as oak and hazel </w:t>
      </w:r>
      <w:r w:rsidR="00E40711" w:rsidRPr="0052243A">
        <w:rPr>
          <w:rFonts w:ascii="Times New Roman" w:hAnsi="Times New Roman" w:cs="Times New Roman"/>
          <w:sz w:val="24"/>
          <w:szCs w:val="24"/>
        </w:rPr>
        <w:t>with some willow</w:t>
      </w:r>
      <w:r w:rsidR="00047209" w:rsidRPr="0052243A">
        <w:rPr>
          <w:rFonts w:ascii="Times New Roman" w:hAnsi="Times New Roman" w:cs="Times New Roman"/>
          <w:sz w:val="24"/>
          <w:szCs w:val="24"/>
        </w:rPr>
        <w:t xml:space="preserve"> or </w:t>
      </w:r>
      <w:r w:rsidR="00E40711" w:rsidRPr="0052243A">
        <w:rPr>
          <w:rFonts w:ascii="Times New Roman" w:hAnsi="Times New Roman" w:cs="Times New Roman"/>
          <w:sz w:val="24"/>
          <w:szCs w:val="24"/>
        </w:rPr>
        <w:t xml:space="preserve">poplar </w:t>
      </w:r>
      <w:r w:rsidR="00BA5E6E" w:rsidRPr="0052243A">
        <w:rPr>
          <w:rFonts w:ascii="Times New Roman" w:hAnsi="Times New Roman" w:cs="Times New Roman"/>
          <w:sz w:val="24"/>
          <w:szCs w:val="24"/>
        </w:rPr>
        <w:t>(</w:t>
      </w:r>
      <w:r w:rsidR="00CB7D49">
        <w:rPr>
          <w:rFonts w:ascii="Times New Roman" w:hAnsi="Times New Roman" w:cs="Times New Roman"/>
          <w:sz w:val="24"/>
          <w:szCs w:val="24"/>
        </w:rPr>
        <w:t>McKeown n.d.)</w:t>
      </w:r>
      <w:r w:rsidR="00BA5E6E" w:rsidRPr="0052243A">
        <w:rPr>
          <w:rFonts w:ascii="Times New Roman" w:hAnsi="Times New Roman" w:cs="Times New Roman"/>
          <w:sz w:val="24"/>
          <w:szCs w:val="24"/>
        </w:rPr>
        <w:t xml:space="preserve">, </w:t>
      </w:r>
      <w:r w:rsidR="00E40711" w:rsidRPr="0052243A">
        <w:rPr>
          <w:rFonts w:ascii="Times New Roman" w:hAnsi="Times New Roman" w:cs="Times New Roman"/>
          <w:sz w:val="24"/>
          <w:szCs w:val="24"/>
        </w:rPr>
        <w:t xml:space="preserve">indicate a mix of </w:t>
      </w:r>
      <w:r w:rsidR="000E0D0E" w:rsidRPr="0052243A">
        <w:rPr>
          <w:rFonts w:ascii="Times New Roman" w:hAnsi="Times New Roman" w:cs="Times New Roman"/>
          <w:sz w:val="24"/>
          <w:szCs w:val="24"/>
        </w:rPr>
        <w:t xml:space="preserve">sturdier </w:t>
      </w:r>
      <w:r w:rsidR="00E40711" w:rsidRPr="0052243A">
        <w:rPr>
          <w:rFonts w:ascii="Times New Roman" w:hAnsi="Times New Roman" w:cs="Times New Roman"/>
          <w:sz w:val="24"/>
          <w:szCs w:val="24"/>
        </w:rPr>
        <w:t xml:space="preserve">post and planking </w:t>
      </w:r>
      <w:r w:rsidR="000E0D0E" w:rsidRPr="0052243A">
        <w:rPr>
          <w:rFonts w:ascii="Times New Roman" w:hAnsi="Times New Roman" w:cs="Times New Roman"/>
          <w:sz w:val="24"/>
          <w:szCs w:val="24"/>
        </w:rPr>
        <w:t>and</w:t>
      </w:r>
      <w:r w:rsidR="00E40711" w:rsidRPr="0052243A">
        <w:rPr>
          <w:rFonts w:ascii="Times New Roman" w:hAnsi="Times New Roman" w:cs="Times New Roman"/>
          <w:sz w:val="24"/>
          <w:szCs w:val="24"/>
        </w:rPr>
        <w:t xml:space="preserve"> lighter structural elements and </w:t>
      </w:r>
      <w:r w:rsidR="003C73E9" w:rsidRPr="0052243A">
        <w:rPr>
          <w:rFonts w:ascii="Times New Roman" w:hAnsi="Times New Roman" w:cs="Times New Roman"/>
          <w:sz w:val="24"/>
          <w:szCs w:val="24"/>
        </w:rPr>
        <w:t xml:space="preserve">align </w:t>
      </w:r>
      <w:r w:rsidR="000E0D0E" w:rsidRPr="0052243A">
        <w:rPr>
          <w:rFonts w:ascii="Times New Roman" w:hAnsi="Times New Roman" w:cs="Times New Roman"/>
          <w:sz w:val="24"/>
          <w:szCs w:val="24"/>
        </w:rPr>
        <w:t xml:space="preserve">well </w:t>
      </w:r>
      <w:r w:rsidR="003C73E9" w:rsidRPr="0052243A">
        <w:rPr>
          <w:rFonts w:ascii="Times New Roman" w:hAnsi="Times New Roman" w:cs="Times New Roman"/>
          <w:sz w:val="24"/>
          <w:szCs w:val="24"/>
        </w:rPr>
        <w:t>with wider island-wide patterns</w:t>
      </w:r>
      <w:r w:rsidR="00F97320" w:rsidRPr="0052243A">
        <w:rPr>
          <w:rFonts w:ascii="Times New Roman" w:hAnsi="Times New Roman" w:cs="Times New Roman"/>
          <w:sz w:val="24"/>
          <w:szCs w:val="24"/>
        </w:rPr>
        <w:t xml:space="preserve"> </w:t>
      </w:r>
      <w:r w:rsidR="00BA5E6E" w:rsidRPr="0052243A">
        <w:rPr>
          <w:rFonts w:ascii="Times New Roman" w:hAnsi="Times New Roman" w:cs="Times New Roman"/>
          <w:sz w:val="24"/>
          <w:szCs w:val="24"/>
        </w:rPr>
        <w:t xml:space="preserve">(Smyth 2014, </w:t>
      </w:r>
      <w:r w:rsidR="003C73E9" w:rsidRPr="0052243A">
        <w:rPr>
          <w:rFonts w:ascii="Times New Roman" w:hAnsi="Times New Roman" w:cs="Times New Roman"/>
          <w:sz w:val="24"/>
          <w:szCs w:val="24"/>
        </w:rPr>
        <w:t>34-36</w:t>
      </w:r>
      <w:r w:rsidR="00BA5E6E" w:rsidRPr="0052243A">
        <w:rPr>
          <w:rFonts w:ascii="Times New Roman" w:hAnsi="Times New Roman" w:cs="Times New Roman"/>
          <w:sz w:val="24"/>
          <w:szCs w:val="24"/>
        </w:rPr>
        <w:t>).</w:t>
      </w:r>
      <w:r w:rsidR="00EE4FAA" w:rsidRPr="0052243A">
        <w:rPr>
          <w:rFonts w:ascii="Times New Roman" w:hAnsi="Times New Roman" w:cs="Times New Roman"/>
          <w:sz w:val="24"/>
          <w:szCs w:val="24"/>
        </w:rPr>
        <w:t xml:space="preserve"> </w:t>
      </w:r>
    </w:p>
    <w:p w14:paraId="0089529F" w14:textId="4C5A9150" w:rsidR="00891B72" w:rsidRPr="0052243A" w:rsidRDefault="003E7841" w:rsidP="008D015B">
      <w:pPr>
        <w:spacing w:after="0" w:line="360" w:lineRule="auto"/>
        <w:ind w:firstLine="720"/>
        <w:rPr>
          <w:rFonts w:ascii="Times New Roman" w:hAnsi="Times New Roman" w:cs="Times New Roman"/>
          <w:sz w:val="24"/>
          <w:szCs w:val="24"/>
        </w:rPr>
      </w:pPr>
      <w:r w:rsidRPr="0052243A">
        <w:rPr>
          <w:rFonts w:ascii="Times New Roman" w:hAnsi="Times New Roman" w:cs="Times New Roman"/>
          <w:sz w:val="24"/>
          <w:szCs w:val="24"/>
        </w:rPr>
        <w:t>Domestic spaces are</w:t>
      </w:r>
      <w:r w:rsidR="00BA5E6E" w:rsidRPr="0052243A">
        <w:rPr>
          <w:rFonts w:ascii="Times New Roman" w:hAnsi="Times New Roman" w:cs="Times New Roman"/>
          <w:sz w:val="24"/>
          <w:szCs w:val="24"/>
        </w:rPr>
        <w:t xml:space="preserve"> of course</w:t>
      </w:r>
      <w:r w:rsidRPr="0052243A">
        <w:rPr>
          <w:rFonts w:ascii="Times New Roman" w:hAnsi="Times New Roman" w:cs="Times New Roman"/>
          <w:sz w:val="24"/>
          <w:szCs w:val="24"/>
        </w:rPr>
        <w:t xml:space="preserve"> defined </w:t>
      </w:r>
      <w:r w:rsidR="00BA5E6E" w:rsidRPr="0052243A">
        <w:rPr>
          <w:rFonts w:ascii="Times New Roman" w:hAnsi="Times New Roman" w:cs="Times New Roman"/>
          <w:sz w:val="24"/>
          <w:szCs w:val="24"/>
        </w:rPr>
        <w:t xml:space="preserve">as much </w:t>
      </w:r>
      <w:r w:rsidRPr="0052243A">
        <w:rPr>
          <w:rFonts w:ascii="Times New Roman" w:hAnsi="Times New Roman" w:cs="Times New Roman"/>
          <w:sz w:val="24"/>
          <w:szCs w:val="24"/>
        </w:rPr>
        <w:t xml:space="preserve">by function as </w:t>
      </w:r>
      <w:r w:rsidR="00BA5E6E" w:rsidRPr="0052243A">
        <w:rPr>
          <w:rFonts w:ascii="Times New Roman" w:hAnsi="Times New Roman" w:cs="Times New Roman"/>
          <w:sz w:val="24"/>
          <w:szCs w:val="24"/>
        </w:rPr>
        <w:t>by</w:t>
      </w:r>
      <w:r w:rsidRPr="0052243A">
        <w:rPr>
          <w:rFonts w:ascii="Times New Roman" w:hAnsi="Times New Roman" w:cs="Times New Roman"/>
          <w:sz w:val="24"/>
          <w:szCs w:val="24"/>
        </w:rPr>
        <w:t xml:space="preserve"> form, and </w:t>
      </w:r>
      <w:r w:rsidR="00BA5E6E" w:rsidRPr="0052243A">
        <w:rPr>
          <w:rFonts w:ascii="Times New Roman" w:hAnsi="Times New Roman" w:cs="Times New Roman"/>
          <w:sz w:val="24"/>
          <w:szCs w:val="24"/>
        </w:rPr>
        <w:t xml:space="preserve">there is ample </w:t>
      </w:r>
      <w:r w:rsidR="003C73E9" w:rsidRPr="0052243A">
        <w:rPr>
          <w:rFonts w:ascii="Times New Roman" w:hAnsi="Times New Roman" w:cs="Times New Roman"/>
          <w:sz w:val="24"/>
          <w:szCs w:val="24"/>
        </w:rPr>
        <w:t xml:space="preserve">additional </w:t>
      </w:r>
      <w:r w:rsidR="00BA5E6E" w:rsidRPr="0052243A">
        <w:rPr>
          <w:rFonts w:ascii="Times New Roman" w:hAnsi="Times New Roman" w:cs="Times New Roman"/>
          <w:sz w:val="24"/>
          <w:szCs w:val="24"/>
        </w:rPr>
        <w:t>evidence for</w:t>
      </w:r>
      <w:r w:rsidRPr="0052243A">
        <w:rPr>
          <w:rFonts w:ascii="Times New Roman" w:hAnsi="Times New Roman" w:cs="Times New Roman"/>
          <w:sz w:val="24"/>
          <w:szCs w:val="24"/>
        </w:rPr>
        <w:t xml:space="preserve"> Ballyglass </w:t>
      </w:r>
      <w:r w:rsidR="00BA5E6E" w:rsidRPr="0052243A">
        <w:rPr>
          <w:rFonts w:ascii="Times New Roman" w:hAnsi="Times New Roman" w:cs="Times New Roman"/>
          <w:sz w:val="24"/>
          <w:szCs w:val="24"/>
        </w:rPr>
        <w:t>serving</w:t>
      </w:r>
      <w:r w:rsidRPr="0052243A">
        <w:rPr>
          <w:rFonts w:ascii="Times New Roman" w:hAnsi="Times New Roman" w:cs="Times New Roman"/>
          <w:sz w:val="24"/>
          <w:szCs w:val="24"/>
        </w:rPr>
        <w:t xml:space="preserve"> </w:t>
      </w:r>
      <w:r w:rsidR="00BA5E6E" w:rsidRPr="0052243A">
        <w:rPr>
          <w:rFonts w:ascii="Times New Roman" w:hAnsi="Times New Roman" w:cs="Times New Roman"/>
          <w:sz w:val="24"/>
          <w:szCs w:val="24"/>
        </w:rPr>
        <w:t>as a ‘house of the living’</w:t>
      </w:r>
      <w:r w:rsidRPr="0052243A">
        <w:rPr>
          <w:rFonts w:ascii="Times New Roman" w:hAnsi="Times New Roman" w:cs="Times New Roman"/>
          <w:sz w:val="24"/>
          <w:szCs w:val="24"/>
        </w:rPr>
        <w:t>.</w:t>
      </w:r>
      <w:r w:rsidR="001D4881" w:rsidRPr="0052243A">
        <w:rPr>
          <w:rFonts w:ascii="Times New Roman" w:hAnsi="Times New Roman" w:cs="Times New Roman"/>
          <w:sz w:val="24"/>
          <w:szCs w:val="24"/>
        </w:rPr>
        <w:t xml:space="preserve"> </w:t>
      </w:r>
      <w:r w:rsidR="00BB55F5" w:rsidRPr="0052243A">
        <w:rPr>
          <w:rFonts w:ascii="Times New Roman" w:hAnsi="Times New Roman" w:cs="Times New Roman"/>
          <w:sz w:val="24"/>
          <w:szCs w:val="24"/>
        </w:rPr>
        <w:t>Pottery sherds representing up</w:t>
      </w:r>
      <w:r w:rsidR="0059316B" w:rsidRPr="0052243A">
        <w:rPr>
          <w:rFonts w:ascii="Times New Roman" w:hAnsi="Times New Roman" w:cs="Times New Roman"/>
          <w:sz w:val="24"/>
          <w:szCs w:val="24"/>
        </w:rPr>
        <w:t xml:space="preserve"> to </w:t>
      </w:r>
      <w:r w:rsidR="002B34FB">
        <w:rPr>
          <w:rFonts w:ascii="Times New Roman" w:hAnsi="Times New Roman" w:cs="Times New Roman"/>
          <w:sz w:val="24"/>
          <w:szCs w:val="24"/>
        </w:rPr>
        <w:t>18</w:t>
      </w:r>
      <w:r w:rsidR="0059316B" w:rsidRPr="0052243A">
        <w:rPr>
          <w:rFonts w:ascii="Times New Roman" w:hAnsi="Times New Roman" w:cs="Times New Roman"/>
          <w:sz w:val="24"/>
          <w:szCs w:val="24"/>
        </w:rPr>
        <w:t xml:space="preserve"> Early Neolithic Carinated Bowls</w:t>
      </w:r>
      <w:r w:rsidR="008A0103" w:rsidRPr="0052243A">
        <w:rPr>
          <w:rFonts w:ascii="Times New Roman" w:hAnsi="Times New Roman" w:cs="Times New Roman"/>
          <w:sz w:val="24"/>
          <w:szCs w:val="24"/>
        </w:rPr>
        <w:t xml:space="preserve"> were recovered from </w:t>
      </w:r>
      <w:r w:rsidR="00BB55F5" w:rsidRPr="0052243A">
        <w:rPr>
          <w:rFonts w:ascii="Times New Roman" w:hAnsi="Times New Roman" w:cs="Times New Roman"/>
          <w:sz w:val="24"/>
          <w:szCs w:val="24"/>
        </w:rPr>
        <w:t>contexts such as the</w:t>
      </w:r>
      <w:r w:rsidR="008A0103" w:rsidRPr="0052243A">
        <w:rPr>
          <w:rFonts w:ascii="Times New Roman" w:hAnsi="Times New Roman" w:cs="Times New Roman"/>
          <w:sz w:val="24"/>
          <w:szCs w:val="24"/>
        </w:rPr>
        <w:t xml:space="preserve"> </w:t>
      </w:r>
      <w:r w:rsidR="0059316B" w:rsidRPr="0052243A">
        <w:rPr>
          <w:rFonts w:ascii="Times New Roman" w:hAnsi="Times New Roman" w:cs="Times New Roman"/>
          <w:sz w:val="24"/>
          <w:szCs w:val="24"/>
        </w:rPr>
        <w:t>foundation trenches</w:t>
      </w:r>
      <w:r w:rsidR="00BB55F5" w:rsidRPr="0052243A">
        <w:rPr>
          <w:rFonts w:ascii="Times New Roman" w:hAnsi="Times New Roman" w:cs="Times New Roman"/>
          <w:sz w:val="24"/>
          <w:szCs w:val="24"/>
        </w:rPr>
        <w:t xml:space="preserve">, </w:t>
      </w:r>
      <w:r w:rsidR="0059316B" w:rsidRPr="0052243A">
        <w:rPr>
          <w:rFonts w:ascii="Times New Roman" w:hAnsi="Times New Roman" w:cs="Times New Roman"/>
          <w:sz w:val="24"/>
          <w:szCs w:val="24"/>
        </w:rPr>
        <w:t xml:space="preserve">postholes </w:t>
      </w:r>
      <w:r w:rsidR="00BB55F5" w:rsidRPr="0052243A">
        <w:rPr>
          <w:rFonts w:ascii="Times New Roman" w:hAnsi="Times New Roman" w:cs="Times New Roman"/>
          <w:sz w:val="24"/>
          <w:szCs w:val="24"/>
        </w:rPr>
        <w:t xml:space="preserve">and </w:t>
      </w:r>
      <w:r w:rsidR="0059316B" w:rsidRPr="0052243A">
        <w:rPr>
          <w:rFonts w:ascii="Times New Roman" w:hAnsi="Times New Roman" w:cs="Times New Roman"/>
          <w:sz w:val="24"/>
          <w:szCs w:val="24"/>
        </w:rPr>
        <w:t>the area outside the house</w:t>
      </w:r>
      <w:r w:rsidR="00BB55F5" w:rsidRPr="0052243A">
        <w:rPr>
          <w:rFonts w:ascii="Times New Roman" w:hAnsi="Times New Roman" w:cs="Times New Roman"/>
          <w:sz w:val="24"/>
          <w:szCs w:val="24"/>
        </w:rPr>
        <w:t xml:space="preserve">, and the assemblage </w:t>
      </w:r>
      <w:r w:rsidR="001D4881" w:rsidRPr="0052243A">
        <w:rPr>
          <w:rFonts w:ascii="Times New Roman" w:hAnsi="Times New Roman" w:cs="Times New Roman"/>
          <w:sz w:val="24"/>
          <w:szCs w:val="24"/>
        </w:rPr>
        <w:t>has</w:t>
      </w:r>
      <w:r w:rsidR="00BB55F5" w:rsidRPr="0052243A">
        <w:rPr>
          <w:rFonts w:ascii="Times New Roman" w:hAnsi="Times New Roman" w:cs="Times New Roman"/>
          <w:sz w:val="24"/>
          <w:szCs w:val="24"/>
        </w:rPr>
        <w:t xml:space="preserve"> close affinities with pottery from other Irish Early Neolithic houses (</w:t>
      </w:r>
      <w:r w:rsidR="00CB7D49">
        <w:rPr>
          <w:rFonts w:ascii="Times New Roman" w:hAnsi="Times New Roman" w:cs="Times New Roman"/>
          <w:sz w:val="24"/>
          <w:szCs w:val="24"/>
        </w:rPr>
        <w:t>Roche n.d.)</w:t>
      </w:r>
      <w:r w:rsidR="00BB55F5" w:rsidRPr="0052243A">
        <w:rPr>
          <w:rFonts w:ascii="Times New Roman" w:hAnsi="Times New Roman" w:cs="Times New Roman"/>
          <w:sz w:val="24"/>
          <w:szCs w:val="24"/>
        </w:rPr>
        <w:t>. These pots were certainly used for processing food: c</w:t>
      </w:r>
      <w:r w:rsidR="00E31388" w:rsidRPr="0052243A">
        <w:rPr>
          <w:rFonts w:ascii="Times New Roman" w:hAnsi="Times New Roman" w:cs="Times New Roman"/>
          <w:sz w:val="24"/>
          <w:szCs w:val="24"/>
        </w:rPr>
        <w:t xml:space="preserve">arbonised matter </w:t>
      </w:r>
      <w:r w:rsidR="008A0103" w:rsidRPr="0052243A">
        <w:rPr>
          <w:rFonts w:ascii="Times New Roman" w:hAnsi="Times New Roman" w:cs="Times New Roman"/>
          <w:sz w:val="24"/>
          <w:szCs w:val="24"/>
        </w:rPr>
        <w:t xml:space="preserve">and </w:t>
      </w:r>
      <w:proofErr w:type="spellStart"/>
      <w:r w:rsidR="008A0103" w:rsidRPr="0052243A">
        <w:rPr>
          <w:rFonts w:ascii="Times New Roman" w:hAnsi="Times New Roman" w:cs="Times New Roman"/>
          <w:sz w:val="24"/>
          <w:szCs w:val="24"/>
        </w:rPr>
        <w:t>sooting</w:t>
      </w:r>
      <w:proofErr w:type="spellEnd"/>
      <w:r w:rsidR="008A0103" w:rsidRPr="0052243A">
        <w:rPr>
          <w:rFonts w:ascii="Times New Roman" w:hAnsi="Times New Roman" w:cs="Times New Roman"/>
          <w:sz w:val="24"/>
          <w:szCs w:val="24"/>
        </w:rPr>
        <w:t xml:space="preserve"> was visible on a number of </w:t>
      </w:r>
      <w:r w:rsidR="009D41C8" w:rsidRPr="0052243A">
        <w:rPr>
          <w:rFonts w:ascii="Times New Roman" w:hAnsi="Times New Roman" w:cs="Times New Roman"/>
          <w:sz w:val="24"/>
          <w:szCs w:val="24"/>
        </w:rPr>
        <w:t xml:space="preserve">exterior and interior surfaces </w:t>
      </w:r>
      <w:r w:rsidR="008A0103" w:rsidRPr="0052243A">
        <w:rPr>
          <w:rFonts w:ascii="Times New Roman" w:hAnsi="Times New Roman" w:cs="Times New Roman"/>
          <w:sz w:val="24"/>
          <w:szCs w:val="24"/>
        </w:rPr>
        <w:t xml:space="preserve">and </w:t>
      </w:r>
      <w:r w:rsidR="00891B72" w:rsidRPr="0052243A">
        <w:rPr>
          <w:rFonts w:ascii="Times New Roman" w:hAnsi="Times New Roman" w:cs="Times New Roman"/>
          <w:sz w:val="24"/>
          <w:szCs w:val="24"/>
        </w:rPr>
        <w:t xml:space="preserve">ruminant dairy fats have been identified in vessels recently selected for organic residue analysis, </w:t>
      </w:r>
      <w:r w:rsidR="009D41C8" w:rsidRPr="0052243A">
        <w:rPr>
          <w:rFonts w:ascii="Times New Roman" w:hAnsi="Times New Roman" w:cs="Times New Roman"/>
          <w:sz w:val="24"/>
          <w:szCs w:val="24"/>
        </w:rPr>
        <w:t xml:space="preserve">well documented in assemblages from other </w:t>
      </w:r>
      <w:r w:rsidR="00891B72" w:rsidRPr="0052243A">
        <w:rPr>
          <w:rFonts w:ascii="Times New Roman" w:hAnsi="Times New Roman" w:cs="Times New Roman"/>
          <w:sz w:val="24"/>
          <w:szCs w:val="24"/>
        </w:rPr>
        <w:t xml:space="preserve">Early Neolithic </w:t>
      </w:r>
      <w:r w:rsidR="009D41C8" w:rsidRPr="0052243A">
        <w:rPr>
          <w:rFonts w:ascii="Times New Roman" w:hAnsi="Times New Roman" w:cs="Times New Roman"/>
          <w:sz w:val="24"/>
          <w:szCs w:val="24"/>
        </w:rPr>
        <w:t>house</w:t>
      </w:r>
      <w:r w:rsidR="001D4881" w:rsidRPr="0052243A">
        <w:rPr>
          <w:rFonts w:ascii="Times New Roman" w:hAnsi="Times New Roman" w:cs="Times New Roman"/>
          <w:sz w:val="24"/>
          <w:szCs w:val="24"/>
        </w:rPr>
        <w:t>s</w:t>
      </w:r>
      <w:r w:rsidR="00891B72" w:rsidRPr="0052243A">
        <w:rPr>
          <w:rFonts w:ascii="Times New Roman" w:hAnsi="Times New Roman" w:cs="Times New Roman"/>
          <w:sz w:val="24"/>
          <w:szCs w:val="24"/>
        </w:rPr>
        <w:t xml:space="preserve"> (</w:t>
      </w:r>
      <w:r w:rsidR="009D41C8" w:rsidRPr="008D015B">
        <w:rPr>
          <w:rFonts w:ascii="Times New Roman" w:hAnsi="Times New Roman" w:cs="Times New Roman"/>
          <w:sz w:val="24"/>
          <w:szCs w:val="24"/>
        </w:rPr>
        <w:t>Fig</w:t>
      </w:r>
      <w:r w:rsidR="00FC3F5F" w:rsidRPr="008D015B">
        <w:rPr>
          <w:rFonts w:ascii="Times New Roman" w:hAnsi="Times New Roman" w:cs="Times New Roman"/>
          <w:sz w:val="24"/>
          <w:szCs w:val="24"/>
        </w:rPr>
        <w:t>ure</w:t>
      </w:r>
      <w:r w:rsidR="009D41C8" w:rsidRPr="008D015B">
        <w:rPr>
          <w:rFonts w:ascii="Times New Roman" w:hAnsi="Times New Roman" w:cs="Times New Roman"/>
          <w:sz w:val="24"/>
          <w:szCs w:val="24"/>
        </w:rPr>
        <w:t xml:space="preserve"> </w:t>
      </w:r>
      <w:r w:rsidR="001D4881" w:rsidRPr="008D015B">
        <w:rPr>
          <w:rFonts w:ascii="Times New Roman" w:hAnsi="Times New Roman" w:cs="Times New Roman"/>
          <w:sz w:val="24"/>
          <w:szCs w:val="24"/>
        </w:rPr>
        <w:t>4</w:t>
      </w:r>
      <w:r w:rsidR="009D41C8" w:rsidRPr="0052243A">
        <w:rPr>
          <w:rFonts w:ascii="Times New Roman" w:hAnsi="Times New Roman" w:cs="Times New Roman"/>
          <w:sz w:val="24"/>
          <w:szCs w:val="24"/>
        </w:rPr>
        <w:t xml:space="preserve">; </w:t>
      </w:r>
      <w:r w:rsidR="00891B72" w:rsidRPr="0052243A">
        <w:rPr>
          <w:rFonts w:ascii="Times New Roman" w:hAnsi="Times New Roman" w:cs="Times New Roman"/>
          <w:sz w:val="24"/>
          <w:szCs w:val="24"/>
        </w:rPr>
        <w:t xml:space="preserve">Smyth and Evershed 2016). The small lithic assemblage is </w:t>
      </w:r>
      <w:r w:rsidR="003F0A99" w:rsidRPr="0052243A">
        <w:rPr>
          <w:rFonts w:ascii="Times New Roman" w:hAnsi="Times New Roman" w:cs="Times New Roman"/>
          <w:sz w:val="24"/>
          <w:szCs w:val="24"/>
        </w:rPr>
        <w:t xml:space="preserve">also </w:t>
      </w:r>
      <w:r w:rsidR="00891B72" w:rsidRPr="0052243A">
        <w:rPr>
          <w:rFonts w:ascii="Times New Roman" w:hAnsi="Times New Roman" w:cs="Times New Roman"/>
          <w:sz w:val="24"/>
          <w:szCs w:val="24"/>
        </w:rPr>
        <w:t>characteristic of house sites</w:t>
      </w:r>
      <w:r w:rsidR="003F0A99" w:rsidRPr="0052243A">
        <w:rPr>
          <w:rFonts w:ascii="Times New Roman" w:hAnsi="Times New Roman" w:cs="Times New Roman"/>
          <w:sz w:val="24"/>
          <w:szCs w:val="24"/>
        </w:rPr>
        <w:t xml:space="preserve">: a few fine re-touched pieces such as leaf-shaped arrowheads and a plano-convex knife </w:t>
      </w:r>
      <w:r w:rsidR="007E464C" w:rsidRPr="0052243A">
        <w:rPr>
          <w:rFonts w:ascii="Times New Roman" w:hAnsi="Times New Roman" w:cs="Times New Roman"/>
          <w:sz w:val="24"/>
          <w:szCs w:val="24"/>
        </w:rPr>
        <w:t xml:space="preserve">with some tool maintenance and use </w:t>
      </w:r>
      <w:r w:rsidR="003F0A99" w:rsidRPr="0052243A">
        <w:rPr>
          <w:rFonts w:ascii="Times New Roman" w:hAnsi="Times New Roman" w:cs="Times New Roman"/>
          <w:sz w:val="24"/>
          <w:szCs w:val="24"/>
        </w:rPr>
        <w:t xml:space="preserve">but </w:t>
      </w:r>
      <w:r w:rsidR="007E464C" w:rsidRPr="0052243A">
        <w:rPr>
          <w:rFonts w:ascii="Times New Roman" w:hAnsi="Times New Roman" w:cs="Times New Roman"/>
          <w:sz w:val="24"/>
          <w:szCs w:val="24"/>
        </w:rPr>
        <w:t xml:space="preserve">few cores and </w:t>
      </w:r>
      <w:r w:rsidR="003F0A99" w:rsidRPr="0052243A">
        <w:rPr>
          <w:rFonts w:ascii="Times New Roman" w:hAnsi="Times New Roman" w:cs="Times New Roman"/>
          <w:sz w:val="24"/>
          <w:szCs w:val="24"/>
        </w:rPr>
        <w:t xml:space="preserve">little </w:t>
      </w:r>
      <w:r w:rsidR="00891B72" w:rsidRPr="0052243A">
        <w:rPr>
          <w:rFonts w:ascii="Times New Roman" w:hAnsi="Times New Roman" w:cs="Times New Roman"/>
          <w:sz w:val="24"/>
          <w:szCs w:val="24"/>
        </w:rPr>
        <w:t>production evidence</w:t>
      </w:r>
      <w:r w:rsidR="003F0A99" w:rsidRPr="0052243A">
        <w:rPr>
          <w:rFonts w:ascii="Times New Roman" w:hAnsi="Times New Roman" w:cs="Times New Roman"/>
          <w:sz w:val="24"/>
          <w:szCs w:val="24"/>
        </w:rPr>
        <w:t xml:space="preserve"> (Smyth 2014, 54-5</w:t>
      </w:r>
      <w:r w:rsidR="00336240" w:rsidRPr="0052243A">
        <w:rPr>
          <w:rFonts w:ascii="Times New Roman" w:hAnsi="Times New Roman" w:cs="Times New Roman"/>
          <w:sz w:val="24"/>
          <w:szCs w:val="24"/>
        </w:rPr>
        <w:t>)</w:t>
      </w:r>
      <w:r w:rsidR="003F0A99" w:rsidRPr="0052243A">
        <w:rPr>
          <w:rFonts w:ascii="Times New Roman" w:hAnsi="Times New Roman" w:cs="Times New Roman"/>
          <w:sz w:val="24"/>
          <w:szCs w:val="24"/>
        </w:rPr>
        <w:t xml:space="preserve">, </w:t>
      </w:r>
      <w:r w:rsidR="00891B72" w:rsidRPr="0052243A">
        <w:rPr>
          <w:rFonts w:ascii="Times New Roman" w:hAnsi="Times New Roman" w:cs="Times New Roman"/>
          <w:sz w:val="24"/>
          <w:szCs w:val="24"/>
        </w:rPr>
        <w:t xml:space="preserve"> </w:t>
      </w:r>
      <w:r w:rsidR="003F0A99" w:rsidRPr="0052243A">
        <w:rPr>
          <w:rFonts w:ascii="Times New Roman" w:hAnsi="Times New Roman" w:cs="Times New Roman"/>
          <w:sz w:val="24"/>
          <w:szCs w:val="24"/>
        </w:rPr>
        <w:t xml:space="preserve">although the area to the east of the house may have been used for chert working </w:t>
      </w:r>
      <w:r w:rsidR="00891B72" w:rsidRPr="0052243A">
        <w:rPr>
          <w:rFonts w:ascii="Times New Roman" w:hAnsi="Times New Roman" w:cs="Times New Roman"/>
          <w:sz w:val="24"/>
          <w:szCs w:val="24"/>
        </w:rPr>
        <w:t>(</w:t>
      </w:r>
      <w:r w:rsidR="00590678">
        <w:rPr>
          <w:rFonts w:ascii="Times New Roman" w:hAnsi="Times New Roman" w:cs="Times New Roman"/>
          <w:sz w:val="24"/>
          <w:szCs w:val="24"/>
        </w:rPr>
        <w:t>Warren n.d.)</w:t>
      </w:r>
      <w:r w:rsidR="00891B72" w:rsidRPr="0052243A">
        <w:rPr>
          <w:rFonts w:ascii="Times New Roman" w:hAnsi="Times New Roman" w:cs="Times New Roman"/>
          <w:sz w:val="24"/>
          <w:szCs w:val="24"/>
        </w:rPr>
        <w:t>.</w:t>
      </w:r>
    </w:p>
    <w:p w14:paraId="01A33097" w14:textId="49859848" w:rsidR="00395397" w:rsidRPr="0052243A" w:rsidRDefault="00395397" w:rsidP="008D015B">
      <w:pPr>
        <w:spacing w:after="0" w:line="360" w:lineRule="auto"/>
        <w:ind w:firstLine="720"/>
        <w:rPr>
          <w:rFonts w:ascii="Times New Roman" w:hAnsi="Times New Roman" w:cs="Times New Roman"/>
          <w:color w:val="7030A0"/>
          <w:sz w:val="24"/>
          <w:szCs w:val="24"/>
        </w:rPr>
      </w:pPr>
      <w:r w:rsidRPr="0052243A">
        <w:rPr>
          <w:rFonts w:ascii="Times New Roman" w:hAnsi="Times New Roman" w:cs="Times New Roman"/>
          <w:sz w:val="24"/>
          <w:szCs w:val="24"/>
        </w:rPr>
        <w:t xml:space="preserve">Fire-reddened areas of clay were revealed within the </w:t>
      </w:r>
      <w:r w:rsidR="00953357">
        <w:rPr>
          <w:rFonts w:ascii="Times New Roman" w:hAnsi="Times New Roman" w:cs="Times New Roman"/>
          <w:sz w:val="24"/>
          <w:szCs w:val="24"/>
        </w:rPr>
        <w:t>eastern and south-eastern</w:t>
      </w:r>
      <w:r w:rsidR="00953357"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end of the house, with the largest of these occurring in the </w:t>
      </w:r>
      <w:r w:rsidR="00953357">
        <w:rPr>
          <w:rFonts w:ascii="Times New Roman" w:hAnsi="Times New Roman" w:cs="Times New Roman"/>
          <w:sz w:val="24"/>
          <w:szCs w:val="24"/>
        </w:rPr>
        <w:t>south-</w:t>
      </w:r>
      <w:r w:rsidRPr="0052243A">
        <w:rPr>
          <w:rFonts w:ascii="Times New Roman" w:hAnsi="Times New Roman" w:cs="Times New Roman"/>
          <w:sz w:val="24"/>
          <w:szCs w:val="24"/>
        </w:rPr>
        <w:t xml:space="preserve">eastern end of the central compartment, comprising a spread of oxidised clay underneath a dense charcoal deposit. It may indicate the presence of a hearth, although the charcoal deposit appeared to radiate outwards from the plank footing in the </w:t>
      </w:r>
      <w:r w:rsidR="00953357">
        <w:rPr>
          <w:rFonts w:ascii="Times New Roman" w:hAnsi="Times New Roman" w:cs="Times New Roman"/>
          <w:sz w:val="24"/>
          <w:szCs w:val="24"/>
        </w:rPr>
        <w:t>south-</w:t>
      </w:r>
      <w:r w:rsidRPr="0052243A">
        <w:rPr>
          <w:rFonts w:ascii="Times New Roman" w:hAnsi="Times New Roman" w:cs="Times New Roman"/>
          <w:sz w:val="24"/>
          <w:szCs w:val="24"/>
        </w:rPr>
        <w:t xml:space="preserve">eastern partition wall and could </w:t>
      </w:r>
      <w:r w:rsidR="00655B03" w:rsidRPr="0052243A">
        <w:rPr>
          <w:rFonts w:ascii="Times New Roman" w:hAnsi="Times New Roman" w:cs="Times New Roman"/>
          <w:sz w:val="24"/>
          <w:szCs w:val="24"/>
        </w:rPr>
        <w:t xml:space="preserve">also </w:t>
      </w:r>
      <w:r w:rsidRPr="0052243A">
        <w:rPr>
          <w:rFonts w:ascii="Times New Roman" w:hAnsi="Times New Roman" w:cs="Times New Roman"/>
          <w:sz w:val="24"/>
          <w:szCs w:val="24"/>
        </w:rPr>
        <w:t xml:space="preserve">be the burnt remains of structural timbers and wattle screens. Episodes of intense burning are not uncommon in Irish Early Neolithic houses </w:t>
      </w:r>
      <w:r w:rsidR="00612DA8" w:rsidRPr="0052243A">
        <w:rPr>
          <w:rFonts w:ascii="Times New Roman" w:hAnsi="Times New Roman" w:cs="Times New Roman"/>
          <w:sz w:val="24"/>
          <w:szCs w:val="24"/>
        </w:rPr>
        <w:t xml:space="preserve">and </w:t>
      </w:r>
      <w:r w:rsidR="00655B03" w:rsidRPr="0052243A">
        <w:rPr>
          <w:rFonts w:ascii="Times New Roman" w:hAnsi="Times New Roman" w:cs="Times New Roman"/>
          <w:sz w:val="24"/>
          <w:szCs w:val="24"/>
        </w:rPr>
        <w:t>arguments</w:t>
      </w:r>
      <w:r w:rsidR="00612DA8" w:rsidRPr="0052243A">
        <w:rPr>
          <w:rFonts w:ascii="Times New Roman" w:hAnsi="Times New Roman" w:cs="Times New Roman"/>
          <w:sz w:val="24"/>
          <w:szCs w:val="24"/>
        </w:rPr>
        <w:t xml:space="preserve"> for </w:t>
      </w:r>
      <w:r w:rsidR="00277D3B" w:rsidRPr="0052243A">
        <w:rPr>
          <w:rFonts w:ascii="Times New Roman" w:hAnsi="Times New Roman" w:cs="Times New Roman"/>
          <w:sz w:val="24"/>
          <w:szCs w:val="24"/>
        </w:rPr>
        <w:t>accidental or deliberate burning</w:t>
      </w:r>
      <w:r w:rsidR="00612DA8" w:rsidRPr="0052243A">
        <w:rPr>
          <w:rFonts w:ascii="Times New Roman" w:hAnsi="Times New Roman" w:cs="Times New Roman"/>
          <w:sz w:val="24"/>
          <w:szCs w:val="24"/>
        </w:rPr>
        <w:t xml:space="preserve"> can vary from site to site</w:t>
      </w:r>
      <w:r w:rsidR="00277D3B" w:rsidRPr="0052243A">
        <w:rPr>
          <w:rFonts w:ascii="Times New Roman" w:hAnsi="Times New Roman" w:cs="Times New Roman"/>
          <w:sz w:val="24"/>
          <w:szCs w:val="24"/>
        </w:rPr>
        <w:t xml:space="preserve"> </w:t>
      </w:r>
      <w:r w:rsidR="00612DA8" w:rsidRPr="0052243A">
        <w:rPr>
          <w:rFonts w:ascii="Times New Roman" w:hAnsi="Times New Roman" w:cs="Times New Roman"/>
          <w:sz w:val="24"/>
          <w:szCs w:val="24"/>
        </w:rPr>
        <w:t xml:space="preserve">(Smyth 2014, 65-7). Either way, </w:t>
      </w:r>
      <w:r w:rsidR="00277D3B" w:rsidRPr="0052243A">
        <w:rPr>
          <w:rFonts w:ascii="Times New Roman" w:hAnsi="Times New Roman" w:cs="Times New Roman"/>
          <w:sz w:val="24"/>
          <w:szCs w:val="24"/>
        </w:rPr>
        <w:t xml:space="preserve">it provides further evidence </w:t>
      </w:r>
      <w:r w:rsidR="00612DA8" w:rsidRPr="0052243A">
        <w:rPr>
          <w:rFonts w:ascii="Times New Roman" w:hAnsi="Times New Roman" w:cs="Times New Roman"/>
          <w:sz w:val="24"/>
          <w:szCs w:val="24"/>
        </w:rPr>
        <w:t xml:space="preserve">that </w:t>
      </w:r>
      <w:r w:rsidR="00277D3B" w:rsidRPr="0052243A">
        <w:rPr>
          <w:rFonts w:ascii="Times New Roman" w:hAnsi="Times New Roman" w:cs="Times New Roman"/>
          <w:sz w:val="24"/>
          <w:szCs w:val="24"/>
        </w:rPr>
        <w:lastRenderedPageBreak/>
        <w:t xml:space="preserve">the house beneath </w:t>
      </w:r>
      <w:r w:rsidR="00612DA8" w:rsidRPr="0052243A">
        <w:rPr>
          <w:rFonts w:ascii="Times New Roman" w:hAnsi="Times New Roman" w:cs="Times New Roman"/>
          <w:sz w:val="24"/>
          <w:szCs w:val="24"/>
        </w:rPr>
        <w:t xml:space="preserve">the court tomb at Ballyglass was functioning </w:t>
      </w:r>
      <w:r w:rsidR="00047209" w:rsidRPr="0052243A">
        <w:rPr>
          <w:rFonts w:ascii="Times New Roman" w:hAnsi="Times New Roman" w:cs="Times New Roman"/>
          <w:sz w:val="24"/>
          <w:szCs w:val="24"/>
        </w:rPr>
        <w:t>similarly</w:t>
      </w:r>
      <w:r w:rsidR="00612DA8" w:rsidRPr="0052243A">
        <w:rPr>
          <w:rFonts w:ascii="Times New Roman" w:hAnsi="Times New Roman" w:cs="Times New Roman"/>
          <w:sz w:val="24"/>
          <w:szCs w:val="24"/>
        </w:rPr>
        <w:t xml:space="preserve"> to other</w:t>
      </w:r>
      <w:r w:rsidR="00655B03" w:rsidRPr="0052243A">
        <w:rPr>
          <w:rFonts w:ascii="Times New Roman" w:hAnsi="Times New Roman" w:cs="Times New Roman"/>
          <w:sz w:val="24"/>
          <w:szCs w:val="24"/>
        </w:rPr>
        <w:t xml:space="preserve"> house</w:t>
      </w:r>
      <w:r w:rsidR="00612DA8" w:rsidRPr="0052243A">
        <w:rPr>
          <w:rFonts w:ascii="Times New Roman" w:hAnsi="Times New Roman" w:cs="Times New Roman"/>
          <w:sz w:val="24"/>
          <w:szCs w:val="24"/>
        </w:rPr>
        <w:t xml:space="preserve">s across the island. </w:t>
      </w:r>
    </w:p>
    <w:p w14:paraId="47C22FDE" w14:textId="357DCC6A" w:rsidR="000C63C8" w:rsidRPr="0052243A" w:rsidRDefault="00507567" w:rsidP="008D015B">
      <w:pPr>
        <w:spacing w:after="0" w:line="360" w:lineRule="auto"/>
        <w:ind w:firstLine="720"/>
        <w:rPr>
          <w:rFonts w:ascii="Times New Roman" w:hAnsi="Times New Roman" w:cs="Times New Roman"/>
          <w:sz w:val="24"/>
          <w:szCs w:val="24"/>
        </w:rPr>
      </w:pPr>
      <w:r w:rsidRPr="0052243A">
        <w:rPr>
          <w:rFonts w:ascii="Times New Roman" w:hAnsi="Times New Roman" w:cs="Times New Roman"/>
          <w:sz w:val="24"/>
          <w:szCs w:val="24"/>
        </w:rPr>
        <w:t xml:space="preserve">Where Ballyglass may diverge from the wider corpus is in the so far unique recovery of a human cremation associated with the house. As is common on Irish sites, no unburnt bone was recovered from the excavation but analysis of the cremated material identified 97 fragments of poorly cremated bone (weighing a total of 14.5 g) found with a quartz chip within the charcoal spread in the </w:t>
      </w:r>
      <w:r w:rsidR="00953357">
        <w:rPr>
          <w:rFonts w:ascii="Times New Roman" w:hAnsi="Times New Roman" w:cs="Times New Roman"/>
          <w:sz w:val="24"/>
          <w:szCs w:val="24"/>
        </w:rPr>
        <w:t>south-</w:t>
      </w:r>
      <w:r w:rsidRPr="0052243A">
        <w:rPr>
          <w:rFonts w:ascii="Times New Roman" w:hAnsi="Times New Roman" w:cs="Times New Roman"/>
          <w:sz w:val="24"/>
          <w:szCs w:val="24"/>
        </w:rPr>
        <w:t>eastern part of the house.  Eight of these fragments were identified as human skull</w:t>
      </w:r>
      <w:r w:rsidR="00D4506A" w:rsidRPr="0052243A">
        <w:rPr>
          <w:rFonts w:ascii="Times New Roman" w:hAnsi="Times New Roman" w:cs="Times New Roman"/>
          <w:sz w:val="24"/>
          <w:szCs w:val="24"/>
        </w:rPr>
        <w:t xml:space="preserve"> (</w:t>
      </w:r>
      <w:r w:rsidR="00953357">
        <w:rPr>
          <w:rFonts w:ascii="Times New Roman" w:hAnsi="Times New Roman" w:cs="Times New Roman"/>
          <w:sz w:val="24"/>
          <w:szCs w:val="24"/>
        </w:rPr>
        <w:t>Delaney n.d.)</w:t>
      </w:r>
      <w:r w:rsidRPr="0052243A">
        <w:rPr>
          <w:rFonts w:ascii="Times New Roman" w:hAnsi="Times New Roman" w:cs="Times New Roman"/>
          <w:sz w:val="24"/>
          <w:szCs w:val="24"/>
        </w:rPr>
        <w:t xml:space="preserve">. There was no further contextual information recorded, but Early Neolithic pottery recovered from </w:t>
      </w:r>
      <w:r w:rsidR="00953357">
        <w:rPr>
          <w:rFonts w:ascii="Times New Roman" w:hAnsi="Times New Roman" w:cs="Times New Roman"/>
          <w:sz w:val="24"/>
          <w:szCs w:val="24"/>
        </w:rPr>
        <w:t>a</w:t>
      </w:r>
      <w:r w:rsidRPr="0052243A">
        <w:rPr>
          <w:rFonts w:ascii="Times New Roman" w:hAnsi="Times New Roman" w:cs="Times New Roman"/>
          <w:sz w:val="24"/>
          <w:szCs w:val="24"/>
        </w:rPr>
        <w:t xml:space="preserve"> posthole </w:t>
      </w:r>
      <w:r w:rsidR="00D4506A" w:rsidRPr="0052243A">
        <w:rPr>
          <w:rFonts w:ascii="Times New Roman" w:hAnsi="Times New Roman" w:cs="Times New Roman"/>
          <w:sz w:val="24"/>
          <w:szCs w:val="24"/>
        </w:rPr>
        <w:t>(</w:t>
      </w:r>
      <w:r w:rsidRPr="0052243A">
        <w:rPr>
          <w:rFonts w:ascii="Times New Roman" w:hAnsi="Times New Roman" w:cs="Times New Roman"/>
          <w:sz w:val="24"/>
          <w:szCs w:val="24"/>
        </w:rPr>
        <w:t>F32</w:t>
      </w:r>
      <w:r w:rsidR="00D4506A" w:rsidRPr="0052243A">
        <w:rPr>
          <w:rFonts w:ascii="Times New Roman" w:hAnsi="Times New Roman" w:cs="Times New Roman"/>
          <w:sz w:val="24"/>
          <w:szCs w:val="24"/>
        </w:rPr>
        <w:t>)</w:t>
      </w:r>
      <w:r w:rsidRPr="0052243A">
        <w:rPr>
          <w:rFonts w:ascii="Times New Roman" w:hAnsi="Times New Roman" w:cs="Times New Roman"/>
          <w:sz w:val="24"/>
          <w:szCs w:val="24"/>
        </w:rPr>
        <w:t xml:space="preserve"> in this area had a fragment of unidentified cremated bone adhering to it (</w:t>
      </w:r>
      <w:r w:rsidR="00225DCC">
        <w:rPr>
          <w:rFonts w:ascii="Times New Roman" w:hAnsi="Times New Roman" w:cs="Times New Roman"/>
          <w:sz w:val="24"/>
          <w:szCs w:val="24"/>
        </w:rPr>
        <w:t>Roche n.d.</w:t>
      </w:r>
      <w:r w:rsidR="009A226E">
        <w:rPr>
          <w:rFonts w:ascii="Times New Roman" w:hAnsi="Times New Roman" w:cs="Times New Roman"/>
          <w:sz w:val="24"/>
          <w:szCs w:val="24"/>
        </w:rPr>
        <w:t>: Figure 2</w:t>
      </w:r>
      <w:r w:rsidR="00225DCC">
        <w:rPr>
          <w:rFonts w:ascii="Times New Roman" w:hAnsi="Times New Roman" w:cs="Times New Roman"/>
          <w:sz w:val="24"/>
          <w:szCs w:val="24"/>
        </w:rPr>
        <w:t>)</w:t>
      </w:r>
      <w:r w:rsidRPr="0052243A">
        <w:rPr>
          <w:rFonts w:ascii="Times New Roman" w:hAnsi="Times New Roman" w:cs="Times New Roman"/>
          <w:sz w:val="24"/>
          <w:szCs w:val="24"/>
        </w:rPr>
        <w:t xml:space="preserve">, making </w:t>
      </w:r>
      <w:r w:rsidR="00D4506A" w:rsidRPr="0052243A">
        <w:rPr>
          <w:rFonts w:ascii="Times New Roman" w:hAnsi="Times New Roman" w:cs="Times New Roman"/>
          <w:sz w:val="24"/>
          <w:szCs w:val="24"/>
        </w:rPr>
        <w:t>this deposit</w:t>
      </w:r>
      <w:r w:rsidRPr="0052243A">
        <w:rPr>
          <w:rFonts w:ascii="Times New Roman" w:hAnsi="Times New Roman" w:cs="Times New Roman"/>
          <w:sz w:val="24"/>
          <w:szCs w:val="24"/>
        </w:rPr>
        <w:t xml:space="preserve"> more likely to be associated with the house than the later tomb.</w:t>
      </w:r>
      <w:r w:rsidR="00D4506A" w:rsidRPr="0052243A">
        <w:rPr>
          <w:rFonts w:ascii="Times New Roman" w:hAnsi="Times New Roman" w:cs="Times New Roman"/>
          <w:sz w:val="24"/>
          <w:szCs w:val="24"/>
        </w:rPr>
        <w:t xml:space="preserve"> Deliberate deposits of burnt bone have been recorded at two other houses: Tankardstown South, Co. Limerick and </w:t>
      </w:r>
      <w:proofErr w:type="spellStart"/>
      <w:r w:rsidR="00D4506A" w:rsidRPr="0052243A">
        <w:rPr>
          <w:rFonts w:ascii="Times New Roman" w:hAnsi="Times New Roman" w:cs="Times New Roman"/>
          <w:sz w:val="24"/>
          <w:szCs w:val="24"/>
        </w:rPr>
        <w:t>Cruicerath</w:t>
      </w:r>
      <w:proofErr w:type="spellEnd"/>
      <w:r w:rsidR="00D4506A" w:rsidRPr="0052243A">
        <w:rPr>
          <w:rFonts w:ascii="Times New Roman" w:hAnsi="Times New Roman" w:cs="Times New Roman"/>
          <w:sz w:val="24"/>
          <w:szCs w:val="24"/>
        </w:rPr>
        <w:t>, Co. Meath</w:t>
      </w:r>
      <w:r w:rsidR="00261FFF" w:rsidRPr="0052243A">
        <w:rPr>
          <w:rFonts w:ascii="Times New Roman" w:hAnsi="Times New Roman" w:cs="Times New Roman"/>
          <w:sz w:val="24"/>
          <w:szCs w:val="24"/>
        </w:rPr>
        <w:t>, the former identified as animal bone and the latter unidentifiable</w:t>
      </w:r>
      <w:r w:rsidR="00D4506A" w:rsidRPr="0052243A">
        <w:rPr>
          <w:rFonts w:ascii="Times New Roman" w:hAnsi="Times New Roman" w:cs="Times New Roman"/>
          <w:sz w:val="24"/>
          <w:szCs w:val="24"/>
        </w:rPr>
        <w:t xml:space="preserve"> (Smyth 2014, 58). </w:t>
      </w:r>
      <w:r w:rsidR="00261FFF" w:rsidRPr="0052243A">
        <w:rPr>
          <w:rFonts w:ascii="Times New Roman" w:hAnsi="Times New Roman" w:cs="Times New Roman"/>
          <w:sz w:val="24"/>
          <w:szCs w:val="24"/>
        </w:rPr>
        <w:t xml:space="preserve">It is </w:t>
      </w:r>
      <w:r w:rsidR="00B75EA5" w:rsidRPr="0052243A">
        <w:rPr>
          <w:rFonts w:ascii="Times New Roman" w:hAnsi="Times New Roman" w:cs="Times New Roman"/>
          <w:sz w:val="24"/>
          <w:szCs w:val="24"/>
        </w:rPr>
        <w:t>tempting to suggest that this human cremation at Ballyglass had some role in the site’s trajectory and the subsequent construction of the court tomb. However, with so many poorly preserved and unidentifiable bone assemblages from Early Neolithic houses their association with human remains is far from being fully understood.</w:t>
      </w:r>
    </w:p>
    <w:p w14:paraId="5B4C565F" w14:textId="77777777" w:rsidR="00507567" w:rsidRPr="0052243A" w:rsidRDefault="00507567" w:rsidP="00D3303A">
      <w:pPr>
        <w:spacing w:after="0" w:line="360" w:lineRule="auto"/>
        <w:rPr>
          <w:rFonts w:ascii="Times New Roman" w:hAnsi="Times New Roman" w:cs="Times New Roman"/>
          <w:b/>
          <w:bCs/>
          <w:sz w:val="24"/>
          <w:szCs w:val="24"/>
        </w:rPr>
      </w:pPr>
    </w:p>
    <w:p w14:paraId="4B60C56E" w14:textId="14C41C22" w:rsidR="00FF3153" w:rsidRPr="003D6080" w:rsidRDefault="008D490B" w:rsidP="00D3303A">
      <w:pPr>
        <w:spacing w:after="0" w:line="360" w:lineRule="auto"/>
        <w:rPr>
          <w:rFonts w:ascii="Times New Roman" w:hAnsi="Times New Roman" w:cs="Times New Roman"/>
          <w:sz w:val="24"/>
          <w:szCs w:val="24"/>
        </w:rPr>
      </w:pPr>
      <w:r w:rsidRPr="008D015B">
        <w:rPr>
          <w:rFonts w:ascii="Times New Roman" w:hAnsi="Times New Roman" w:cs="Times New Roman"/>
          <w:b/>
          <w:bCs/>
          <w:sz w:val="24"/>
          <w:szCs w:val="24"/>
        </w:rPr>
        <w:t>Dating Ballyglass house and court tomb</w:t>
      </w:r>
    </w:p>
    <w:p w14:paraId="1845D237" w14:textId="1AB93A64" w:rsidR="009B60DF" w:rsidRPr="0052243A" w:rsidRDefault="00CB2942" w:rsidP="00A05F33">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Dating evidence is a</w:t>
      </w:r>
      <w:r w:rsidR="00D3633E" w:rsidRPr="0052243A">
        <w:rPr>
          <w:rFonts w:ascii="Times New Roman" w:hAnsi="Times New Roman" w:cs="Times New Roman"/>
          <w:sz w:val="24"/>
          <w:szCs w:val="24"/>
        </w:rPr>
        <w:t xml:space="preserve">nother consideration in assessing the ‘specialness’ of the Ballyglass house and the relationship between house and tomb. </w:t>
      </w:r>
      <w:r w:rsidRPr="0052243A">
        <w:rPr>
          <w:rFonts w:ascii="Times New Roman" w:hAnsi="Times New Roman" w:cs="Times New Roman"/>
          <w:sz w:val="24"/>
          <w:szCs w:val="24"/>
        </w:rPr>
        <w:t>There have been three phases of radiocarbon dating since the site was excavated, involving the Smithsonian Institute</w:t>
      </w:r>
      <w:r w:rsidR="009B60DF" w:rsidRPr="0052243A">
        <w:rPr>
          <w:rFonts w:ascii="Times New Roman" w:hAnsi="Times New Roman" w:cs="Times New Roman"/>
          <w:sz w:val="24"/>
          <w:szCs w:val="24"/>
        </w:rPr>
        <w:t xml:space="preserve"> (1974)</w:t>
      </w:r>
      <w:r w:rsidRPr="0052243A">
        <w:rPr>
          <w:rFonts w:ascii="Times New Roman" w:hAnsi="Times New Roman" w:cs="Times New Roman"/>
          <w:sz w:val="24"/>
          <w:szCs w:val="24"/>
        </w:rPr>
        <w:t xml:space="preserve">, </w:t>
      </w:r>
      <w:r w:rsidR="009B60DF" w:rsidRPr="0052243A">
        <w:rPr>
          <w:rFonts w:ascii="Times New Roman" w:hAnsi="Times New Roman" w:cs="Times New Roman"/>
          <w:sz w:val="24"/>
          <w:szCs w:val="24"/>
        </w:rPr>
        <w:t xml:space="preserve">Centrum </w:t>
      </w:r>
      <w:proofErr w:type="spellStart"/>
      <w:r w:rsidR="009B60DF" w:rsidRPr="0052243A">
        <w:rPr>
          <w:rFonts w:ascii="Times New Roman" w:hAnsi="Times New Roman" w:cs="Times New Roman"/>
          <w:sz w:val="24"/>
          <w:szCs w:val="24"/>
        </w:rPr>
        <w:t>voor</w:t>
      </w:r>
      <w:proofErr w:type="spellEnd"/>
      <w:r w:rsidR="009B60DF" w:rsidRPr="0052243A">
        <w:rPr>
          <w:rFonts w:ascii="Times New Roman" w:hAnsi="Times New Roman" w:cs="Times New Roman"/>
          <w:sz w:val="24"/>
          <w:szCs w:val="24"/>
        </w:rPr>
        <w:t xml:space="preserve"> </w:t>
      </w:r>
      <w:proofErr w:type="spellStart"/>
      <w:r w:rsidR="009B60DF" w:rsidRPr="0052243A">
        <w:rPr>
          <w:rFonts w:ascii="Times New Roman" w:hAnsi="Times New Roman" w:cs="Times New Roman"/>
          <w:sz w:val="24"/>
          <w:szCs w:val="24"/>
        </w:rPr>
        <w:t>Isotopen</w:t>
      </w:r>
      <w:proofErr w:type="spellEnd"/>
      <w:r w:rsidR="009B60DF" w:rsidRPr="0052243A">
        <w:rPr>
          <w:rFonts w:ascii="Times New Roman" w:hAnsi="Times New Roman" w:cs="Times New Roman"/>
          <w:sz w:val="24"/>
          <w:szCs w:val="24"/>
        </w:rPr>
        <w:t xml:space="preserve"> </w:t>
      </w:r>
      <w:proofErr w:type="spellStart"/>
      <w:r w:rsidR="009B60DF" w:rsidRPr="0052243A">
        <w:rPr>
          <w:rFonts w:ascii="Times New Roman" w:hAnsi="Times New Roman" w:cs="Times New Roman"/>
          <w:sz w:val="24"/>
          <w:szCs w:val="24"/>
        </w:rPr>
        <w:t>Onderzoek</w:t>
      </w:r>
      <w:proofErr w:type="spellEnd"/>
      <w:r w:rsidR="009B60DF"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Groningen </w:t>
      </w:r>
      <w:r w:rsidR="009B60DF" w:rsidRPr="0052243A">
        <w:rPr>
          <w:rFonts w:ascii="Times New Roman" w:hAnsi="Times New Roman" w:cs="Times New Roman"/>
          <w:sz w:val="24"/>
          <w:szCs w:val="24"/>
        </w:rPr>
        <w:t>(</w:t>
      </w:r>
      <w:r w:rsidRPr="0052243A">
        <w:rPr>
          <w:rFonts w:ascii="Times New Roman" w:hAnsi="Times New Roman" w:cs="Times New Roman"/>
          <w:sz w:val="24"/>
          <w:szCs w:val="24"/>
        </w:rPr>
        <w:t>1999</w:t>
      </w:r>
      <w:r w:rsidR="009B60DF" w:rsidRPr="0052243A">
        <w:rPr>
          <w:rFonts w:ascii="Times New Roman" w:hAnsi="Times New Roman" w:cs="Times New Roman"/>
          <w:sz w:val="24"/>
          <w:szCs w:val="24"/>
        </w:rPr>
        <w:t>)</w:t>
      </w:r>
      <w:r w:rsidRPr="0052243A">
        <w:rPr>
          <w:rFonts w:ascii="Times New Roman" w:hAnsi="Times New Roman" w:cs="Times New Roman"/>
          <w:sz w:val="24"/>
          <w:szCs w:val="24"/>
        </w:rPr>
        <w:t xml:space="preserve">, </w:t>
      </w:r>
      <w:r w:rsidR="009B60DF" w:rsidRPr="0052243A">
        <w:rPr>
          <w:rFonts w:ascii="Times New Roman" w:hAnsi="Times New Roman" w:cs="Times New Roman"/>
          <w:sz w:val="24"/>
          <w:szCs w:val="24"/>
        </w:rPr>
        <w:t xml:space="preserve">and </w:t>
      </w:r>
      <w:r w:rsidRPr="0052243A">
        <w:rPr>
          <w:rFonts w:ascii="Times New Roman" w:hAnsi="Times New Roman" w:cs="Times New Roman"/>
          <w:sz w:val="24"/>
          <w:szCs w:val="24"/>
        </w:rPr>
        <w:t xml:space="preserve">Queen’s University Belfast </w:t>
      </w:r>
      <w:r w:rsidR="009B60DF" w:rsidRPr="0052243A">
        <w:rPr>
          <w:rFonts w:ascii="Times New Roman" w:hAnsi="Times New Roman" w:cs="Times New Roman"/>
          <w:sz w:val="24"/>
          <w:szCs w:val="24"/>
        </w:rPr>
        <w:t>(</w:t>
      </w:r>
      <w:r w:rsidRPr="0052243A">
        <w:rPr>
          <w:rFonts w:ascii="Times New Roman" w:hAnsi="Times New Roman" w:cs="Times New Roman"/>
          <w:sz w:val="24"/>
          <w:szCs w:val="24"/>
        </w:rPr>
        <w:t>200</w:t>
      </w:r>
      <w:r w:rsidR="002E4EF5" w:rsidRPr="0052243A">
        <w:rPr>
          <w:rFonts w:ascii="Times New Roman" w:hAnsi="Times New Roman" w:cs="Times New Roman"/>
          <w:sz w:val="24"/>
          <w:szCs w:val="24"/>
        </w:rPr>
        <w:t>8</w:t>
      </w:r>
      <w:r w:rsidRPr="0052243A">
        <w:rPr>
          <w:rFonts w:ascii="Times New Roman" w:hAnsi="Times New Roman" w:cs="Times New Roman"/>
          <w:sz w:val="24"/>
          <w:szCs w:val="24"/>
        </w:rPr>
        <w:t>)</w:t>
      </w:r>
      <w:r w:rsidR="009B60DF"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Four bulk </w:t>
      </w:r>
      <w:r w:rsidR="00D3633E" w:rsidRPr="0052243A">
        <w:rPr>
          <w:rFonts w:ascii="Times New Roman" w:hAnsi="Times New Roman" w:cs="Times New Roman"/>
          <w:sz w:val="24"/>
          <w:szCs w:val="24"/>
        </w:rPr>
        <w:t xml:space="preserve">samples of </w:t>
      </w:r>
      <w:r w:rsidRPr="0052243A">
        <w:rPr>
          <w:rFonts w:ascii="Times New Roman" w:hAnsi="Times New Roman" w:cs="Times New Roman"/>
          <w:sz w:val="24"/>
          <w:szCs w:val="24"/>
        </w:rPr>
        <w:t xml:space="preserve">unidentified </w:t>
      </w:r>
      <w:r w:rsidR="00D3633E" w:rsidRPr="0052243A">
        <w:rPr>
          <w:rFonts w:ascii="Times New Roman" w:hAnsi="Times New Roman" w:cs="Times New Roman"/>
          <w:sz w:val="24"/>
          <w:szCs w:val="24"/>
        </w:rPr>
        <w:t xml:space="preserve">charcoal </w:t>
      </w:r>
      <w:r w:rsidRPr="0052243A">
        <w:rPr>
          <w:rFonts w:ascii="Times New Roman" w:hAnsi="Times New Roman" w:cs="Times New Roman"/>
          <w:sz w:val="24"/>
          <w:szCs w:val="24"/>
        </w:rPr>
        <w:t xml:space="preserve">from the </w:t>
      </w:r>
      <w:r w:rsidR="009B60DF" w:rsidRPr="0052243A">
        <w:rPr>
          <w:rFonts w:ascii="Times New Roman" w:hAnsi="Times New Roman" w:cs="Times New Roman"/>
          <w:sz w:val="24"/>
          <w:szCs w:val="24"/>
        </w:rPr>
        <w:t xml:space="preserve">house </w:t>
      </w:r>
      <w:r w:rsidR="001A4274" w:rsidRPr="0052243A">
        <w:rPr>
          <w:rFonts w:ascii="Times New Roman" w:hAnsi="Times New Roman" w:cs="Times New Roman"/>
          <w:sz w:val="24"/>
          <w:szCs w:val="24"/>
        </w:rPr>
        <w:t>wall</w:t>
      </w:r>
      <w:r w:rsidRPr="0052243A">
        <w:rPr>
          <w:rFonts w:ascii="Times New Roman" w:hAnsi="Times New Roman" w:cs="Times New Roman"/>
          <w:sz w:val="24"/>
          <w:szCs w:val="24"/>
        </w:rPr>
        <w:t xml:space="preserve"> trenches and one oak sample </w:t>
      </w:r>
      <w:r w:rsidR="00D3633E" w:rsidRPr="0052243A">
        <w:rPr>
          <w:rFonts w:ascii="Times New Roman" w:hAnsi="Times New Roman" w:cs="Times New Roman"/>
          <w:sz w:val="24"/>
          <w:szCs w:val="24"/>
        </w:rPr>
        <w:t xml:space="preserve">from </w:t>
      </w:r>
      <w:r w:rsidR="001A4274" w:rsidRPr="0052243A">
        <w:rPr>
          <w:rFonts w:ascii="Times New Roman" w:hAnsi="Times New Roman" w:cs="Times New Roman"/>
          <w:sz w:val="24"/>
          <w:szCs w:val="24"/>
        </w:rPr>
        <w:t xml:space="preserve">a posthole in the </w:t>
      </w:r>
      <w:r w:rsidR="00225DCC">
        <w:rPr>
          <w:rFonts w:ascii="Times New Roman" w:hAnsi="Times New Roman" w:cs="Times New Roman"/>
          <w:sz w:val="24"/>
          <w:szCs w:val="24"/>
        </w:rPr>
        <w:t>south-</w:t>
      </w:r>
      <w:r w:rsidR="001A4274" w:rsidRPr="0052243A">
        <w:rPr>
          <w:rFonts w:ascii="Times New Roman" w:hAnsi="Times New Roman" w:cs="Times New Roman"/>
          <w:sz w:val="24"/>
          <w:szCs w:val="24"/>
        </w:rPr>
        <w:t xml:space="preserve">eastern wall of the central house compartment </w:t>
      </w:r>
      <w:r w:rsidR="00D3633E" w:rsidRPr="0052243A">
        <w:rPr>
          <w:rFonts w:ascii="Times New Roman" w:hAnsi="Times New Roman" w:cs="Times New Roman"/>
          <w:sz w:val="24"/>
          <w:szCs w:val="24"/>
        </w:rPr>
        <w:t xml:space="preserve">were </w:t>
      </w:r>
      <w:r w:rsidRPr="0052243A">
        <w:rPr>
          <w:rFonts w:ascii="Times New Roman" w:hAnsi="Times New Roman" w:cs="Times New Roman"/>
          <w:sz w:val="24"/>
          <w:szCs w:val="24"/>
        </w:rPr>
        <w:t>dated by the Smithsonian Institute</w:t>
      </w:r>
      <w:r w:rsidR="007D4A93" w:rsidRPr="0052243A">
        <w:rPr>
          <w:rFonts w:ascii="Times New Roman" w:hAnsi="Times New Roman" w:cs="Times New Roman"/>
          <w:sz w:val="24"/>
          <w:szCs w:val="24"/>
        </w:rPr>
        <w:t xml:space="preserve"> (</w:t>
      </w:r>
      <w:r w:rsidR="003814EE" w:rsidRPr="0052243A">
        <w:rPr>
          <w:rFonts w:ascii="Times New Roman" w:hAnsi="Times New Roman" w:cs="Times New Roman"/>
          <w:sz w:val="24"/>
          <w:szCs w:val="24"/>
        </w:rPr>
        <w:t>Ó Nualláin 1976, 114</w:t>
      </w:r>
      <w:r w:rsidR="007D4A93" w:rsidRPr="0052243A">
        <w:rPr>
          <w:rFonts w:ascii="Times New Roman" w:hAnsi="Times New Roman" w:cs="Times New Roman"/>
          <w:sz w:val="24"/>
          <w:szCs w:val="24"/>
        </w:rPr>
        <w:t>)</w:t>
      </w:r>
      <w:r w:rsidRPr="0052243A">
        <w:rPr>
          <w:rFonts w:ascii="Times New Roman" w:hAnsi="Times New Roman" w:cs="Times New Roman"/>
          <w:sz w:val="24"/>
          <w:szCs w:val="24"/>
        </w:rPr>
        <w:t>.</w:t>
      </w:r>
      <w:r w:rsidR="009B60DF" w:rsidRPr="0052243A">
        <w:rPr>
          <w:rFonts w:ascii="Times New Roman" w:hAnsi="Times New Roman" w:cs="Times New Roman"/>
          <w:sz w:val="24"/>
          <w:szCs w:val="24"/>
        </w:rPr>
        <w:t xml:space="preserve"> A sample of oak charcoal from </w:t>
      </w:r>
      <w:r w:rsidR="001A4274" w:rsidRPr="0052243A">
        <w:rPr>
          <w:rFonts w:ascii="Times New Roman" w:hAnsi="Times New Roman" w:cs="Times New Roman"/>
          <w:sz w:val="24"/>
          <w:szCs w:val="24"/>
        </w:rPr>
        <w:t>an</w:t>
      </w:r>
      <w:r w:rsidR="009B60DF" w:rsidRPr="0052243A">
        <w:rPr>
          <w:rFonts w:ascii="Times New Roman" w:hAnsi="Times New Roman" w:cs="Times New Roman"/>
          <w:sz w:val="24"/>
          <w:szCs w:val="24"/>
        </w:rPr>
        <w:t xml:space="preserve"> </w:t>
      </w:r>
      <w:r w:rsidR="001A4274" w:rsidRPr="0052243A">
        <w:rPr>
          <w:rFonts w:ascii="Times New Roman" w:hAnsi="Times New Roman" w:cs="Times New Roman"/>
          <w:sz w:val="24"/>
          <w:szCs w:val="24"/>
        </w:rPr>
        <w:t>ashy</w:t>
      </w:r>
      <w:r w:rsidR="009B60DF" w:rsidRPr="0052243A">
        <w:rPr>
          <w:rFonts w:ascii="Times New Roman" w:hAnsi="Times New Roman" w:cs="Times New Roman"/>
          <w:sz w:val="24"/>
          <w:szCs w:val="24"/>
        </w:rPr>
        <w:t xml:space="preserve"> deposit east of the house </w:t>
      </w:r>
      <w:r w:rsidR="00066B2B" w:rsidRPr="0052243A">
        <w:rPr>
          <w:rFonts w:ascii="Times New Roman" w:hAnsi="Times New Roman" w:cs="Times New Roman"/>
          <w:sz w:val="24"/>
          <w:szCs w:val="24"/>
        </w:rPr>
        <w:t xml:space="preserve">and </w:t>
      </w:r>
      <w:r w:rsidR="009B60DF" w:rsidRPr="0052243A">
        <w:rPr>
          <w:rFonts w:ascii="Times New Roman" w:hAnsi="Times New Roman" w:cs="Times New Roman"/>
          <w:sz w:val="24"/>
          <w:szCs w:val="24"/>
        </w:rPr>
        <w:t xml:space="preserve">underlying the cairn </w:t>
      </w:r>
      <w:r w:rsidR="00480BF3" w:rsidRPr="0052243A">
        <w:rPr>
          <w:rFonts w:ascii="Times New Roman" w:hAnsi="Times New Roman" w:cs="Times New Roman"/>
          <w:sz w:val="24"/>
          <w:szCs w:val="24"/>
        </w:rPr>
        <w:t xml:space="preserve">was dated by Groningen. </w:t>
      </w:r>
      <w:r w:rsidR="009B60DF" w:rsidRPr="0052243A">
        <w:rPr>
          <w:rFonts w:ascii="Times New Roman" w:hAnsi="Times New Roman" w:cs="Times New Roman"/>
          <w:sz w:val="24"/>
          <w:szCs w:val="24"/>
        </w:rPr>
        <w:t>More recently, hazelnut shell from a</w:t>
      </w:r>
      <w:r w:rsidR="00066B2B" w:rsidRPr="0052243A">
        <w:rPr>
          <w:rFonts w:ascii="Times New Roman" w:hAnsi="Times New Roman" w:cs="Times New Roman"/>
          <w:sz w:val="24"/>
          <w:szCs w:val="24"/>
        </w:rPr>
        <w:t>n</w:t>
      </w:r>
      <w:r w:rsidR="009B60DF" w:rsidRPr="0052243A">
        <w:rPr>
          <w:rFonts w:ascii="Times New Roman" w:hAnsi="Times New Roman" w:cs="Times New Roman"/>
          <w:sz w:val="24"/>
          <w:szCs w:val="24"/>
        </w:rPr>
        <w:t xml:space="preserve"> </w:t>
      </w:r>
      <w:r w:rsidR="00066B2B" w:rsidRPr="0052243A">
        <w:rPr>
          <w:rFonts w:ascii="Times New Roman" w:hAnsi="Times New Roman" w:cs="Times New Roman"/>
          <w:sz w:val="24"/>
          <w:szCs w:val="24"/>
        </w:rPr>
        <w:t xml:space="preserve">external </w:t>
      </w:r>
      <w:r w:rsidR="009B60DF" w:rsidRPr="0052243A">
        <w:rPr>
          <w:rFonts w:ascii="Times New Roman" w:hAnsi="Times New Roman" w:cs="Times New Roman"/>
          <w:sz w:val="24"/>
          <w:szCs w:val="24"/>
        </w:rPr>
        <w:t xml:space="preserve">corner posthole and cereal rachis </w:t>
      </w:r>
      <w:r w:rsidR="002E4EF5" w:rsidRPr="0052243A">
        <w:rPr>
          <w:rFonts w:ascii="Times New Roman" w:hAnsi="Times New Roman" w:cs="Times New Roman"/>
          <w:sz w:val="24"/>
          <w:szCs w:val="24"/>
        </w:rPr>
        <w:t xml:space="preserve">fragments </w:t>
      </w:r>
      <w:r w:rsidR="009B60DF" w:rsidRPr="0052243A">
        <w:rPr>
          <w:rFonts w:ascii="Times New Roman" w:hAnsi="Times New Roman" w:cs="Times New Roman"/>
          <w:sz w:val="24"/>
          <w:szCs w:val="24"/>
        </w:rPr>
        <w:t>from the eastern wall trench of the house have been dated at Queen’s University Belfast (</w:t>
      </w:r>
      <w:r w:rsidR="009B60DF" w:rsidRPr="008D015B">
        <w:rPr>
          <w:rFonts w:ascii="Times New Roman" w:hAnsi="Times New Roman" w:cs="Times New Roman"/>
          <w:sz w:val="24"/>
          <w:szCs w:val="24"/>
        </w:rPr>
        <w:t xml:space="preserve">Table </w:t>
      </w:r>
      <w:r w:rsidR="00F80070" w:rsidRPr="008D015B">
        <w:rPr>
          <w:rFonts w:ascii="Times New Roman" w:hAnsi="Times New Roman" w:cs="Times New Roman"/>
          <w:sz w:val="24"/>
          <w:szCs w:val="24"/>
        </w:rPr>
        <w:t>1</w:t>
      </w:r>
      <w:r w:rsidR="009B60DF" w:rsidRPr="0052243A">
        <w:rPr>
          <w:rFonts w:ascii="Times New Roman" w:hAnsi="Times New Roman" w:cs="Times New Roman"/>
          <w:sz w:val="24"/>
          <w:szCs w:val="24"/>
        </w:rPr>
        <w:t>).</w:t>
      </w:r>
    </w:p>
    <w:p w14:paraId="561E288F" w14:textId="39C82237" w:rsidR="00B77161" w:rsidRPr="0052243A" w:rsidRDefault="00532CE6" w:rsidP="008D015B">
      <w:pPr>
        <w:pStyle w:val="CommentText"/>
        <w:spacing w:line="360" w:lineRule="auto"/>
        <w:ind w:firstLine="720"/>
        <w:rPr>
          <w:rFonts w:ascii="Times New Roman" w:hAnsi="Times New Roman" w:cs="Times New Roman"/>
          <w:sz w:val="24"/>
          <w:szCs w:val="24"/>
        </w:rPr>
      </w:pPr>
      <w:r w:rsidRPr="0052243A">
        <w:rPr>
          <w:rFonts w:ascii="Times New Roman" w:hAnsi="Times New Roman" w:cs="Times New Roman"/>
          <w:sz w:val="24"/>
          <w:szCs w:val="24"/>
        </w:rPr>
        <w:t xml:space="preserve">The Smithsonian measurements, while all statistically consistent, </w:t>
      </w:r>
      <w:r w:rsidR="00063B52" w:rsidRPr="0052243A">
        <w:rPr>
          <w:rFonts w:ascii="Times New Roman" w:hAnsi="Times New Roman" w:cs="Times New Roman"/>
          <w:sz w:val="24"/>
          <w:szCs w:val="24"/>
        </w:rPr>
        <w:t xml:space="preserve">cluster in the latter half of the 4th millennium BC (the Middle Neolithic) and </w:t>
      </w:r>
      <w:r w:rsidRPr="0052243A">
        <w:rPr>
          <w:rFonts w:ascii="Times New Roman" w:hAnsi="Times New Roman" w:cs="Times New Roman"/>
          <w:sz w:val="24"/>
          <w:szCs w:val="24"/>
        </w:rPr>
        <w:t>are considered anomalously recent for their contexts</w:t>
      </w:r>
      <w:r w:rsidR="00063B52" w:rsidRPr="0052243A">
        <w:rPr>
          <w:rFonts w:ascii="Times New Roman" w:hAnsi="Times New Roman" w:cs="Times New Roman"/>
          <w:sz w:val="24"/>
          <w:szCs w:val="24"/>
        </w:rPr>
        <w:t>. A similar error or offset has been noted for other Smithsonian dates on samples from nearby Ballyglass Ma. 14 and the Céide Fields</w:t>
      </w:r>
      <w:r w:rsidRPr="0052243A">
        <w:rPr>
          <w:rFonts w:ascii="Times New Roman" w:hAnsi="Times New Roman" w:cs="Times New Roman"/>
          <w:sz w:val="24"/>
          <w:szCs w:val="24"/>
        </w:rPr>
        <w:t xml:space="preserve"> (see </w:t>
      </w:r>
      <w:r w:rsidR="00063B52" w:rsidRPr="0052243A">
        <w:rPr>
          <w:rFonts w:ascii="Times New Roman" w:hAnsi="Times New Roman" w:cs="Times New Roman"/>
          <w:sz w:val="24"/>
          <w:szCs w:val="24"/>
        </w:rPr>
        <w:t xml:space="preserve">Cooney </w:t>
      </w:r>
      <w:r w:rsidR="00063B52" w:rsidRPr="008D015B">
        <w:rPr>
          <w:rFonts w:ascii="Times New Roman" w:hAnsi="Times New Roman" w:cs="Times New Roman"/>
          <w:i/>
          <w:iCs/>
          <w:sz w:val="24"/>
          <w:szCs w:val="24"/>
        </w:rPr>
        <w:t>et al.</w:t>
      </w:r>
      <w:r w:rsidR="00063B52" w:rsidRPr="0052243A">
        <w:rPr>
          <w:rFonts w:ascii="Times New Roman" w:hAnsi="Times New Roman" w:cs="Times New Roman"/>
          <w:sz w:val="24"/>
          <w:szCs w:val="24"/>
        </w:rPr>
        <w:t xml:space="preserve"> 2011).</w:t>
      </w:r>
      <w:r w:rsidR="009B5F18" w:rsidRPr="0052243A">
        <w:rPr>
          <w:rFonts w:ascii="Times New Roman" w:hAnsi="Times New Roman" w:cs="Times New Roman"/>
          <w:sz w:val="24"/>
          <w:szCs w:val="24"/>
        </w:rPr>
        <w:t xml:space="preserve"> In contrast, the most recent dates on short-lived</w:t>
      </w:r>
      <w:r w:rsidR="00047209" w:rsidRPr="0052243A">
        <w:rPr>
          <w:rFonts w:ascii="Times New Roman" w:hAnsi="Times New Roman" w:cs="Times New Roman"/>
          <w:sz w:val="24"/>
          <w:szCs w:val="24"/>
        </w:rPr>
        <w:t xml:space="preserve"> </w:t>
      </w:r>
      <w:r w:rsidR="009B5F18" w:rsidRPr="0052243A">
        <w:rPr>
          <w:rFonts w:ascii="Times New Roman" w:hAnsi="Times New Roman" w:cs="Times New Roman"/>
          <w:sz w:val="24"/>
          <w:szCs w:val="24"/>
        </w:rPr>
        <w:t>samples</w:t>
      </w:r>
      <w:r w:rsidR="00047209" w:rsidRPr="0052243A">
        <w:rPr>
          <w:rFonts w:ascii="Times New Roman" w:hAnsi="Times New Roman" w:cs="Times New Roman"/>
          <w:sz w:val="24"/>
          <w:szCs w:val="24"/>
        </w:rPr>
        <w:t xml:space="preserve"> from the Ballyglass house</w:t>
      </w:r>
      <w:r w:rsidR="00555BA5" w:rsidRPr="0052243A">
        <w:rPr>
          <w:rFonts w:ascii="Times New Roman" w:hAnsi="Times New Roman" w:cs="Times New Roman"/>
          <w:sz w:val="24"/>
          <w:szCs w:val="24"/>
        </w:rPr>
        <w:t xml:space="preserve">, within the </w:t>
      </w:r>
      <w:r w:rsidR="00555BA5" w:rsidRPr="0052243A">
        <w:rPr>
          <w:rFonts w:ascii="Times New Roman" w:hAnsi="Times New Roman" w:cs="Times New Roman"/>
          <w:sz w:val="24"/>
          <w:szCs w:val="24"/>
        </w:rPr>
        <w:lastRenderedPageBreak/>
        <w:t>range 3950-3650 BC at 95% probability,</w:t>
      </w:r>
      <w:r w:rsidR="009B5F18" w:rsidRPr="0052243A">
        <w:rPr>
          <w:rFonts w:ascii="Times New Roman" w:hAnsi="Times New Roman" w:cs="Times New Roman"/>
          <w:sz w:val="24"/>
          <w:szCs w:val="24"/>
        </w:rPr>
        <w:t xml:space="preserve"> fit well with current Bayesian models for the Irish Early Neolithic house horizon</w:t>
      </w:r>
      <w:r w:rsidR="00555BA5" w:rsidRPr="0052243A">
        <w:rPr>
          <w:rFonts w:ascii="Times New Roman" w:hAnsi="Times New Roman" w:cs="Times New Roman"/>
          <w:sz w:val="24"/>
          <w:szCs w:val="24"/>
        </w:rPr>
        <w:t xml:space="preserve"> (</w:t>
      </w:r>
      <w:r w:rsidR="00A05F33" w:rsidRPr="00060CFF">
        <w:rPr>
          <w:rFonts w:ascii="Times New Roman" w:hAnsi="Times New Roman" w:cs="Times New Roman"/>
          <w:i/>
          <w:iCs/>
          <w:sz w:val="24"/>
          <w:szCs w:val="24"/>
        </w:rPr>
        <w:t>starting 3730–3660 cal BC</w:t>
      </w:r>
      <w:r w:rsidR="00A05F33" w:rsidRPr="0052243A">
        <w:rPr>
          <w:rFonts w:ascii="Times New Roman" w:hAnsi="Times New Roman" w:cs="Times New Roman"/>
          <w:sz w:val="24"/>
          <w:szCs w:val="24"/>
        </w:rPr>
        <w:t xml:space="preserve"> at 95% probability, Cooney </w:t>
      </w:r>
      <w:r w:rsidR="00A05F33" w:rsidRPr="008D015B">
        <w:rPr>
          <w:rFonts w:ascii="Times New Roman" w:hAnsi="Times New Roman" w:cs="Times New Roman"/>
          <w:i/>
          <w:iCs/>
          <w:sz w:val="24"/>
          <w:szCs w:val="24"/>
        </w:rPr>
        <w:t>et al.</w:t>
      </w:r>
      <w:r w:rsidR="00A05F33" w:rsidRPr="0052243A">
        <w:rPr>
          <w:rFonts w:ascii="Times New Roman" w:hAnsi="Times New Roman" w:cs="Times New Roman"/>
          <w:sz w:val="24"/>
          <w:szCs w:val="24"/>
        </w:rPr>
        <w:t xml:space="preserve"> 2011 or </w:t>
      </w:r>
      <w:r w:rsidR="00A05F33" w:rsidRPr="00060CFF">
        <w:rPr>
          <w:rFonts w:ascii="Times New Roman" w:hAnsi="Times New Roman" w:cs="Times New Roman"/>
          <w:i/>
          <w:iCs/>
          <w:sz w:val="24"/>
          <w:szCs w:val="24"/>
        </w:rPr>
        <w:t>starting 3720–3680 cal BC</w:t>
      </w:r>
      <w:r w:rsidR="00A05F33" w:rsidRPr="0052243A">
        <w:rPr>
          <w:rFonts w:ascii="Times New Roman" w:hAnsi="Times New Roman" w:cs="Times New Roman"/>
          <w:sz w:val="24"/>
          <w:szCs w:val="24"/>
        </w:rPr>
        <w:t xml:space="preserve"> at 95% probability, Whitehouse </w:t>
      </w:r>
      <w:r w:rsidR="00A05F33" w:rsidRPr="008D015B">
        <w:rPr>
          <w:rFonts w:ascii="Times New Roman" w:hAnsi="Times New Roman" w:cs="Times New Roman"/>
          <w:i/>
          <w:iCs/>
          <w:sz w:val="24"/>
          <w:szCs w:val="24"/>
        </w:rPr>
        <w:t>et al.</w:t>
      </w:r>
      <w:r w:rsidR="00A05F33" w:rsidRPr="0052243A">
        <w:rPr>
          <w:rFonts w:ascii="Times New Roman" w:hAnsi="Times New Roman" w:cs="Times New Roman"/>
          <w:sz w:val="24"/>
          <w:szCs w:val="24"/>
        </w:rPr>
        <w:t xml:space="preserve"> 2014</w:t>
      </w:r>
      <w:r w:rsidR="006808B5">
        <w:rPr>
          <w:rFonts w:ascii="Times New Roman" w:hAnsi="Times New Roman" w:cs="Times New Roman"/>
          <w:sz w:val="24"/>
          <w:szCs w:val="24"/>
        </w:rPr>
        <w:t>:</w:t>
      </w:r>
      <w:r w:rsidR="00F80070" w:rsidRPr="0052243A">
        <w:rPr>
          <w:rFonts w:ascii="Times New Roman" w:hAnsi="Times New Roman" w:cs="Times New Roman"/>
          <w:sz w:val="24"/>
          <w:szCs w:val="24"/>
        </w:rPr>
        <w:t xml:space="preserve"> </w:t>
      </w:r>
      <w:r w:rsidR="00F80070" w:rsidRPr="008D015B">
        <w:rPr>
          <w:rFonts w:ascii="Times New Roman" w:hAnsi="Times New Roman" w:cs="Times New Roman"/>
          <w:sz w:val="24"/>
          <w:szCs w:val="24"/>
        </w:rPr>
        <w:t>Table 1</w:t>
      </w:r>
      <w:r w:rsidR="009B5F18" w:rsidRPr="0052243A">
        <w:rPr>
          <w:rFonts w:ascii="Times New Roman" w:hAnsi="Times New Roman" w:cs="Times New Roman"/>
          <w:sz w:val="24"/>
          <w:szCs w:val="24"/>
        </w:rPr>
        <w:t xml:space="preserve">). </w:t>
      </w:r>
    </w:p>
    <w:p w14:paraId="05B5524B" w14:textId="7FE4572E" w:rsidR="006228B7" w:rsidRPr="0052243A" w:rsidRDefault="005812D9" w:rsidP="008D015B">
      <w:pPr>
        <w:spacing w:after="0" w:line="360" w:lineRule="auto"/>
        <w:ind w:firstLine="720"/>
        <w:rPr>
          <w:rFonts w:ascii="Times New Roman" w:hAnsi="Times New Roman" w:cs="Times New Roman"/>
          <w:sz w:val="24"/>
          <w:szCs w:val="24"/>
        </w:rPr>
      </w:pPr>
      <w:r w:rsidRPr="0052243A">
        <w:rPr>
          <w:rFonts w:ascii="Times New Roman" w:hAnsi="Times New Roman" w:cs="Times New Roman"/>
          <w:sz w:val="24"/>
          <w:szCs w:val="24"/>
        </w:rPr>
        <w:t xml:space="preserve">The amount of time that elapsed between the house being demolished and the court tomb being constructed is more difficult to determine. </w:t>
      </w:r>
      <w:r w:rsidR="000D165D" w:rsidRPr="0052243A">
        <w:rPr>
          <w:rFonts w:ascii="Times New Roman" w:hAnsi="Times New Roman" w:cs="Times New Roman"/>
          <w:sz w:val="24"/>
          <w:szCs w:val="24"/>
        </w:rPr>
        <w:t xml:space="preserve">The court </w:t>
      </w:r>
      <w:proofErr w:type="spellStart"/>
      <w:r w:rsidR="000D165D" w:rsidRPr="0052243A">
        <w:rPr>
          <w:rFonts w:ascii="Times New Roman" w:hAnsi="Times New Roman" w:cs="Times New Roman"/>
          <w:sz w:val="24"/>
          <w:szCs w:val="24"/>
        </w:rPr>
        <w:t>orthostats</w:t>
      </w:r>
      <w:proofErr w:type="spellEnd"/>
      <w:r w:rsidR="000D165D" w:rsidRPr="0052243A">
        <w:rPr>
          <w:rFonts w:ascii="Times New Roman" w:hAnsi="Times New Roman" w:cs="Times New Roman"/>
          <w:sz w:val="24"/>
          <w:szCs w:val="24"/>
        </w:rPr>
        <w:t xml:space="preserve"> were never lifted and the underlying deposits not excavated</w:t>
      </w:r>
      <w:r w:rsidR="003222B7" w:rsidRPr="0052243A">
        <w:rPr>
          <w:rFonts w:ascii="Times New Roman" w:hAnsi="Times New Roman" w:cs="Times New Roman"/>
          <w:sz w:val="24"/>
          <w:szCs w:val="24"/>
        </w:rPr>
        <w:t>, thus</w:t>
      </w:r>
      <w:r w:rsidR="000D165D" w:rsidRPr="0052243A">
        <w:rPr>
          <w:rFonts w:ascii="Times New Roman" w:hAnsi="Times New Roman" w:cs="Times New Roman"/>
          <w:sz w:val="24"/>
          <w:szCs w:val="24"/>
        </w:rPr>
        <w:t xml:space="preserve"> no primary dating material was retrieved. </w:t>
      </w:r>
      <w:r w:rsidR="00555BA5" w:rsidRPr="0052243A">
        <w:rPr>
          <w:rFonts w:ascii="Times New Roman" w:hAnsi="Times New Roman" w:cs="Times New Roman"/>
          <w:sz w:val="24"/>
          <w:szCs w:val="24"/>
        </w:rPr>
        <w:t xml:space="preserve">The </w:t>
      </w:r>
      <w:r w:rsidR="003222B7" w:rsidRPr="0052243A">
        <w:rPr>
          <w:rFonts w:ascii="Times New Roman" w:hAnsi="Times New Roman" w:cs="Times New Roman"/>
          <w:sz w:val="24"/>
          <w:szCs w:val="24"/>
        </w:rPr>
        <w:t xml:space="preserve">1999 </w:t>
      </w:r>
      <w:r w:rsidR="00555BA5" w:rsidRPr="0052243A">
        <w:rPr>
          <w:rFonts w:ascii="Times New Roman" w:hAnsi="Times New Roman" w:cs="Times New Roman"/>
          <w:sz w:val="24"/>
          <w:szCs w:val="24"/>
        </w:rPr>
        <w:t>date</w:t>
      </w:r>
      <w:r w:rsidR="003222B7" w:rsidRPr="0052243A">
        <w:rPr>
          <w:rFonts w:ascii="Times New Roman" w:hAnsi="Times New Roman" w:cs="Times New Roman"/>
          <w:sz w:val="24"/>
          <w:szCs w:val="24"/>
        </w:rPr>
        <w:t xml:space="preserve"> from the ash spread beneath the cairn</w:t>
      </w:r>
      <w:r w:rsidR="000D165D" w:rsidRPr="0052243A">
        <w:rPr>
          <w:rFonts w:ascii="Times New Roman" w:hAnsi="Times New Roman" w:cs="Times New Roman"/>
          <w:sz w:val="24"/>
          <w:szCs w:val="24"/>
        </w:rPr>
        <w:t xml:space="preserve">, together with two </w:t>
      </w:r>
      <w:r w:rsidR="003222B7" w:rsidRPr="0052243A">
        <w:rPr>
          <w:rFonts w:ascii="Times New Roman" w:hAnsi="Times New Roman" w:cs="Times New Roman"/>
          <w:sz w:val="24"/>
          <w:szCs w:val="24"/>
        </w:rPr>
        <w:t xml:space="preserve">house </w:t>
      </w:r>
      <w:r w:rsidR="00E917CC" w:rsidRPr="0052243A">
        <w:rPr>
          <w:rFonts w:ascii="Times New Roman" w:hAnsi="Times New Roman" w:cs="Times New Roman"/>
          <w:sz w:val="24"/>
          <w:szCs w:val="24"/>
        </w:rPr>
        <w:t xml:space="preserve">dates </w:t>
      </w:r>
      <w:r w:rsidR="000D165D" w:rsidRPr="0052243A">
        <w:rPr>
          <w:rFonts w:ascii="Times New Roman" w:hAnsi="Times New Roman" w:cs="Times New Roman"/>
          <w:sz w:val="24"/>
          <w:szCs w:val="24"/>
        </w:rPr>
        <w:t>above,</w:t>
      </w:r>
      <w:r w:rsidR="007F288D" w:rsidRPr="0052243A">
        <w:rPr>
          <w:rFonts w:ascii="Times New Roman" w:hAnsi="Times New Roman" w:cs="Times New Roman"/>
          <w:sz w:val="24"/>
          <w:szCs w:val="24"/>
        </w:rPr>
        <w:t xml:space="preserve"> </w:t>
      </w:r>
      <w:r w:rsidR="000D165D" w:rsidRPr="0052243A">
        <w:rPr>
          <w:rFonts w:ascii="Times New Roman" w:hAnsi="Times New Roman" w:cs="Times New Roman"/>
          <w:sz w:val="24"/>
          <w:szCs w:val="24"/>
        </w:rPr>
        <w:t xml:space="preserve">provide </w:t>
      </w:r>
      <w:r w:rsidR="000D165D" w:rsidRPr="0052243A">
        <w:rPr>
          <w:rFonts w:ascii="Times New Roman" w:hAnsi="Times New Roman" w:cs="Times New Roman"/>
          <w:i/>
          <w:iCs/>
          <w:sz w:val="24"/>
          <w:szCs w:val="24"/>
        </w:rPr>
        <w:t>termini post quos</w:t>
      </w:r>
      <w:r w:rsidR="000D165D" w:rsidRPr="0052243A">
        <w:rPr>
          <w:rFonts w:ascii="Times New Roman" w:hAnsi="Times New Roman" w:cs="Times New Roman"/>
          <w:sz w:val="24"/>
          <w:szCs w:val="24"/>
        </w:rPr>
        <w:t xml:space="preserve"> for the</w:t>
      </w:r>
      <w:r w:rsidRPr="0052243A">
        <w:rPr>
          <w:rFonts w:ascii="Times New Roman" w:hAnsi="Times New Roman" w:cs="Times New Roman"/>
          <w:sz w:val="24"/>
          <w:szCs w:val="24"/>
        </w:rPr>
        <w:t xml:space="preserve"> tomb’s</w:t>
      </w:r>
      <w:r w:rsidR="000D165D" w:rsidRPr="0052243A">
        <w:rPr>
          <w:rFonts w:ascii="Times New Roman" w:hAnsi="Times New Roman" w:cs="Times New Roman"/>
          <w:sz w:val="24"/>
          <w:szCs w:val="24"/>
        </w:rPr>
        <w:t xml:space="preserve"> construction</w:t>
      </w:r>
      <w:r w:rsidR="007F288D" w:rsidRPr="0052243A">
        <w:rPr>
          <w:rFonts w:ascii="Times New Roman" w:hAnsi="Times New Roman" w:cs="Times New Roman"/>
          <w:sz w:val="24"/>
          <w:szCs w:val="24"/>
        </w:rPr>
        <w:t xml:space="preserve">, while the initial use of </w:t>
      </w:r>
      <w:r w:rsidR="00F80070" w:rsidRPr="0052243A">
        <w:rPr>
          <w:rFonts w:ascii="Times New Roman" w:hAnsi="Times New Roman" w:cs="Times New Roman"/>
          <w:sz w:val="24"/>
          <w:szCs w:val="24"/>
        </w:rPr>
        <w:t xml:space="preserve">Irish </w:t>
      </w:r>
      <w:r w:rsidR="007F288D" w:rsidRPr="0052243A">
        <w:rPr>
          <w:rFonts w:ascii="Times New Roman" w:hAnsi="Times New Roman" w:cs="Times New Roman"/>
          <w:sz w:val="24"/>
          <w:szCs w:val="24"/>
        </w:rPr>
        <w:t xml:space="preserve">court tombs has recently been modelled as </w:t>
      </w:r>
      <w:r w:rsidR="007F288D" w:rsidRPr="0052243A">
        <w:rPr>
          <w:rFonts w:ascii="Times New Roman" w:hAnsi="Times New Roman" w:cs="Times New Roman"/>
          <w:i/>
          <w:iCs/>
          <w:sz w:val="24"/>
          <w:szCs w:val="24"/>
        </w:rPr>
        <w:t>starting 3700-3570 cal BC</w:t>
      </w:r>
      <w:r w:rsidR="007F288D" w:rsidRPr="0052243A">
        <w:rPr>
          <w:rFonts w:ascii="Times New Roman" w:hAnsi="Times New Roman" w:cs="Times New Roman"/>
          <w:sz w:val="24"/>
          <w:szCs w:val="24"/>
        </w:rPr>
        <w:t xml:space="preserve"> (95% probability</w:t>
      </w:r>
      <w:r w:rsidR="00CB39E0">
        <w:rPr>
          <w:rFonts w:ascii="Times New Roman" w:hAnsi="Times New Roman" w:cs="Times New Roman"/>
          <w:sz w:val="24"/>
          <w:szCs w:val="24"/>
        </w:rPr>
        <w:t>:</w:t>
      </w:r>
      <w:r w:rsidR="007F288D" w:rsidRPr="0052243A">
        <w:rPr>
          <w:rFonts w:ascii="Times New Roman" w:hAnsi="Times New Roman" w:cs="Times New Roman"/>
          <w:sz w:val="24"/>
          <w:szCs w:val="24"/>
        </w:rPr>
        <w:t xml:space="preserve"> Schulting </w:t>
      </w:r>
      <w:r w:rsidR="007F288D" w:rsidRPr="008D015B">
        <w:rPr>
          <w:rFonts w:ascii="Times New Roman" w:hAnsi="Times New Roman" w:cs="Times New Roman"/>
          <w:i/>
          <w:iCs/>
          <w:sz w:val="24"/>
          <w:szCs w:val="24"/>
        </w:rPr>
        <w:t>et al</w:t>
      </w:r>
      <w:r w:rsidR="002B34FB">
        <w:rPr>
          <w:rFonts w:ascii="Times New Roman" w:hAnsi="Times New Roman" w:cs="Times New Roman"/>
          <w:i/>
          <w:iCs/>
          <w:sz w:val="24"/>
          <w:szCs w:val="24"/>
        </w:rPr>
        <w:t>.</w:t>
      </w:r>
      <w:r w:rsidR="007F288D" w:rsidRPr="0052243A">
        <w:rPr>
          <w:rFonts w:ascii="Times New Roman" w:hAnsi="Times New Roman" w:cs="Times New Roman"/>
          <w:sz w:val="24"/>
          <w:szCs w:val="24"/>
        </w:rPr>
        <w:t xml:space="preserve"> 2012, 27). This estimate was based on</w:t>
      </w:r>
      <w:r w:rsidR="006228B7" w:rsidRPr="0052243A">
        <w:rPr>
          <w:rFonts w:ascii="Times New Roman" w:hAnsi="Times New Roman" w:cs="Times New Roman"/>
          <w:sz w:val="24"/>
          <w:szCs w:val="24"/>
        </w:rPr>
        <w:t xml:space="preserve"> 47 determinations from 12 </w:t>
      </w:r>
      <w:r w:rsidR="00622B0C" w:rsidRPr="0052243A">
        <w:rPr>
          <w:rFonts w:ascii="Times New Roman" w:hAnsi="Times New Roman" w:cs="Times New Roman"/>
          <w:sz w:val="24"/>
          <w:szCs w:val="24"/>
        </w:rPr>
        <w:t>court tombs, two of which lie nearby</w:t>
      </w:r>
      <w:r w:rsidR="00F80070" w:rsidRPr="0052243A">
        <w:rPr>
          <w:rFonts w:ascii="Times New Roman" w:hAnsi="Times New Roman" w:cs="Times New Roman"/>
          <w:sz w:val="24"/>
          <w:szCs w:val="24"/>
        </w:rPr>
        <w:t xml:space="preserve">: </w:t>
      </w:r>
      <w:r w:rsidR="00622B0C" w:rsidRPr="0052243A">
        <w:rPr>
          <w:rFonts w:ascii="Times New Roman" w:hAnsi="Times New Roman" w:cs="Times New Roman"/>
          <w:sz w:val="24"/>
          <w:szCs w:val="24"/>
        </w:rPr>
        <w:t>Ballyglass Ma. 14, 230 m to the south, and Behy, 6.4 km to the west</w:t>
      </w:r>
      <w:r w:rsidR="00F80070" w:rsidRPr="0052243A">
        <w:rPr>
          <w:rFonts w:ascii="Times New Roman" w:hAnsi="Times New Roman" w:cs="Times New Roman"/>
          <w:sz w:val="24"/>
          <w:szCs w:val="24"/>
        </w:rPr>
        <w:t xml:space="preserve">, </w:t>
      </w:r>
      <w:r w:rsidR="007F288D" w:rsidRPr="0052243A">
        <w:rPr>
          <w:rFonts w:ascii="Times New Roman" w:hAnsi="Times New Roman" w:cs="Times New Roman"/>
          <w:sz w:val="24"/>
          <w:szCs w:val="24"/>
        </w:rPr>
        <w:t xml:space="preserve">so is likely to be representative </w:t>
      </w:r>
      <w:r w:rsidR="00251375" w:rsidRPr="0052243A">
        <w:rPr>
          <w:rFonts w:ascii="Times New Roman" w:hAnsi="Times New Roman" w:cs="Times New Roman"/>
          <w:sz w:val="24"/>
          <w:szCs w:val="24"/>
        </w:rPr>
        <w:t>of activity in the area (</w:t>
      </w:r>
      <w:r w:rsidR="007F288D" w:rsidRPr="0052243A">
        <w:rPr>
          <w:rFonts w:ascii="Times New Roman" w:hAnsi="Times New Roman" w:cs="Times New Roman"/>
          <w:sz w:val="24"/>
          <w:szCs w:val="24"/>
        </w:rPr>
        <w:t>although as mentioned above, dates from Ma. 14 may be problematic</w:t>
      </w:r>
      <w:r w:rsidR="00251375" w:rsidRPr="0052243A">
        <w:rPr>
          <w:rFonts w:ascii="Times New Roman" w:hAnsi="Times New Roman" w:cs="Times New Roman"/>
          <w:sz w:val="24"/>
          <w:szCs w:val="24"/>
        </w:rPr>
        <w:t>)</w:t>
      </w:r>
      <w:r w:rsidR="007F288D" w:rsidRPr="0052243A">
        <w:rPr>
          <w:rFonts w:ascii="Times New Roman" w:hAnsi="Times New Roman" w:cs="Times New Roman"/>
          <w:sz w:val="24"/>
          <w:szCs w:val="24"/>
        </w:rPr>
        <w:t>.</w:t>
      </w:r>
      <w:r w:rsidR="00251375" w:rsidRPr="0052243A">
        <w:rPr>
          <w:rFonts w:ascii="Times New Roman" w:hAnsi="Times New Roman" w:cs="Times New Roman"/>
          <w:sz w:val="24"/>
          <w:szCs w:val="24"/>
        </w:rPr>
        <w:t xml:space="preserve"> </w:t>
      </w:r>
      <w:r w:rsidR="000B39B2" w:rsidRPr="0052243A">
        <w:rPr>
          <w:rFonts w:ascii="Times New Roman" w:hAnsi="Times New Roman" w:cs="Times New Roman"/>
          <w:sz w:val="24"/>
          <w:szCs w:val="24"/>
        </w:rPr>
        <w:t xml:space="preserve">With Irish Early Neolithic </w:t>
      </w:r>
      <w:r w:rsidR="00E7551D" w:rsidRPr="0052243A">
        <w:rPr>
          <w:rFonts w:ascii="Times New Roman" w:hAnsi="Times New Roman" w:cs="Times New Roman"/>
          <w:sz w:val="24"/>
          <w:szCs w:val="24"/>
        </w:rPr>
        <w:t>houses</w:t>
      </w:r>
      <w:r w:rsidR="000B39B2" w:rsidRPr="0052243A">
        <w:rPr>
          <w:rFonts w:ascii="Times New Roman" w:hAnsi="Times New Roman" w:cs="Times New Roman"/>
          <w:sz w:val="24"/>
          <w:szCs w:val="24"/>
        </w:rPr>
        <w:t xml:space="preserve"> currently modelled as</w:t>
      </w:r>
      <w:r w:rsidR="00E7551D" w:rsidRPr="0052243A">
        <w:rPr>
          <w:rFonts w:ascii="Times New Roman" w:hAnsi="Times New Roman" w:cs="Times New Roman"/>
          <w:sz w:val="24"/>
          <w:szCs w:val="24"/>
        </w:rPr>
        <w:t xml:space="preserve"> </w:t>
      </w:r>
      <w:r w:rsidR="00E7551D" w:rsidRPr="0052243A">
        <w:rPr>
          <w:rFonts w:ascii="Times New Roman" w:hAnsi="Times New Roman" w:cs="Times New Roman"/>
          <w:i/>
          <w:iCs/>
          <w:sz w:val="24"/>
          <w:szCs w:val="24"/>
        </w:rPr>
        <w:t>ending 3640–3605 cal BC</w:t>
      </w:r>
      <w:r w:rsidR="00E7551D" w:rsidRPr="0052243A">
        <w:rPr>
          <w:rFonts w:ascii="Times New Roman" w:hAnsi="Times New Roman" w:cs="Times New Roman"/>
          <w:sz w:val="24"/>
          <w:szCs w:val="24"/>
        </w:rPr>
        <w:t xml:space="preserve"> (95% probability</w:t>
      </w:r>
      <w:r w:rsidR="00CB39E0">
        <w:rPr>
          <w:rFonts w:ascii="Times New Roman" w:hAnsi="Times New Roman" w:cs="Times New Roman"/>
          <w:sz w:val="24"/>
          <w:szCs w:val="24"/>
        </w:rPr>
        <w:t>:</w:t>
      </w:r>
      <w:r w:rsidR="00E7551D" w:rsidRPr="0052243A">
        <w:rPr>
          <w:rFonts w:ascii="Times New Roman" w:hAnsi="Times New Roman" w:cs="Times New Roman"/>
          <w:sz w:val="24"/>
          <w:szCs w:val="24"/>
        </w:rPr>
        <w:t xml:space="preserve"> Cooney </w:t>
      </w:r>
      <w:r w:rsidR="00E7551D" w:rsidRPr="008D015B">
        <w:rPr>
          <w:rFonts w:ascii="Times New Roman" w:hAnsi="Times New Roman" w:cs="Times New Roman"/>
          <w:i/>
          <w:iCs/>
          <w:sz w:val="24"/>
          <w:szCs w:val="24"/>
        </w:rPr>
        <w:t>et al.</w:t>
      </w:r>
      <w:r w:rsidR="00E7551D" w:rsidRPr="0052243A">
        <w:rPr>
          <w:rFonts w:ascii="Times New Roman" w:hAnsi="Times New Roman" w:cs="Times New Roman"/>
          <w:sz w:val="24"/>
          <w:szCs w:val="24"/>
        </w:rPr>
        <w:t xml:space="preserve"> 2011) or </w:t>
      </w:r>
      <w:r w:rsidR="00E7551D" w:rsidRPr="0052243A">
        <w:rPr>
          <w:rFonts w:ascii="Times New Roman" w:hAnsi="Times New Roman" w:cs="Times New Roman"/>
          <w:i/>
          <w:iCs/>
          <w:sz w:val="24"/>
          <w:szCs w:val="24"/>
        </w:rPr>
        <w:t>3640–3620 cal BC</w:t>
      </w:r>
      <w:r w:rsidR="00E7551D" w:rsidRPr="0052243A">
        <w:rPr>
          <w:rFonts w:ascii="Times New Roman" w:hAnsi="Times New Roman" w:cs="Times New Roman"/>
          <w:sz w:val="24"/>
          <w:szCs w:val="24"/>
        </w:rPr>
        <w:t xml:space="preserve"> (95% probability</w:t>
      </w:r>
      <w:r w:rsidR="00CB39E0">
        <w:rPr>
          <w:rFonts w:ascii="Times New Roman" w:hAnsi="Times New Roman" w:cs="Times New Roman"/>
          <w:sz w:val="24"/>
          <w:szCs w:val="24"/>
        </w:rPr>
        <w:t>:</w:t>
      </w:r>
      <w:r w:rsidR="00E7551D" w:rsidRPr="0052243A">
        <w:rPr>
          <w:rFonts w:ascii="Times New Roman" w:hAnsi="Times New Roman" w:cs="Times New Roman"/>
          <w:sz w:val="24"/>
          <w:szCs w:val="24"/>
        </w:rPr>
        <w:t xml:space="preserve"> Whitehouse </w:t>
      </w:r>
      <w:r w:rsidR="00E7551D" w:rsidRPr="008D015B">
        <w:rPr>
          <w:rFonts w:ascii="Times New Roman" w:hAnsi="Times New Roman" w:cs="Times New Roman"/>
          <w:i/>
          <w:iCs/>
          <w:sz w:val="24"/>
          <w:szCs w:val="24"/>
        </w:rPr>
        <w:t>et al.</w:t>
      </w:r>
      <w:r w:rsidR="00E7551D" w:rsidRPr="0052243A">
        <w:rPr>
          <w:rFonts w:ascii="Times New Roman" w:hAnsi="Times New Roman" w:cs="Times New Roman"/>
          <w:sz w:val="24"/>
          <w:szCs w:val="24"/>
        </w:rPr>
        <w:t xml:space="preserve"> 2014)</w:t>
      </w:r>
      <w:r w:rsidR="00251375" w:rsidRPr="0052243A">
        <w:rPr>
          <w:rFonts w:ascii="Times New Roman" w:hAnsi="Times New Roman" w:cs="Times New Roman"/>
          <w:sz w:val="24"/>
          <w:szCs w:val="24"/>
        </w:rPr>
        <w:t xml:space="preserve">, we are presented with </w:t>
      </w:r>
      <w:r w:rsidR="00475DEF" w:rsidRPr="0052243A">
        <w:rPr>
          <w:rFonts w:ascii="Times New Roman" w:hAnsi="Times New Roman" w:cs="Times New Roman"/>
          <w:sz w:val="24"/>
          <w:szCs w:val="24"/>
        </w:rPr>
        <w:t>a</w:t>
      </w:r>
      <w:r w:rsidR="00251375" w:rsidRPr="0052243A">
        <w:rPr>
          <w:rFonts w:ascii="Times New Roman" w:hAnsi="Times New Roman" w:cs="Times New Roman"/>
          <w:sz w:val="24"/>
          <w:szCs w:val="24"/>
        </w:rPr>
        <w:t xml:space="preserve"> </w:t>
      </w:r>
      <w:r w:rsidR="007E4C19" w:rsidRPr="0052243A">
        <w:rPr>
          <w:rFonts w:ascii="Times New Roman" w:hAnsi="Times New Roman" w:cs="Times New Roman"/>
          <w:sz w:val="24"/>
          <w:szCs w:val="24"/>
        </w:rPr>
        <w:t>scenario</w:t>
      </w:r>
      <w:r w:rsidR="00251375" w:rsidRPr="0052243A">
        <w:rPr>
          <w:rFonts w:ascii="Times New Roman" w:hAnsi="Times New Roman" w:cs="Times New Roman"/>
          <w:sz w:val="24"/>
          <w:szCs w:val="24"/>
        </w:rPr>
        <w:t xml:space="preserve"> of Ballyglass Ma. 13 </w:t>
      </w:r>
      <w:r w:rsidR="007E4C19" w:rsidRPr="0052243A">
        <w:rPr>
          <w:rFonts w:ascii="Times New Roman" w:hAnsi="Times New Roman" w:cs="Times New Roman"/>
          <w:sz w:val="24"/>
          <w:szCs w:val="24"/>
        </w:rPr>
        <w:t>appearing</w:t>
      </w:r>
      <w:r w:rsidR="00251375" w:rsidRPr="0052243A">
        <w:rPr>
          <w:rFonts w:ascii="Times New Roman" w:hAnsi="Times New Roman" w:cs="Times New Roman"/>
          <w:sz w:val="24"/>
          <w:szCs w:val="24"/>
        </w:rPr>
        <w:t xml:space="preserve"> </w:t>
      </w:r>
      <w:r w:rsidR="00E7551D" w:rsidRPr="0052243A">
        <w:rPr>
          <w:rFonts w:ascii="Times New Roman" w:hAnsi="Times New Roman" w:cs="Times New Roman"/>
          <w:sz w:val="24"/>
          <w:szCs w:val="24"/>
        </w:rPr>
        <w:t xml:space="preserve">towards the end of </w:t>
      </w:r>
      <w:r w:rsidR="00F80070" w:rsidRPr="0052243A">
        <w:rPr>
          <w:rFonts w:ascii="Times New Roman" w:hAnsi="Times New Roman" w:cs="Times New Roman"/>
          <w:sz w:val="24"/>
          <w:szCs w:val="24"/>
        </w:rPr>
        <w:t>the</w:t>
      </w:r>
      <w:r w:rsidR="00251375" w:rsidRPr="0052243A">
        <w:rPr>
          <w:rFonts w:ascii="Times New Roman" w:hAnsi="Times New Roman" w:cs="Times New Roman"/>
          <w:sz w:val="24"/>
          <w:szCs w:val="24"/>
        </w:rPr>
        <w:t xml:space="preserve"> </w:t>
      </w:r>
      <w:r w:rsidR="00E7551D" w:rsidRPr="0052243A">
        <w:rPr>
          <w:rFonts w:ascii="Times New Roman" w:hAnsi="Times New Roman" w:cs="Times New Roman"/>
          <w:sz w:val="24"/>
          <w:szCs w:val="24"/>
        </w:rPr>
        <w:t>estimated range</w:t>
      </w:r>
      <w:r w:rsidR="00F80070" w:rsidRPr="0052243A">
        <w:rPr>
          <w:rFonts w:ascii="Times New Roman" w:hAnsi="Times New Roman" w:cs="Times New Roman"/>
          <w:sz w:val="24"/>
          <w:szCs w:val="24"/>
        </w:rPr>
        <w:t xml:space="preserve"> of court tomb use</w:t>
      </w:r>
      <w:r w:rsidR="00E7551D" w:rsidRPr="0052243A">
        <w:rPr>
          <w:rFonts w:ascii="Times New Roman" w:hAnsi="Times New Roman" w:cs="Times New Roman"/>
          <w:sz w:val="24"/>
          <w:szCs w:val="24"/>
        </w:rPr>
        <w:t xml:space="preserve">. In this </w:t>
      </w:r>
      <w:r w:rsidR="007E4C19" w:rsidRPr="0052243A">
        <w:rPr>
          <w:rFonts w:ascii="Times New Roman" w:hAnsi="Times New Roman" w:cs="Times New Roman"/>
          <w:sz w:val="24"/>
          <w:szCs w:val="24"/>
        </w:rPr>
        <w:t>regard</w:t>
      </w:r>
      <w:r w:rsidR="00251375" w:rsidRPr="0052243A">
        <w:rPr>
          <w:rFonts w:ascii="Times New Roman" w:hAnsi="Times New Roman" w:cs="Times New Roman"/>
          <w:sz w:val="24"/>
          <w:szCs w:val="24"/>
        </w:rPr>
        <w:t xml:space="preserve"> it is </w:t>
      </w:r>
      <w:r w:rsidR="00791307" w:rsidRPr="0052243A">
        <w:rPr>
          <w:rFonts w:ascii="Times New Roman" w:hAnsi="Times New Roman" w:cs="Times New Roman"/>
          <w:sz w:val="24"/>
          <w:szCs w:val="24"/>
        </w:rPr>
        <w:t>interesting to note</w:t>
      </w:r>
      <w:r w:rsidR="00622B0C" w:rsidRPr="0052243A">
        <w:rPr>
          <w:rFonts w:ascii="Times New Roman" w:hAnsi="Times New Roman" w:cs="Times New Roman"/>
          <w:sz w:val="24"/>
          <w:szCs w:val="24"/>
        </w:rPr>
        <w:t xml:space="preserve"> </w:t>
      </w:r>
      <w:r w:rsidR="003222B7" w:rsidRPr="0052243A">
        <w:rPr>
          <w:rFonts w:ascii="Times New Roman" w:hAnsi="Times New Roman" w:cs="Times New Roman"/>
          <w:sz w:val="24"/>
          <w:szCs w:val="24"/>
        </w:rPr>
        <w:t xml:space="preserve">that the pottery </w:t>
      </w:r>
      <w:r w:rsidR="00251375" w:rsidRPr="0052243A">
        <w:rPr>
          <w:rFonts w:ascii="Times New Roman" w:hAnsi="Times New Roman" w:cs="Times New Roman"/>
          <w:sz w:val="24"/>
          <w:szCs w:val="24"/>
        </w:rPr>
        <w:t>retrieved</w:t>
      </w:r>
      <w:r w:rsidR="00622B0C" w:rsidRPr="0052243A">
        <w:rPr>
          <w:rFonts w:ascii="Times New Roman" w:hAnsi="Times New Roman" w:cs="Times New Roman"/>
          <w:sz w:val="24"/>
          <w:szCs w:val="24"/>
        </w:rPr>
        <w:t xml:space="preserve"> from </w:t>
      </w:r>
      <w:r w:rsidR="00F80070" w:rsidRPr="0052243A">
        <w:rPr>
          <w:rFonts w:ascii="Times New Roman" w:hAnsi="Times New Roman" w:cs="Times New Roman"/>
          <w:sz w:val="24"/>
          <w:szCs w:val="24"/>
        </w:rPr>
        <w:t>Ballyglass Ma. 13</w:t>
      </w:r>
      <w:r w:rsidR="00622B0C" w:rsidRPr="0052243A">
        <w:rPr>
          <w:rFonts w:ascii="Times New Roman" w:hAnsi="Times New Roman" w:cs="Times New Roman"/>
          <w:sz w:val="24"/>
          <w:szCs w:val="24"/>
        </w:rPr>
        <w:t xml:space="preserve"> </w:t>
      </w:r>
      <w:r w:rsidR="007E4C19" w:rsidRPr="0052243A">
        <w:rPr>
          <w:rFonts w:ascii="Times New Roman" w:hAnsi="Times New Roman" w:cs="Times New Roman"/>
          <w:sz w:val="24"/>
          <w:szCs w:val="24"/>
        </w:rPr>
        <w:t xml:space="preserve">was almost exclusively Middle Neolithic in </w:t>
      </w:r>
      <w:r w:rsidR="00791307" w:rsidRPr="0052243A">
        <w:rPr>
          <w:rFonts w:ascii="Times New Roman" w:hAnsi="Times New Roman" w:cs="Times New Roman"/>
          <w:sz w:val="24"/>
          <w:szCs w:val="24"/>
        </w:rPr>
        <w:t>style</w:t>
      </w:r>
      <w:r w:rsidR="0051349B" w:rsidRPr="0052243A">
        <w:rPr>
          <w:rFonts w:ascii="Times New Roman" w:hAnsi="Times New Roman" w:cs="Times New Roman"/>
          <w:sz w:val="24"/>
          <w:szCs w:val="24"/>
        </w:rPr>
        <w:t>, thought to represent a phase of re-use when the original tomb contents were cleared out</w:t>
      </w:r>
      <w:r w:rsidR="00791307" w:rsidRPr="0052243A">
        <w:rPr>
          <w:rFonts w:ascii="Times New Roman" w:hAnsi="Times New Roman" w:cs="Times New Roman"/>
          <w:sz w:val="24"/>
          <w:szCs w:val="24"/>
        </w:rPr>
        <w:t xml:space="preserve"> (</w:t>
      </w:r>
      <w:r w:rsidR="00225DCC">
        <w:rPr>
          <w:rFonts w:ascii="Times New Roman" w:hAnsi="Times New Roman" w:cs="Times New Roman"/>
          <w:sz w:val="24"/>
          <w:szCs w:val="24"/>
        </w:rPr>
        <w:t xml:space="preserve">Roche n.d. </w:t>
      </w:r>
      <w:r w:rsidR="008B53BD" w:rsidRPr="008D015B">
        <w:rPr>
          <w:rFonts w:ascii="Times New Roman" w:hAnsi="Times New Roman" w:cs="Times New Roman"/>
          <w:sz w:val="24"/>
          <w:szCs w:val="24"/>
        </w:rPr>
        <w:t>Fig</w:t>
      </w:r>
      <w:r w:rsidR="00CB39E0">
        <w:rPr>
          <w:rFonts w:ascii="Times New Roman" w:hAnsi="Times New Roman" w:cs="Times New Roman"/>
          <w:sz w:val="24"/>
          <w:szCs w:val="24"/>
        </w:rPr>
        <w:t>ure</w:t>
      </w:r>
      <w:r w:rsidR="008B53BD" w:rsidRPr="008D015B">
        <w:rPr>
          <w:rFonts w:ascii="Times New Roman" w:hAnsi="Times New Roman" w:cs="Times New Roman"/>
          <w:sz w:val="24"/>
          <w:szCs w:val="24"/>
        </w:rPr>
        <w:t xml:space="preserve"> 5</w:t>
      </w:r>
      <w:r w:rsidR="008B53BD" w:rsidRPr="0052243A">
        <w:rPr>
          <w:rFonts w:ascii="Times New Roman" w:hAnsi="Times New Roman" w:cs="Times New Roman"/>
          <w:b/>
          <w:bCs/>
          <w:sz w:val="24"/>
          <w:szCs w:val="24"/>
        </w:rPr>
        <w:t xml:space="preserve"> </w:t>
      </w:r>
      <w:r w:rsidR="00791307" w:rsidRPr="0052243A">
        <w:rPr>
          <w:rFonts w:ascii="Times New Roman" w:hAnsi="Times New Roman" w:cs="Times New Roman"/>
          <w:sz w:val="24"/>
          <w:szCs w:val="24"/>
        </w:rPr>
        <w:t>)</w:t>
      </w:r>
      <w:r w:rsidR="007E4C19" w:rsidRPr="0052243A">
        <w:rPr>
          <w:rFonts w:ascii="Times New Roman" w:hAnsi="Times New Roman" w:cs="Times New Roman"/>
          <w:sz w:val="24"/>
          <w:szCs w:val="24"/>
        </w:rPr>
        <w:t xml:space="preserve">. </w:t>
      </w:r>
      <w:r w:rsidR="0051349B" w:rsidRPr="0052243A">
        <w:rPr>
          <w:rFonts w:ascii="Times New Roman" w:hAnsi="Times New Roman" w:cs="Times New Roman"/>
          <w:sz w:val="24"/>
          <w:szCs w:val="24"/>
        </w:rPr>
        <w:t>However, it m</w:t>
      </w:r>
      <w:r w:rsidR="00F80070" w:rsidRPr="0052243A">
        <w:rPr>
          <w:rFonts w:ascii="Times New Roman" w:hAnsi="Times New Roman" w:cs="Times New Roman"/>
          <w:sz w:val="24"/>
          <w:szCs w:val="24"/>
        </w:rPr>
        <w:t>ay</w:t>
      </w:r>
      <w:r w:rsidR="0051349B" w:rsidRPr="0052243A">
        <w:rPr>
          <w:rFonts w:ascii="Times New Roman" w:hAnsi="Times New Roman" w:cs="Times New Roman"/>
          <w:sz w:val="24"/>
          <w:szCs w:val="24"/>
        </w:rPr>
        <w:t xml:space="preserve"> </w:t>
      </w:r>
      <w:r w:rsidR="00791307" w:rsidRPr="0052243A">
        <w:rPr>
          <w:rFonts w:ascii="Times New Roman" w:hAnsi="Times New Roman" w:cs="Times New Roman"/>
          <w:sz w:val="24"/>
          <w:szCs w:val="24"/>
        </w:rPr>
        <w:t xml:space="preserve">in fact reflect </w:t>
      </w:r>
      <w:r w:rsidR="0051349B" w:rsidRPr="0052243A">
        <w:rPr>
          <w:rFonts w:ascii="Times New Roman" w:hAnsi="Times New Roman" w:cs="Times New Roman"/>
          <w:sz w:val="24"/>
          <w:szCs w:val="24"/>
        </w:rPr>
        <w:t xml:space="preserve">the </w:t>
      </w:r>
      <w:r w:rsidR="00791307" w:rsidRPr="0052243A">
        <w:rPr>
          <w:rFonts w:ascii="Times New Roman" w:hAnsi="Times New Roman" w:cs="Times New Roman"/>
          <w:sz w:val="24"/>
          <w:szCs w:val="24"/>
        </w:rPr>
        <w:t>shifting</w:t>
      </w:r>
      <w:r w:rsidR="0051349B" w:rsidRPr="0052243A">
        <w:rPr>
          <w:rFonts w:ascii="Times New Roman" w:hAnsi="Times New Roman" w:cs="Times New Roman"/>
          <w:sz w:val="24"/>
          <w:szCs w:val="24"/>
        </w:rPr>
        <w:t xml:space="preserve"> pottery styles of</w:t>
      </w:r>
      <w:r w:rsidR="00F80070" w:rsidRPr="0052243A">
        <w:rPr>
          <w:rFonts w:ascii="Times New Roman" w:hAnsi="Times New Roman" w:cs="Times New Roman"/>
          <w:sz w:val="24"/>
          <w:szCs w:val="24"/>
        </w:rPr>
        <w:t xml:space="preserve"> the</w:t>
      </w:r>
      <w:r w:rsidR="0051349B" w:rsidRPr="0052243A">
        <w:rPr>
          <w:rFonts w:ascii="Times New Roman" w:hAnsi="Times New Roman" w:cs="Times New Roman"/>
          <w:sz w:val="24"/>
          <w:szCs w:val="24"/>
        </w:rPr>
        <w:t xml:space="preserve"> </w:t>
      </w:r>
      <w:r w:rsidR="00251375" w:rsidRPr="0052243A">
        <w:rPr>
          <w:rFonts w:ascii="Times New Roman" w:hAnsi="Times New Roman" w:cs="Times New Roman"/>
          <w:sz w:val="24"/>
          <w:szCs w:val="24"/>
        </w:rPr>
        <w:t>36</w:t>
      </w:r>
      <w:r w:rsidR="008D490B">
        <w:rPr>
          <w:rFonts w:ascii="Times New Roman" w:hAnsi="Times New Roman" w:cs="Times New Roman"/>
          <w:sz w:val="24"/>
          <w:szCs w:val="24"/>
        </w:rPr>
        <w:t>th</w:t>
      </w:r>
      <w:r w:rsidR="00251375" w:rsidRPr="0052243A">
        <w:rPr>
          <w:rFonts w:ascii="Times New Roman" w:hAnsi="Times New Roman" w:cs="Times New Roman"/>
          <w:sz w:val="24"/>
          <w:szCs w:val="24"/>
        </w:rPr>
        <w:t xml:space="preserve"> century BC</w:t>
      </w:r>
      <w:r w:rsidR="0051349B" w:rsidRPr="0052243A">
        <w:rPr>
          <w:rFonts w:ascii="Times New Roman" w:hAnsi="Times New Roman" w:cs="Times New Roman"/>
          <w:sz w:val="24"/>
          <w:szCs w:val="24"/>
        </w:rPr>
        <w:t xml:space="preserve"> communities</w:t>
      </w:r>
      <w:r w:rsidR="00251375" w:rsidRPr="0052243A">
        <w:rPr>
          <w:rFonts w:ascii="Times New Roman" w:hAnsi="Times New Roman" w:cs="Times New Roman"/>
          <w:sz w:val="24"/>
          <w:szCs w:val="24"/>
        </w:rPr>
        <w:t xml:space="preserve"> </w:t>
      </w:r>
      <w:r w:rsidR="00475DEF" w:rsidRPr="0052243A">
        <w:rPr>
          <w:rFonts w:ascii="Times New Roman" w:hAnsi="Times New Roman" w:cs="Times New Roman"/>
          <w:sz w:val="24"/>
          <w:szCs w:val="24"/>
        </w:rPr>
        <w:t>that erected the monument</w:t>
      </w:r>
      <w:r w:rsidR="00251375" w:rsidRPr="0052243A">
        <w:rPr>
          <w:rFonts w:ascii="Times New Roman" w:hAnsi="Times New Roman" w:cs="Times New Roman"/>
          <w:sz w:val="24"/>
          <w:szCs w:val="24"/>
        </w:rPr>
        <w:t>.</w:t>
      </w:r>
    </w:p>
    <w:p w14:paraId="3507A4B5" w14:textId="77777777" w:rsidR="006228B7" w:rsidRPr="0052243A" w:rsidRDefault="006228B7" w:rsidP="006228B7">
      <w:pPr>
        <w:spacing w:after="0" w:line="360" w:lineRule="auto"/>
        <w:rPr>
          <w:rFonts w:ascii="Times New Roman" w:hAnsi="Times New Roman" w:cs="Times New Roman"/>
          <w:sz w:val="24"/>
          <w:szCs w:val="24"/>
        </w:rPr>
      </w:pPr>
    </w:p>
    <w:p w14:paraId="3643FF64" w14:textId="12C44DD9" w:rsidR="000C63C8" w:rsidRPr="003D6080" w:rsidRDefault="008D490B" w:rsidP="00C1346C">
      <w:pPr>
        <w:rPr>
          <w:rFonts w:ascii="Times New Roman" w:hAnsi="Times New Roman" w:cs="Times New Roman"/>
          <w:sz w:val="24"/>
          <w:szCs w:val="24"/>
        </w:rPr>
      </w:pPr>
      <w:r w:rsidRPr="008D015B">
        <w:rPr>
          <w:rFonts w:ascii="Times New Roman" w:hAnsi="Times New Roman" w:cs="Times New Roman"/>
          <w:b/>
          <w:bCs/>
          <w:sz w:val="24"/>
          <w:szCs w:val="24"/>
        </w:rPr>
        <w:t>The connection between house and tomb</w:t>
      </w:r>
    </w:p>
    <w:p w14:paraId="7E746DA8" w14:textId="4E8A2174" w:rsidR="00132AD5" w:rsidRPr="0052243A" w:rsidRDefault="004A7275" w:rsidP="00A57C4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The</w:t>
      </w:r>
      <w:r w:rsidR="00893F28" w:rsidRPr="0052243A">
        <w:rPr>
          <w:rFonts w:ascii="Times New Roman" w:hAnsi="Times New Roman" w:cs="Times New Roman"/>
          <w:sz w:val="24"/>
          <w:szCs w:val="24"/>
        </w:rPr>
        <w:t xml:space="preserve"> </w:t>
      </w:r>
      <w:r w:rsidR="008B4C7F" w:rsidRPr="0052243A">
        <w:rPr>
          <w:rFonts w:ascii="Times New Roman" w:hAnsi="Times New Roman" w:cs="Times New Roman"/>
          <w:sz w:val="24"/>
          <w:szCs w:val="24"/>
        </w:rPr>
        <w:t>activity</w:t>
      </w:r>
      <w:r w:rsidR="00DF0CA8"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taking place at </w:t>
      </w:r>
      <w:r w:rsidR="008B4C7F" w:rsidRPr="0052243A">
        <w:rPr>
          <w:rFonts w:ascii="Times New Roman" w:hAnsi="Times New Roman" w:cs="Times New Roman"/>
          <w:sz w:val="24"/>
          <w:szCs w:val="24"/>
        </w:rPr>
        <w:t>Ballyglass</w:t>
      </w:r>
      <w:r w:rsidRPr="0052243A">
        <w:rPr>
          <w:rFonts w:ascii="Times New Roman" w:hAnsi="Times New Roman" w:cs="Times New Roman"/>
          <w:sz w:val="24"/>
          <w:szCs w:val="24"/>
        </w:rPr>
        <w:t xml:space="preserve"> </w:t>
      </w:r>
      <w:r w:rsidR="009A25A5" w:rsidRPr="0052243A">
        <w:rPr>
          <w:rFonts w:ascii="Times New Roman" w:hAnsi="Times New Roman" w:cs="Times New Roman"/>
          <w:sz w:val="24"/>
          <w:szCs w:val="24"/>
        </w:rPr>
        <w:t xml:space="preserve">while the house </w:t>
      </w:r>
      <w:r w:rsidR="008D490B">
        <w:rPr>
          <w:rFonts w:ascii="Times New Roman" w:hAnsi="Times New Roman" w:cs="Times New Roman"/>
          <w:sz w:val="24"/>
          <w:szCs w:val="24"/>
        </w:rPr>
        <w:t>wa</w:t>
      </w:r>
      <w:r w:rsidR="008D490B" w:rsidRPr="0052243A">
        <w:rPr>
          <w:rFonts w:ascii="Times New Roman" w:hAnsi="Times New Roman" w:cs="Times New Roman"/>
          <w:sz w:val="24"/>
          <w:szCs w:val="24"/>
        </w:rPr>
        <w:t xml:space="preserve">s </w:t>
      </w:r>
      <w:r w:rsidR="009A25A5" w:rsidRPr="0052243A">
        <w:rPr>
          <w:rFonts w:ascii="Times New Roman" w:hAnsi="Times New Roman" w:cs="Times New Roman"/>
          <w:sz w:val="24"/>
          <w:szCs w:val="24"/>
        </w:rPr>
        <w:t xml:space="preserve">standing, </w:t>
      </w:r>
      <w:r w:rsidR="008B4C7F" w:rsidRPr="0052243A">
        <w:rPr>
          <w:rFonts w:ascii="Times New Roman" w:hAnsi="Times New Roman" w:cs="Times New Roman"/>
          <w:sz w:val="24"/>
          <w:szCs w:val="24"/>
        </w:rPr>
        <w:t xml:space="preserve">before the court tomb </w:t>
      </w:r>
      <w:r w:rsidR="008D490B">
        <w:rPr>
          <w:rFonts w:ascii="Times New Roman" w:hAnsi="Times New Roman" w:cs="Times New Roman"/>
          <w:sz w:val="24"/>
          <w:szCs w:val="24"/>
        </w:rPr>
        <w:t>wa</w:t>
      </w:r>
      <w:r w:rsidR="008D490B" w:rsidRPr="0052243A">
        <w:rPr>
          <w:rFonts w:ascii="Times New Roman" w:hAnsi="Times New Roman" w:cs="Times New Roman"/>
          <w:sz w:val="24"/>
          <w:szCs w:val="24"/>
        </w:rPr>
        <w:t xml:space="preserve">s </w:t>
      </w:r>
      <w:r w:rsidR="008B4C7F" w:rsidRPr="0052243A">
        <w:rPr>
          <w:rFonts w:ascii="Times New Roman" w:hAnsi="Times New Roman" w:cs="Times New Roman"/>
          <w:sz w:val="24"/>
          <w:szCs w:val="24"/>
        </w:rPr>
        <w:t>erected,</w:t>
      </w:r>
      <w:r w:rsidRPr="0052243A">
        <w:rPr>
          <w:rFonts w:ascii="Times New Roman" w:hAnsi="Times New Roman" w:cs="Times New Roman"/>
          <w:sz w:val="24"/>
          <w:szCs w:val="24"/>
        </w:rPr>
        <w:t xml:space="preserve"> </w:t>
      </w:r>
      <w:r w:rsidR="00E27417" w:rsidRPr="0052243A">
        <w:rPr>
          <w:rFonts w:ascii="Times New Roman" w:hAnsi="Times New Roman" w:cs="Times New Roman"/>
          <w:sz w:val="24"/>
          <w:szCs w:val="24"/>
        </w:rPr>
        <w:t xml:space="preserve">certainly </w:t>
      </w:r>
      <w:r w:rsidR="00893F28" w:rsidRPr="0052243A">
        <w:rPr>
          <w:rFonts w:ascii="Times New Roman" w:hAnsi="Times New Roman" w:cs="Times New Roman"/>
          <w:sz w:val="24"/>
          <w:szCs w:val="24"/>
        </w:rPr>
        <w:t>fits</w:t>
      </w:r>
      <w:r w:rsidR="006228B7" w:rsidRPr="0052243A">
        <w:rPr>
          <w:rFonts w:ascii="Times New Roman" w:hAnsi="Times New Roman" w:cs="Times New Roman"/>
          <w:sz w:val="24"/>
          <w:szCs w:val="24"/>
        </w:rPr>
        <w:t xml:space="preserve"> wider patterns of form, function and practice</w:t>
      </w:r>
      <w:r w:rsidR="00F80070" w:rsidRPr="0052243A">
        <w:rPr>
          <w:rFonts w:ascii="Times New Roman" w:hAnsi="Times New Roman" w:cs="Times New Roman"/>
          <w:sz w:val="24"/>
          <w:szCs w:val="24"/>
        </w:rPr>
        <w:t xml:space="preserve"> </w:t>
      </w:r>
      <w:r w:rsidR="00E27417" w:rsidRPr="0052243A">
        <w:rPr>
          <w:rFonts w:ascii="Times New Roman" w:hAnsi="Times New Roman" w:cs="Times New Roman"/>
          <w:sz w:val="24"/>
          <w:szCs w:val="24"/>
        </w:rPr>
        <w:t xml:space="preserve">seen </w:t>
      </w:r>
      <w:r w:rsidR="00F80070" w:rsidRPr="0052243A">
        <w:rPr>
          <w:rFonts w:ascii="Times New Roman" w:hAnsi="Times New Roman" w:cs="Times New Roman"/>
          <w:sz w:val="24"/>
          <w:szCs w:val="24"/>
        </w:rPr>
        <w:t xml:space="preserve">at </w:t>
      </w:r>
      <w:r w:rsidR="009A25A5" w:rsidRPr="0052243A">
        <w:rPr>
          <w:rFonts w:ascii="Times New Roman" w:hAnsi="Times New Roman" w:cs="Times New Roman"/>
          <w:sz w:val="24"/>
          <w:szCs w:val="24"/>
        </w:rPr>
        <w:t>similar</w:t>
      </w:r>
      <w:r w:rsidR="00893F28" w:rsidRPr="0052243A">
        <w:rPr>
          <w:rFonts w:ascii="Times New Roman" w:hAnsi="Times New Roman" w:cs="Times New Roman"/>
          <w:sz w:val="24"/>
          <w:szCs w:val="24"/>
        </w:rPr>
        <w:t xml:space="preserve"> </w:t>
      </w:r>
      <w:r w:rsidR="00F80070" w:rsidRPr="0052243A">
        <w:rPr>
          <w:rFonts w:ascii="Times New Roman" w:hAnsi="Times New Roman" w:cs="Times New Roman"/>
          <w:sz w:val="24"/>
          <w:szCs w:val="24"/>
        </w:rPr>
        <w:t xml:space="preserve">Early Neolithic </w:t>
      </w:r>
      <w:r w:rsidR="009A25A5" w:rsidRPr="0052243A">
        <w:rPr>
          <w:rFonts w:ascii="Times New Roman" w:hAnsi="Times New Roman" w:cs="Times New Roman"/>
          <w:sz w:val="24"/>
          <w:szCs w:val="24"/>
        </w:rPr>
        <w:t>site</w:t>
      </w:r>
      <w:r w:rsidR="00F80070" w:rsidRPr="0052243A">
        <w:rPr>
          <w:rFonts w:ascii="Times New Roman" w:hAnsi="Times New Roman" w:cs="Times New Roman"/>
          <w:sz w:val="24"/>
          <w:szCs w:val="24"/>
        </w:rPr>
        <w:t>s</w:t>
      </w:r>
      <w:r w:rsidR="00893F28" w:rsidRPr="0052243A">
        <w:rPr>
          <w:rFonts w:ascii="Times New Roman" w:hAnsi="Times New Roman" w:cs="Times New Roman"/>
          <w:sz w:val="24"/>
          <w:szCs w:val="24"/>
        </w:rPr>
        <w:t xml:space="preserve"> (Smyth 2014). While the </w:t>
      </w:r>
      <w:r w:rsidR="00E27417" w:rsidRPr="0052243A">
        <w:rPr>
          <w:rFonts w:ascii="Times New Roman" w:hAnsi="Times New Roman" w:cs="Times New Roman"/>
          <w:sz w:val="24"/>
          <w:szCs w:val="24"/>
        </w:rPr>
        <w:t xml:space="preserve">relatively small </w:t>
      </w:r>
      <w:r w:rsidR="00893F28" w:rsidRPr="0052243A">
        <w:rPr>
          <w:rFonts w:ascii="Times New Roman" w:hAnsi="Times New Roman" w:cs="Times New Roman"/>
          <w:sz w:val="24"/>
          <w:szCs w:val="24"/>
        </w:rPr>
        <w:t xml:space="preserve">area </w:t>
      </w:r>
      <w:r w:rsidR="00E27417" w:rsidRPr="0052243A">
        <w:rPr>
          <w:rFonts w:ascii="Times New Roman" w:hAnsi="Times New Roman" w:cs="Times New Roman"/>
          <w:sz w:val="24"/>
          <w:szCs w:val="24"/>
        </w:rPr>
        <w:t xml:space="preserve">investigated prevents us defining the full extent of the settlement, there are examples of both single houses and small clusters of buildings being built during this period </w:t>
      </w:r>
      <w:r w:rsidR="009A25A5" w:rsidRPr="0052243A">
        <w:rPr>
          <w:rFonts w:ascii="Times New Roman" w:hAnsi="Times New Roman" w:cs="Times New Roman"/>
          <w:sz w:val="24"/>
          <w:szCs w:val="24"/>
        </w:rPr>
        <w:t xml:space="preserve">and Ballyglass could </w:t>
      </w:r>
      <w:r w:rsidR="00EB5A91" w:rsidRPr="0052243A">
        <w:rPr>
          <w:rFonts w:ascii="Times New Roman" w:hAnsi="Times New Roman" w:cs="Times New Roman"/>
          <w:sz w:val="24"/>
          <w:szCs w:val="24"/>
        </w:rPr>
        <w:t xml:space="preserve">have developed in either way </w:t>
      </w:r>
      <w:r w:rsidR="00E27417" w:rsidRPr="0052243A">
        <w:rPr>
          <w:rFonts w:ascii="Times New Roman" w:hAnsi="Times New Roman" w:cs="Times New Roman"/>
          <w:sz w:val="24"/>
          <w:szCs w:val="24"/>
        </w:rPr>
        <w:t xml:space="preserve">(Smyth 2014, 25). </w:t>
      </w:r>
      <w:r w:rsidR="00EB5A91" w:rsidRPr="0052243A">
        <w:rPr>
          <w:rFonts w:ascii="Times New Roman" w:hAnsi="Times New Roman" w:cs="Times New Roman"/>
          <w:sz w:val="24"/>
          <w:szCs w:val="24"/>
        </w:rPr>
        <w:t xml:space="preserve">It is </w:t>
      </w:r>
      <w:r w:rsidR="00132AD5" w:rsidRPr="0052243A">
        <w:rPr>
          <w:rFonts w:ascii="Times New Roman" w:hAnsi="Times New Roman" w:cs="Times New Roman"/>
          <w:sz w:val="24"/>
          <w:szCs w:val="24"/>
        </w:rPr>
        <w:t xml:space="preserve">also </w:t>
      </w:r>
      <w:r w:rsidR="00EB5A91" w:rsidRPr="0052243A">
        <w:rPr>
          <w:rFonts w:ascii="Times New Roman" w:hAnsi="Times New Roman" w:cs="Times New Roman"/>
          <w:sz w:val="24"/>
          <w:szCs w:val="24"/>
        </w:rPr>
        <w:t xml:space="preserve">important to note that </w:t>
      </w:r>
      <w:r w:rsidR="009B5A6A" w:rsidRPr="0052243A">
        <w:rPr>
          <w:rFonts w:ascii="Times New Roman" w:hAnsi="Times New Roman" w:cs="Times New Roman"/>
          <w:sz w:val="24"/>
          <w:szCs w:val="24"/>
        </w:rPr>
        <w:t xml:space="preserve">activity associated with the house going out of use </w:t>
      </w:r>
      <w:r w:rsidR="00132AD5" w:rsidRPr="0052243A">
        <w:rPr>
          <w:rFonts w:ascii="Times New Roman" w:hAnsi="Times New Roman" w:cs="Times New Roman"/>
          <w:sz w:val="24"/>
          <w:szCs w:val="24"/>
        </w:rPr>
        <w:t>is not necessarily connected to the positioning of the later tomb</w:t>
      </w:r>
      <w:r w:rsidR="00A57C4A" w:rsidRPr="0052243A">
        <w:rPr>
          <w:rFonts w:ascii="Times New Roman" w:hAnsi="Times New Roman" w:cs="Times New Roman"/>
          <w:sz w:val="24"/>
          <w:szCs w:val="24"/>
        </w:rPr>
        <w:t>.</w:t>
      </w:r>
      <w:r w:rsidR="00132AD5" w:rsidRPr="0052243A">
        <w:rPr>
          <w:rFonts w:ascii="Times New Roman" w:hAnsi="Times New Roman" w:cs="Times New Roman"/>
          <w:sz w:val="24"/>
          <w:szCs w:val="24"/>
        </w:rPr>
        <w:t xml:space="preserve"> </w:t>
      </w:r>
      <w:r w:rsidR="009B5A6A" w:rsidRPr="0052243A">
        <w:rPr>
          <w:rFonts w:ascii="Times New Roman" w:hAnsi="Times New Roman" w:cs="Times New Roman"/>
          <w:sz w:val="24"/>
          <w:szCs w:val="24"/>
        </w:rPr>
        <w:t xml:space="preserve">In addition to the episode of burning </w:t>
      </w:r>
      <w:r w:rsidR="00A5246B" w:rsidRPr="0052243A">
        <w:rPr>
          <w:rFonts w:ascii="Times New Roman" w:hAnsi="Times New Roman" w:cs="Times New Roman"/>
          <w:sz w:val="24"/>
          <w:szCs w:val="24"/>
        </w:rPr>
        <w:t xml:space="preserve">in the eastern wall </w:t>
      </w:r>
      <w:r w:rsidR="009B5A6A" w:rsidRPr="0052243A">
        <w:rPr>
          <w:rFonts w:ascii="Times New Roman" w:hAnsi="Times New Roman" w:cs="Times New Roman"/>
          <w:sz w:val="24"/>
          <w:szCs w:val="24"/>
        </w:rPr>
        <w:t xml:space="preserve">mentioned above, </w:t>
      </w:r>
      <w:r w:rsidR="00A4427B" w:rsidRPr="0052243A">
        <w:rPr>
          <w:rFonts w:ascii="Times New Roman" w:hAnsi="Times New Roman" w:cs="Times New Roman"/>
          <w:sz w:val="24"/>
          <w:szCs w:val="24"/>
        </w:rPr>
        <w:t>p</w:t>
      </w:r>
      <w:r w:rsidR="00A57C4A" w:rsidRPr="0052243A">
        <w:rPr>
          <w:rFonts w:ascii="Times New Roman" w:hAnsi="Times New Roman" w:cs="Times New Roman"/>
          <w:sz w:val="24"/>
          <w:szCs w:val="24"/>
        </w:rPr>
        <w:t xml:space="preserve">ostholes </w:t>
      </w:r>
      <w:r w:rsidR="00A4427B" w:rsidRPr="0052243A">
        <w:rPr>
          <w:rFonts w:ascii="Times New Roman" w:hAnsi="Times New Roman" w:cs="Times New Roman"/>
          <w:sz w:val="24"/>
          <w:szCs w:val="24"/>
        </w:rPr>
        <w:t>in the</w:t>
      </w:r>
      <w:r w:rsidR="00A57C4A" w:rsidRPr="0052243A">
        <w:rPr>
          <w:rFonts w:ascii="Times New Roman" w:hAnsi="Times New Roman" w:cs="Times New Roman"/>
          <w:sz w:val="24"/>
          <w:szCs w:val="24"/>
        </w:rPr>
        <w:t xml:space="preserve"> house </w:t>
      </w:r>
      <w:r w:rsidR="00DF3605" w:rsidRPr="0052243A">
        <w:rPr>
          <w:rFonts w:ascii="Times New Roman" w:hAnsi="Times New Roman" w:cs="Times New Roman"/>
          <w:sz w:val="24"/>
          <w:szCs w:val="24"/>
        </w:rPr>
        <w:t xml:space="preserve">seemed </w:t>
      </w:r>
      <w:r w:rsidR="00A57C4A" w:rsidRPr="0052243A">
        <w:rPr>
          <w:rFonts w:ascii="Times New Roman" w:hAnsi="Times New Roman" w:cs="Times New Roman"/>
          <w:sz w:val="24"/>
          <w:szCs w:val="24"/>
        </w:rPr>
        <w:t>to have been deliberately filled with stones and soil, presumably after the posts had been removed</w:t>
      </w:r>
      <w:r w:rsidR="009B5A6A" w:rsidRPr="0052243A">
        <w:rPr>
          <w:rFonts w:ascii="Times New Roman" w:hAnsi="Times New Roman" w:cs="Times New Roman"/>
          <w:sz w:val="24"/>
          <w:szCs w:val="24"/>
        </w:rPr>
        <w:t xml:space="preserve">, with </w:t>
      </w:r>
      <w:r w:rsidR="00A57C4A" w:rsidRPr="0052243A">
        <w:rPr>
          <w:rFonts w:ascii="Times New Roman" w:hAnsi="Times New Roman" w:cs="Times New Roman"/>
          <w:sz w:val="24"/>
          <w:szCs w:val="24"/>
        </w:rPr>
        <w:t>some postholes covered by a layer of daub</w:t>
      </w:r>
      <w:r w:rsidR="00DF3605" w:rsidRPr="0052243A">
        <w:rPr>
          <w:rFonts w:ascii="Times New Roman" w:hAnsi="Times New Roman" w:cs="Times New Roman"/>
          <w:sz w:val="24"/>
          <w:szCs w:val="24"/>
        </w:rPr>
        <w:t xml:space="preserve"> (Ó Nualláin 1972, 54–5)</w:t>
      </w:r>
      <w:r w:rsidR="00A57C4A" w:rsidRPr="0052243A">
        <w:rPr>
          <w:rFonts w:ascii="Times New Roman" w:hAnsi="Times New Roman" w:cs="Times New Roman"/>
          <w:sz w:val="24"/>
          <w:szCs w:val="24"/>
        </w:rPr>
        <w:t xml:space="preserve">. </w:t>
      </w:r>
      <w:r w:rsidR="009B5A6A" w:rsidRPr="0052243A">
        <w:rPr>
          <w:rFonts w:ascii="Times New Roman" w:hAnsi="Times New Roman" w:cs="Times New Roman"/>
          <w:sz w:val="24"/>
          <w:szCs w:val="24"/>
        </w:rPr>
        <w:t xml:space="preserve">Ó Nualláin </w:t>
      </w:r>
      <w:r w:rsidR="00A57C4A" w:rsidRPr="0052243A">
        <w:rPr>
          <w:rFonts w:ascii="Times New Roman" w:hAnsi="Times New Roman" w:cs="Times New Roman"/>
          <w:sz w:val="24"/>
          <w:szCs w:val="24"/>
        </w:rPr>
        <w:t xml:space="preserve">concluded that the house was intentionally demolished to make way for the tomb, </w:t>
      </w:r>
      <w:r w:rsidR="00A57C4A" w:rsidRPr="0052243A">
        <w:rPr>
          <w:rFonts w:ascii="Times New Roman" w:hAnsi="Times New Roman" w:cs="Times New Roman"/>
          <w:sz w:val="24"/>
          <w:szCs w:val="24"/>
        </w:rPr>
        <w:lastRenderedPageBreak/>
        <w:t xml:space="preserve">but </w:t>
      </w:r>
      <w:r w:rsidR="009B5A6A" w:rsidRPr="0052243A">
        <w:rPr>
          <w:rFonts w:ascii="Times New Roman" w:hAnsi="Times New Roman" w:cs="Times New Roman"/>
          <w:sz w:val="24"/>
          <w:szCs w:val="24"/>
        </w:rPr>
        <w:t xml:space="preserve">the large </w:t>
      </w:r>
      <w:r w:rsidR="00A5246B" w:rsidRPr="0052243A">
        <w:rPr>
          <w:rFonts w:ascii="Times New Roman" w:hAnsi="Times New Roman" w:cs="Times New Roman"/>
          <w:sz w:val="24"/>
          <w:szCs w:val="24"/>
        </w:rPr>
        <w:t>number</w:t>
      </w:r>
      <w:r w:rsidR="009B5A6A" w:rsidRPr="0052243A">
        <w:rPr>
          <w:rFonts w:ascii="Times New Roman" w:hAnsi="Times New Roman" w:cs="Times New Roman"/>
          <w:sz w:val="24"/>
          <w:szCs w:val="24"/>
        </w:rPr>
        <w:t xml:space="preserve"> of houses excavated since the</w:t>
      </w:r>
      <w:r w:rsidR="00B14892" w:rsidRPr="0052243A">
        <w:rPr>
          <w:rFonts w:ascii="Times New Roman" w:hAnsi="Times New Roman" w:cs="Times New Roman"/>
          <w:sz w:val="24"/>
          <w:szCs w:val="24"/>
        </w:rPr>
        <w:t xml:space="preserve"> early 1970s</w:t>
      </w:r>
      <w:r w:rsidR="009B5A6A" w:rsidRPr="0052243A">
        <w:rPr>
          <w:rFonts w:ascii="Times New Roman" w:hAnsi="Times New Roman" w:cs="Times New Roman"/>
          <w:sz w:val="24"/>
          <w:szCs w:val="24"/>
        </w:rPr>
        <w:t xml:space="preserve"> </w:t>
      </w:r>
      <w:r w:rsidR="00DF3605" w:rsidRPr="0052243A">
        <w:rPr>
          <w:rFonts w:ascii="Times New Roman" w:hAnsi="Times New Roman" w:cs="Times New Roman"/>
          <w:sz w:val="24"/>
          <w:szCs w:val="24"/>
        </w:rPr>
        <w:t>show</w:t>
      </w:r>
      <w:r w:rsidR="009B5A6A" w:rsidRPr="0052243A">
        <w:rPr>
          <w:rFonts w:ascii="Times New Roman" w:hAnsi="Times New Roman" w:cs="Times New Roman"/>
          <w:sz w:val="24"/>
          <w:szCs w:val="24"/>
        </w:rPr>
        <w:t xml:space="preserve"> that deliberate acts of destruction or decommissioning</w:t>
      </w:r>
      <w:r w:rsidR="00DF3605" w:rsidRPr="0052243A">
        <w:rPr>
          <w:rFonts w:ascii="Times New Roman" w:hAnsi="Times New Roman" w:cs="Times New Roman"/>
          <w:sz w:val="24"/>
          <w:szCs w:val="24"/>
        </w:rPr>
        <w:t xml:space="preserve"> are common.</w:t>
      </w:r>
      <w:r w:rsidR="009B5A6A" w:rsidRPr="0052243A">
        <w:rPr>
          <w:rFonts w:ascii="Times New Roman" w:hAnsi="Times New Roman" w:cs="Times New Roman"/>
          <w:sz w:val="24"/>
          <w:szCs w:val="24"/>
        </w:rPr>
        <w:t xml:space="preserve"> </w:t>
      </w:r>
      <w:r w:rsidR="00DF3605" w:rsidRPr="0052243A">
        <w:rPr>
          <w:rFonts w:ascii="Times New Roman" w:hAnsi="Times New Roman" w:cs="Times New Roman"/>
          <w:sz w:val="24"/>
          <w:szCs w:val="24"/>
        </w:rPr>
        <w:t>Intense burning, dismantling and infilling, the digging of pits and purposeful deposition occurs on many sites that never s</w:t>
      </w:r>
      <w:r w:rsidR="00B651F4" w:rsidRPr="0052243A">
        <w:rPr>
          <w:rFonts w:ascii="Times New Roman" w:hAnsi="Times New Roman" w:cs="Times New Roman"/>
          <w:sz w:val="24"/>
          <w:szCs w:val="24"/>
        </w:rPr>
        <w:t>aw</w:t>
      </w:r>
      <w:r w:rsidR="00DF3605" w:rsidRPr="0052243A">
        <w:rPr>
          <w:rFonts w:ascii="Times New Roman" w:hAnsi="Times New Roman" w:cs="Times New Roman"/>
          <w:sz w:val="24"/>
          <w:szCs w:val="24"/>
        </w:rPr>
        <w:t xml:space="preserve"> the superimposition of a funerary monument and</w:t>
      </w:r>
      <w:r w:rsidR="00047209" w:rsidRPr="0052243A">
        <w:rPr>
          <w:rFonts w:ascii="Times New Roman" w:hAnsi="Times New Roman" w:cs="Times New Roman"/>
          <w:sz w:val="24"/>
          <w:szCs w:val="24"/>
        </w:rPr>
        <w:t xml:space="preserve"> </w:t>
      </w:r>
      <w:r w:rsidR="00DF3605" w:rsidRPr="0052243A">
        <w:rPr>
          <w:rFonts w:ascii="Times New Roman" w:hAnsi="Times New Roman" w:cs="Times New Roman"/>
          <w:sz w:val="24"/>
          <w:szCs w:val="24"/>
        </w:rPr>
        <w:t xml:space="preserve">is more likely to be related </w:t>
      </w:r>
      <w:r w:rsidR="00047209" w:rsidRPr="0052243A">
        <w:rPr>
          <w:rFonts w:ascii="Times New Roman" w:hAnsi="Times New Roman" w:cs="Times New Roman"/>
          <w:sz w:val="24"/>
          <w:szCs w:val="24"/>
        </w:rPr>
        <w:t xml:space="preserve">to practices tied up in </w:t>
      </w:r>
      <w:r w:rsidR="00DF3605" w:rsidRPr="0052243A">
        <w:rPr>
          <w:rFonts w:ascii="Times New Roman" w:hAnsi="Times New Roman" w:cs="Times New Roman"/>
          <w:sz w:val="24"/>
          <w:szCs w:val="24"/>
        </w:rPr>
        <w:t xml:space="preserve">the lifecycle of the house </w:t>
      </w:r>
      <w:r w:rsidR="00A5246B" w:rsidRPr="0052243A">
        <w:rPr>
          <w:rFonts w:ascii="Times New Roman" w:hAnsi="Times New Roman" w:cs="Times New Roman"/>
          <w:sz w:val="24"/>
          <w:szCs w:val="24"/>
        </w:rPr>
        <w:t>(</w:t>
      </w:r>
      <w:r w:rsidR="009B5A6A" w:rsidRPr="0052243A">
        <w:rPr>
          <w:rFonts w:ascii="Times New Roman" w:hAnsi="Times New Roman" w:cs="Times New Roman"/>
          <w:sz w:val="24"/>
          <w:szCs w:val="24"/>
        </w:rPr>
        <w:t xml:space="preserve">Smyth 2014, </w:t>
      </w:r>
      <w:r w:rsidR="00A5246B" w:rsidRPr="0052243A">
        <w:rPr>
          <w:rFonts w:ascii="Times New Roman" w:hAnsi="Times New Roman" w:cs="Times New Roman"/>
          <w:sz w:val="24"/>
          <w:szCs w:val="24"/>
        </w:rPr>
        <w:t>59-</w:t>
      </w:r>
      <w:r w:rsidR="009B5A6A" w:rsidRPr="0052243A">
        <w:rPr>
          <w:rFonts w:ascii="Times New Roman" w:hAnsi="Times New Roman" w:cs="Times New Roman"/>
          <w:sz w:val="24"/>
          <w:szCs w:val="24"/>
        </w:rPr>
        <w:t>69)</w:t>
      </w:r>
      <w:r w:rsidR="00B14892" w:rsidRPr="0052243A">
        <w:rPr>
          <w:rFonts w:ascii="Times New Roman" w:hAnsi="Times New Roman" w:cs="Times New Roman"/>
          <w:sz w:val="24"/>
          <w:szCs w:val="24"/>
        </w:rPr>
        <w:t>.</w:t>
      </w:r>
    </w:p>
    <w:p w14:paraId="52F9C2B5" w14:textId="124CBB7D" w:rsidR="00867574" w:rsidRPr="0052243A" w:rsidRDefault="006228B7" w:rsidP="008D015B">
      <w:pPr>
        <w:spacing w:after="0" w:line="360" w:lineRule="auto"/>
        <w:ind w:firstLine="720"/>
        <w:rPr>
          <w:rFonts w:ascii="Times New Roman" w:hAnsi="Times New Roman" w:cs="Times New Roman"/>
          <w:sz w:val="24"/>
          <w:szCs w:val="24"/>
        </w:rPr>
      </w:pPr>
      <w:r w:rsidRPr="0052243A">
        <w:rPr>
          <w:rFonts w:ascii="Times New Roman" w:hAnsi="Times New Roman" w:cs="Times New Roman"/>
          <w:sz w:val="24"/>
          <w:szCs w:val="24"/>
        </w:rPr>
        <w:t>So why did Ballyglass take this trajectory</w:t>
      </w:r>
      <w:r w:rsidR="004A7275" w:rsidRPr="0052243A">
        <w:rPr>
          <w:rFonts w:ascii="Times New Roman" w:hAnsi="Times New Roman" w:cs="Times New Roman"/>
          <w:sz w:val="24"/>
          <w:szCs w:val="24"/>
        </w:rPr>
        <w:t xml:space="preserve">, changing from a domestic space to </w:t>
      </w:r>
      <w:r w:rsidR="006E1B77" w:rsidRPr="0052243A">
        <w:rPr>
          <w:rFonts w:ascii="Times New Roman" w:hAnsi="Times New Roman" w:cs="Times New Roman"/>
          <w:sz w:val="24"/>
          <w:szCs w:val="24"/>
        </w:rPr>
        <w:t>one</w:t>
      </w:r>
      <w:r w:rsidR="00F41758" w:rsidRPr="0052243A">
        <w:rPr>
          <w:rFonts w:ascii="Times New Roman" w:hAnsi="Times New Roman" w:cs="Times New Roman"/>
          <w:sz w:val="24"/>
          <w:szCs w:val="24"/>
        </w:rPr>
        <w:t xml:space="preserve"> </w:t>
      </w:r>
      <w:r w:rsidR="004A7275" w:rsidRPr="0052243A">
        <w:rPr>
          <w:rFonts w:ascii="Times New Roman" w:hAnsi="Times New Roman" w:cs="Times New Roman"/>
          <w:sz w:val="24"/>
          <w:szCs w:val="24"/>
        </w:rPr>
        <w:t xml:space="preserve">associated with mortuary ritual? </w:t>
      </w:r>
      <w:r w:rsidR="006E1B77" w:rsidRPr="0052243A">
        <w:rPr>
          <w:rFonts w:ascii="Times New Roman" w:hAnsi="Times New Roman" w:cs="Times New Roman"/>
          <w:sz w:val="24"/>
          <w:szCs w:val="24"/>
        </w:rPr>
        <w:t>It may</w:t>
      </w:r>
      <w:r w:rsidR="000938CB" w:rsidRPr="0052243A">
        <w:rPr>
          <w:rFonts w:ascii="Times New Roman" w:hAnsi="Times New Roman" w:cs="Times New Roman"/>
          <w:sz w:val="24"/>
          <w:szCs w:val="24"/>
        </w:rPr>
        <w:t xml:space="preserve"> </w:t>
      </w:r>
      <w:r w:rsidR="006E1B77" w:rsidRPr="0052243A">
        <w:rPr>
          <w:rFonts w:ascii="Times New Roman" w:hAnsi="Times New Roman" w:cs="Times New Roman"/>
          <w:sz w:val="24"/>
          <w:szCs w:val="24"/>
        </w:rPr>
        <w:t xml:space="preserve">be useful to </w:t>
      </w:r>
      <w:r w:rsidR="000938CB" w:rsidRPr="0052243A">
        <w:rPr>
          <w:rFonts w:ascii="Times New Roman" w:hAnsi="Times New Roman" w:cs="Times New Roman"/>
          <w:sz w:val="24"/>
          <w:szCs w:val="24"/>
        </w:rPr>
        <w:t xml:space="preserve">first </w:t>
      </w:r>
      <w:r w:rsidR="006E1B77" w:rsidRPr="0052243A">
        <w:rPr>
          <w:rFonts w:ascii="Times New Roman" w:hAnsi="Times New Roman" w:cs="Times New Roman"/>
          <w:sz w:val="24"/>
          <w:szCs w:val="24"/>
        </w:rPr>
        <w:t>unpick the idea of a ‘house of the living’ being transformed into</w:t>
      </w:r>
      <w:r w:rsidR="004C1409" w:rsidRPr="0052243A">
        <w:rPr>
          <w:rFonts w:ascii="Times New Roman" w:hAnsi="Times New Roman" w:cs="Times New Roman"/>
          <w:sz w:val="24"/>
          <w:szCs w:val="24"/>
        </w:rPr>
        <w:t xml:space="preserve"> - </w:t>
      </w:r>
      <w:r w:rsidR="006E1B77" w:rsidRPr="0052243A">
        <w:rPr>
          <w:rFonts w:ascii="Times New Roman" w:hAnsi="Times New Roman" w:cs="Times New Roman"/>
          <w:sz w:val="24"/>
          <w:szCs w:val="24"/>
        </w:rPr>
        <w:t>or directly referenced by</w:t>
      </w:r>
      <w:r w:rsidR="004C1409" w:rsidRPr="0052243A">
        <w:rPr>
          <w:rFonts w:ascii="Times New Roman" w:hAnsi="Times New Roman" w:cs="Times New Roman"/>
          <w:sz w:val="24"/>
          <w:szCs w:val="24"/>
        </w:rPr>
        <w:t xml:space="preserve"> -</w:t>
      </w:r>
      <w:r w:rsidR="006E1B77" w:rsidRPr="0052243A">
        <w:rPr>
          <w:rFonts w:ascii="Times New Roman" w:hAnsi="Times New Roman" w:cs="Times New Roman"/>
          <w:sz w:val="24"/>
          <w:szCs w:val="24"/>
        </w:rPr>
        <w:t xml:space="preserve"> a ‘house of the dead’, which is perhaps too simplistic to explain the process at Ballyglass. </w:t>
      </w:r>
      <w:r w:rsidR="000938CB" w:rsidRPr="0052243A">
        <w:rPr>
          <w:rFonts w:ascii="Times New Roman" w:hAnsi="Times New Roman" w:cs="Times New Roman"/>
          <w:sz w:val="24"/>
          <w:szCs w:val="24"/>
        </w:rPr>
        <w:t>Significantly, h</w:t>
      </w:r>
      <w:r w:rsidR="00C1346C" w:rsidRPr="0052243A">
        <w:rPr>
          <w:rFonts w:ascii="Times New Roman" w:hAnsi="Times New Roman" w:cs="Times New Roman"/>
          <w:sz w:val="24"/>
          <w:szCs w:val="24"/>
        </w:rPr>
        <w:t xml:space="preserve">ouse and tomb </w:t>
      </w:r>
      <w:r w:rsidR="00F41758" w:rsidRPr="0052243A">
        <w:rPr>
          <w:rFonts w:ascii="Times New Roman" w:hAnsi="Times New Roman" w:cs="Times New Roman"/>
          <w:sz w:val="24"/>
          <w:szCs w:val="24"/>
        </w:rPr>
        <w:t>do not share</w:t>
      </w:r>
      <w:r w:rsidR="00C1346C" w:rsidRPr="0052243A">
        <w:rPr>
          <w:rFonts w:ascii="Times New Roman" w:hAnsi="Times New Roman" w:cs="Times New Roman"/>
          <w:sz w:val="24"/>
          <w:szCs w:val="24"/>
        </w:rPr>
        <w:t xml:space="preserve"> the same </w:t>
      </w:r>
      <w:r w:rsidR="00867574" w:rsidRPr="0052243A">
        <w:rPr>
          <w:rFonts w:ascii="Times New Roman" w:hAnsi="Times New Roman" w:cs="Times New Roman"/>
          <w:sz w:val="24"/>
          <w:szCs w:val="24"/>
        </w:rPr>
        <w:t>orientation</w:t>
      </w:r>
      <w:r w:rsidR="00C1346C" w:rsidRPr="0052243A">
        <w:rPr>
          <w:rFonts w:ascii="Times New Roman" w:hAnsi="Times New Roman" w:cs="Times New Roman"/>
          <w:sz w:val="24"/>
          <w:szCs w:val="24"/>
        </w:rPr>
        <w:t xml:space="preserve"> and</w:t>
      </w:r>
      <w:r w:rsidR="00003C37" w:rsidRPr="0052243A">
        <w:rPr>
          <w:rFonts w:ascii="Times New Roman" w:hAnsi="Times New Roman" w:cs="Times New Roman"/>
          <w:sz w:val="24"/>
          <w:szCs w:val="24"/>
        </w:rPr>
        <w:t>,</w:t>
      </w:r>
      <w:r w:rsidR="00C1346C" w:rsidRPr="0052243A">
        <w:rPr>
          <w:rFonts w:ascii="Times New Roman" w:hAnsi="Times New Roman" w:cs="Times New Roman"/>
          <w:sz w:val="24"/>
          <w:szCs w:val="24"/>
        </w:rPr>
        <w:t xml:space="preserve"> </w:t>
      </w:r>
      <w:r w:rsidR="000938CB" w:rsidRPr="0052243A">
        <w:rPr>
          <w:rFonts w:ascii="Times New Roman" w:hAnsi="Times New Roman" w:cs="Times New Roman"/>
          <w:sz w:val="24"/>
          <w:szCs w:val="24"/>
        </w:rPr>
        <w:t xml:space="preserve">while there is certainly a stratigraphic relationship, the </w:t>
      </w:r>
      <w:r w:rsidR="00867574" w:rsidRPr="0052243A">
        <w:rPr>
          <w:rFonts w:ascii="Times New Roman" w:hAnsi="Times New Roman" w:cs="Times New Roman"/>
          <w:sz w:val="24"/>
          <w:szCs w:val="24"/>
        </w:rPr>
        <w:t>court tomb is not centrally placed on the house</w:t>
      </w:r>
      <w:r w:rsidR="000938CB" w:rsidRPr="0052243A">
        <w:rPr>
          <w:rFonts w:ascii="Times New Roman" w:hAnsi="Times New Roman" w:cs="Times New Roman"/>
          <w:sz w:val="24"/>
          <w:szCs w:val="24"/>
        </w:rPr>
        <w:t xml:space="preserve">. Indeed, the main </w:t>
      </w:r>
      <w:r w:rsidR="00F41758" w:rsidRPr="0052243A">
        <w:rPr>
          <w:rFonts w:ascii="Times New Roman" w:hAnsi="Times New Roman" w:cs="Times New Roman"/>
          <w:sz w:val="24"/>
          <w:szCs w:val="24"/>
        </w:rPr>
        <w:t>orthostatic</w:t>
      </w:r>
      <w:r w:rsidR="000938CB" w:rsidRPr="0052243A">
        <w:rPr>
          <w:rFonts w:ascii="Times New Roman" w:hAnsi="Times New Roman" w:cs="Times New Roman"/>
          <w:sz w:val="24"/>
          <w:szCs w:val="24"/>
        </w:rPr>
        <w:t xml:space="preserve"> structure avoids the earlier house completely, sited just </w:t>
      </w:r>
      <w:r w:rsidR="00F41758" w:rsidRPr="0052243A">
        <w:rPr>
          <w:rFonts w:ascii="Times New Roman" w:hAnsi="Times New Roman" w:cs="Times New Roman"/>
          <w:sz w:val="24"/>
          <w:szCs w:val="24"/>
        </w:rPr>
        <w:t xml:space="preserve">to the </w:t>
      </w:r>
      <w:r w:rsidR="00003C37" w:rsidRPr="0052243A">
        <w:rPr>
          <w:rFonts w:ascii="Times New Roman" w:hAnsi="Times New Roman" w:cs="Times New Roman"/>
          <w:sz w:val="24"/>
          <w:szCs w:val="24"/>
        </w:rPr>
        <w:t>east (</w:t>
      </w:r>
      <w:r w:rsidR="00003C37" w:rsidRPr="008D015B">
        <w:rPr>
          <w:rFonts w:ascii="Times New Roman" w:hAnsi="Times New Roman" w:cs="Times New Roman"/>
          <w:sz w:val="24"/>
          <w:szCs w:val="24"/>
        </w:rPr>
        <w:t>Fig</w:t>
      </w:r>
      <w:r w:rsidR="0066796E">
        <w:rPr>
          <w:rFonts w:ascii="Times New Roman" w:hAnsi="Times New Roman" w:cs="Times New Roman"/>
          <w:sz w:val="24"/>
          <w:szCs w:val="24"/>
        </w:rPr>
        <w:t>ure</w:t>
      </w:r>
      <w:r w:rsidR="00003C37" w:rsidRPr="008D015B">
        <w:rPr>
          <w:rFonts w:ascii="Times New Roman" w:hAnsi="Times New Roman" w:cs="Times New Roman"/>
          <w:sz w:val="24"/>
          <w:szCs w:val="24"/>
        </w:rPr>
        <w:t xml:space="preserve"> </w:t>
      </w:r>
      <w:r w:rsidR="00DF2391" w:rsidRPr="008D015B">
        <w:rPr>
          <w:rFonts w:ascii="Times New Roman" w:hAnsi="Times New Roman" w:cs="Times New Roman"/>
          <w:sz w:val="24"/>
          <w:szCs w:val="24"/>
        </w:rPr>
        <w:t>2</w:t>
      </w:r>
      <w:r w:rsidR="00003C37" w:rsidRPr="0052243A">
        <w:rPr>
          <w:rFonts w:ascii="Times New Roman" w:hAnsi="Times New Roman" w:cs="Times New Roman"/>
          <w:sz w:val="24"/>
          <w:szCs w:val="24"/>
        </w:rPr>
        <w:t>).</w:t>
      </w:r>
      <w:r w:rsidR="00867574" w:rsidRPr="0052243A">
        <w:rPr>
          <w:rFonts w:ascii="Times New Roman" w:hAnsi="Times New Roman" w:cs="Times New Roman"/>
          <w:sz w:val="24"/>
          <w:szCs w:val="24"/>
        </w:rPr>
        <w:t xml:space="preserve"> </w:t>
      </w:r>
      <w:r w:rsidR="00003C37" w:rsidRPr="0052243A">
        <w:rPr>
          <w:rFonts w:ascii="Times New Roman" w:hAnsi="Times New Roman" w:cs="Times New Roman"/>
          <w:sz w:val="24"/>
          <w:szCs w:val="24"/>
        </w:rPr>
        <w:t xml:space="preserve">This spatial relationship is very similar to that observed on </w:t>
      </w:r>
      <w:r w:rsidR="0024392E" w:rsidRPr="0052243A">
        <w:rPr>
          <w:rFonts w:ascii="Times New Roman" w:hAnsi="Times New Roman" w:cs="Times New Roman"/>
          <w:sz w:val="24"/>
          <w:szCs w:val="24"/>
        </w:rPr>
        <w:t xml:space="preserve">Early Neolithic </w:t>
      </w:r>
      <w:r w:rsidR="00003C37" w:rsidRPr="0052243A">
        <w:rPr>
          <w:rFonts w:ascii="Times New Roman" w:hAnsi="Times New Roman" w:cs="Times New Roman"/>
          <w:sz w:val="24"/>
          <w:szCs w:val="24"/>
        </w:rPr>
        <w:t>settlements with multiple houses</w:t>
      </w:r>
      <w:r w:rsidR="006311D0" w:rsidRPr="0052243A">
        <w:rPr>
          <w:rFonts w:ascii="Times New Roman" w:hAnsi="Times New Roman" w:cs="Times New Roman"/>
          <w:sz w:val="24"/>
          <w:szCs w:val="24"/>
        </w:rPr>
        <w:t xml:space="preserve">, </w:t>
      </w:r>
      <w:r w:rsidR="00F41758" w:rsidRPr="008D015B">
        <w:rPr>
          <w:rFonts w:ascii="Times New Roman" w:hAnsi="Times New Roman" w:cs="Times New Roman"/>
          <w:i/>
          <w:iCs/>
          <w:sz w:val="24"/>
          <w:szCs w:val="24"/>
        </w:rPr>
        <w:t>e.g.</w:t>
      </w:r>
      <w:r w:rsidR="00F41758" w:rsidRPr="0052243A">
        <w:rPr>
          <w:rFonts w:ascii="Times New Roman" w:hAnsi="Times New Roman" w:cs="Times New Roman"/>
          <w:sz w:val="24"/>
          <w:szCs w:val="24"/>
        </w:rPr>
        <w:t xml:space="preserve"> at Monanny, Co. Monaghan, </w:t>
      </w:r>
      <w:r w:rsidR="00003C37" w:rsidRPr="0052243A">
        <w:rPr>
          <w:rFonts w:ascii="Times New Roman" w:hAnsi="Times New Roman" w:cs="Times New Roman"/>
          <w:sz w:val="24"/>
          <w:szCs w:val="24"/>
        </w:rPr>
        <w:t xml:space="preserve">where </w:t>
      </w:r>
      <w:r w:rsidR="00A205C5" w:rsidRPr="0052243A">
        <w:rPr>
          <w:rFonts w:ascii="Times New Roman" w:hAnsi="Times New Roman" w:cs="Times New Roman"/>
          <w:sz w:val="24"/>
          <w:szCs w:val="24"/>
        </w:rPr>
        <w:t xml:space="preserve">buildings rarely share an identical </w:t>
      </w:r>
      <w:r w:rsidR="00003C37" w:rsidRPr="0052243A">
        <w:rPr>
          <w:rFonts w:ascii="Times New Roman" w:hAnsi="Times New Roman" w:cs="Times New Roman"/>
          <w:sz w:val="24"/>
          <w:szCs w:val="24"/>
        </w:rPr>
        <w:t>orientation and</w:t>
      </w:r>
      <w:r w:rsidR="00A205C5" w:rsidRPr="0052243A">
        <w:rPr>
          <w:rFonts w:ascii="Times New Roman" w:hAnsi="Times New Roman" w:cs="Times New Roman"/>
          <w:sz w:val="24"/>
          <w:szCs w:val="24"/>
        </w:rPr>
        <w:t xml:space="preserve"> are virtually never </w:t>
      </w:r>
      <w:r w:rsidR="00003C37" w:rsidRPr="0052243A">
        <w:rPr>
          <w:rFonts w:ascii="Times New Roman" w:hAnsi="Times New Roman" w:cs="Times New Roman"/>
          <w:sz w:val="24"/>
          <w:szCs w:val="24"/>
        </w:rPr>
        <w:t>superimposed</w:t>
      </w:r>
      <w:r w:rsidR="00F41758" w:rsidRPr="0052243A">
        <w:rPr>
          <w:rFonts w:ascii="Times New Roman" w:hAnsi="Times New Roman" w:cs="Times New Roman"/>
          <w:sz w:val="24"/>
          <w:szCs w:val="24"/>
        </w:rPr>
        <w:t xml:space="preserve"> </w:t>
      </w:r>
      <w:r w:rsidR="00003C37" w:rsidRPr="0052243A">
        <w:rPr>
          <w:rFonts w:ascii="Times New Roman" w:hAnsi="Times New Roman" w:cs="Times New Roman"/>
          <w:sz w:val="24"/>
          <w:szCs w:val="24"/>
        </w:rPr>
        <w:t xml:space="preserve">(Smyth 2014, </w:t>
      </w:r>
      <w:r w:rsidR="00A205C5" w:rsidRPr="0052243A">
        <w:rPr>
          <w:rFonts w:ascii="Times New Roman" w:hAnsi="Times New Roman" w:cs="Times New Roman"/>
          <w:sz w:val="24"/>
          <w:szCs w:val="24"/>
        </w:rPr>
        <w:t>22-27</w:t>
      </w:r>
      <w:r w:rsidR="00003C37" w:rsidRPr="0052243A">
        <w:rPr>
          <w:rFonts w:ascii="Times New Roman" w:hAnsi="Times New Roman" w:cs="Times New Roman"/>
          <w:sz w:val="24"/>
          <w:szCs w:val="24"/>
        </w:rPr>
        <w:t>)</w:t>
      </w:r>
      <w:r w:rsidR="0024392E" w:rsidRPr="0052243A">
        <w:rPr>
          <w:rFonts w:ascii="Times New Roman" w:hAnsi="Times New Roman" w:cs="Times New Roman"/>
          <w:sz w:val="24"/>
          <w:szCs w:val="24"/>
        </w:rPr>
        <w:t>.</w:t>
      </w:r>
      <w:r w:rsidR="00F03175" w:rsidRPr="0052243A">
        <w:rPr>
          <w:rFonts w:ascii="Times New Roman" w:hAnsi="Times New Roman" w:cs="Times New Roman"/>
          <w:sz w:val="24"/>
          <w:szCs w:val="24"/>
        </w:rPr>
        <w:t xml:space="preserve"> Interestingly</w:t>
      </w:r>
      <w:r w:rsidR="006311D0" w:rsidRPr="0052243A">
        <w:rPr>
          <w:rFonts w:ascii="Times New Roman" w:hAnsi="Times New Roman" w:cs="Times New Roman"/>
          <w:sz w:val="24"/>
          <w:szCs w:val="24"/>
        </w:rPr>
        <w:t xml:space="preserve">, House B </w:t>
      </w:r>
      <w:r w:rsidR="00F41758" w:rsidRPr="0052243A">
        <w:rPr>
          <w:rFonts w:ascii="Times New Roman" w:hAnsi="Times New Roman" w:cs="Times New Roman"/>
          <w:sz w:val="24"/>
          <w:szCs w:val="24"/>
        </w:rPr>
        <w:t xml:space="preserve">at Monanny </w:t>
      </w:r>
      <w:r w:rsidR="006311D0" w:rsidRPr="0052243A">
        <w:rPr>
          <w:rFonts w:ascii="Times New Roman" w:hAnsi="Times New Roman" w:cs="Times New Roman"/>
          <w:sz w:val="24"/>
          <w:szCs w:val="24"/>
        </w:rPr>
        <w:t>was intensely burnt at one section of its southern wall and appears to have been deliberately dismantled, while House C</w:t>
      </w:r>
      <w:r w:rsidR="00242857" w:rsidRPr="0052243A">
        <w:rPr>
          <w:rFonts w:ascii="Times New Roman" w:hAnsi="Times New Roman" w:cs="Times New Roman"/>
          <w:sz w:val="24"/>
          <w:szCs w:val="24"/>
        </w:rPr>
        <w:t>,</w:t>
      </w:r>
      <w:r w:rsidR="006311D0" w:rsidRPr="0052243A">
        <w:rPr>
          <w:rFonts w:ascii="Times New Roman" w:hAnsi="Times New Roman" w:cs="Times New Roman"/>
          <w:sz w:val="24"/>
          <w:szCs w:val="24"/>
        </w:rPr>
        <w:t xml:space="preserve"> located less than 3 m </w:t>
      </w:r>
      <w:r w:rsidR="00F03175" w:rsidRPr="0052243A">
        <w:rPr>
          <w:rFonts w:ascii="Times New Roman" w:hAnsi="Times New Roman" w:cs="Times New Roman"/>
          <w:sz w:val="24"/>
          <w:szCs w:val="24"/>
        </w:rPr>
        <w:t>away</w:t>
      </w:r>
      <w:r w:rsidR="006311D0" w:rsidRPr="0052243A">
        <w:rPr>
          <w:rFonts w:ascii="Times New Roman" w:hAnsi="Times New Roman" w:cs="Times New Roman"/>
          <w:sz w:val="24"/>
          <w:szCs w:val="24"/>
        </w:rPr>
        <w:t xml:space="preserve"> </w:t>
      </w:r>
      <w:r w:rsidR="00F03175" w:rsidRPr="0052243A">
        <w:rPr>
          <w:rFonts w:ascii="Times New Roman" w:hAnsi="Times New Roman" w:cs="Times New Roman"/>
          <w:sz w:val="24"/>
          <w:szCs w:val="24"/>
        </w:rPr>
        <w:t>and interpreted as the final building on the site</w:t>
      </w:r>
      <w:r w:rsidR="00242857" w:rsidRPr="0052243A">
        <w:rPr>
          <w:rFonts w:ascii="Times New Roman" w:hAnsi="Times New Roman" w:cs="Times New Roman"/>
          <w:sz w:val="24"/>
          <w:szCs w:val="24"/>
        </w:rPr>
        <w:t>,</w:t>
      </w:r>
      <w:r w:rsidR="00F03175" w:rsidRPr="0052243A">
        <w:rPr>
          <w:rFonts w:ascii="Times New Roman" w:hAnsi="Times New Roman" w:cs="Times New Roman"/>
          <w:sz w:val="24"/>
          <w:szCs w:val="24"/>
        </w:rPr>
        <w:t xml:space="preserve"> was burnt down </w:t>
      </w:r>
      <w:r w:rsidR="00F03175" w:rsidRPr="008D015B">
        <w:rPr>
          <w:rFonts w:ascii="Times New Roman" w:hAnsi="Times New Roman" w:cs="Times New Roman"/>
          <w:i/>
          <w:iCs/>
          <w:sz w:val="24"/>
          <w:szCs w:val="24"/>
        </w:rPr>
        <w:t>in situ</w:t>
      </w:r>
      <w:r w:rsidR="00F03175" w:rsidRPr="0052243A">
        <w:rPr>
          <w:rFonts w:ascii="Times New Roman" w:hAnsi="Times New Roman" w:cs="Times New Roman"/>
          <w:sz w:val="24"/>
          <w:szCs w:val="24"/>
        </w:rPr>
        <w:t xml:space="preserve"> </w:t>
      </w:r>
      <w:r w:rsidR="006311D0" w:rsidRPr="0052243A">
        <w:rPr>
          <w:rFonts w:ascii="Times New Roman" w:hAnsi="Times New Roman" w:cs="Times New Roman"/>
          <w:sz w:val="24"/>
          <w:szCs w:val="24"/>
        </w:rPr>
        <w:t>(Walsh 2009)</w:t>
      </w:r>
      <w:r w:rsidR="00F03175" w:rsidRPr="0052243A">
        <w:rPr>
          <w:rFonts w:ascii="Times New Roman" w:hAnsi="Times New Roman" w:cs="Times New Roman"/>
          <w:sz w:val="24"/>
          <w:szCs w:val="24"/>
        </w:rPr>
        <w:t>.</w:t>
      </w:r>
      <w:r w:rsidR="004332C1" w:rsidRPr="0052243A">
        <w:rPr>
          <w:rFonts w:ascii="Times New Roman" w:hAnsi="Times New Roman" w:cs="Times New Roman"/>
          <w:color w:val="FF0000"/>
          <w:sz w:val="24"/>
          <w:szCs w:val="24"/>
        </w:rPr>
        <w:t xml:space="preserve"> </w:t>
      </w:r>
      <w:r w:rsidR="004332C1" w:rsidRPr="0052243A">
        <w:rPr>
          <w:rFonts w:ascii="Times New Roman" w:hAnsi="Times New Roman" w:cs="Times New Roman"/>
          <w:sz w:val="24"/>
          <w:szCs w:val="24"/>
        </w:rPr>
        <w:t xml:space="preserve">Like other settlements, </w:t>
      </w:r>
      <w:r w:rsidR="00F03175" w:rsidRPr="0052243A">
        <w:rPr>
          <w:rFonts w:ascii="Times New Roman" w:hAnsi="Times New Roman" w:cs="Times New Roman"/>
          <w:sz w:val="24"/>
          <w:szCs w:val="24"/>
        </w:rPr>
        <w:t>t</w:t>
      </w:r>
      <w:r w:rsidR="00010A19" w:rsidRPr="0052243A">
        <w:rPr>
          <w:rFonts w:ascii="Times New Roman" w:hAnsi="Times New Roman" w:cs="Times New Roman"/>
          <w:sz w:val="24"/>
          <w:szCs w:val="24"/>
        </w:rPr>
        <w:t xml:space="preserve">here may have been a </w:t>
      </w:r>
      <w:r w:rsidR="004332C1" w:rsidRPr="0052243A">
        <w:rPr>
          <w:rFonts w:ascii="Times New Roman" w:hAnsi="Times New Roman" w:cs="Times New Roman"/>
          <w:sz w:val="24"/>
          <w:szCs w:val="24"/>
        </w:rPr>
        <w:t xml:space="preserve">stage at Ballyglass </w:t>
      </w:r>
      <w:r w:rsidR="00010A19" w:rsidRPr="0052243A">
        <w:rPr>
          <w:rFonts w:ascii="Times New Roman" w:hAnsi="Times New Roman" w:cs="Times New Roman"/>
          <w:sz w:val="24"/>
          <w:szCs w:val="24"/>
        </w:rPr>
        <w:t xml:space="preserve">where </w:t>
      </w:r>
      <w:r w:rsidR="004332C1" w:rsidRPr="0052243A">
        <w:rPr>
          <w:rFonts w:ascii="Times New Roman" w:hAnsi="Times New Roman" w:cs="Times New Roman"/>
          <w:sz w:val="24"/>
          <w:szCs w:val="24"/>
        </w:rPr>
        <w:t>both</w:t>
      </w:r>
      <w:r w:rsidR="00010A19" w:rsidRPr="0052243A">
        <w:rPr>
          <w:rFonts w:ascii="Times New Roman" w:hAnsi="Times New Roman" w:cs="Times New Roman"/>
          <w:sz w:val="24"/>
          <w:szCs w:val="24"/>
        </w:rPr>
        <w:t xml:space="preserve"> </w:t>
      </w:r>
      <w:r w:rsidR="004332C1" w:rsidRPr="0052243A">
        <w:rPr>
          <w:rFonts w:ascii="Times New Roman" w:hAnsi="Times New Roman" w:cs="Times New Roman"/>
          <w:sz w:val="24"/>
          <w:szCs w:val="24"/>
        </w:rPr>
        <w:t>structures</w:t>
      </w:r>
      <w:r w:rsidR="00010A19" w:rsidRPr="0052243A">
        <w:rPr>
          <w:rFonts w:ascii="Times New Roman" w:hAnsi="Times New Roman" w:cs="Times New Roman"/>
          <w:sz w:val="24"/>
          <w:szCs w:val="24"/>
        </w:rPr>
        <w:t xml:space="preserve"> lay side by side, </w:t>
      </w:r>
      <w:r w:rsidR="00227BA2" w:rsidRPr="0052243A">
        <w:rPr>
          <w:rFonts w:ascii="Times New Roman" w:hAnsi="Times New Roman" w:cs="Times New Roman"/>
          <w:sz w:val="24"/>
          <w:szCs w:val="24"/>
        </w:rPr>
        <w:t>t</w:t>
      </w:r>
      <w:r w:rsidR="00010A19" w:rsidRPr="0052243A">
        <w:rPr>
          <w:rFonts w:ascii="Times New Roman" w:hAnsi="Times New Roman" w:cs="Times New Roman"/>
          <w:sz w:val="24"/>
          <w:szCs w:val="24"/>
        </w:rPr>
        <w:t xml:space="preserve">he </w:t>
      </w:r>
      <w:r w:rsidR="004332C1" w:rsidRPr="0052243A">
        <w:rPr>
          <w:rFonts w:ascii="Times New Roman" w:hAnsi="Times New Roman" w:cs="Times New Roman"/>
          <w:sz w:val="24"/>
          <w:szCs w:val="24"/>
        </w:rPr>
        <w:t>footprint</w:t>
      </w:r>
      <w:r w:rsidR="00010A19" w:rsidRPr="0052243A">
        <w:rPr>
          <w:rFonts w:ascii="Times New Roman" w:hAnsi="Times New Roman" w:cs="Times New Roman"/>
          <w:sz w:val="24"/>
          <w:szCs w:val="24"/>
        </w:rPr>
        <w:t xml:space="preserve"> of the </w:t>
      </w:r>
      <w:r w:rsidR="004332C1" w:rsidRPr="0052243A">
        <w:rPr>
          <w:rFonts w:ascii="Times New Roman" w:hAnsi="Times New Roman" w:cs="Times New Roman"/>
          <w:sz w:val="24"/>
          <w:szCs w:val="24"/>
        </w:rPr>
        <w:t>house,</w:t>
      </w:r>
      <w:r w:rsidR="00227BA2" w:rsidRPr="0052243A">
        <w:rPr>
          <w:rFonts w:ascii="Times New Roman" w:hAnsi="Times New Roman" w:cs="Times New Roman"/>
          <w:sz w:val="24"/>
          <w:szCs w:val="24"/>
        </w:rPr>
        <w:t xml:space="preserve"> discernible through burnt </w:t>
      </w:r>
      <w:r w:rsidR="004332C1" w:rsidRPr="0052243A">
        <w:rPr>
          <w:rFonts w:ascii="Times New Roman" w:hAnsi="Times New Roman" w:cs="Times New Roman"/>
          <w:sz w:val="24"/>
          <w:szCs w:val="24"/>
        </w:rPr>
        <w:t xml:space="preserve">and disturbed </w:t>
      </w:r>
      <w:r w:rsidR="00227BA2" w:rsidRPr="0052243A">
        <w:rPr>
          <w:rFonts w:ascii="Times New Roman" w:hAnsi="Times New Roman" w:cs="Times New Roman"/>
          <w:sz w:val="24"/>
          <w:szCs w:val="24"/>
        </w:rPr>
        <w:t>patches in the soil</w:t>
      </w:r>
      <w:r w:rsidR="00003C37" w:rsidRPr="0052243A">
        <w:rPr>
          <w:rFonts w:ascii="Times New Roman" w:hAnsi="Times New Roman" w:cs="Times New Roman"/>
          <w:sz w:val="24"/>
          <w:szCs w:val="24"/>
        </w:rPr>
        <w:t>,</w:t>
      </w:r>
      <w:r w:rsidR="00010A19" w:rsidRPr="0052243A">
        <w:rPr>
          <w:rFonts w:ascii="Times New Roman" w:hAnsi="Times New Roman" w:cs="Times New Roman"/>
          <w:sz w:val="24"/>
          <w:szCs w:val="24"/>
        </w:rPr>
        <w:t xml:space="preserve"> </w:t>
      </w:r>
      <w:r w:rsidR="00227BA2" w:rsidRPr="0052243A">
        <w:rPr>
          <w:rFonts w:ascii="Times New Roman" w:hAnsi="Times New Roman" w:cs="Times New Roman"/>
          <w:sz w:val="24"/>
          <w:szCs w:val="24"/>
        </w:rPr>
        <w:t xml:space="preserve">nearly abutting </w:t>
      </w:r>
      <w:r w:rsidR="00010A19" w:rsidRPr="0052243A">
        <w:rPr>
          <w:rFonts w:ascii="Times New Roman" w:hAnsi="Times New Roman" w:cs="Times New Roman"/>
          <w:sz w:val="24"/>
          <w:szCs w:val="24"/>
        </w:rPr>
        <w:t xml:space="preserve">the </w:t>
      </w:r>
      <w:r w:rsidR="00227BA2" w:rsidRPr="0052243A">
        <w:rPr>
          <w:rFonts w:ascii="Times New Roman" w:hAnsi="Times New Roman" w:cs="Times New Roman"/>
          <w:sz w:val="24"/>
          <w:szCs w:val="24"/>
        </w:rPr>
        <w:t xml:space="preserve">newly erected </w:t>
      </w:r>
      <w:r w:rsidR="00010A19" w:rsidRPr="0052243A">
        <w:rPr>
          <w:rFonts w:ascii="Times New Roman" w:hAnsi="Times New Roman" w:cs="Times New Roman"/>
          <w:sz w:val="24"/>
          <w:szCs w:val="24"/>
        </w:rPr>
        <w:t xml:space="preserve">megalithic </w:t>
      </w:r>
      <w:r w:rsidR="00227BA2" w:rsidRPr="0052243A">
        <w:rPr>
          <w:rFonts w:ascii="Times New Roman" w:hAnsi="Times New Roman" w:cs="Times New Roman"/>
          <w:sz w:val="24"/>
          <w:szCs w:val="24"/>
        </w:rPr>
        <w:t xml:space="preserve">settings. </w:t>
      </w:r>
      <w:r w:rsidR="004332C1" w:rsidRPr="0052243A">
        <w:rPr>
          <w:rFonts w:ascii="Times New Roman" w:hAnsi="Times New Roman" w:cs="Times New Roman"/>
          <w:sz w:val="24"/>
          <w:szCs w:val="24"/>
        </w:rPr>
        <w:t xml:space="preserve">However, </w:t>
      </w:r>
      <w:r w:rsidR="00242857" w:rsidRPr="0052243A">
        <w:rPr>
          <w:rFonts w:ascii="Times New Roman" w:hAnsi="Times New Roman" w:cs="Times New Roman"/>
          <w:sz w:val="24"/>
          <w:szCs w:val="24"/>
        </w:rPr>
        <w:t>t</w:t>
      </w:r>
      <w:r w:rsidR="004332C1" w:rsidRPr="0052243A">
        <w:rPr>
          <w:rFonts w:ascii="Times New Roman" w:hAnsi="Times New Roman" w:cs="Times New Roman"/>
          <w:sz w:val="24"/>
          <w:szCs w:val="24"/>
        </w:rPr>
        <w:t xml:space="preserve">he Ballyglass house </w:t>
      </w:r>
      <w:r w:rsidR="00651869" w:rsidRPr="0052243A">
        <w:rPr>
          <w:rFonts w:ascii="Times New Roman" w:hAnsi="Times New Roman" w:cs="Times New Roman"/>
          <w:sz w:val="24"/>
          <w:szCs w:val="24"/>
        </w:rPr>
        <w:t>wa</w:t>
      </w:r>
      <w:r w:rsidR="004332C1" w:rsidRPr="0052243A">
        <w:rPr>
          <w:rFonts w:ascii="Times New Roman" w:hAnsi="Times New Roman" w:cs="Times New Roman"/>
          <w:sz w:val="24"/>
          <w:szCs w:val="24"/>
        </w:rPr>
        <w:t>s</w:t>
      </w:r>
      <w:r w:rsidR="00242857" w:rsidRPr="0052243A">
        <w:rPr>
          <w:rFonts w:ascii="Times New Roman" w:hAnsi="Times New Roman" w:cs="Times New Roman"/>
          <w:sz w:val="24"/>
          <w:szCs w:val="24"/>
        </w:rPr>
        <w:t xml:space="preserve"> eventually </w:t>
      </w:r>
      <w:r w:rsidR="004332C1" w:rsidRPr="0052243A">
        <w:rPr>
          <w:rFonts w:ascii="Times New Roman" w:hAnsi="Times New Roman" w:cs="Times New Roman"/>
          <w:sz w:val="24"/>
          <w:szCs w:val="24"/>
        </w:rPr>
        <w:t xml:space="preserve">subsumed by the </w:t>
      </w:r>
      <w:r w:rsidR="00242857" w:rsidRPr="0052243A">
        <w:rPr>
          <w:rFonts w:ascii="Times New Roman" w:hAnsi="Times New Roman" w:cs="Times New Roman"/>
          <w:sz w:val="24"/>
          <w:szCs w:val="24"/>
        </w:rPr>
        <w:t>monument</w:t>
      </w:r>
      <w:r w:rsidR="004332C1" w:rsidRPr="0052243A">
        <w:rPr>
          <w:rFonts w:ascii="Times New Roman" w:hAnsi="Times New Roman" w:cs="Times New Roman"/>
          <w:sz w:val="24"/>
          <w:szCs w:val="24"/>
        </w:rPr>
        <w:t xml:space="preserve">, although not </w:t>
      </w:r>
      <w:r w:rsidR="00242857" w:rsidRPr="0052243A">
        <w:rPr>
          <w:rFonts w:ascii="Times New Roman" w:hAnsi="Times New Roman" w:cs="Times New Roman"/>
          <w:sz w:val="24"/>
          <w:szCs w:val="24"/>
        </w:rPr>
        <w:t>fully covered or erased. The south</w:t>
      </w:r>
      <w:r w:rsidR="0066796E">
        <w:rPr>
          <w:rFonts w:ascii="Times New Roman" w:hAnsi="Times New Roman" w:cs="Times New Roman"/>
          <w:sz w:val="24"/>
          <w:szCs w:val="24"/>
        </w:rPr>
        <w:t>-</w:t>
      </w:r>
      <w:r w:rsidR="00242857" w:rsidRPr="0052243A">
        <w:rPr>
          <w:rFonts w:ascii="Times New Roman" w:hAnsi="Times New Roman" w:cs="Times New Roman"/>
          <w:sz w:val="24"/>
          <w:szCs w:val="24"/>
        </w:rPr>
        <w:t xml:space="preserve">eastern half of the building </w:t>
      </w:r>
      <w:r w:rsidR="00651869" w:rsidRPr="0052243A">
        <w:rPr>
          <w:rFonts w:ascii="Times New Roman" w:hAnsi="Times New Roman" w:cs="Times New Roman"/>
          <w:sz w:val="24"/>
          <w:szCs w:val="24"/>
        </w:rPr>
        <w:t>was</w:t>
      </w:r>
      <w:r w:rsidR="00192E28" w:rsidRPr="0052243A">
        <w:rPr>
          <w:rFonts w:ascii="Times New Roman" w:hAnsi="Times New Roman" w:cs="Times New Roman"/>
          <w:sz w:val="24"/>
          <w:szCs w:val="24"/>
        </w:rPr>
        <w:t xml:space="preserve"> buried under the cairn, </w:t>
      </w:r>
      <w:r w:rsidR="00242857" w:rsidRPr="0052243A">
        <w:rPr>
          <w:rFonts w:ascii="Times New Roman" w:hAnsi="Times New Roman" w:cs="Times New Roman"/>
          <w:sz w:val="24"/>
          <w:szCs w:val="24"/>
        </w:rPr>
        <w:t>with</w:t>
      </w:r>
      <w:r w:rsidR="00227BA2" w:rsidRPr="0052243A">
        <w:rPr>
          <w:rFonts w:ascii="Times New Roman" w:hAnsi="Times New Roman" w:cs="Times New Roman"/>
          <w:sz w:val="24"/>
          <w:szCs w:val="24"/>
        </w:rPr>
        <w:t xml:space="preserve"> hints </w:t>
      </w:r>
      <w:r w:rsidR="00192E28" w:rsidRPr="0052243A">
        <w:rPr>
          <w:rFonts w:ascii="Times New Roman" w:hAnsi="Times New Roman" w:cs="Times New Roman"/>
          <w:sz w:val="24"/>
          <w:szCs w:val="24"/>
        </w:rPr>
        <w:t xml:space="preserve">that this </w:t>
      </w:r>
      <w:r w:rsidR="00651869" w:rsidRPr="0052243A">
        <w:rPr>
          <w:rFonts w:ascii="Times New Roman" w:hAnsi="Times New Roman" w:cs="Times New Roman"/>
          <w:sz w:val="24"/>
          <w:szCs w:val="24"/>
        </w:rPr>
        <w:t>wa</w:t>
      </w:r>
      <w:r w:rsidR="00192E28" w:rsidRPr="0052243A">
        <w:rPr>
          <w:rFonts w:ascii="Times New Roman" w:hAnsi="Times New Roman" w:cs="Times New Roman"/>
          <w:sz w:val="24"/>
          <w:szCs w:val="24"/>
        </w:rPr>
        <w:t>s done carefully with a memory of what l</w:t>
      </w:r>
      <w:r w:rsidR="00651869" w:rsidRPr="0052243A">
        <w:rPr>
          <w:rFonts w:ascii="Times New Roman" w:hAnsi="Times New Roman" w:cs="Times New Roman"/>
          <w:sz w:val="24"/>
          <w:szCs w:val="24"/>
        </w:rPr>
        <w:t>ay</w:t>
      </w:r>
      <w:r w:rsidR="00192E28" w:rsidRPr="0052243A">
        <w:rPr>
          <w:rFonts w:ascii="Times New Roman" w:hAnsi="Times New Roman" w:cs="Times New Roman"/>
          <w:sz w:val="24"/>
          <w:szCs w:val="24"/>
        </w:rPr>
        <w:t xml:space="preserve"> beneath. </w:t>
      </w:r>
      <w:r w:rsidR="00227BA2" w:rsidRPr="0052243A">
        <w:rPr>
          <w:rFonts w:ascii="Times New Roman" w:hAnsi="Times New Roman" w:cs="Times New Roman"/>
          <w:sz w:val="24"/>
          <w:szCs w:val="24"/>
        </w:rPr>
        <w:t>The stones of the south</w:t>
      </w:r>
      <w:r w:rsidR="0066796E">
        <w:rPr>
          <w:rFonts w:ascii="Times New Roman" w:hAnsi="Times New Roman" w:cs="Times New Roman"/>
          <w:sz w:val="24"/>
          <w:szCs w:val="24"/>
        </w:rPr>
        <w:t>-</w:t>
      </w:r>
      <w:r w:rsidR="00227BA2" w:rsidRPr="0052243A">
        <w:rPr>
          <w:rFonts w:ascii="Times New Roman" w:hAnsi="Times New Roman" w:cs="Times New Roman"/>
          <w:sz w:val="24"/>
          <w:szCs w:val="24"/>
        </w:rPr>
        <w:t xml:space="preserve">western kerb </w:t>
      </w:r>
      <w:r w:rsidR="00651869" w:rsidRPr="0052243A">
        <w:rPr>
          <w:rFonts w:ascii="Times New Roman" w:hAnsi="Times New Roman" w:cs="Times New Roman"/>
          <w:sz w:val="24"/>
          <w:szCs w:val="24"/>
        </w:rPr>
        <w:t>we</w:t>
      </w:r>
      <w:r w:rsidR="00192E28" w:rsidRPr="0052243A">
        <w:rPr>
          <w:rFonts w:ascii="Times New Roman" w:hAnsi="Times New Roman" w:cs="Times New Roman"/>
          <w:sz w:val="24"/>
          <w:szCs w:val="24"/>
        </w:rPr>
        <w:t>re</w:t>
      </w:r>
      <w:r w:rsidR="00227BA2" w:rsidRPr="0052243A">
        <w:rPr>
          <w:rFonts w:ascii="Times New Roman" w:hAnsi="Times New Roman" w:cs="Times New Roman"/>
          <w:sz w:val="24"/>
          <w:szCs w:val="24"/>
        </w:rPr>
        <w:t xml:space="preserve"> placed along the line of the southern/south</w:t>
      </w:r>
      <w:r w:rsidR="0066796E">
        <w:rPr>
          <w:rFonts w:ascii="Times New Roman" w:hAnsi="Times New Roman" w:cs="Times New Roman"/>
          <w:sz w:val="24"/>
          <w:szCs w:val="24"/>
        </w:rPr>
        <w:t>-</w:t>
      </w:r>
      <w:r w:rsidR="00227BA2" w:rsidRPr="0052243A">
        <w:rPr>
          <w:rFonts w:ascii="Times New Roman" w:hAnsi="Times New Roman" w:cs="Times New Roman"/>
          <w:sz w:val="24"/>
          <w:szCs w:val="24"/>
        </w:rPr>
        <w:t xml:space="preserve">western house wall </w:t>
      </w:r>
      <w:r w:rsidR="00B36C0B">
        <w:rPr>
          <w:rFonts w:ascii="Times New Roman" w:hAnsi="Times New Roman" w:cs="Times New Roman"/>
          <w:sz w:val="24"/>
          <w:szCs w:val="24"/>
        </w:rPr>
        <w:t>and during excavation it was noted that</w:t>
      </w:r>
      <w:r w:rsidR="00B36C0B" w:rsidRPr="0052243A">
        <w:rPr>
          <w:rFonts w:ascii="Times New Roman" w:hAnsi="Times New Roman" w:cs="Times New Roman"/>
          <w:sz w:val="24"/>
          <w:szCs w:val="24"/>
        </w:rPr>
        <w:t xml:space="preserve"> </w:t>
      </w:r>
      <w:r w:rsidR="00227BA2" w:rsidRPr="0052243A">
        <w:rPr>
          <w:rFonts w:ascii="Times New Roman" w:hAnsi="Times New Roman" w:cs="Times New Roman"/>
          <w:sz w:val="24"/>
          <w:szCs w:val="24"/>
        </w:rPr>
        <w:t>within the cairn itself, comp</w:t>
      </w:r>
      <w:r w:rsidR="0047508D" w:rsidRPr="0052243A">
        <w:rPr>
          <w:rFonts w:ascii="Times New Roman" w:hAnsi="Times New Roman" w:cs="Times New Roman"/>
          <w:sz w:val="24"/>
          <w:szCs w:val="24"/>
        </w:rPr>
        <w:t>osed of</w:t>
      </w:r>
      <w:r w:rsidR="00651869" w:rsidRPr="0052243A">
        <w:rPr>
          <w:rFonts w:ascii="Times New Roman" w:hAnsi="Times New Roman" w:cs="Times New Roman"/>
          <w:sz w:val="24"/>
          <w:szCs w:val="24"/>
        </w:rPr>
        <w:t xml:space="preserve"> angular </w:t>
      </w:r>
      <w:r w:rsidR="0047508D" w:rsidRPr="0052243A">
        <w:rPr>
          <w:rFonts w:ascii="Times New Roman" w:hAnsi="Times New Roman" w:cs="Times New Roman"/>
          <w:sz w:val="24"/>
          <w:szCs w:val="24"/>
        </w:rPr>
        <w:t>sandstone</w:t>
      </w:r>
      <w:r w:rsidR="00651869" w:rsidRPr="0052243A">
        <w:rPr>
          <w:rFonts w:ascii="Times New Roman" w:hAnsi="Times New Roman" w:cs="Times New Roman"/>
          <w:sz w:val="24"/>
          <w:szCs w:val="24"/>
        </w:rPr>
        <w:t xml:space="preserve"> slabs</w:t>
      </w:r>
      <w:r w:rsidR="0047508D" w:rsidRPr="0052243A">
        <w:rPr>
          <w:rFonts w:ascii="Times New Roman" w:hAnsi="Times New Roman" w:cs="Times New Roman"/>
          <w:sz w:val="24"/>
          <w:szCs w:val="24"/>
        </w:rPr>
        <w:t>,</w:t>
      </w:r>
      <w:r w:rsidR="00DD059D" w:rsidRPr="0052243A">
        <w:rPr>
          <w:rFonts w:ascii="Times New Roman" w:hAnsi="Times New Roman" w:cs="Times New Roman"/>
          <w:sz w:val="24"/>
          <w:szCs w:val="24"/>
        </w:rPr>
        <w:t xml:space="preserve"> </w:t>
      </w:r>
      <w:r w:rsidR="00867574" w:rsidRPr="0052243A">
        <w:rPr>
          <w:rFonts w:ascii="Times New Roman" w:hAnsi="Times New Roman" w:cs="Times New Roman"/>
          <w:sz w:val="24"/>
          <w:szCs w:val="24"/>
        </w:rPr>
        <w:t>nine large rounded granite boulders</w:t>
      </w:r>
      <w:r w:rsidR="00651869" w:rsidRPr="0052243A">
        <w:rPr>
          <w:rFonts w:ascii="Times New Roman" w:hAnsi="Times New Roman" w:cs="Times New Roman"/>
          <w:sz w:val="24"/>
          <w:szCs w:val="24"/>
        </w:rPr>
        <w:t xml:space="preserve"> </w:t>
      </w:r>
      <w:r w:rsidR="00867574" w:rsidRPr="0052243A">
        <w:rPr>
          <w:rFonts w:ascii="Times New Roman" w:hAnsi="Times New Roman" w:cs="Times New Roman"/>
          <w:sz w:val="24"/>
          <w:szCs w:val="24"/>
        </w:rPr>
        <w:t>up to 1.5</w:t>
      </w:r>
      <w:r w:rsidR="00BD2015">
        <w:rPr>
          <w:rFonts w:ascii="Times New Roman" w:hAnsi="Times New Roman" w:cs="Times New Roman"/>
          <w:sz w:val="24"/>
          <w:szCs w:val="24"/>
        </w:rPr>
        <w:t xml:space="preserve"> </w:t>
      </w:r>
      <w:r w:rsidR="00867574" w:rsidRPr="0052243A">
        <w:rPr>
          <w:rFonts w:ascii="Times New Roman" w:hAnsi="Times New Roman" w:cs="Times New Roman"/>
          <w:sz w:val="24"/>
          <w:szCs w:val="24"/>
        </w:rPr>
        <w:t xml:space="preserve">m in height </w:t>
      </w:r>
      <w:r w:rsidR="00B36C0B">
        <w:rPr>
          <w:rFonts w:ascii="Times New Roman" w:hAnsi="Times New Roman" w:cs="Times New Roman"/>
          <w:sz w:val="24"/>
          <w:szCs w:val="24"/>
        </w:rPr>
        <w:t>had been</w:t>
      </w:r>
      <w:r w:rsidR="00B36C0B" w:rsidRPr="0052243A">
        <w:rPr>
          <w:rFonts w:ascii="Times New Roman" w:hAnsi="Times New Roman" w:cs="Times New Roman"/>
          <w:sz w:val="24"/>
          <w:szCs w:val="24"/>
        </w:rPr>
        <w:t xml:space="preserve"> </w:t>
      </w:r>
      <w:r w:rsidR="00867574" w:rsidRPr="0052243A">
        <w:rPr>
          <w:rFonts w:ascii="Times New Roman" w:hAnsi="Times New Roman" w:cs="Times New Roman"/>
          <w:sz w:val="24"/>
          <w:szCs w:val="24"/>
        </w:rPr>
        <w:t xml:space="preserve">set into the cairn material </w:t>
      </w:r>
      <w:r w:rsidR="00651869" w:rsidRPr="0052243A">
        <w:rPr>
          <w:rFonts w:ascii="Times New Roman" w:hAnsi="Times New Roman" w:cs="Times New Roman"/>
          <w:sz w:val="24"/>
          <w:szCs w:val="24"/>
        </w:rPr>
        <w:t xml:space="preserve">overlying the </w:t>
      </w:r>
      <w:r w:rsidR="00B36C0B">
        <w:rPr>
          <w:rFonts w:ascii="Times New Roman" w:hAnsi="Times New Roman" w:cs="Times New Roman"/>
          <w:sz w:val="24"/>
          <w:szCs w:val="24"/>
        </w:rPr>
        <w:t>south-</w:t>
      </w:r>
      <w:r w:rsidR="00867574" w:rsidRPr="0052243A">
        <w:rPr>
          <w:rFonts w:ascii="Times New Roman" w:hAnsi="Times New Roman" w:cs="Times New Roman"/>
          <w:sz w:val="24"/>
          <w:szCs w:val="24"/>
        </w:rPr>
        <w:t>eastern</w:t>
      </w:r>
      <w:r w:rsidR="00B36C0B">
        <w:rPr>
          <w:rFonts w:ascii="Times New Roman" w:hAnsi="Times New Roman" w:cs="Times New Roman"/>
          <w:sz w:val="24"/>
          <w:szCs w:val="24"/>
        </w:rPr>
        <w:t xml:space="preserve"> section </w:t>
      </w:r>
      <w:r w:rsidR="00867574" w:rsidRPr="0052243A">
        <w:rPr>
          <w:rFonts w:ascii="Times New Roman" w:hAnsi="Times New Roman" w:cs="Times New Roman"/>
          <w:sz w:val="24"/>
          <w:szCs w:val="24"/>
        </w:rPr>
        <w:t>of the rectangular house.</w:t>
      </w:r>
      <w:r w:rsidR="0046505A" w:rsidRPr="0052243A">
        <w:rPr>
          <w:rFonts w:ascii="Times New Roman" w:hAnsi="Times New Roman" w:cs="Times New Roman"/>
          <w:sz w:val="24"/>
          <w:szCs w:val="24"/>
        </w:rPr>
        <w:t xml:space="preserve"> This is the portion of the house that saw intense burning and also the area from which the deposit of cremated human bone</w:t>
      </w:r>
      <w:r w:rsidR="00233D3F" w:rsidRPr="0052243A">
        <w:rPr>
          <w:rFonts w:ascii="Times New Roman" w:hAnsi="Times New Roman" w:cs="Times New Roman"/>
          <w:sz w:val="24"/>
          <w:szCs w:val="24"/>
        </w:rPr>
        <w:t xml:space="preserve"> </w:t>
      </w:r>
      <w:r w:rsidR="0046505A" w:rsidRPr="0052243A">
        <w:rPr>
          <w:rFonts w:ascii="Times New Roman" w:hAnsi="Times New Roman" w:cs="Times New Roman"/>
          <w:sz w:val="24"/>
          <w:szCs w:val="24"/>
        </w:rPr>
        <w:t>was recovered.</w:t>
      </w:r>
      <w:r w:rsidR="00233D3F" w:rsidRPr="0052243A">
        <w:rPr>
          <w:rFonts w:ascii="Times New Roman" w:hAnsi="Times New Roman" w:cs="Times New Roman"/>
          <w:sz w:val="24"/>
          <w:szCs w:val="24"/>
        </w:rPr>
        <w:t xml:space="preserve"> Caveats about bone preservation </w:t>
      </w:r>
      <w:r w:rsidR="005D3E75" w:rsidRPr="0052243A">
        <w:rPr>
          <w:rFonts w:ascii="Times New Roman" w:hAnsi="Times New Roman" w:cs="Times New Roman"/>
          <w:sz w:val="24"/>
          <w:szCs w:val="24"/>
        </w:rPr>
        <w:t>notwithstanding</w:t>
      </w:r>
      <w:r w:rsidR="00233D3F" w:rsidRPr="0052243A">
        <w:rPr>
          <w:rFonts w:ascii="Times New Roman" w:hAnsi="Times New Roman" w:cs="Times New Roman"/>
          <w:sz w:val="24"/>
          <w:szCs w:val="24"/>
        </w:rPr>
        <w:t xml:space="preserve">, </w:t>
      </w:r>
      <w:r w:rsidR="005D3E75" w:rsidRPr="0052243A">
        <w:rPr>
          <w:rFonts w:ascii="Times New Roman" w:hAnsi="Times New Roman" w:cs="Times New Roman"/>
          <w:sz w:val="24"/>
          <w:szCs w:val="24"/>
        </w:rPr>
        <w:t>i</w:t>
      </w:r>
      <w:r w:rsidR="0046505A" w:rsidRPr="0052243A">
        <w:rPr>
          <w:rFonts w:ascii="Times New Roman" w:hAnsi="Times New Roman" w:cs="Times New Roman"/>
          <w:sz w:val="24"/>
          <w:szCs w:val="24"/>
        </w:rPr>
        <w:t xml:space="preserve">f there was a point of divergence </w:t>
      </w:r>
      <w:r w:rsidR="00233D3F" w:rsidRPr="0052243A">
        <w:rPr>
          <w:rFonts w:ascii="Times New Roman" w:hAnsi="Times New Roman" w:cs="Times New Roman"/>
          <w:sz w:val="24"/>
          <w:szCs w:val="24"/>
        </w:rPr>
        <w:t xml:space="preserve">in Ballyglass’ history </w:t>
      </w:r>
      <w:r w:rsidR="0046505A" w:rsidRPr="0052243A">
        <w:rPr>
          <w:rFonts w:ascii="Times New Roman" w:hAnsi="Times New Roman" w:cs="Times New Roman"/>
          <w:sz w:val="24"/>
          <w:szCs w:val="24"/>
        </w:rPr>
        <w:t xml:space="preserve">from </w:t>
      </w:r>
      <w:r w:rsidR="00233D3F" w:rsidRPr="0052243A">
        <w:rPr>
          <w:rFonts w:ascii="Times New Roman" w:hAnsi="Times New Roman" w:cs="Times New Roman"/>
          <w:sz w:val="24"/>
          <w:szCs w:val="24"/>
        </w:rPr>
        <w:t xml:space="preserve">that of </w:t>
      </w:r>
      <w:r w:rsidR="0046505A" w:rsidRPr="0052243A">
        <w:rPr>
          <w:rFonts w:ascii="Times New Roman" w:hAnsi="Times New Roman" w:cs="Times New Roman"/>
          <w:sz w:val="24"/>
          <w:szCs w:val="24"/>
        </w:rPr>
        <w:t xml:space="preserve">an </w:t>
      </w:r>
      <w:r w:rsidR="00233D3F" w:rsidRPr="0052243A">
        <w:rPr>
          <w:rFonts w:ascii="Times New Roman" w:hAnsi="Times New Roman" w:cs="Times New Roman"/>
          <w:sz w:val="24"/>
          <w:szCs w:val="24"/>
        </w:rPr>
        <w:t>‘</w:t>
      </w:r>
      <w:r w:rsidR="0046505A" w:rsidRPr="0052243A">
        <w:rPr>
          <w:rFonts w:ascii="Times New Roman" w:hAnsi="Times New Roman" w:cs="Times New Roman"/>
          <w:sz w:val="24"/>
          <w:szCs w:val="24"/>
        </w:rPr>
        <w:t>ordinary</w:t>
      </w:r>
      <w:r w:rsidR="00233D3F" w:rsidRPr="0052243A">
        <w:rPr>
          <w:rFonts w:ascii="Times New Roman" w:hAnsi="Times New Roman" w:cs="Times New Roman"/>
          <w:sz w:val="24"/>
          <w:szCs w:val="24"/>
        </w:rPr>
        <w:t>’ Early Neolithic settlement</w:t>
      </w:r>
      <w:r w:rsidR="005D3E75" w:rsidRPr="0052243A">
        <w:rPr>
          <w:rFonts w:ascii="Times New Roman" w:hAnsi="Times New Roman" w:cs="Times New Roman"/>
          <w:sz w:val="24"/>
          <w:szCs w:val="24"/>
        </w:rPr>
        <w:t xml:space="preserve"> to megalithic monument</w:t>
      </w:r>
      <w:r w:rsidR="00233D3F" w:rsidRPr="0052243A">
        <w:rPr>
          <w:rFonts w:ascii="Times New Roman" w:hAnsi="Times New Roman" w:cs="Times New Roman"/>
          <w:sz w:val="24"/>
          <w:szCs w:val="24"/>
        </w:rPr>
        <w:t xml:space="preserve">, it may have </w:t>
      </w:r>
      <w:r w:rsidR="005D3E75" w:rsidRPr="0052243A">
        <w:rPr>
          <w:rFonts w:ascii="Times New Roman" w:hAnsi="Times New Roman" w:cs="Times New Roman"/>
          <w:sz w:val="24"/>
          <w:szCs w:val="24"/>
        </w:rPr>
        <w:t>been rooted in</w:t>
      </w:r>
      <w:r w:rsidR="00233D3F" w:rsidRPr="0052243A">
        <w:rPr>
          <w:rFonts w:ascii="Times New Roman" w:hAnsi="Times New Roman" w:cs="Times New Roman"/>
          <w:sz w:val="24"/>
          <w:szCs w:val="24"/>
        </w:rPr>
        <w:t xml:space="preserve"> the marking or memorialisation of this cremation deposit</w:t>
      </w:r>
      <w:r w:rsidR="0046505A" w:rsidRPr="0052243A">
        <w:rPr>
          <w:rFonts w:ascii="Times New Roman" w:hAnsi="Times New Roman" w:cs="Times New Roman"/>
          <w:sz w:val="24"/>
          <w:szCs w:val="24"/>
        </w:rPr>
        <w:t xml:space="preserve"> </w:t>
      </w:r>
      <w:r w:rsidR="00233D3F" w:rsidRPr="0052243A">
        <w:rPr>
          <w:rFonts w:ascii="Times New Roman" w:hAnsi="Times New Roman" w:cs="Times New Roman"/>
          <w:sz w:val="24"/>
          <w:szCs w:val="24"/>
        </w:rPr>
        <w:t>rather than the house</w:t>
      </w:r>
      <w:r w:rsidR="005D3E75" w:rsidRPr="0052243A">
        <w:rPr>
          <w:rFonts w:ascii="Times New Roman" w:hAnsi="Times New Roman" w:cs="Times New Roman"/>
          <w:sz w:val="24"/>
          <w:szCs w:val="24"/>
        </w:rPr>
        <w:t xml:space="preserve"> itself</w:t>
      </w:r>
      <w:r w:rsidR="00233D3F" w:rsidRPr="0052243A">
        <w:rPr>
          <w:rFonts w:ascii="Times New Roman" w:hAnsi="Times New Roman" w:cs="Times New Roman"/>
          <w:sz w:val="24"/>
          <w:szCs w:val="24"/>
        </w:rPr>
        <w:t xml:space="preserve">. </w:t>
      </w:r>
    </w:p>
    <w:p w14:paraId="2C9D86CF" w14:textId="3260A01F" w:rsidR="00013777" w:rsidRPr="0052243A" w:rsidRDefault="00013777" w:rsidP="008D015B">
      <w:pPr>
        <w:spacing w:after="0" w:line="360" w:lineRule="auto"/>
        <w:ind w:firstLine="720"/>
        <w:rPr>
          <w:rFonts w:ascii="Times New Roman" w:hAnsi="Times New Roman" w:cs="Times New Roman"/>
          <w:sz w:val="24"/>
          <w:szCs w:val="24"/>
        </w:rPr>
      </w:pPr>
      <w:r w:rsidRPr="0052243A">
        <w:rPr>
          <w:rFonts w:ascii="Times New Roman" w:hAnsi="Times New Roman" w:cs="Times New Roman"/>
          <w:sz w:val="24"/>
          <w:szCs w:val="24"/>
        </w:rPr>
        <w:lastRenderedPageBreak/>
        <w:t>A</w:t>
      </w:r>
      <w:r w:rsidR="00DD059D" w:rsidRPr="0052243A">
        <w:rPr>
          <w:rFonts w:ascii="Times New Roman" w:hAnsi="Times New Roman" w:cs="Times New Roman"/>
          <w:sz w:val="24"/>
          <w:szCs w:val="24"/>
        </w:rPr>
        <w:t xml:space="preserve">nother consideration in </w:t>
      </w:r>
      <w:r w:rsidR="003A35D0" w:rsidRPr="0052243A">
        <w:rPr>
          <w:rFonts w:ascii="Times New Roman" w:hAnsi="Times New Roman" w:cs="Times New Roman"/>
          <w:sz w:val="24"/>
          <w:szCs w:val="24"/>
        </w:rPr>
        <w:t>assessing the</w:t>
      </w:r>
      <w:r w:rsidRPr="0052243A">
        <w:rPr>
          <w:rFonts w:ascii="Times New Roman" w:hAnsi="Times New Roman" w:cs="Times New Roman"/>
          <w:sz w:val="24"/>
          <w:szCs w:val="24"/>
        </w:rPr>
        <w:t xml:space="preserve"> </w:t>
      </w:r>
      <w:r w:rsidR="006A5718" w:rsidRPr="0052243A">
        <w:rPr>
          <w:rFonts w:ascii="Times New Roman" w:hAnsi="Times New Roman" w:cs="Times New Roman"/>
          <w:sz w:val="24"/>
          <w:szCs w:val="24"/>
        </w:rPr>
        <w:t>‘</w:t>
      </w:r>
      <w:r w:rsidRPr="0052243A">
        <w:rPr>
          <w:rFonts w:ascii="Times New Roman" w:hAnsi="Times New Roman" w:cs="Times New Roman"/>
          <w:sz w:val="24"/>
          <w:szCs w:val="24"/>
        </w:rPr>
        <w:t>house of the dead</w:t>
      </w:r>
      <w:r w:rsidR="005A0F6C" w:rsidRPr="0052243A">
        <w:rPr>
          <w:rFonts w:ascii="Times New Roman" w:hAnsi="Times New Roman" w:cs="Times New Roman"/>
          <w:sz w:val="24"/>
          <w:szCs w:val="24"/>
        </w:rPr>
        <w:t>/</w:t>
      </w:r>
      <w:r w:rsidRPr="0052243A">
        <w:rPr>
          <w:rFonts w:ascii="Times New Roman" w:hAnsi="Times New Roman" w:cs="Times New Roman"/>
          <w:sz w:val="24"/>
          <w:szCs w:val="24"/>
        </w:rPr>
        <w:t>house of the living</w:t>
      </w:r>
      <w:r w:rsidR="006A5718" w:rsidRPr="0052243A">
        <w:rPr>
          <w:rFonts w:ascii="Times New Roman" w:hAnsi="Times New Roman" w:cs="Times New Roman"/>
          <w:sz w:val="24"/>
          <w:szCs w:val="24"/>
        </w:rPr>
        <w:t>’</w:t>
      </w:r>
      <w:r w:rsidRPr="0052243A">
        <w:rPr>
          <w:rFonts w:ascii="Times New Roman" w:hAnsi="Times New Roman" w:cs="Times New Roman"/>
          <w:sz w:val="24"/>
          <w:szCs w:val="24"/>
        </w:rPr>
        <w:t xml:space="preserve"> </w:t>
      </w:r>
      <w:r w:rsidR="005A0F6C" w:rsidRPr="0052243A">
        <w:rPr>
          <w:rFonts w:ascii="Times New Roman" w:hAnsi="Times New Roman" w:cs="Times New Roman"/>
          <w:sz w:val="24"/>
          <w:szCs w:val="24"/>
        </w:rPr>
        <w:t xml:space="preserve">model </w:t>
      </w:r>
      <w:r w:rsidRPr="0052243A">
        <w:rPr>
          <w:rFonts w:ascii="Times New Roman" w:hAnsi="Times New Roman" w:cs="Times New Roman"/>
          <w:sz w:val="24"/>
          <w:szCs w:val="24"/>
        </w:rPr>
        <w:t xml:space="preserve">is the fact that Ballyglass Ma. 13 </w:t>
      </w:r>
      <w:r w:rsidR="006A5718" w:rsidRPr="0052243A">
        <w:rPr>
          <w:rFonts w:ascii="Times New Roman" w:hAnsi="Times New Roman" w:cs="Times New Roman"/>
          <w:sz w:val="24"/>
          <w:szCs w:val="24"/>
        </w:rPr>
        <w:t xml:space="preserve">effectively comprises two </w:t>
      </w:r>
      <w:r w:rsidR="0090732F" w:rsidRPr="0052243A">
        <w:rPr>
          <w:rFonts w:ascii="Times New Roman" w:hAnsi="Times New Roman" w:cs="Times New Roman"/>
          <w:sz w:val="24"/>
          <w:szCs w:val="24"/>
        </w:rPr>
        <w:t>‘</w:t>
      </w:r>
      <w:r w:rsidR="005A0F6C" w:rsidRPr="0052243A">
        <w:rPr>
          <w:rFonts w:ascii="Times New Roman" w:hAnsi="Times New Roman" w:cs="Times New Roman"/>
          <w:sz w:val="24"/>
          <w:szCs w:val="24"/>
        </w:rPr>
        <w:t>houses of the dead</w:t>
      </w:r>
      <w:r w:rsidR="0090732F" w:rsidRPr="0052243A">
        <w:rPr>
          <w:rFonts w:ascii="Times New Roman" w:hAnsi="Times New Roman" w:cs="Times New Roman"/>
          <w:sz w:val="24"/>
          <w:szCs w:val="24"/>
        </w:rPr>
        <w:t>’</w:t>
      </w:r>
      <w:r w:rsidR="006A5718" w:rsidRPr="0052243A">
        <w:rPr>
          <w:rFonts w:ascii="Times New Roman" w:hAnsi="Times New Roman" w:cs="Times New Roman"/>
          <w:sz w:val="24"/>
          <w:szCs w:val="24"/>
        </w:rPr>
        <w:t xml:space="preserve"> – the</w:t>
      </w:r>
      <w:r w:rsidR="00736808" w:rsidRPr="0052243A">
        <w:rPr>
          <w:rFonts w:ascii="Times New Roman" w:hAnsi="Times New Roman" w:cs="Times New Roman"/>
          <w:sz w:val="24"/>
          <w:szCs w:val="24"/>
        </w:rPr>
        <w:t xml:space="preserve"> </w:t>
      </w:r>
      <w:r w:rsidR="006A5718" w:rsidRPr="0052243A">
        <w:rPr>
          <w:rFonts w:ascii="Times New Roman" w:hAnsi="Times New Roman" w:cs="Times New Roman"/>
          <w:sz w:val="24"/>
          <w:szCs w:val="24"/>
        </w:rPr>
        <w:t>galleries that run in opposite directions from the central court.</w:t>
      </w:r>
      <w:r w:rsidRPr="0052243A">
        <w:rPr>
          <w:rFonts w:ascii="Times New Roman" w:hAnsi="Times New Roman" w:cs="Times New Roman"/>
          <w:sz w:val="24"/>
          <w:szCs w:val="24"/>
        </w:rPr>
        <w:t xml:space="preserve"> </w:t>
      </w:r>
      <w:r w:rsidR="00736808" w:rsidRPr="0052243A">
        <w:rPr>
          <w:rFonts w:ascii="Times New Roman" w:hAnsi="Times New Roman" w:cs="Times New Roman"/>
          <w:sz w:val="24"/>
          <w:szCs w:val="24"/>
        </w:rPr>
        <w:t>The</w:t>
      </w:r>
      <w:r w:rsidR="006A5718" w:rsidRPr="0052243A">
        <w:rPr>
          <w:rFonts w:ascii="Times New Roman" w:hAnsi="Times New Roman" w:cs="Times New Roman"/>
          <w:sz w:val="24"/>
          <w:szCs w:val="24"/>
        </w:rPr>
        <w:t xml:space="preserve"> </w:t>
      </w:r>
      <w:r w:rsidR="005A0F6C" w:rsidRPr="0052243A">
        <w:rPr>
          <w:rFonts w:ascii="Times New Roman" w:hAnsi="Times New Roman" w:cs="Times New Roman"/>
          <w:sz w:val="24"/>
          <w:szCs w:val="24"/>
        </w:rPr>
        <w:t>design</w:t>
      </w:r>
      <w:r w:rsidR="00736808" w:rsidRPr="0052243A">
        <w:rPr>
          <w:rFonts w:ascii="Times New Roman" w:hAnsi="Times New Roman" w:cs="Times New Roman"/>
          <w:sz w:val="24"/>
          <w:szCs w:val="24"/>
        </w:rPr>
        <w:t xml:space="preserve"> of central court tombs</w:t>
      </w:r>
      <w:r w:rsidR="006A5718" w:rsidRPr="0052243A">
        <w:rPr>
          <w:rFonts w:ascii="Times New Roman" w:hAnsi="Times New Roman" w:cs="Times New Roman"/>
          <w:sz w:val="24"/>
          <w:szCs w:val="24"/>
        </w:rPr>
        <w:t xml:space="preserve"> </w:t>
      </w:r>
      <w:r w:rsidR="000D1AF2" w:rsidRPr="0052243A">
        <w:rPr>
          <w:rFonts w:ascii="Times New Roman" w:hAnsi="Times New Roman" w:cs="Times New Roman"/>
          <w:sz w:val="24"/>
          <w:szCs w:val="24"/>
        </w:rPr>
        <w:t xml:space="preserve">like Ballyglass Ma. 13 </w:t>
      </w:r>
      <w:r w:rsidR="006A5718" w:rsidRPr="0052243A">
        <w:rPr>
          <w:rFonts w:ascii="Times New Roman" w:hAnsi="Times New Roman" w:cs="Times New Roman"/>
          <w:sz w:val="24"/>
          <w:szCs w:val="24"/>
        </w:rPr>
        <w:t>has been discussed by Powell (2005</w:t>
      </w:r>
      <w:r w:rsidR="00736808" w:rsidRPr="0052243A">
        <w:rPr>
          <w:rFonts w:ascii="Times New Roman" w:hAnsi="Times New Roman" w:cs="Times New Roman"/>
          <w:sz w:val="24"/>
          <w:szCs w:val="24"/>
        </w:rPr>
        <w:t>, 15</w:t>
      </w:r>
      <w:r w:rsidR="006A5718" w:rsidRPr="0052243A">
        <w:rPr>
          <w:rFonts w:ascii="Times New Roman" w:hAnsi="Times New Roman" w:cs="Times New Roman"/>
          <w:sz w:val="24"/>
          <w:szCs w:val="24"/>
        </w:rPr>
        <w:t xml:space="preserve">), who speculates on the presence of a </w:t>
      </w:r>
      <w:r w:rsidR="00DE30DB">
        <w:rPr>
          <w:rFonts w:ascii="Times New Roman" w:hAnsi="Times New Roman" w:cs="Times New Roman"/>
          <w:sz w:val="24"/>
          <w:szCs w:val="24"/>
        </w:rPr>
        <w:t>‘</w:t>
      </w:r>
      <w:r w:rsidR="006A5718" w:rsidRPr="0052243A">
        <w:rPr>
          <w:rFonts w:ascii="Times New Roman" w:hAnsi="Times New Roman" w:cs="Times New Roman"/>
          <w:sz w:val="24"/>
          <w:szCs w:val="24"/>
        </w:rPr>
        <w:t>local community built around an alliance between two unrelated lineages</w:t>
      </w:r>
      <w:r w:rsidR="00DE30DB">
        <w:rPr>
          <w:rFonts w:ascii="Times New Roman" w:hAnsi="Times New Roman" w:cs="Times New Roman"/>
          <w:sz w:val="24"/>
          <w:szCs w:val="24"/>
        </w:rPr>
        <w:t>’</w:t>
      </w:r>
      <w:r w:rsidR="00F95677" w:rsidRPr="0052243A">
        <w:rPr>
          <w:rFonts w:ascii="Times New Roman" w:hAnsi="Times New Roman" w:cs="Times New Roman"/>
          <w:sz w:val="24"/>
          <w:szCs w:val="24"/>
        </w:rPr>
        <w:t>, t</w:t>
      </w:r>
      <w:r w:rsidR="00107BD0" w:rsidRPr="0052243A">
        <w:rPr>
          <w:rFonts w:ascii="Times New Roman" w:hAnsi="Times New Roman" w:cs="Times New Roman"/>
          <w:sz w:val="24"/>
          <w:szCs w:val="24"/>
        </w:rPr>
        <w:t xml:space="preserve">he alliance reflected in the single shared court and </w:t>
      </w:r>
      <w:r w:rsidR="006A5718" w:rsidRPr="0052243A">
        <w:rPr>
          <w:rFonts w:ascii="Times New Roman" w:hAnsi="Times New Roman" w:cs="Times New Roman"/>
          <w:sz w:val="24"/>
          <w:szCs w:val="24"/>
        </w:rPr>
        <w:t>the</w:t>
      </w:r>
      <w:r w:rsidR="00FA0D8C" w:rsidRPr="0052243A">
        <w:rPr>
          <w:rFonts w:ascii="Times New Roman" w:hAnsi="Times New Roman" w:cs="Times New Roman"/>
          <w:sz w:val="24"/>
          <w:szCs w:val="24"/>
        </w:rPr>
        <w:t>ir</w:t>
      </w:r>
      <w:r w:rsidR="006A5718" w:rsidRPr="0052243A">
        <w:rPr>
          <w:rFonts w:ascii="Times New Roman" w:hAnsi="Times New Roman" w:cs="Times New Roman"/>
          <w:sz w:val="24"/>
          <w:szCs w:val="24"/>
        </w:rPr>
        <w:t xml:space="preserve"> lack of shared ancestry </w:t>
      </w:r>
      <w:r w:rsidR="00FA0D8C" w:rsidRPr="0052243A">
        <w:rPr>
          <w:rFonts w:ascii="Times New Roman" w:hAnsi="Times New Roman" w:cs="Times New Roman"/>
          <w:sz w:val="24"/>
          <w:szCs w:val="24"/>
        </w:rPr>
        <w:t>reflected</w:t>
      </w:r>
      <w:r w:rsidR="00107BD0" w:rsidRPr="0052243A">
        <w:rPr>
          <w:rFonts w:ascii="Times New Roman" w:hAnsi="Times New Roman" w:cs="Times New Roman"/>
          <w:sz w:val="24"/>
          <w:szCs w:val="24"/>
        </w:rPr>
        <w:t xml:space="preserve"> in two galleries with their backs a</w:t>
      </w:r>
      <w:r w:rsidR="006A5718" w:rsidRPr="0052243A">
        <w:rPr>
          <w:rFonts w:ascii="Times New Roman" w:hAnsi="Times New Roman" w:cs="Times New Roman"/>
          <w:sz w:val="24"/>
          <w:szCs w:val="24"/>
        </w:rPr>
        <w:t>t opposite ends of the monument</w:t>
      </w:r>
      <w:r w:rsidR="00736808" w:rsidRPr="0052243A">
        <w:rPr>
          <w:rFonts w:ascii="Times New Roman" w:hAnsi="Times New Roman" w:cs="Times New Roman"/>
          <w:sz w:val="24"/>
          <w:szCs w:val="24"/>
        </w:rPr>
        <w:t>.</w:t>
      </w:r>
      <w:r w:rsidR="00107BD0" w:rsidRPr="0052243A">
        <w:rPr>
          <w:rFonts w:ascii="Times New Roman" w:hAnsi="Times New Roman" w:cs="Times New Roman"/>
          <w:sz w:val="24"/>
          <w:szCs w:val="24"/>
        </w:rPr>
        <w:t xml:space="preserve"> </w:t>
      </w:r>
      <w:r w:rsidR="00736808" w:rsidRPr="0052243A">
        <w:rPr>
          <w:rFonts w:ascii="Times New Roman" w:hAnsi="Times New Roman" w:cs="Times New Roman"/>
          <w:sz w:val="24"/>
          <w:szCs w:val="24"/>
        </w:rPr>
        <w:t>If this were the case at Ballyglass</w:t>
      </w:r>
      <w:r w:rsidR="00871A03" w:rsidRPr="0052243A">
        <w:rPr>
          <w:rFonts w:ascii="Times New Roman" w:hAnsi="Times New Roman" w:cs="Times New Roman"/>
          <w:sz w:val="24"/>
          <w:szCs w:val="24"/>
        </w:rPr>
        <w:t xml:space="preserve"> - </w:t>
      </w:r>
      <w:r w:rsidR="0090732F" w:rsidRPr="0052243A">
        <w:rPr>
          <w:rFonts w:ascii="Times New Roman" w:hAnsi="Times New Roman" w:cs="Times New Roman"/>
          <w:sz w:val="24"/>
          <w:szCs w:val="24"/>
        </w:rPr>
        <w:t xml:space="preserve">and Ó Nualláin (1976, 108) was confident that </w:t>
      </w:r>
      <w:r w:rsidR="00452940" w:rsidRPr="0052243A">
        <w:rPr>
          <w:rFonts w:ascii="Times New Roman" w:hAnsi="Times New Roman" w:cs="Times New Roman"/>
          <w:sz w:val="24"/>
          <w:szCs w:val="24"/>
        </w:rPr>
        <w:t xml:space="preserve">the monument was </w:t>
      </w:r>
      <w:r w:rsidR="0090732F" w:rsidRPr="0052243A">
        <w:rPr>
          <w:rFonts w:ascii="Times New Roman" w:hAnsi="Times New Roman" w:cs="Times New Roman"/>
          <w:sz w:val="24"/>
          <w:szCs w:val="24"/>
        </w:rPr>
        <w:t>conceived as a single design</w:t>
      </w:r>
      <w:r w:rsidR="00871A03" w:rsidRPr="0052243A">
        <w:rPr>
          <w:rFonts w:ascii="Times New Roman" w:hAnsi="Times New Roman" w:cs="Times New Roman"/>
          <w:sz w:val="24"/>
          <w:szCs w:val="24"/>
        </w:rPr>
        <w:t xml:space="preserve"> - </w:t>
      </w:r>
      <w:r w:rsidR="00F95677" w:rsidRPr="0052243A">
        <w:rPr>
          <w:rFonts w:ascii="Times New Roman" w:hAnsi="Times New Roman" w:cs="Times New Roman"/>
          <w:sz w:val="24"/>
          <w:szCs w:val="24"/>
        </w:rPr>
        <w:t xml:space="preserve">then a straightforward translation of timber house into megalithic house is problematic. </w:t>
      </w:r>
      <w:r w:rsidR="00D52793" w:rsidRPr="0052243A">
        <w:rPr>
          <w:rFonts w:ascii="Times New Roman" w:hAnsi="Times New Roman" w:cs="Times New Roman"/>
          <w:sz w:val="24"/>
          <w:szCs w:val="24"/>
        </w:rPr>
        <w:t xml:space="preserve">How do we </w:t>
      </w:r>
      <w:r w:rsidR="00CD1C9B" w:rsidRPr="0052243A">
        <w:rPr>
          <w:rFonts w:ascii="Times New Roman" w:hAnsi="Times New Roman" w:cs="Times New Roman"/>
          <w:sz w:val="24"/>
          <w:szCs w:val="24"/>
        </w:rPr>
        <w:t xml:space="preserve">reconcile the apparent difference in </w:t>
      </w:r>
      <w:r w:rsidR="00137644" w:rsidRPr="0052243A">
        <w:rPr>
          <w:rFonts w:ascii="Times New Roman" w:hAnsi="Times New Roman" w:cs="Times New Roman"/>
          <w:sz w:val="24"/>
          <w:szCs w:val="24"/>
        </w:rPr>
        <w:t xml:space="preserve">social </w:t>
      </w:r>
      <w:r w:rsidR="00CD1C9B" w:rsidRPr="0052243A">
        <w:rPr>
          <w:rFonts w:ascii="Times New Roman" w:hAnsi="Times New Roman" w:cs="Times New Roman"/>
          <w:sz w:val="24"/>
          <w:szCs w:val="24"/>
        </w:rPr>
        <w:t xml:space="preserve">units across house and tomb? </w:t>
      </w:r>
      <w:r w:rsidR="00F95677" w:rsidRPr="0052243A">
        <w:rPr>
          <w:rFonts w:ascii="Times New Roman" w:hAnsi="Times New Roman" w:cs="Times New Roman"/>
          <w:sz w:val="24"/>
          <w:szCs w:val="24"/>
        </w:rPr>
        <w:t xml:space="preserve">Might the occupants of the house have comprised one of Powell’s lineages, and from where might the second group have come?  </w:t>
      </w:r>
    </w:p>
    <w:p w14:paraId="00A0DD45" w14:textId="155731D4" w:rsidR="006A5718" w:rsidRPr="0052243A" w:rsidRDefault="00D82376" w:rsidP="008D015B">
      <w:pPr>
        <w:spacing w:after="0" w:line="360" w:lineRule="auto"/>
        <w:ind w:firstLine="720"/>
        <w:rPr>
          <w:rFonts w:ascii="Times New Roman" w:hAnsi="Times New Roman" w:cs="Times New Roman"/>
          <w:color w:val="FF0000"/>
          <w:sz w:val="24"/>
          <w:szCs w:val="24"/>
        </w:rPr>
      </w:pPr>
      <w:r w:rsidRPr="0052243A">
        <w:rPr>
          <w:rFonts w:ascii="Times New Roman" w:hAnsi="Times New Roman" w:cs="Times New Roman"/>
          <w:sz w:val="24"/>
          <w:szCs w:val="24"/>
        </w:rPr>
        <w:t xml:space="preserve">The landscape around Ballyglass also brings an important dimension to the site and interpreting its trajectory. </w:t>
      </w:r>
      <w:r w:rsidR="0056696C" w:rsidRPr="0052243A">
        <w:rPr>
          <w:rFonts w:ascii="Times New Roman" w:hAnsi="Times New Roman" w:cs="Times New Roman"/>
          <w:sz w:val="24"/>
          <w:szCs w:val="24"/>
        </w:rPr>
        <w:t xml:space="preserve">Ballyglass </w:t>
      </w:r>
      <w:r w:rsidR="00871A03" w:rsidRPr="0052243A">
        <w:rPr>
          <w:rFonts w:ascii="Times New Roman" w:hAnsi="Times New Roman" w:cs="Times New Roman"/>
          <w:sz w:val="24"/>
          <w:szCs w:val="24"/>
        </w:rPr>
        <w:t xml:space="preserve">forms part of an </w:t>
      </w:r>
      <w:r w:rsidRPr="0052243A">
        <w:rPr>
          <w:rFonts w:ascii="Times New Roman" w:hAnsi="Times New Roman" w:cs="Times New Roman"/>
          <w:sz w:val="24"/>
          <w:szCs w:val="24"/>
        </w:rPr>
        <w:t>extraordinarily dense</w:t>
      </w:r>
      <w:r w:rsidR="00871A03" w:rsidRPr="0052243A">
        <w:rPr>
          <w:rFonts w:ascii="Times New Roman" w:hAnsi="Times New Roman" w:cs="Times New Roman"/>
          <w:sz w:val="24"/>
          <w:szCs w:val="24"/>
        </w:rPr>
        <w:t xml:space="preserve"> cluster of 30 </w:t>
      </w:r>
      <w:r w:rsidRPr="0052243A">
        <w:rPr>
          <w:rFonts w:ascii="Times New Roman" w:hAnsi="Times New Roman" w:cs="Times New Roman"/>
          <w:sz w:val="24"/>
          <w:szCs w:val="24"/>
        </w:rPr>
        <w:t xml:space="preserve">court tombs </w:t>
      </w:r>
      <w:r w:rsidR="0000559B" w:rsidRPr="0052243A">
        <w:rPr>
          <w:rFonts w:ascii="Times New Roman" w:hAnsi="Times New Roman" w:cs="Times New Roman"/>
          <w:sz w:val="24"/>
          <w:szCs w:val="24"/>
        </w:rPr>
        <w:t xml:space="preserve">spread across an area approximately </w:t>
      </w:r>
      <w:r w:rsidR="00871A03" w:rsidRPr="0052243A">
        <w:rPr>
          <w:rFonts w:ascii="Times New Roman" w:hAnsi="Times New Roman" w:cs="Times New Roman"/>
          <w:sz w:val="24"/>
          <w:szCs w:val="24"/>
        </w:rPr>
        <w:t>20 km east-west</w:t>
      </w:r>
      <w:r w:rsidR="0000559B" w:rsidRPr="0052243A">
        <w:rPr>
          <w:rFonts w:ascii="Times New Roman" w:hAnsi="Times New Roman" w:cs="Times New Roman"/>
          <w:sz w:val="24"/>
          <w:szCs w:val="24"/>
        </w:rPr>
        <w:t xml:space="preserve"> </w:t>
      </w:r>
      <w:r w:rsidR="00490FBF" w:rsidRPr="0052243A">
        <w:rPr>
          <w:rFonts w:ascii="Times New Roman" w:hAnsi="Times New Roman" w:cs="Times New Roman"/>
          <w:sz w:val="24"/>
          <w:szCs w:val="24"/>
        </w:rPr>
        <w:t>by</w:t>
      </w:r>
      <w:r w:rsidR="0000559B" w:rsidRPr="0052243A">
        <w:rPr>
          <w:rFonts w:ascii="Times New Roman" w:hAnsi="Times New Roman" w:cs="Times New Roman"/>
          <w:sz w:val="24"/>
          <w:szCs w:val="24"/>
        </w:rPr>
        <w:t xml:space="preserve"> </w:t>
      </w:r>
      <w:r w:rsidR="00871A03" w:rsidRPr="0052243A">
        <w:rPr>
          <w:rFonts w:ascii="Times New Roman" w:hAnsi="Times New Roman" w:cs="Times New Roman"/>
          <w:sz w:val="24"/>
          <w:szCs w:val="24"/>
        </w:rPr>
        <w:t>10 km north-south</w:t>
      </w:r>
      <w:r w:rsidR="0000559B" w:rsidRPr="0052243A">
        <w:rPr>
          <w:rFonts w:ascii="Times New Roman" w:hAnsi="Times New Roman" w:cs="Times New Roman"/>
          <w:sz w:val="24"/>
          <w:szCs w:val="24"/>
        </w:rPr>
        <w:t xml:space="preserve"> (</w:t>
      </w:r>
      <w:r w:rsidR="0000559B" w:rsidRPr="008D015B">
        <w:rPr>
          <w:rFonts w:ascii="Times New Roman" w:hAnsi="Times New Roman" w:cs="Times New Roman"/>
          <w:sz w:val="24"/>
          <w:szCs w:val="24"/>
        </w:rPr>
        <w:t>Fig</w:t>
      </w:r>
      <w:r w:rsidR="00DE30DB" w:rsidRPr="008D015B">
        <w:rPr>
          <w:rFonts w:ascii="Times New Roman" w:hAnsi="Times New Roman" w:cs="Times New Roman"/>
          <w:sz w:val="24"/>
          <w:szCs w:val="24"/>
        </w:rPr>
        <w:t>ure</w:t>
      </w:r>
      <w:r w:rsidR="0000559B" w:rsidRPr="008D015B">
        <w:rPr>
          <w:rFonts w:ascii="Times New Roman" w:hAnsi="Times New Roman" w:cs="Times New Roman"/>
          <w:sz w:val="24"/>
          <w:szCs w:val="24"/>
        </w:rPr>
        <w:t xml:space="preserve"> </w:t>
      </w:r>
      <w:r w:rsidR="00DF2391" w:rsidRPr="008D015B">
        <w:rPr>
          <w:rFonts w:ascii="Times New Roman" w:hAnsi="Times New Roman" w:cs="Times New Roman"/>
          <w:sz w:val="24"/>
          <w:szCs w:val="24"/>
        </w:rPr>
        <w:t>1</w:t>
      </w:r>
      <w:r w:rsidR="0000559B" w:rsidRPr="0052243A">
        <w:rPr>
          <w:rFonts w:ascii="Times New Roman" w:hAnsi="Times New Roman" w:cs="Times New Roman"/>
          <w:sz w:val="24"/>
          <w:szCs w:val="24"/>
        </w:rPr>
        <w:t>)</w:t>
      </w:r>
      <w:r w:rsidR="00871A03" w:rsidRPr="0052243A">
        <w:rPr>
          <w:rFonts w:ascii="Times New Roman" w:hAnsi="Times New Roman" w:cs="Times New Roman"/>
          <w:sz w:val="24"/>
          <w:szCs w:val="24"/>
        </w:rPr>
        <w:t>.</w:t>
      </w:r>
      <w:r w:rsidR="00490FBF" w:rsidRPr="0052243A">
        <w:rPr>
          <w:rFonts w:ascii="Times New Roman" w:hAnsi="Times New Roman" w:cs="Times New Roman"/>
          <w:sz w:val="24"/>
          <w:szCs w:val="24"/>
        </w:rPr>
        <w:t xml:space="preserve"> T</w:t>
      </w:r>
      <w:r w:rsidR="0052556C" w:rsidRPr="0052243A">
        <w:rPr>
          <w:rFonts w:ascii="Times New Roman" w:hAnsi="Times New Roman" w:cs="Times New Roman"/>
          <w:sz w:val="24"/>
          <w:szCs w:val="24"/>
        </w:rPr>
        <w:t>he fact that t</w:t>
      </w:r>
      <w:r w:rsidR="00490FBF" w:rsidRPr="0052243A">
        <w:rPr>
          <w:rFonts w:ascii="Times New Roman" w:hAnsi="Times New Roman" w:cs="Times New Roman"/>
          <w:sz w:val="24"/>
          <w:szCs w:val="24"/>
        </w:rPr>
        <w:t xml:space="preserve">hese tombs are located </w:t>
      </w:r>
      <w:r w:rsidR="00871A03" w:rsidRPr="0052243A">
        <w:rPr>
          <w:rFonts w:ascii="Times New Roman" w:hAnsi="Times New Roman" w:cs="Times New Roman"/>
          <w:sz w:val="24"/>
          <w:szCs w:val="24"/>
        </w:rPr>
        <w:t>on moderately elevated land</w:t>
      </w:r>
      <w:r w:rsidR="00490FBF" w:rsidRPr="0052243A">
        <w:rPr>
          <w:rFonts w:ascii="Times New Roman" w:hAnsi="Times New Roman" w:cs="Times New Roman"/>
          <w:sz w:val="24"/>
          <w:szCs w:val="24"/>
        </w:rPr>
        <w:t>,</w:t>
      </w:r>
      <w:r w:rsidR="0095244A" w:rsidRPr="0052243A">
        <w:rPr>
          <w:rFonts w:ascii="Times New Roman" w:hAnsi="Times New Roman" w:cs="Times New Roman"/>
          <w:sz w:val="24"/>
          <w:szCs w:val="24"/>
        </w:rPr>
        <w:t xml:space="preserve"> largely on the sides of river valleys</w:t>
      </w:r>
      <w:r w:rsidR="00490FBF" w:rsidRPr="0052243A">
        <w:rPr>
          <w:rFonts w:ascii="Times New Roman" w:hAnsi="Times New Roman" w:cs="Times New Roman"/>
          <w:sz w:val="24"/>
          <w:szCs w:val="24"/>
        </w:rPr>
        <w:t>,</w:t>
      </w:r>
      <w:r w:rsidR="0095244A" w:rsidRPr="0052243A">
        <w:rPr>
          <w:rFonts w:ascii="Times New Roman" w:hAnsi="Times New Roman" w:cs="Times New Roman"/>
          <w:sz w:val="24"/>
          <w:szCs w:val="24"/>
        </w:rPr>
        <w:t xml:space="preserve"> and on relatively thin and well-drained soils, </w:t>
      </w:r>
      <w:r w:rsidR="0052556C" w:rsidRPr="0052243A">
        <w:rPr>
          <w:rFonts w:ascii="Times New Roman" w:hAnsi="Times New Roman" w:cs="Times New Roman"/>
          <w:sz w:val="24"/>
          <w:szCs w:val="24"/>
        </w:rPr>
        <w:t>suggests they</w:t>
      </w:r>
      <w:r w:rsidR="0095244A" w:rsidRPr="0052243A">
        <w:rPr>
          <w:rFonts w:ascii="Times New Roman" w:hAnsi="Times New Roman" w:cs="Times New Roman"/>
          <w:sz w:val="24"/>
          <w:szCs w:val="24"/>
        </w:rPr>
        <w:t xml:space="preserve"> </w:t>
      </w:r>
      <w:r w:rsidR="0052556C" w:rsidRPr="0052243A">
        <w:rPr>
          <w:rFonts w:ascii="Times New Roman" w:hAnsi="Times New Roman" w:cs="Times New Roman"/>
          <w:sz w:val="24"/>
          <w:szCs w:val="24"/>
        </w:rPr>
        <w:t>map onto</w:t>
      </w:r>
      <w:r w:rsidR="0095244A" w:rsidRPr="0052243A">
        <w:rPr>
          <w:rFonts w:ascii="Times New Roman" w:hAnsi="Times New Roman" w:cs="Times New Roman"/>
          <w:sz w:val="24"/>
          <w:szCs w:val="24"/>
        </w:rPr>
        <w:t xml:space="preserve"> the settlement pattern of the </w:t>
      </w:r>
      <w:r w:rsidR="00490FBF" w:rsidRPr="0052243A">
        <w:rPr>
          <w:rFonts w:ascii="Times New Roman" w:hAnsi="Times New Roman" w:cs="Times New Roman"/>
          <w:sz w:val="24"/>
          <w:szCs w:val="24"/>
        </w:rPr>
        <w:t xml:space="preserve">communities that built them (de Valéra </w:t>
      </w:r>
      <w:r w:rsidR="008D015B">
        <w:rPr>
          <w:rFonts w:ascii="Times New Roman" w:hAnsi="Times New Roman" w:cs="Times New Roman"/>
          <w:sz w:val="24"/>
          <w:szCs w:val="24"/>
        </w:rPr>
        <w:t>and</w:t>
      </w:r>
      <w:r w:rsidR="00490FBF" w:rsidRPr="0052243A">
        <w:rPr>
          <w:rFonts w:ascii="Times New Roman" w:hAnsi="Times New Roman" w:cs="Times New Roman"/>
          <w:sz w:val="24"/>
          <w:szCs w:val="24"/>
        </w:rPr>
        <w:t xml:space="preserve"> Ó Nualláin 1964, 114-116). </w:t>
      </w:r>
      <w:r w:rsidR="00FC03C7" w:rsidRPr="0052243A">
        <w:rPr>
          <w:rFonts w:ascii="Times New Roman" w:hAnsi="Times New Roman" w:cs="Times New Roman"/>
          <w:sz w:val="24"/>
          <w:szCs w:val="24"/>
        </w:rPr>
        <w:t xml:space="preserve">Likewise, density of tomb distribution is presumed to mirror density of settlement, </w:t>
      </w:r>
      <w:r w:rsidR="00E47C13" w:rsidRPr="0052243A">
        <w:rPr>
          <w:rFonts w:ascii="Times New Roman" w:hAnsi="Times New Roman" w:cs="Times New Roman"/>
          <w:sz w:val="24"/>
          <w:szCs w:val="24"/>
        </w:rPr>
        <w:t>reflecting</w:t>
      </w:r>
      <w:r w:rsidR="00FC03C7" w:rsidRPr="0052243A">
        <w:rPr>
          <w:rFonts w:ascii="Times New Roman" w:hAnsi="Times New Roman" w:cs="Times New Roman"/>
          <w:sz w:val="24"/>
          <w:szCs w:val="24"/>
        </w:rPr>
        <w:t xml:space="preserve"> the quality and carrying capacity of land in </w:t>
      </w:r>
      <w:r w:rsidR="00E47C13" w:rsidRPr="0052243A">
        <w:rPr>
          <w:rFonts w:ascii="Times New Roman" w:hAnsi="Times New Roman" w:cs="Times New Roman"/>
          <w:sz w:val="24"/>
          <w:szCs w:val="24"/>
        </w:rPr>
        <w:t xml:space="preserve">that particular </w:t>
      </w:r>
      <w:r w:rsidR="00FC03C7" w:rsidRPr="0052243A">
        <w:rPr>
          <w:rFonts w:ascii="Times New Roman" w:hAnsi="Times New Roman" w:cs="Times New Roman"/>
          <w:sz w:val="24"/>
          <w:szCs w:val="24"/>
        </w:rPr>
        <w:t>area (Darvill 1979, 316)</w:t>
      </w:r>
      <w:r w:rsidR="00E47C13" w:rsidRPr="0052243A">
        <w:rPr>
          <w:rFonts w:ascii="Times New Roman" w:hAnsi="Times New Roman" w:cs="Times New Roman"/>
          <w:sz w:val="24"/>
          <w:szCs w:val="24"/>
        </w:rPr>
        <w:t xml:space="preserve"> as well as the accessibility of the terrain relative to other places along the north</w:t>
      </w:r>
      <w:r w:rsidR="00DD7DB0">
        <w:rPr>
          <w:rFonts w:ascii="Times New Roman" w:hAnsi="Times New Roman" w:cs="Times New Roman"/>
          <w:sz w:val="24"/>
          <w:szCs w:val="24"/>
        </w:rPr>
        <w:t>-</w:t>
      </w:r>
      <w:r w:rsidR="00E47C13" w:rsidRPr="0052243A">
        <w:rPr>
          <w:rFonts w:ascii="Times New Roman" w:hAnsi="Times New Roman" w:cs="Times New Roman"/>
          <w:sz w:val="24"/>
          <w:szCs w:val="24"/>
        </w:rPr>
        <w:t xml:space="preserve">west coast (de Valéra </w:t>
      </w:r>
      <w:r w:rsidR="008D015B">
        <w:rPr>
          <w:rFonts w:ascii="Times New Roman" w:hAnsi="Times New Roman" w:cs="Times New Roman"/>
          <w:sz w:val="24"/>
          <w:szCs w:val="24"/>
        </w:rPr>
        <w:t>and</w:t>
      </w:r>
      <w:r w:rsidR="00E47C13" w:rsidRPr="0052243A">
        <w:rPr>
          <w:rFonts w:ascii="Times New Roman" w:hAnsi="Times New Roman" w:cs="Times New Roman"/>
          <w:sz w:val="24"/>
          <w:szCs w:val="24"/>
        </w:rPr>
        <w:t xml:space="preserve"> Ó Nualláin 1964</w:t>
      </w:r>
      <w:r w:rsidR="007C3797" w:rsidRPr="0052243A">
        <w:rPr>
          <w:rFonts w:ascii="Times New Roman" w:hAnsi="Times New Roman" w:cs="Times New Roman"/>
          <w:sz w:val="24"/>
          <w:szCs w:val="24"/>
        </w:rPr>
        <w:t>,</w:t>
      </w:r>
      <w:r w:rsidR="00DF2391" w:rsidRPr="0052243A">
        <w:rPr>
          <w:rFonts w:ascii="Times New Roman" w:hAnsi="Times New Roman" w:cs="Times New Roman"/>
          <w:sz w:val="24"/>
          <w:szCs w:val="24"/>
        </w:rPr>
        <w:t xml:space="preserve"> 116</w:t>
      </w:r>
      <w:r w:rsidR="00E47C13" w:rsidRPr="0052243A">
        <w:rPr>
          <w:rFonts w:ascii="Times New Roman" w:hAnsi="Times New Roman" w:cs="Times New Roman"/>
          <w:sz w:val="24"/>
          <w:szCs w:val="24"/>
        </w:rPr>
        <w:t xml:space="preserve">). </w:t>
      </w:r>
      <w:r w:rsidR="0052556C" w:rsidRPr="0052243A">
        <w:rPr>
          <w:rFonts w:ascii="Times New Roman" w:hAnsi="Times New Roman" w:cs="Times New Roman"/>
          <w:sz w:val="24"/>
          <w:szCs w:val="24"/>
        </w:rPr>
        <w:t xml:space="preserve">Successive </w:t>
      </w:r>
      <w:r w:rsidR="00354031" w:rsidRPr="0052243A">
        <w:rPr>
          <w:rFonts w:ascii="Times New Roman" w:hAnsi="Times New Roman" w:cs="Times New Roman"/>
          <w:sz w:val="24"/>
          <w:szCs w:val="24"/>
        </w:rPr>
        <w:t>writers</w:t>
      </w:r>
      <w:r w:rsidR="00DF33A2" w:rsidRPr="0052243A">
        <w:rPr>
          <w:rFonts w:ascii="Times New Roman" w:hAnsi="Times New Roman" w:cs="Times New Roman"/>
          <w:sz w:val="24"/>
          <w:szCs w:val="24"/>
        </w:rPr>
        <w:t xml:space="preserve"> have imagined a dynamic landscape around Ballyglass in the Neolithic</w:t>
      </w:r>
      <w:r w:rsidR="00354031" w:rsidRPr="0052243A">
        <w:rPr>
          <w:rFonts w:ascii="Times New Roman" w:hAnsi="Times New Roman" w:cs="Times New Roman"/>
          <w:sz w:val="24"/>
          <w:szCs w:val="24"/>
        </w:rPr>
        <w:t>: an</w:t>
      </w:r>
      <w:r w:rsidR="00DF33A2" w:rsidRPr="0052243A">
        <w:rPr>
          <w:rFonts w:ascii="Times New Roman" w:hAnsi="Times New Roman" w:cs="Times New Roman"/>
          <w:sz w:val="24"/>
          <w:szCs w:val="24"/>
        </w:rPr>
        <w:t xml:space="preserve"> initial </w:t>
      </w:r>
      <w:r w:rsidR="00DD7DB0">
        <w:rPr>
          <w:rFonts w:ascii="Times New Roman" w:hAnsi="Times New Roman" w:cs="Times New Roman"/>
          <w:sz w:val="24"/>
          <w:szCs w:val="24"/>
        </w:rPr>
        <w:t>‘</w:t>
      </w:r>
      <w:r w:rsidR="00DF33A2" w:rsidRPr="0052243A">
        <w:rPr>
          <w:rFonts w:ascii="Times New Roman" w:hAnsi="Times New Roman" w:cs="Times New Roman"/>
          <w:sz w:val="24"/>
          <w:szCs w:val="24"/>
        </w:rPr>
        <w:t>massive incursion</w:t>
      </w:r>
      <w:r w:rsidR="00DD7DB0">
        <w:rPr>
          <w:rFonts w:ascii="Times New Roman" w:hAnsi="Times New Roman" w:cs="Times New Roman"/>
          <w:sz w:val="24"/>
          <w:szCs w:val="24"/>
        </w:rPr>
        <w:t>’</w:t>
      </w:r>
      <w:r w:rsidR="00DF33A2" w:rsidRPr="0052243A">
        <w:rPr>
          <w:rFonts w:ascii="Times New Roman" w:hAnsi="Times New Roman" w:cs="Times New Roman"/>
          <w:sz w:val="24"/>
          <w:szCs w:val="24"/>
        </w:rPr>
        <w:t xml:space="preserve"> of sea-borne farming groups (de Valéra </w:t>
      </w:r>
      <w:r w:rsidR="008D015B">
        <w:rPr>
          <w:rFonts w:ascii="Times New Roman" w:hAnsi="Times New Roman" w:cs="Times New Roman"/>
          <w:sz w:val="24"/>
          <w:szCs w:val="24"/>
        </w:rPr>
        <w:t>and</w:t>
      </w:r>
      <w:r w:rsidR="00DF33A2" w:rsidRPr="0052243A">
        <w:rPr>
          <w:rFonts w:ascii="Times New Roman" w:hAnsi="Times New Roman" w:cs="Times New Roman"/>
          <w:sz w:val="24"/>
          <w:szCs w:val="24"/>
        </w:rPr>
        <w:t xml:space="preserve"> Ó Nualláin 1964, 116) creating a contested </w:t>
      </w:r>
      <w:r w:rsidR="00354031" w:rsidRPr="0052243A">
        <w:rPr>
          <w:rFonts w:ascii="Times New Roman" w:hAnsi="Times New Roman" w:cs="Times New Roman"/>
          <w:sz w:val="24"/>
          <w:szCs w:val="24"/>
        </w:rPr>
        <w:t>space negotiated through court tomb design, construction and ritual practice (Ó Nualláin 1976</w:t>
      </w:r>
      <w:r w:rsidR="00DD7DB0">
        <w:rPr>
          <w:rFonts w:ascii="Times New Roman" w:hAnsi="Times New Roman" w:cs="Times New Roman"/>
          <w:sz w:val="24"/>
          <w:szCs w:val="24"/>
        </w:rPr>
        <w:t>:</w:t>
      </w:r>
      <w:r w:rsidR="00354031" w:rsidRPr="0052243A">
        <w:rPr>
          <w:rFonts w:ascii="Times New Roman" w:hAnsi="Times New Roman" w:cs="Times New Roman"/>
          <w:sz w:val="24"/>
          <w:szCs w:val="24"/>
        </w:rPr>
        <w:t xml:space="preserve"> Darvill 1979</w:t>
      </w:r>
      <w:r w:rsidR="00DD7DB0">
        <w:rPr>
          <w:rFonts w:ascii="Times New Roman" w:hAnsi="Times New Roman" w:cs="Times New Roman"/>
          <w:sz w:val="24"/>
          <w:szCs w:val="24"/>
        </w:rPr>
        <w:t>:</w:t>
      </w:r>
      <w:r w:rsidR="00354031" w:rsidRPr="0052243A">
        <w:rPr>
          <w:rFonts w:ascii="Times New Roman" w:hAnsi="Times New Roman" w:cs="Times New Roman"/>
          <w:sz w:val="24"/>
          <w:szCs w:val="24"/>
        </w:rPr>
        <w:t xml:space="preserve"> Powell 2005).</w:t>
      </w:r>
      <w:r w:rsidRPr="0052243A">
        <w:rPr>
          <w:rFonts w:ascii="Times New Roman" w:hAnsi="Times New Roman" w:cs="Times New Roman"/>
          <w:sz w:val="24"/>
          <w:szCs w:val="24"/>
        </w:rPr>
        <w:t xml:space="preserve"> </w:t>
      </w:r>
      <w:r w:rsidR="00756F11" w:rsidRPr="00B80C4D">
        <w:rPr>
          <w:rFonts w:ascii="Times New Roman" w:hAnsi="Times New Roman" w:cs="Times New Roman"/>
          <w:sz w:val="24"/>
          <w:szCs w:val="24"/>
        </w:rPr>
        <w:t xml:space="preserve">Competition within and between local groups </w:t>
      </w:r>
      <w:r w:rsidR="00666EEA" w:rsidRPr="00B80C4D">
        <w:rPr>
          <w:rFonts w:ascii="Times New Roman" w:hAnsi="Times New Roman" w:cs="Times New Roman"/>
          <w:sz w:val="24"/>
          <w:szCs w:val="24"/>
        </w:rPr>
        <w:t>is also</w:t>
      </w:r>
      <w:r w:rsidR="00756F11" w:rsidRPr="00B80C4D">
        <w:rPr>
          <w:rFonts w:ascii="Times New Roman" w:hAnsi="Times New Roman" w:cs="Times New Roman"/>
          <w:sz w:val="24"/>
          <w:szCs w:val="24"/>
        </w:rPr>
        <w:t xml:space="preserve"> suggested to be a driver of the land enclosure </w:t>
      </w:r>
      <w:r w:rsidR="00666EEA" w:rsidRPr="00B80C4D">
        <w:rPr>
          <w:rFonts w:ascii="Times New Roman" w:hAnsi="Times New Roman" w:cs="Times New Roman"/>
          <w:sz w:val="24"/>
          <w:szCs w:val="24"/>
        </w:rPr>
        <w:t>– the Céide Fields complex - recorded</w:t>
      </w:r>
      <w:r w:rsidR="00756F11" w:rsidRPr="00B80C4D">
        <w:rPr>
          <w:rFonts w:ascii="Times New Roman" w:hAnsi="Times New Roman" w:cs="Times New Roman"/>
          <w:sz w:val="24"/>
          <w:szCs w:val="24"/>
        </w:rPr>
        <w:t xml:space="preserve"> across </w:t>
      </w:r>
      <w:r w:rsidR="007C3797" w:rsidRPr="00B80C4D">
        <w:rPr>
          <w:rFonts w:ascii="Times New Roman" w:hAnsi="Times New Roman" w:cs="Times New Roman"/>
          <w:sz w:val="24"/>
          <w:szCs w:val="24"/>
        </w:rPr>
        <w:t xml:space="preserve">this </w:t>
      </w:r>
      <w:r w:rsidR="00756F11" w:rsidRPr="00B80C4D">
        <w:rPr>
          <w:rFonts w:ascii="Times New Roman" w:hAnsi="Times New Roman" w:cs="Times New Roman"/>
          <w:sz w:val="24"/>
          <w:szCs w:val="24"/>
        </w:rPr>
        <w:t xml:space="preserve">court tomb </w:t>
      </w:r>
      <w:r w:rsidR="007C3797" w:rsidRPr="00B80C4D">
        <w:rPr>
          <w:rFonts w:ascii="Times New Roman" w:hAnsi="Times New Roman" w:cs="Times New Roman"/>
          <w:sz w:val="24"/>
          <w:szCs w:val="24"/>
        </w:rPr>
        <w:t>distribution</w:t>
      </w:r>
      <w:r w:rsidR="00666EEA" w:rsidRPr="00B80C4D">
        <w:rPr>
          <w:rFonts w:ascii="Times New Roman" w:hAnsi="Times New Roman" w:cs="Times New Roman"/>
          <w:sz w:val="24"/>
          <w:szCs w:val="24"/>
        </w:rPr>
        <w:t xml:space="preserve"> (Powell 2005</w:t>
      </w:r>
      <w:r w:rsidR="00DD7DB0" w:rsidRPr="00B80C4D">
        <w:rPr>
          <w:rFonts w:ascii="Times New Roman" w:hAnsi="Times New Roman" w:cs="Times New Roman"/>
          <w:sz w:val="24"/>
          <w:szCs w:val="24"/>
        </w:rPr>
        <w:t>:</w:t>
      </w:r>
      <w:r w:rsidR="00666EEA" w:rsidRPr="00B80C4D">
        <w:rPr>
          <w:rFonts w:ascii="Times New Roman" w:hAnsi="Times New Roman" w:cs="Times New Roman"/>
          <w:sz w:val="24"/>
          <w:szCs w:val="24"/>
        </w:rPr>
        <w:t xml:space="preserve"> Fig</w:t>
      </w:r>
      <w:r w:rsidR="00DD7DB0" w:rsidRPr="00B80C4D">
        <w:rPr>
          <w:rFonts w:ascii="Times New Roman" w:hAnsi="Times New Roman" w:cs="Times New Roman"/>
          <w:sz w:val="24"/>
          <w:szCs w:val="24"/>
        </w:rPr>
        <w:t>ure</w:t>
      </w:r>
      <w:r w:rsidR="00666EEA" w:rsidRPr="00B80C4D">
        <w:rPr>
          <w:rFonts w:ascii="Times New Roman" w:hAnsi="Times New Roman" w:cs="Times New Roman"/>
          <w:sz w:val="24"/>
          <w:szCs w:val="24"/>
        </w:rPr>
        <w:t xml:space="preserve"> </w:t>
      </w:r>
      <w:r w:rsidR="00DF2391" w:rsidRPr="00B80C4D">
        <w:rPr>
          <w:rFonts w:ascii="Times New Roman" w:hAnsi="Times New Roman" w:cs="Times New Roman"/>
          <w:sz w:val="24"/>
          <w:szCs w:val="24"/>
        </w:rPr>
        <w:t>1</w:t>
      </w:r>
      <w:r w:rsidR="00666EEA" w:rsidRPr="00B80C4D">
        <w:rPr>
          <w:rFonts w:ascii="Times New Roman" w:hAnsi="Times New Roman" w:cs="Times New Roman"/>
          <w:sz w:val="24"/>
          <w:szCs w:val="24"/>
        </w:rPr>
        <w:t>)</w:t>
      </w:r>
      <w:r w:rsidR="00756F11" w:rsidRPr="00B80C4D">
        <w:rPr>
          <w:rFonts w:ascii="Times New Roman" w:hAnsi="Times New Roman" w:cs="Times New Roman"/>
          <w:sz w:val="24"/>
          <w:szCs w:val="24"/>
        </w:rPr>
        <w:t xml:space="preserve">, </w:t>
      </w:r>
      <w:r w:rsidR="00666EEA" w:rsidRPr="00B80C4D">
        <w:rPr>
          <w:rFonts w:ascii="Times New Roman" w:hAnsi="Times New Roman" w:cs="Times New Roman"/>
          <w:sz w:val="24"/>
          <w:szCs w:val="24"/>
        </w:rPr>
        <w:t>which in</w:t>
      </w:r>
      <w:r w:rsidR="00756F11" w:rsidRPr="00B80C4D">
        <w:rPr>
          <w:rFonts w:ascii="Times New Roman" w:hAnsi="Times New Roman" w:cs="Times New Roman"/>
          <w:sz w:val="24"/>
          <w:szCs w:val="24"/>
        </w:rPr>
        <w:t xml:space="preserve"> </w:t>
      </w:r>
      <w:r w:rsidR="00666EEA" w:rsidRPr="00B80C4D">
        <w:rPr>
          <w:rFonts w:ascii="Times New Roman" w:hAnsi="Times New Roman" w:cs="Times New Roman"/>
          <w:sz w:val="24"/>
          <w:szCs w:val="24"/>
        </w:rPr>
        <w:t xml:space="preserve">places </w:t>
      </w:r>
      <w:r w:rsidR="00C80A30" w:rsidRPr="00B80C4D">
        <w:rPr>
          <w:rFonts w:ascii="Times New Roman" w:hAnsi="Times New Roman" w:cs="Times New Roman"/>
          <w:sz w:val="24"/>
          <w:szCs w:val="24"/>
        </w:rPr>
        <w:t>is clearly associated</w:t>
      </w:r>
      <w:r w:rsidR="000C63C8" w:rsidRPr="00B80C4D">
        <w:rPr>
          <w:rFonts w:ascii="Times New Roman" w:hAnsi="Times New Roman" w:cs="Times New Roman"/>
          <w:sz w:val="24"/>
          <w:szCs w:val="24"/>
        </w:rPr>
        <w:t xml:space="preserve"> with tomb construction and use (</w:t>
      </w:r>
      <w:r w:rsidR="00B80C4D">
        <w:rPr>
          <w:rFonts w:ascii="Times New Roman" w:hAnsi="Times New Roman" w:cs="Times New Roman"/>
          <w:sz w:val="24"/>
          <w:szCs w:val="24"/>
        </w:rPr>
        <w:t>Caulfield et al. 2011; Caulfield et al. 2013; Warren 2018</w:t>
      </w:r>
      <w:r w:rsidR="000C63C8" w:rsidRPr="00B80C4D">
        <w:rPr>
          <w:rFonts w:ascii="Times New Roman" w:hAnsi="Times New Roman" w:cs="Times New Roman"/>
          <w:sz w:val="24"/>
          <w:szCs w:val="24"/>
        </w:rPr>
        <w:t>)</w:t>
      </w:r>
      <w:r w:rsidR="000C63C8" w:rsidRPr="0052243A">
        <w:rPr>
          <w:rFonts w:ascii="Times New Roman" w:hAnsi="Times New Roman" w:cs="Times New Roman"/>
          <w:sz w:val="24"/>
          <w:szCs w:val="24"/>
        </w:rPr>
        <w:t>.</w:t>
      </w:r>
      <w:r w:rsidR="0028292D" w:rsidRPr="0052243A">
        <w:rPr>
          <w:rFonts w:ascii="Times New Roman" w:hAnsi="Times New Roman" w:cs="Times New Roman"/>
          <w:sz w:val="24"/>
          <w:szCs w:val="24"/>
        </w:rPr>
        <w:t xml:space="preserve"> </w:t>
      </w:r>
      <w:r w:rsidR="00C80A30" w:rsidRPr="0052243A">
        <w:rPr>
          <w:rFonts w:ascii="Times New Roman" w:hAnsi="Times New Roman" w:cs="Times New Roman"/>
          <w:sz w:val="24"/>
          <w:szCs w:val="24"/>
        </w:rPr>
        <w:t>In this sense, Ballyglass Ma. 13 is as much a ‘tomb for the living’ as a ‘house for the dead’ (Case 1969, 13</w:t>
      </w:r>
      <w:r w:rsidR="00DD7DB0">
        <w:rPr>
          <w:rFonts w:ascii="Times New Roman" w:hAnsi="Times New Roman" w:cs="Times New Roman"/>
          <w:sz w:val="24"/>
          <w:szCs w:val="24"/>
        </w:rPr>
        <w:t>:</w:t>
      </w:r>
      <w:r w:rsidR="00C80A30" w:rsidRPr="0052243A">
        <w:rPr>
          <w:rFonts w:ascii="Times New Roman" w:hAnsi="Times New Roman" w:cs="Times New Roman"/>
          <w:sz w:val="24"/>
          <w:szCs w:val="24"/>
        </w:rPr>
        <w:t xml:space="preserve"> Fleming 1973).</w:t>
      </w:r>
      <w:r w:rsidR="004E23B6" w:rsidRPr="0052243A">
        <w:rPr>
          <w:rFonts w:ascii="Times New Roman" w:hAnsi="Times New Roman" w:cs="Times New Roman"/>
          <w:sz w:val="24"/>
          <w:szCs w:val="24"/>
        </w:rPr>
        <w:t xml:space="preserve"> If farming groups poured into this area in the early 4</w:t>
      </w:r>
      <w:r w:rsidR="00297CA4">
        <w:rPr>
          <w:rFonts w:ascii="Times New Roman" w:hAnsi="Times New Roman" w:cs="Times New Roman"/>
          <w:sz w:val="24"/>
          <w:szCs w:val="24"/>
        </w:rPr>
        <w:t>th</w:t>
      </w:r>
      <w:r w:rsidR="004E23B6" w:rsidRPr="0052243A">
        <w:rPr>
          <w:rFonts w:ascii="Times New Roman" w:hAnsi="Times New Roman" w:cs="Times New Roman"/>
          <w:sz w:val="24"/>
          <w:szCs w:val="24"/>
        </w:rPr>
        <w:t xml:space="preserve"> millennium B</w:t>
      </w:r>
      <w:r w:rsidR="00806EE0" w:rsidRPr="0052243A">
        <w:rPr>
          <w:rFonts w:ascii="Times New Roman" w:hAnsi="Times New Roman" w:cs="Times New Roman"/>
          <w:sz w:val="24"/>
          <w:szCs w:val="24"/>
        </w:rPr>
        <w:t>C</w:t>
      </w:r>
      <w:r w:rsidR="004E23B6" w:rsidRPr="0052243A">
        <w:rPr>
          <w:rFonts w:ascii="Times New Roman" w:hAnsi="Times New Roman" w:cs="Times New Roman"/>
          <w:sz w:val="24"/>
          <w:szCs w:val="24"/>
        </w:rPr>
        <w:t>,</w:t>
      </w:r>
      <w:r w:rsidR="00806EE0" w:rsidRPr="0052243A">
        <w:rPr>
          <w:rFonts w:ascii="Times New Roman" w:hAnsi="Times New Roman" w:cs="Times New Roman"/>
          <w:sz w:val="24"/>
          <w:szCs w:val="24"/>
        </w:rPr>
        <w:t xml:space="preserve"> it </w:t>
      </w:r>
      <w:r w:rsidR="00264425" w:rsidRPr="0052243A">
        <w:rPr>
          <w:rFonts w:ascii="Times New Roman" w:hAnsi="Times New Roman" w:cs="Times New Roman"/>
          <w:sz w:val="24"/>
          <w:szCs w:val="24"/>
        </w:rPr>
        <w:t>is an episode</w:t>
      </w:r>
      <w:r w:rsidR="00806EE0" w:rsidRPr="0052243A">
        <w:rPr>
          <w:rFonts w:ascii="Times New Roman" w:hAnsi="Times New Roman" w:cs="Times New Roman"/>
          <w:sz w:val="24"/>
          <w:szCs w:val="24"/>
        </w:rPr>
        <w:t xml:space="preserve"> </w:t>
      </w:r>
      <w:r w:rsidR="003237F2" w:rsidRPr="0052243A">
        <w:rPr>
          <w:rFonts w:ascii="Times New Roman" w:hAnsi="Times New Roman" w:cs="Times New Roman"/>
          <w:sz w:val="24"/>
          <w:szCs w:val="24"/>
        </w:rPr>
        <w:t>not</w:t>
      </w:r>
      <w:r w:rsidR="00806EE0" w:rsidRPr="0052243A">
        <w:rPr>
          <w:rFonts w:ascii="Times New Roman" w:hAnsi="Times New Roman" w:cs="Times New Roman"/>
          <w:sz w:val="24"/>
          <w:szCs w:val="24"/>
        </w:rPr>
        <w:t xml:space="preserve"> </w:t>
      </w:r>
      <w:r w:rsidR="003237F2" w:rsidRPr="0052243A">
        <w:rPr>
          <w:rFonts w:ascii="Times New Roman" w:hAnsi="Times New Roman" w:cs="Times New Roman"/>
          <w:sz w:val="24"/>
          <w:szCs w:val="24"/>
        </w:rPr>
        <w:t xml:space="preserve">recorded </w:t>
      </w:r>
      <w:r w:rsidR="00806EE0" w:rsidRPr="0052243A">
        <w:rPr>
          <w:rFonts w:ascii="Times New Roman" w:hAnsi="Times New Roman" w:cs="Times New Roman"/>
          <w:sz w:val="24"/>
          <w:szCs w:val="24"/>
        </w:rPr>
        <w:t xml:space="preserve">in </w:t>
      </w:r>
      <w:r w:rsidR="00DC63EC" w:rsidRPr="0052243A">
        <w:rPr>
          <w:rFonts w:ascii="Times New Roman" w:hAnsi="Times New Roman" w:cs="Times New Roman"/>
          <w:sz w:val="24"/>
          <w:szCs w:val="24"/>
        </w:rPr>
        <w:t>the monument</w:t>
      </w:r>
      <w:r w:rsidR="00806EE0" w:rsidRPr="0052243A">
        <w:rPr>
          <w:rFonts w:ascii="Times New Roman" w:hAnsi="Times New Roman" w:cs="Times New Roman"/>
          <w:sz w:val="24"/>
          <w:szCs w:val="24"/>
        </w:rPr>
        <w:t xml:space="preserve"> distribution</w:t>
      </w:r>
      <w:r w:rsidR="00264425" w:rsidRPr="0052243A">
        <w:rPr>
          <w:rFonts w:ascii="Times New Roman" w:hAnsi="Times New Roman" w:cs="Times New Roman"/>
          <w:sz w:val="24"/>
          <w:szCs w:val="24"/>
        </w:rPr>
        <w:t xml:space="preserve"> </w:t>
      </w:r>
      <w:r w:rsidR="00806EE0" w:rsidRPr="0052243A">
        <w:rPr>
          <w:rFonts w:ascii="Times New Roman" w:hAnsi="Times New Roman" w:cs="Times New Roman"/>
          <w:sz w:val="24"/>
          <w:szCs w:val="24"/>
        </w:rPr>
        <w:t xml:space="preserve">or in the settlement </w:t>
      </w:r>
      <w:r w:rsidR="00B36C0B">
        <w:rPr>
          <w:rFonts w:ascii="Times New Roman" w:hAnsi="Times New Roman" w:cs="Times New Roman"/>
          <w:sz w:val="24"/>
          <w:szCs w:val="24"/>
        </w:rPr>
        <w:t>remains</w:t>
      </w:r>
      <w:r w:rsidR="00B36C0B" w:rsidRPr="0052243A">
        <w:rPr>
          <w:rFonts w:ascii="Times New Roman" w:hAnsi="Times New Roman" w:cs="Times New Roman"/>
          <w:sz w:val="24"/>
          <w:szCs w:val="24"/>
        </w:rPr>
        <w:t xml:space="preserve"> </w:t>
      </w:r>
      <w:r w:rsidR="00DC63EC" w:rsidRPr="0052243A">
        <w:rPr>
          <w:rFonts w:ascii="Times New Roman" w:hAnsi="Times New Roman" w:cs="Times New Roman"/>
          <w:sz w:val="24"/>
          <w:szCs w:val="24"/>
        </w:rPr>
        <w:t>in any other part of the island</w:t>
      </w:r>
      <w:r w:rsidR="00264425" w:rsidRPr="0052243A">
        <w:rPr>
          <w:rFonts w:ascii="Times New Roman" w:hAnsi="Times New Roman" w:cs="Times New Roman"/>
          <w:sz w:val="24"/>
          <w:szCs w:val="24"/>
        </w:rPr>
        <w:t>. The unusual sequence of house and tomb at Ballyglass may thus be due to a particular set of social dynamics at play across this small coastal region</w:t>
      </w:r>
      <w:r w:rsidR="00A5660C" w:rsidRPr="0052243A">
        <w:rPr>
          <w:rFonts w:ascii="Times New Roman" w:hAnsi="Times New Roman" w:cs="Times New Roman"/>
          <w:sz w:val="24"/>
          <w:szCs w:val="24"/>
        </w:rPr>
        <w:t xml:space="preserve">, where the landscape was </w:t>
      </w:r>
      <w:r w:rsidR="00A5660C" w:rsidRPr="0052243A">
        <w:rPr>
          <w:rFonts w:ascii="Times New Roman" w:hAnsi="Times New Roman" w:cs="Times New Roman"/>
          <w:sz w:val="24"/>
          <w:szCs w:val="24"/>
        </w:rPr>
        <w:lastRenderedPageBreak/>
        <w:t>marked</w:t>
      </w:r>
      <w:r w:rsidR="00DC63EC" w:rsidRPr="0052243A">
        <w:rPr>
          <w:rFonts w:ascii="Times New Roman" w:hAnsi="Times New Roman" w:cs="Times New Roman"/>
          <w:sz w:val="24"/>
          <w:szCs w:val="24"/>
        </w:rPr>
        <w:t xml:space="preserve"> out</w:t>
      </w:r>
      <w:r w:rsidR="00A5660C" w:rsidRPr="0052243A">
        <w:rPr>
          <w:rFonts w:ascii="Times New Roman" w:hAnsi="Times New Roman" w:cs="Times New Roman"/>
          <w:sz w:val="24"/>
          <w:szCs w:val="24"/>
        </w:rPr>
        <w:t xml:space="preserve"> in</w:t>
      </w:r>
      <w:r w:rsidR="00DC63EC" w:rsidRPr="0052243A">
        <w:rPr>
          <w:rFonts w:ascii="Times New Roman" w:hAnsi="Times New Roman" w:cs="Times New Roman"/>
          <w:sz w:val="24"/>
          <w:szCs w:val="24"/>
        </w:rPr>
        <w:t xml:space="preserve"> </w:t>
      </w:r>
      <w:r w:rsidR="00A5660C" w:rsidRPr="0052243A">
        <w:rPr>
          <w:rFonts w:ascii="Times New Roman" w:hAnsi="Times New Roman" w:cs="Times New Roman"/>
          <w:sz w:val="24"/>
          <w:szCs w:val="24"/>
        </w:rPr>
        <w:t>different ways to the rest of the island</w:t>
      </w:r>
      <w:r w:rsidR="00F24231" w:rsidRPr="0052243A">
        <w:rPr>
          <w:rFonts w:ascii="Times New Roman" w:hAnsi="Times New Roman" w:cs="Times New Roman"/>
          <w:sz w:val="24"/>
          <w:szCs w:val="24"/>
        </w:rPr>
        <w:t>.</w:t>
      </w:r>
      <w:r w:rsidR="00DC63EC" w:rsidRPr="0052243A">
        <w:rPr>
          <w:rFonts w:ascii="Times New Roman" w:hAnsi="Times New Roman" w:cs="Times New Roman"/>
          <w:sz w:val="24"/>
          <w:szCs w:val="24"/>
        </w:rPr>
        <w:t xml:space="preserve"> </w:t>
      </w:r>
      <w:r w:rsidR="003B601E" w:rsidRPr="0052243A">
        <w:rPr>
          <w:rFonts w:ascii="Times New Roman" w:hAnsi="Times New Roman" w:cs="Times New Roman"/>
          <w:sz w:val="24"/>
          <w:szCs w:val="24"/>
        </w:rPr>
        <w:t>Without better chronological resolution of individual court tombs within this north</w:t>
      </w:r>
      <w:r w:rsidR="006F6F88">
        <w:rPr>
          <w:rFonts w:ascii="Times New Roman" w:hAnsi="Times New Roman" w:cs="Times New Roman"/>
          <w:sz w:val="24"/>
          <w:szCs w:val="24"/>
        </w:rPr>
        <w:t>-</w:t>
      </w:r>
      <w:r w:rsidR="003B601E" w:rsidRPr="0052243A">
        <w:rPr>
          <w:rFonts w:ascii="Times New Roman" w:hAnsi="Times New Roman" w:cs="Times New Roman"/>
          <w:sz w:val="24"/>
          <w:szCs w:val="24"/>
        </w:rPr>
        <w:t>west</w:t>
      </w:r>
      <w:r w:rsidR="00DC63EC" w:rsidRPr="0052243A">
        <w:rPr>
          <w:rFonts w:ascii="Times New Roman" w:hAnsi="Times New Roman" w:cs="Times New Roman"/>
          <w:sz w:val="24"/>
          <w:szCs w:val="24"/>
        </w:rPr>
        <w:t xml:space="preserve"> Mayo </w:t>
      </w:r>
      <w:r w:rsidR="003B601E" w:rsidRPr="0052243A">
        <w:rPr>
          <w:rFonts w:ascii="Times New Roman" w:hAnsi="Times New Roman" w:cs="Times New Roman"/>
          <w:sz w:val="24"/>
          <w:szCs w:val="24"/>
        </w:rPr>
        <w:t>cluster, we cannot tell if t</w:t>
      </w:r>
      <w:r w:rsidR="006A7B82" w:rsidRPr="0052243A">
        <w:rPr>
          <w:rFonts w:ascii="Times New Roman" w:hAnsi="Times New Roman" w:cs="Times New Roman"/>
          <w:sz w:val="24"/>
          <w:szCs w:val="24"/>
        </w:rPr>
        <w:t>he wider Ballyglass</w:t>
      </w:r>
      <w:r w:rsidR="003B601E" w:rsidRPr="0052243A">
        <w:rPr>
          <w:rFonts w:ascii="Times New Roman" w:hAnsi="Times New Roman" w:cs="Times New Roman"/>
          <w:sz w:val="24"/>
          <w:szCs w:val="24"/>
        </w:rPr>
        <w:t xml:space="preserve"> landscape was really as busy as previous writers have assumed.</w:t>
      </w:r>
      <w:r w:rsidR="006A7B82" w:rsidRPr="0052243A">
        <w:rPr>
          <w:rFonts w:ascii="Times New Roman" w:hAnsi="Times New Roman" w:cs="Times New Roman"/>
          <w:sz w:val="24"/>
          <w:szCs w:val="24"/>
        </w:rPr>
        <w:t xml:space="preserve"> In the well-dated and modelled Severn-Cotswold region, some 7000 km2 in area compared to the 200 km2 here, tomb-building is estimated to span around 400 years, with most dated monuments falling in between 3750-3550 BC</w:t>
      </w:r>
      <w:r w:rsidR="002E73C8" w:rsidRPr="0052243A">
        <w:rPr>
          <w:rFonts w:ascii="Times New Roman" w:hAnsi="Times New Roman" w:cs="Times New Roman"/>
          <w:sz w:val="24"/>
          <w:szCs w:val="24"/>
        </w:rPr>
        <w:t xml:space="preserve"> </w:t>
      </w:r>
      <w:r w:rsidR="006A7B82" w:rsidRPr="0052243A">
        <w:rPr>
          <w:rFonts w:ascii="Times New Roman" w:hAnsi="Times New Roman" w:cs="Times New Roman"/>
          <w:sz w:val="24"/>
          <w:szCs w:val="24"/>
        </w:rPr>
        <w:t xml:space="preserve">(Whittle </w:t>
      </w:r>
      <w:r w:rsidR="006A7B82" w:rsidRPr="008D015B">
        <w:rPr>
          <w:rFonts w:ascii="Times New Roman" w:hAnsi="Times New Roman" w:cs="Times New Roman"/>
          <w:i/>
          <w:iCs/>
          <w:sz w:val="24"/>
          <w:szCs w:val="24"/>
        </w:rPr>
        <w:t>et al.</w:t>
      </w:r>
      <w:r w:rsidR="006A7B82" w:rsidRPr="0052243A">
        <w:rPr>
          <w:rFonts w:ascii="Times New Roman" w:hAnsi="Times New Roman" w:cs="Times New Roman"/>
          <w:sz w:val="24"/>
          <w:szCs w:val="24"/>
        </w:rPr>
        <w:t xml:space="preserve"> 2007, 137). </w:t>
      </w:r>
      <w:r w:rsidR="002E73C8" w:rsidRPr="0052243A">
        <w:rPr>
          <w:rFonts w:ascii="Times New Roman" w:hAnsi="Times New Roman" w:cs="Times New Roman"/>
          <w:sz w:val="24"/>
          <w:szCs w:val="24"/>
        </w:rPr>
        <w:t>Of the approximately 120 monuments built over that time period, only half would have been in use at any one time, if a 100-year use life is assumed, or a just a quarter of tombs if a 50-year use life is assumed.</w:t>
      </w:r>
      <w:r w:rsidR="00023E4E" w:rsidRPr="0052243A">
        <w:rPr>
          <w:rFonts w:ascii="Times New Roman" w:hAnsi="Times New Roman" w:cs="Times New Roman"/>
          <w:sz w:val="24"/>
          <w:szCs w:val="24"/>
        </w:rPr>
        <w:t xml:space="preserve"> This tempo of building activity would have left ‘territories’ of 120 km2 and 240 km2 respectively around active monuments, </w:t>
      </w:r>
      <w:r w:rsidR="007C4031" w:rsidRPr="0052243A">
        <w:rPr>
          <w:rFonts w:ascii="Times New Roman" w:hAnsi="Times New Roman" w:cs="Times New Roman"/>
          <w:sz w:val="24"/>
          <w:szCs w:val="24"/>
        </w:rPr>
        <w:t>areas</w:t>
      </w:r>
      <w:r w:rsidR="00023E4E" w:rsidRPr="0052243A">
        <w:rPr>
          <w:rFonts w:ascii="Times New Roman" w:hAnsi="Times New Roman" w:cs="Times New Roman"/>
          <w:sz w:val="24"/>
          <w:szCs w:val="24"/>
        </w:rPr>
        <w:t xml:space="preserve"> perhaps too </w:t>
      </w:r>
      <w:r w:rsidR="007C4031" w:rsidRPr="0052243A">
        <w:rPr>
          <w:rFonts w:ascii="Times New Roman" w:hAnsi="Times New Roman" w:cs="Times New Roman"/>
          <w:sz w:val="24"/>
          <w:szCs w:val="24"/>
        </w:rPr>
        <w:t>large</w:t>
      </w:r>
      <w:r w:rsidR="00023E4E" w:rsidRPr="0052243A">
        <w:rPr>
          <w:rFonts w:ascii="Times New Roman" w:hAnsi="Times New Roman" w:cs="Times New Roman"/>
          <w:sz w:val="24"/>
          <w:szCs w:val="24"/>
        </w:rPr>
        <w:t xml:space="preserve"> </w:t>
      </w:r>
      <w:r w:rsidR="007C4031" w:rsidRPr="0052243A">
        <w:rPr>
          <w:rFonts w:ascii="Times New Roman" w:hAnsi="Times New Roman" w:cs="Times New Roman"/>
          <w:sz w:val="24"/>
          <w:szCs w:val="24"/>
        </w:rPr>
        <w:t>for any great degree of social control to be exerted</w:t>
      </w:r>
      <w:r w:rsidR="00023E4E" w:rsidRPr="0052243A">
        <w:rPr>
          <w:rFonts w:ascii="Times New Roman" w:hAnsi="Times New Roman" w:cs="Times New Roman"/>
          <w:sz w:val="24"/>
          <w:szCs w:val="24"/>
        </w:rPr>
        <w:t xml:space="preserve"> (</w:t>
      </w:r>
      <w:r w:rsidR="00023E4E" w:rsidRPr="0052243A">
        <w:rPr>
          <w:rFonts w:ascii="Times New Roman" w:hAnsi="Times New Roman" w:cs="Times New Roman"/>
          <w:i/>
          <w:iCs/>
          <w:sz w:val="24"/>
          <w:szCs w:val="24"/>
        </w:rPr>
        <w:t>ibid</w:t>
      </w:r>
      <w:r w:rsidR="00023E4E" w:rsidRPr="0052243A">
        <w:rPr>
          <w:rFonts w:ascii="Times New Roman" w:hAnsi="Times New Roman" w:cs="Times New Roman"/>
          <w:sz w:val="24"/>
          <w:szCs w:val="24"/>
        </w:rPr>
        <w:t xml:space="preserve">.). </w:t>
      </w:r>
      <w:r w:rsidR="004E23B6" w:rsidRPr="0052243A">
        <w:rPr>
          <w:rFonts w:ascii="Times New Roman" w:hAnsi="Times New Roman" w:cs="Times New Roman"/>
          <w:sz w:val="24"/>
          <w:szCs w:val="24"/>
        </w:rPr>
        <w:t>While t</w:t>
      </w:r>
      <w:r w:rsidR="007C4031" w:rsidRPr="0052243A">
        <w:rPr>
          <w:rFonts w:ascii="Times New Roman" w:hAnsi="Times New Roman" w:cs="Times New Roman"/>
          <w:sz w:val="24"/>
          <w:szCs w:val="24"/>
        </w:rPr>
        <w:t>he areas involved at Ballyglass are of course much smaller</w:t>
      </w:r>
      <w:r w:rsidR="00437AA3" w:rsidRPr="0052243A">
        <w:rPr>
          <w:rFonts w:ascii="Times New Roman" w:hAnsi="Times New Roman" w:cs="Times New Roman"/>
          <w:sz w:val="24"/>
          <w:szCs w:val="24"/>
        </w:rPr>
        <w:t>, with as little as 400 m between some court tombs</w:t>
      </w:r>
      <w:r w:rsidR="004E23B6" w:rsidRPr="0052243A">
        <w:rPr>
          <w:rFonts w:ascii="Times New Roman" w:hAnsi="Times New Roman" w:cs="Times New Roman"/>
          <w:sz w:val="24"/>
          <w:szCs w:val="24"/>
        </w:rPr>
        <w:t>, we should be careful</w:t>
      </w:r>
      <w:r w:rsidR="00DC63EC" w:rsidRPr="0052243A">
        <w:rPr>
          <w:rFonts w:ascii="Times New Roman" w:hAnsi="Times New Roman" w:cs="Times New Roman"/>
          <w:sz w:val="24"/>
          <w:szCs w:val="24"/>
        </w:rPr>
        <w:t xml:space="preserve"> of uncritically assuming scenarios of heightened competition or tensions between farming groups</w:t>
      </w:r>
      <w:r w:rsidR="00257FEF" w:rsidRPr="0052243A">
        <w:rPr>
          <w:rFonts w:ascii="Times New Roman" w:hAnsi="Times New Roman" w:cs="Times New Roman"/>
          <w:sz w:val="24"/>
          <w:szCs w:val="24"/>
        </w:rPr>
        <w:t xml:space="preserve"> based solely on </w:t>
      </w:r>
      <w:r w:rsidR="00DD73F0" w:rsidRPr="0052243A">
        <w:rPr>
          <w:rFonts w:ascii="Times New Roman" w:hAnsi="Times New Roman" w:cs="Times New Roman"/>
          <w:sz w:val="24"/>
          <w:szCs w:val="24"/>
        </w:rPr>
        <w:t xml:space="preserve">monument </w:t>
      </w:r>
      <w:r w:rsidR="00257FEF" w:rsidRPr="0052243A">
        <w:rPr>
          <w:rFonts w:ascii="Times New Roman" w:hAnsi="Times New Roman" w:cs="Times New Roman"/>
          <w:sz w:val="24"/>
          <w:szCs w:val="24"/>
        </w:rPr>
        <w:t>distribution</w:t>
      </w:r>
      <w:r w:rsidR="00DC63EC" w:rsidRPr="0052243A">
        <w:rPr>
          <w:rFonts w:ascii="Times New Roman" w:hAnsi="Times New Roman" w:cs="Times New Roman"/>
          <w:sz w:val="24"/>
          <w:szCs w:val="24"/>
        </w:rPr>
        <w:t>.</w:t>
      </w:r>
    </w:p>
    <w:p w14:paraId="4E6904B6" w14:textId="77777777" w:rsidR="00CF33BC" w:rsidRPr="0052243A" w:rsidRDefault="00CF33BC" w:rsidP="00D3303A">
      <w:pPr>
        <w:spacing w:after="0" w:line="360" w:lineRule="auto"/>
        <w:rPr>
          <w:rFonts w:ascii="Times New Roman" w:hAnsi="Times New Roman" w:cs="Times New Roman"/>
          <w:sz w:val="24"/>
          <w:szCs w:val="24"/>
        </w:rPr>
      </w:pPr>
    </w:p>
    <w:p w14:paraId="0C6D8D00" w14:textId="06262B46" w:rsidR="001E7F91" w:rsidRPr="003D6080" w:rsidRDefault="008D490B" w:rsidP="001E7F91">
      <w:pPr>
        <w:spacing w:after="0" w:line="360" w:lineRule="auto"/>
        <w:rPr>
          <w:rFonts w:ascii="Times New Roman" w:hAnsi="Times New Roman" w:cs="Times New Roman"/>
          <w:sz w:val="24"/>
          <w:szCs w:val="24"/>
        </w:rPr>
      </w:pPr>
      <w:r w:rsidRPr="008D015B">
        <w:rPr>
          <w:rFonts w:ascii="Times New Roman" w:hAnsi="Times New Roman" w:cs="Times New Roman"/>
          <w:b/>
          <w:bCs/>
          <w:sz w:val="24"/>
          <w:szCs w:val="24"/>
        </w:rPr>
        <w:t>More houses beneath court tombs?</w:t>
      </w:r>
    </w:p>
    <w:p w14:paraId="1702EF2F" w14:textId="31AEB380" w:rsidR="006C064D" w:rsidRDefault="00DD73F0" w:rsidP="001E7F91">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Another slant on the Ballyglass sequence is that</w:t>
      </w:r>
      <w:r w:rsidR="000E7399" w:rsidRPr="0052243A">
        <w:rPr>
          <w:rFonts w:ascii="Times New Roman" w:hAnsi="Times New Roman" w:cs="Times New Roman"/>
          <w:sz w:val="24"/>
          <w:szCs w:val="24"/>
        </w:rPr>
        <w:t xml:space="preserve"> it provides </w:t>
      </w:r>
      <w:r w:rsidR="006C064D" w:rsidRPr="0052243A">
        <w:rPr>
          <w:rFonts w:ascii="Times New Roman" w:hAnsi="Times New Roman" w:cs="Times New Roman"/>
          <w:sz w:val="24"/>
          <w:szCs w:val="24"/>
        </w:rPr>
        <w:t xml:space="preserve">a </w:t>
      </w:r>
      <w:r w:rsidR="000E7399" w:rsidRPr="0052243A">
        <w:rPr>
          <w:rFonts w:ascii="Times New Roman" w:hAnsi="Times New Roman" w:cs="Times New Roman"/>
          <w:sz w:val="24"/>
          <w:szCs w:val="24"/>
        </w:rPr>
        <w:t>lucky</w:t>
      </w:r>
      <w:r w:rsidR="006C064D" w:rsidRPr="0052243A">
        <w:rPr>
          <w:rFonts w:ascii="Times New Roman" w:hAnsi="Times New Roman" w:cs="Times New Roman"/>
          <w:sz w:val="24"/>
          <w:szCs w:val="24"/>
        </w:rPr>
        <w:t xml:space="preserve"> glimpse </w:t>
      </w:r>
      <w:r w:rsidR="000E7399" w:rsidRPr="0052243A">
        <w:rPr>
          <w:rFonts w:ascii="Times New Roman" w:hAnsi="Times New Roman" w:cs="Times New Roman"/>
          <w:sz w:val="24"/>
          <w:szCs w:val="24"/>
        </w:rPr>
        <w:t xml:space="preserve">of what was a relatively common </w:t>
      </w:r>
      <w:r w:rsidR="003B1FFB" w:rsidRPr="0052243A">
        <w:rPr>
          <w:rFonts w:ascii="Times New Roman" w:hAnsi="Times New Roman" w:cs="Times New Roman"/>
          <w:sz w:val="24"/>
          <w:szCs w:val="24"/>
        </w:rPr>
        <w:t>occurrence in Early Neolithic Ireland,</w:t>
      </w:r>
      <w:r w:rsidRPr="0052243A">
        <w:rPr>
          <w:rFonts w:ascii="Times New Roman" w:hAnsi="Times New Roman" w:cs="Times New Roman"/>
          <w:sz w:val="24"/>
          <w:szCs w:val="24"/>
        </w:rPr>
        <w:t xml:space="preserve"> </w:t>
      </w:r>
      <w:r w:rsidR="000E7399" w:rsidRPr="0052243A">
        <w:rPr>
          <w:rFonts w:ascii="Times New Roman" w:hAnsi="Times New Roman" w:cs="Times New Roman"/>
          <w:sz w:val="24"/>
          <w:szCs w:val="24"/>
        </w:rPr>
        <w:t xml:space="preserve">but something which </w:t>
      </w:r>
      <w:r w:rsidR="00E75F56" w:rsidRPr="0052243A">
        <w:rPr>
          <w:rFonts w:ascii="Times New Roman" w:hAnsi="Times New Roman" w:cs="Times New Roman"/>
          <w:sz w:val="24"/>
          <w:szCs w:val="24"/>
        </w:rPr>
        <w:t xml:space="preserve">survey and </w:t>
      </w:r>
      <w:r w:rsidRPr="0052243A">
        <w:rPr>
          <w:rFonts w:ascii="Times New Roman" w:hAnsi="Times New Roman" w:cs="Times New Roman"/>
          <w:sz w:val="24"/>
          <w:szCs w:val="24"/>
        </w:rPr>
        <w:t xml:space="preserve">excavation </w:t>
      </w:r>
      <w:r w:rsidR="00E75F56" w:rsidRPr="0052243A">
        <w:rPr>
          <w:rFonts w:ascii="Times New Roman" w:hAnsi="Times New Roman" w:cs="Times New Roman"/>
          <w:sz w:val="24"/>
          <w:szCs w:val="24"/>
        </w:rPr>
        <w:t xml:space="preserve">to date have not been particularly well-tuned to finding. It is something that Ó Nualláin pondered </w:t>
      </w:r>
      <w:r w:rsidR="003B1FFB" w:rsidRPr="0052243A">
        <w:rPr>
          <w:rFonts w:ascii="Times New Roman" w:hAnsi="Times New Roman" w:cs="Times New Roman"/>
          <w:sz w:val="24"/>
          <w:szCs w:val="24"/>
        </w:rPr>
        <w:t>early on</w:t>
      </w:r>
      <w:r w:rsidR="00E75F56" w:rsidRPr="0052243A">
        <w:rPr>
          <w:rFonts w:ascii="Times New Roman" w:hAnsi="Times New Roman" w:cs="Times New Roman"/>
          <w:sz w:val="24"/>
          <w:szCs w:val="24"/>
        </w:rPr>
        <w:t xml:space="preserve">, noting the </w:t>
      </w:r>
      <w:r w:rsidR="003B1FFB" w:rsidRPr="0052243A">
        <w:rPr>
          <w:rFonts w:ascii="Times New Roman" w:hAnsi="Times New Roman" w:cs="Times New Roman"/>
          <w:sz w:val="24"/>
          <w:szCs w:val="24"/>
        </w:rPr>
        <w:t>occupation debris</w:t>
      </w:r>
      <w:r w:rsidR="00E75F56" w:rsidRPr="0052243A">
        <w:rPr>
          <w:rFonts w:ascii="Times New Roman" w:hAnsi="Times New Roman" w:cs="Times New Roman"/>
          <w:sz w:val="24"/>
          <w:szCs w:val="24"/>
        </w:rPr>
        <w:t xml:space="preserve"> recorded underneath</w:t>
      </w:r>
      <w:r w:rsidR="003B1FFB" w:rsidRPr="0052243A">
        <w:rPr>
          <w:rFonts w:ascii="Times New Roman" w:hAnsi="Times New Roman" w:cs="Times New Roman"/>
          <w:sz w:val="24"/>
          <w:szCs w:val="24"/>
        </w:rPr>
        <w:t xml:space="preserve"> previously excavated court tombs, including </w:t>
      </w:r>
      <w:r w:rsidR="00F86D78">
        <w:rPr>
          <w:rFonts w:ascii="Times New Roman" w:hAnsi="Times New Roman" w:cs="Times New Roman"/>
          <w:sz w:val="24"/>
          <w:szCs w:val="24"/>
        </w:rPr>
        <w:t xml:space="preserve">circular ‘huts’ beneath </w:t>
      </w:r>
      <w:r w:rsidR="003B1FFB" w:rsidRPr="0052243A">
        <w:rPr>
          <w:rFonts w:ascii="Times New Roman" w:hAnsi="Times New Roman" w:cs="Times New Roman"/>
          <w:sz w:val="24"/>
          <w:szCs w:val="24"/>
        </w:rPr>
        <w:t xml:space="preserve">nearby Ballyglass Ma. 14 </w:t>
      </w:r>
      <w:r w:rsidR="00E75F56" w:rsidRPr="0052243A">
        <w:rPr>
          <w:rFonts w:ascii="Times New Roman" w:hAnsi="Times New Roman" w:cs="Times New Roman"/>
          <w:sz w:val="24"/>
          <w:szCs w:val="24"/>
        </w:rPr>
        <w:t xml:space="preserve"> and wonder</w:t>
      </w:r>
      <w:r w:rsidR="005803AA" w:rsidRPr="0052243A">
        <w:rPr>
          <w:rFonts w:ascii="Times New Roman" w:hAnsi="Times New Roman" w:cs="Times New Roman"/>
          <w:sz w:val="24"/>
          <w:szCs w:val="24"/>
        </w:rPr>
        <w:t>ing</w:t>
      </w:r>
      <w:r w:rsidR="00E75F56" w:rsidRPr="0052243A">
        <w:rPr>
          <w:rFonts w:ascii="Times New Roman" w:hAnsi="Times New Roman" w:cs="Times New Roman"/>
          <w:sz w:val="24"/>
          <w:szCs w:val="24"/>
        </w:rPr>
        <w:t xml:space="preserve"> if</w:t>
      </w:r>
      <w:r w:rsidR="003B1FFB" w:rsidRPr="0052243A">
        <w:rPr>
          <w:rFonts w:ascii="Times New Roman" w:hAnsi="Times New Roman" w:cs="Times New Roman"/>
          <w:sz w:val="24"/>
          <w:szCs w:val="24"/>
        </w:rPr>
        <w:t xml:space="preserve"> </w:t>
      </w:r>
      <w:r w:rsidR="00EA1EE8">
        <w:rPr>
          <w:rFonts w:ascii="Times New Roman" w:hAnsi="Times New Roman" w:cs="Times New Roman"/>
          <w:sz w:val="24"/>
          <w:szCs w:val="24"/>
        </w:rPr>
        <w:t>‘</w:t>
      </w:r>
      <w:r w:rsidR="004C37EB" w:rsidRPr="0052243A">
        <w:rPr>
          <w:rFonts w:ascii="Times New Roman" w:hAnsi="Times New Roman" w:cs="Times New Roman"/>
          <w:sz w:val="24"/>
          <w:szCs w:val="24"/>
        </w:rPr>
        <w:t>… more extensive investigation in the precincts of court-tombs during the course of excavation might well repay the extra labour involved</w:t>
      </w:r>
      <w:r w:rsidR="00EA1EE8">
        <w:rPr>
          <w:rFonts w:ascii="Times New Roman" w:hAnsi="Times New Roman" w:cs="Times New Roman"/>
          <w:sz w:val="24"/>
          <w:szCs w:val="24"/>
        </w:rPr>
        <w:t>’</w:t>
      </w:r>
      <w:r w:rsidR="00E75F56" w:rsidRPr="0052243A">
        <w:rPr>
          <w:rFonts w:ascii="Times New Roman" w:hAnsi="Times New Roman" w:cs="Times New Roman"/>
          <w:sz w:val="24"/>
          <w:szCs w:val="24"/>
        </w:rPr>
        <w:t xml:space="preserve"> (Ó Nualláin 1972, 56)</w:t>
      </w:r>
      <w:r w:rsidR="004C37EB" w:rsidRPr="0052243A">
        <w:rPr>
          <w:rFonts w:ascii="Times New Roman" w:hAnsi="Times New Roman" w:cs="Times New Roman"/>
          <w:sz w:val="24"/>
          <w:szCs w:val="24"/>
        </w:rPr>
        <w:t>.</w:t>
      </w:r>
      <w:r w:rsidR="00867574" w:rsidRPr="0052243A">
        <w:rPr>
          <w:rFonts w:ascii="Times New Roman" w:hAnsi="Times New Roman" w:cs="Times New Roman"/>
          <w:sz w:val="24"/>
          <w:szCs w:val="24"/>
        </w:rPr>
        <w:t xml:space="preserve"> </w:t>
      </w:r>
      <w:r w:rsidR="003B1FFB" w:rsidRPr="0052243A">
        <w:rPr>
          <w:rFonts w:ascii="Times New Roman" w:hAnsi="Times New Roman" w:cs="Times New Roman"/>
          <w:sz w:val="24"/>
          <w:szCs w:val="24"/>
        </w:rPr>
        <w:t>Of the nearly 400 court tombs recorded in Ireland (Jones 2007</w:t>
      </w:r>
      <w:r w:rsidR="00CB5DE7" w:rsidRPr="0052243A">
        <w:rPr>
          <w:rFonts w:ascii="Times New Roman" w:hAnsi="Times New Roman" w:cs="Times New Roman"/>
          <w:sz w:val="24"/>
          <w:szCs w:val="24"/>
        </w:rPr>
        <w:t>), approximately 10% have been</w:t>
      </w:r>
      <w:r w:rsidR="001E7F91" w:rsidRPr="0052243A">
        <w:rPr>
          <w:rFonts w:ascii="Times New Roman" w:hAnsi="Times New Roman" w:cs="Times New Roman"/>
          <w:sz w:val="24"/>
          <w:szCs w:val="24"/>
        </w:rPr>
        <w:t xml:space="preserve"> </w:t>
      </w:r>
      <w:r w:rsidR="00CB5DE7" w:rsidRPr="0052243A">
        <w:rPr>
          <w:rFonts w:ascii="Times New Roman" w:hAnsi="Times New Roman" w:cs="Times New Roman"/>
          <w:sz w:val="24"/>
          <w:szCs w:val="24"/>
        </w:rPr>
        <w:t>excavated, most in the mid-</w:t>
      </w:r>
      <w:r w:rsidR="008D015B">
        <w:rPr>
          <w:rFonts w:ascii="Times New Roman" w:hAnsi="Times New Roman" w:cs="Times New Roman"/>
          <w:sz w:val="24"/>
          <w:szCs w:val="24"/>
        </w:rPr>
        <w:t>20th</w:t>
      </w:r>
      <w:r w:rsidR="00CB5DE7" w:rsidRPr="0052243A">
        <w:rPr>
          <w:rFonts w:ascii="Times New Roman" w:hAnsi="Times New Roman" w:cs="Times New Roman"/>
          <w:sz w:val="24"/>
          <w:szCs w:val="24"/>
        </w:rPr>
        <w:t xml:space="preserve"> century. Just over thirty years ago, Herity (1987) could list 42 court tombs that had been excavated post-1930. Since then, just two </w:t>
      </w:r>
      <w:r w:rsidR="00B10AA8" w:rsidRPr="0052243A">
        <w:rPr>
          <w:rFonts w:ascii="Times New Roman" w:hAnsi="Times New Roman" w:cs="Times New Roman"/>
          <w:sz w:val="24"/>
          <w:szCs w:val="24"/>
        </w:rPr>
        <w:t xml:space="preserve">sites </w:t>
      </w:r>
      <w:r w:rsidR="00CB5DE7" w:rsidRPr="0052243A">
        <w:rPr>
          <w:rFonts w:ascii="Times New Roman" w:hAnsi="Times New Roman" w:cs="Times New Roman"/>
          <w:sz w:val="24"/>
          <w:szCs w:val="24"/>
        </w:rPr>
        <w:t xml:space="preserve">have been added to that </w:t>
      </w:r>
      <w:r w:rsidR="00B10AA8" w:rsidRPr="0052243A">
        <w:rPr>
          <w:rFonts w:ascii="Times New Roman" w:hAnsi="Times New Roman" w:cs="Times New Roman"/>
          <w:sz w:val="24"/>
          <w:szCs w:val="24"/>
        </w:rPr>
        <w:t>total</w:t>
      </w:r>
      <w:r w:rsidR="00CB5DE7" w:rsidRPr="0052243A">
        <w:rPr>
          <w:rFonts w:ascii="Times New Roman" w:hAnsi="Times New Roman" w:cs="Times New Roman"/>
          <w:sz w:val="24"/>
          <w:szCs w:val="24"/>
        </w:rPr>
        <w:t xml:space="preserve">: </w:t>
      </w:r>
      <w:r w:rsidR="000C63C8" w:rsidRPr="0052243A">
        <w:rPr>
          <w:rFonts w:ascii="Times New Roman" w:hAnsi="Times New Roman" w:cs="Times New Roman"/>
          <w:sz w:val="24"/>
          <w:szCs w:val="24"/>
        </w:rPr>
        <w:t>Parknabinnia</w:t>
      </w:r>
      <w:r w:rsidR="00CB5DE7" w:rsidRPr="0052243A">
        <w:rPr>
          <w:rFonts w:ascii="Times New Roman" w:hAnsi="Times New Roman" w:cs="Times New Roman"/>
          <w:sz w:val="24"/>
          <w:szCs w:val="24"/>
        </w:rPr>
        <w:t xml:space="preserve">, Co. Clare, started in the late 1990s as a research excavation </w:t>
      </w:r>
      <w:r w:rsidR="000C63C8" w:rsidRPr="0052243A">
        <w:rPr>
          <w:rFonts w:ascii="Times New Roman" w:hAnsi="Times New Roman" w:cs="Times New Roman"/>
          <w:sz w:val="24"/>
          <w:szCs w:val="24"/>
        </w:rPr>
        <w:t>(</w:t>
      </w:r>
      <w:r w:rsidR="00B10AA8" w:rsidRPr="0052243A">
        <w:rPr>
          <w:rFonts w:ascii="Times New Roman" w:hAnsi="Times New Roman" w:cs="Times New Roman"/>
          <w:sz w:val="24"/>
          <w:szCs w:val="24"/>
        </w:rPr>
        <w:t>Jones 2019)</w:t>
      </w:r>
      <w:r w:rsidR="001E7F91" w:rsidRPr="0052243A">
        <w:rPr>
          <w:rFonts w:ascii="Times New Roman" w:hAnsi="Times New Roman" w:cs="Times New Roman"/>
          <w:sz w:val="24"/>
          <w:szCs w:val="24"/>
        </w:rPr>
        <w:t>,</w:t>
      </w:r>
      <w:r w:rsidR="00B10AA8" w:rsidRPr="0052243A">
        <w:rPr>
          <w:rFonts w:ascii="Times New Roman" w:hAnsi="Times New Roman" w:cs="Times New Roman"/>
          <w:sz w:val="24"/>
          <w:szCs w:val="24"/>
        </w:rPr>
        <w:t xml:space="preserve"> and </w:t>
      </w:r>
      <w:r w:rsidR="001E7F91" w:rsidRPr="0052243A">
        <w:rPr>
          <w:rFonts w:ascii="Times New Roman" w:hAnsi="Times New Roman" w:cs="Times New Roman"/>
          <w:sz w:val="24"/>
          <w:szCs w:val="24"/>
        </w:rPr>
        <w:t xml:space="preserve">Aghnaskeagh 4, Co. Louth, excavated in 2005 along the route of the M1 Dundalk Western Bypass. </w:t>
      </w:r>
      <w:r w:rsidR="006E17EF" w:rsidRPr="0052243A">
        <w:rPr>
          <w:rFonts w:ascii="Times New Roman" w:hAnsi="Times New Roman" w:cs="Times New Roman"/>
          <w:sz w:val="24"/>
          <w:szCs w:val="24"/>
        </w:rPr>
        <w:t xml:space="preserve">The excavation of megalithic tombs is these days rarely undertaken in a research context, while within developer-funded archaeology </w:t>
      </w:r>
      <w:r w:rsidR="002A4852" w:rsidRPr="0052243A">
        <w:rPr>
          <w:rFonts w:ascii="Times New Roman" w:hAnsi="Times New Roman" w:cs="Times New Roman"/>
          <w:sz w:val="24"/>
          <w:szCs w:val="24"/>
        </w:rPr>
        <w:t xml:space="preserve">most </w:t>
      </w:r>
      <w:r w:rsidR="006E17EF" w:rsidRPr="0052243A">
        <w:rPr>
          <w:rFonts w:ascii="Times New Roman" w:hAnsi="Times New Roman" w:cs="Times New Roman"/>
          <w:sz w:val="24"/>
          <w:szCs w:val="24"/>
        </w:rPr>
        <w:t>linear infrastructural developments such as roads and pipelines</w:t>
      </w:r>
      <w:r w:rsidR="002A4852" w:rsidRPr="0052243A">
        <w:rPr>
          <w:rFonts w:ascii="Times New Roman" w:hAnsi="Times New Roman" w:cs="Times New Roman"/>
          <w:sz w:val="24"/>
          <w:szCs w:val="24"/>
        </w:rPr>
        <w:t xml:space="preserve"> </w:t>
      </w:r>
      <w:r w:rsidR="006E17EF" w:rsidRPr="0052243A">
        <w:rPr>
          <w:rFonts w:ascii="Times New Roman" w:hAnsi="Times New Roman" w:cs="Times New Roman"/>
          <w:sz w:val="24"/>
          <w:szCs w:val="24"/>
        </w:rPr>
        <w:t xml:space="preserve">avoid </w:t>
      </w:r>
      <w:r w:rsidR="002A4852" w:rsidRPr="0052243A">
        <w:rPr>
          <w:rFonts w:ascii="Times New Roman" w:hAnsi="Times New Roman" w:cs="Times New Roman"/>
          <w:sz w:val="24"/>
          <w:szCs w:val="24"/>
        </w:rPr>
        <w:t>recorded</w:t>
      </w:r>
      <w:r w:rsidR="006E17EF" w:rsidRPr="0052243A">
        <w:rPr>
          <w:rFonts w:ascii="Times New Roman" w:hAnsi="Times New Roman" w:cs="Times New Roman"/>
          <w:sz w:val="24"/>
          <w:szCs w:val="24"/>
        </w:rPr>
        <w:t xml:space="preserve"> megalithic remains at the route planning stage</w:t>
      </w:r>
      <w:r w:rsidR="002A4852" w:rsidRPr="0052243A">
        <w:rPr>
          <w:rFonts w:ascii="Times New Roman" w:hAnsi="Times New Roman" w:cs="Times New Roman"/>
          <w:sz w:val="24"/>
          <w:szCs w:val="24"/>
        </w:rPr>
        <w:t xml:space="preserve">. The pre-excavation record for Aghnaskeagh 4, for example, </w:t>
      </w:r>
      <w:r w:rsidR="00404BA0" w:rsidRPr="0052243A">
        <w:rPr>
          <w:rFonts w:ascii="Times New Roman" w:hAnsi="Times New Roman" w:cs="Times New Roman"/>
          <w:sz w:val="24"/>
          <w:szCs w:val="24"/>
        </w:rPr>
        <w:t>indicated a very ruined monument</w:t>
      </w:r>
      <w:r w:rsidR="002A4852" w:rsidRPr="0052243A">
        <w:rPr>
          <w:rFonts w:ascii="Times New Roman" w:hAnsi="Times New Roman" w:cs="Times New Roman"/>
          <w:sz w:val="24"/>
          <w:szCs w:val="24"/>
        </w:rPr>
        <w:t xml:space="preserve"> and when uncovered</w:t>
      </w:r>
      <w:r w:rsidR="00404BA0" w:rsidRPr="0052243A">
        <w:rPr>
          <w:rFonts w:ascii="Times New Roman" w:hAnsi="Times New Roman" w:cs="Times New Roman"/>
          <w:sz w:val="24"/>
          <w:szCs w:val="24"/>
        </w:rPr>
        <w:t xml:space="preserve"> </w:t>
      </w:r>
      <w:r w:rsidR="002A4852" w:rsidRPr="0052243A">
        <w:rPr>
          <w:rFonts w:ascii="Times New Roman" w:hAnsi="Times New Roman" w:cs="Times New Roman"/>
          <w:sz w:val="24"/>
          <w:szCs w:val="24"/>
        </w:rPr>
        <w:t xml:space="preserve">just 60% of the </w:t>
      </w:r>
      <w:r w:rsidR="00404BA0" w:rsidRPr="0052243A">
        <w:rPr>
          <w:rFonts w:ascii="Times New Roman" w:hAnsi="Times New Roman" w:cs="Times New Roman"/>
          <w:sz w:val="24"/>
          <w:szCs w:val="24"/>
        </w:rPr>
        <w:t>court tomb</w:t>
      </w:r>
      <w:r w:rsidR="005803AA" w:rsidRPr="0052243A">
        <w:rPr>
          <w:rFonts w:ascii="Times New Roman" w:hAnsi="Times New Roman" w:cs="Times New Roman"/>
          <w:sz w:val="24"/>
          <w:szCs w:val="24"/>
        </w:rPr>
        <w:t xml:space="preserve"> </w:t>
      </w:r>
      <w:r w:rsidR="002A4852" w:rsidRPr="0052243A">
        <w:rPr>
          <w:rFonts w:ascii="Times New Roman" w:hAnsi="Times New Roman" w:cs="Times New Roman"/>
          <w:sz w:val="24"/>
          <w:szCs w:val="24"/>
        </w:rPr>
        <w:t>– that within the road take – was excavated.</w:t>
      </w:r>
      <w:r w:rsidR="005803AA" w:rsidRPr="0052243A">
        <w:rPr>
          <w:rFonts w:ascii="Times New Roman" w:hAnsi="Times New Roman" w:cs="Times New Roman"/>
          <w:sz w:val="24"/>
          <w:szCs w:val="24"/>
        </w:rPr>
        <w:t xml:space="preserve"> The above factors make it very difficult to</w:t>
      </w:r>
      <w:r w:rsidR="001E7F91" w:rsidRPr="0052243A">
        <w:rPr>
          <w:rFonts w:ascii="Times New Roman" w:hAnsi="Times New Roman" w:cs="Times New Roman"/>
          <w:sz w:val="24"/>
          <w:szCs w:val="24"/>
        </w:rPr>
        <w:t xml:space="preserve"> reconcil</w:t>
      </w:r>
      <w:r w:rsidR="005803AA" w:rsidRPr="0052243A">
        <w:rPr>
          <w:rFonts w:ascii="Times New Roman" w:hAnsi="Times New Roman" w:cs="Times New Roman"/>
          <w:sz w:val="24"/>
          <w:szCs w:val="24"/>
        </w:rPr>
        <w:t>e</w:t>
      </w:r>
      <w:r w:rsidR="001E7F91" w:rsidRPr="0052243A">
        <w:rPr>
          <w:rFonts w:ascii="Times New Roman" w:hAnsi="Times New Roman" w:cs="Times New Roman"/>
          <w:sz w:val="24"/>
          <w:szCs w:val="24"/>
        </w:rPr>
        <w:t xml:space="preserve"> settlement remains </w:t>
      </w:r>
      <w:r w:rsidR="001E7F91" w:rsidRPr="0052243A">
        <w:rPr>
          <w:rFonts w:ascii="Times New Roman" w:hAnsi="Times New Roman" w:cs="Times New Roman"/>
          <w:sz w:val="24"/>
          <w:szCs w:val="24"/>
        </w:rPr>
        <w:lastRenderedPageBreak/>
        <w:t>with upstanding monuments</w:t>
      </w:r>
      <w:r w:rsidR="005803AA" w:rsidRPr="0052243A">
        <w:rPr>
          <w:rFonts w:ascii="Times New Roman" w:hAnsi="Times New Roman" w:cs="Times New Roman"/>
          <w:sz w:val="24"/>
          <w:szCs w:val="24"/>
        </w:rPr>
        <w:t xml:space="preserve"> and to speak more confidently about </w:t>
      </w:r>
      <w:r w:rsidR="00472046" w:rsidRPr="0052243A">
        <w:rPr>
          <w:rFonts w:ascii="Times New Roman" w:hAnsi="Times New Roman" w:cs="Times New Roman"/>
          <w:sz w:val="24"/>
          <w:szCs w:val="24"/>
        </w:rPr>
        <w:t xml:space="preserve">the overlap of </w:t>
      </w:r>
      <w:r w:rsidR="000E7399" w:rsidRPr="0052243A">
        <w:rPr>
          <w:rFonts w:ascii="Times New Roman" w:hAnsi="Times New Roman" w:cs="Times New Roman"/>
          <w:sz w:val="24"/>
          <w:szCs w:val="24"/>
        </w:rPr>
        <w:t xml:space="preserve">house and tomb, and of </w:t>
      </w:r>
      <w:r w:rsidR="00472046" w:rsidRPr="0052243A">
        <w:rPr>
          <w:rFonts w:ascii="Times New Roman" w:hAnsi="Times New Roman" w:cs="Times New Roman"/>
          <w:sz w:val="24"/>
          <w:szCs w:val="24"/>
        </w:rPr>
        <w:t>different realms or spheres of activity</w:t>
      </w:r>
      <w:r w:rsidR="000E7399" w:rsidRPr="0052243A">
        <w:rPr>
          <w:rFonts w:ascii="Times New Roman" w:hAnsi="Times New Roman" w:cs="Times New Roman"/>
          <w:sz w:val="24"/>
          <w:szCs w:val="24"/>
        </w:rPr>
        <w:t>,</w:t>
      </w:r>
      <w:r w:rsidR="00472046" w:rsidRPr="0052243A">
        <w:rPr>
          <w:rFonts w:ascii="Times New Roman" w:hAnsi="Times New Roman" w:cs="Times New Roman"/>
          <w:sz w:val="24"/>
          <w:szCs w:val="24"/>
        </w:rPr>
        <w:t xml:space="preserve"> in the Early Neolithic. Might there be additional </w:t>
      </w:r>
      <w:r w:rsidR="000E7399" w:rsidRPr="0052243A">
        <w:rPr>
          <w:rFonts w:ascii="Times New Roman" w:hAnsi="Times New Roman" w:cs="Times New Roman"/>
          <w:sz w:val="24"/>
          <w:szCs w:val="24"/>
        </w:rPr>
        <w:t xml:space="preserve">timber </w:t>
      </w:r>
      <w:r w:rsidR="00472046" w:rsidRPr="0052243A">
        <w:rPr>
          <w:rFonts w:ascii="Times New Roman" w:hAnsi="Times New Roman" w:cs="Times New Roman"/>
          <w:sz w:val="24"/>
          <w:szCs w:val="24"/>
        </w:rPr>
        <w:t xml:space="preserve">houses lying beneath the approximately 90% of unexcavated </w:t>
      </w:r>
      <w:r w:rsidR="000E7399" w:rsidRPr="0052243A">
        <w:rPr>
          <w:rFonts w:ascii="Times New Roman" w:hAnsi="Times New Roman" w:cs="Times New Roman"/>
          <w:sz w:val="24"/>
          <w:szCs w:val="24"/>
        </w:rPr>
        <w:t xml:space="preserve">Irish </w:t>
      </w:r>
      <w:r w:rsidR="00472046" w:rsidRPr="0052243A">
        <w:rPr>
          <w:rFonts w:ascii="Times New Roman" w:hAnsi="Times New Roman" w:cs="Times New Roman"/>
          <w:sz w:val="24"/>
          <w:szCs w:val="24"/>
        </w:rPr>
        <w:t xml:space="preserve">court tombs? </w:t>
      </w:r>
      <w:r w:rsidR="000E7399" w:rsidRPr="0052243A">
        <w:rPr>
          <w:rFonts w:ascii="Times New Roman" w:hAnsi="Times New Roman" w:cs="Times New Roman"/>
          <w:sz w:val="24"/>
          <w:szCs w:val="24"/>
        </w:rPr>
        <w:t>It is not such a</w:t>
      </w:r>
      <w:r w:rsidR="004A6852" w:rsidRPr="0052243A">
        <w:rPr>
          <w:rFonts w:ascii="Times New Roman" w:hAnsi="Times New Roman" w:cs="Times New Roman"/>
          <w:sz w:val="24"/>
          <w:szCs w:val="24"/>
        </w:rPr>
        <w:t xml:space="preserve"> ridiculous question</w:t>
      </w:r>
      <w:r w:rsidR="000E7399" w:rsidRPr="0052243A">
        <w:rPr>
          <w:rFonts w:ascii="Times New Roman" w:hAnsi="Times New Roman" w:cs="Times New Roman"/>
          <w:sz w:val="24"/>
          <w:szCs w:val="24"/>
        </w:rPr>
        <w:t xml:space="preserve">, but </w:t>
      </w:r>
      <w:r w:rsidR="004A6852" w:rsidRPr="0052243A">
        <w:rPr>
          <w:rFonts w:ascii="Times New Roman" w:hAnsi="Times New Roman" w:cs="Times New Roman"/>
          <w:sz w:val="24"/>
          <w:szCs w:val="24"/>
        </w:rPr>
        <w:t>one</w:t>
      </w:r>
      <w:r w:rsidR="000E7399" w:rsidRPr="0052243A">
        <w:rPr>
          <w:rFonts w:ascii="Times New Roman" w:hAnsi="Times New Roman" w:cs="Times New Roman"/>
          <w:sz w:val="24"/>
          <w:szCs w:val="24"/>
        </w:rPr>
        <w:t xml:space="preserve"> that can only be answered with targeted geophysical survey and open-plan excavation.</w:t>
      </w:r>
    </w:p>
    <w:p w14:paraId="50DD177B" w14:textId="77777777" w:rsidR="003D6080" w:rsidRPr="0052243A" w:rsidRDefault="003D6080" w:rsidP="001E7F91">
      <w:pPr>
        <w:spacing w:after="0" w:line="360" w:lineRule="auto"/>
        <w:rPr>
          <w:rFonts w:ascii="Times New Roman" w:hAnsi="Times New Roman" w:cs="Times New Roman"/>
          <w:sz w:val="24"/>
          <w:szCs w:val="24"/>
        </w:rPr>
      </w:pPr>
    </w:p>
    <w:p w14:paraId="19C51DC2" w14:textId="236AB175" w:rsidR="00740D59" w:rsidRPr="003D6080" w:rsidRDefault="008D490B" w:rsidP="008D015B">
      <w:pPr>
        <w:spacing w:after="0" w:line="360" w:lineRule="auto"/>
        <w:rPr>
          <w:rFonts w:ascii="Times New Roman" w:hAnsi="Times New Roman" w:cs="Times New Roman"/>
          <w:sz w:val="24"/>
          <w:szCs w:val="24"/>
        </w:rPr>
      </w:pPr>
      <w:r w:rsidRPr="008D015B">
        <w:rPr>
          <w:rFonts w:ascii="Times New Roman" w:hAnsi="Times New Roman" w:cs="Times New Roman"/>
          <w:b/>
          <w:bCs/>
          <w:sz w:val="24"/>
          <w:szCs w:val="24"/>
        </w:rPr>
        <w:t>History making in the Early Neolithic</w:t>
      </w:r>
    </w:p>
    <w:p w14:paraId="391392EA" w14:textId="77ADC482" w:rsidR="00F24231" w:rsidRDefault="0028292D" w:rsidP="008D015B">
      <w:pPr>
        <w:spacing w:line="360" w:lineRule="auto"/>
        <w:rPr>
          <w:rFonts w:ascii="Times New Roman" w:hAnsi="Times New Roman" w:cs="Times New Roman"/>
          <w:sz w:val="24"/>
          <w:szCs w:val="24"/>
        </w:rPr>
      </w:pPr>
      <w:r w:rsidRPr="0052243A">
        <w:rPr>
          <w:rFonts w:ascii="Times New Roman" w:hAnsi="Times New Roman" w:cs="Times New Roman"/>
          <w:sz w:val="24"/>
          <w:szCs w:val="24"/>
        </w:rPr>
        <w:t xml:space="preserve">A final point to make </w:t>
      </w:r>
      <w:r w:rsidR="004A6852" w:rsidRPr="0052243A">
        <w:rPr>
          <w:rFonts w:ascii="Times New Roman" w:hAnsi="Times New Roman" w:cs="Times New Roman"/>
          <w:sz w:val="24"/>
          <w:szCs w:val="24"/>
        </w:rPr>
        <w:t xml:space="preserve">is </w:t>
      </w:r>
      <w:r w:rsidRPr="0052243A">
        <w:rPr>
          <w:rFonts w:ascii="Times New Roman" w:hAnsi="Times New Roman" w:cs="Times New Roman"/>
          <w:sz w:val="24"/>
          <w:szCs w:val="24"/>
        </w:rPr>
        <w:t xml:space="preserve">that </w:t>
      </w:r>
      <w:r w:rsidR="00C71613" w:rsidRPr="0052243A">
        <w:rPr>
          <w:rFonts w:ascii="Times New Roman" w:hAnsi="Times New Roman" w:cs="Times New Roman"/>
          <w:sz w:val="24"/>
          <w:szCs w:val="24"/>
        </w:rPr>
        <w:t xml:space="preserve">we should be cautious in assuming a universal logic </w:t>
      </w:r>
      <w:r w:rsidR="00DC3A52" w:rsidRPr="0052243A">
        <w:rPr>
          <w:rFonts w:ascii="Times New Roman" w:hAnsi="Times New Roman" w:cs="Times New Roman"/>
          <w:sz w:val="24"/>
          <w:szCs w:val="24"/>
        </w:rPr>
        <w:t xml:space="preserve">to prehistoric built spaces, </w:t>
      </w:r>
      <w:r w:rsidR="000B1AC9" w:rsidRPr="0052243A">
        <w:rPr>
          <w:rFonts w:ascii="Times New Roman" w:hAnsi="Times New Roman" w:cs="Times New Roman"/>
          <w:sz w:val="24"/>
          <w:szCs w:val="24"/>
        </w:rPr>
        <w:t>particularly</w:t>
      </w:r>
      <w:r w:rsidR="00DC3A52" w:rsidRPr="0052243A">
        <w:rPr>
          <w:rFonts w:ascii="Times New Roman" w:hAnsi="Times New Roman" w:cs="Times New Roman"/>
          <w:sz w:val="24"/>
          <w:szCs w:val="24"/>
        </w:rPr>
        <w:t xml:space="preserve"> </w:t>
      </w:r>
      <w:r w:rsidR="004A1578" w:rsidRPr="0052243A">
        <w:rPr>
          <w:rFonts w:ascii="Times New Roman" w:hAnsi="Times New Roman" w:cs="Times New Roman"/>
          <w:sz w:val="24"/>
          <w:szCs w:val="24"/>
        </w:rPr>
        <w:t xml:space="preserve">the idea </w:t>
      </w:r>
      <w:r w:rsidR="00DC3A52" w:rsidRPr="0052243A">
        <w:rPr>
          <w:rFonts w:ascii="Times New Roman" w:hAnsi="Times New Roman" w:cs="Times New Roman"/>
          <w:sz w:val="24"/>
          <w:szCs w:val="24"/>
        </w:rPr>
        <w:t xml:space="preserve">that a ‘house of the dead’ should </w:t>
      </w:r>
      <w:r w:rsidR="000B1AC9" w:rsidRPr="0052243A">
        <w:rPr>
          <w:rFonts w:ascii="Times New Roman" w:hAnsi="Times New Roman" w:cs="Times New Roman"/>
          <w:sz w:val="24"/>
          <w:szCs w:val="24"/>
        </w:rPr>
        <w:t>have to</w:t>
      </w:r>
      <w:r w:rsidR="00DC3A52" w:rsidRPr="0052243A">
        <w:rPr>
          <w:rFonts w:ascii="Times New Roman" w:hAnsi="Times New Roman" w:cs="Times New Roman"/>
          <w:sz w:val="24"/>
          <w:szCs w:val="24"/>
        </w:rPr>
        <w:t xml:space="preserve"> mimic or symbolis</w:t>
      </w:r>
      <w:r w:rsidR="000B1AC9" w:rsidRPr="0052243A">
        <w:rPr>
          <w:rFonts w:ascii="Times New Roman" w:hAnsi="Times New Roman" w:cs="Times New Roman"/>
          <w:sz w:val="24"/>
          <w:szCs w:val="24"/>
        </w:rPr>
        <w:t>e</w:t>
      </w:r>
      <w:r w:rsidR="00DC3A52" w:rsidRPr="0052243A">
        <w:rPr>
          <w:rFonts w:ascii="Times New Roman" w:hAnsi="Times New Roman" w:cs="Times New Roman"/>
          <w:sz w:val="24"/>
          <w:szCs w:val="24"/>
        </w:rPr>
        <w:t xml:space="preserve"> a pre-existing</w:t>
      </w:r>
      <w:r w:rsidR="000B1AC9" w:rsidRPr="0052243A">
        <w:rPr>
          <w:rFonts w:ascii="Times New Roman" w:hAnsi="Times New Roman" w:cs="Times New Roman"/>
          <w:sz w:val="24"/>
          <w:szCs w:val="24"/>
        </w:rPr>
        <w:t xml:space="preserve"> </w:t>
      </w:r>
      <w:r w:rsidR="00DC3A52" w:rsidRPr="0052243A">
        <w:rPr>
          <w:rFonts w:ascii="Times New Roman" w:hAnsi="Times New Roman" w:cs="Times New Roman"/>
          <w:sz w:val="24"/>
          <w:szCs w:val="24"/>
        </w:rPr>
        <w:t>‘house of the living’</w:t>
      </w:r>
      <w:r w:rsidR="000B1AC9" w:rsidRPr="0052243A">
        <w:rPr>
          <w:rFonts w:ascii="Times New Roman" w:hAnsi="Times New Roman" w:cs="Times New Roman"/>
          <w:sz w:val="24"/>
          <w:szCs w:val="24"/>
        </w:rPr>
        <w:t xml:space="preserve">. </w:t>
      </w:r>
      <w:r w:rsidR="00252B4E" w:rsidRPr="0052243A">
        <w:rPr>
          <w:rFonts w:ascii="Times New Roman" w:hAnsi="Times New Roman" w:cs="Times New Roman"/>
          <w:sz w:val="24"/>
          <w:szCs w:val="24"/>
        </w:rPr>
        <w:t>With an increasing corpus of Neolithic settlement sites to interrogate, e</w:t>
      </w:r>
      <w:r w:rsidR="000B1AC9" w:rsidRPr="0052243A">
        <w:rPr>
          <w:rFonts w:ascii="Times New Roman" w:hAnsi="Times New Roman" w:cs="Times New Roman"/>
          <w:sz w:val="24"/>
          <w:szCs w:val="24"/>
        </w:rPr>
        <w:t>arly</w:t>
      </w:r>
      <w:r w:rsidR="00B36C0B">
        <w:rPr>
          <w:rFonts w:ascii="Times New Roman" w:hAnsi="Times New Roman" w:cs="Times New Roman"/>
          <w:sz w:val="24"/>
          <w:szCs w:val="24"/>
        </w:rPr>
        <w:t xml:space="preserve"> and </w:t>
      </w:r>
      <w:r w:rsidR="00252B4E" w:rsidRPr="0052243A">
        <w:rPr>
          <w:rFonts w:ascii="Times New Roman" w:hAnsi="Times New Roman" w:cs="Times New Roman"/>
          <w:sz w:val="24"/>
          <w:szCs w:val="24"/>
        </w:rPr>
        <w:t>slightly under-baked theories</w:t>
      </w:r>
      <w:r w:rsidR="000B1AC9" w:rsidRPr="0052243A">
        <w:rPr>
          <w:rFonts w:ascii="Times New Roman" w:hAnsi="Times New Roman" w:cs="Times New Roman"/>
          <w:sz w:val="24"/>
          <w:szCs w:val="24"/>
        </w:rPr>
        <w:t xml:space="preserve"> </w:t>
      </w:r>
      <w:r w:rsidR="00252B4E" w:rsidRPr="0052243A">
        <w:rPr>
          <w:rFonts w:ascii="Times New Roman" w:hAnsi="Times New Roman" w:cs="Times New Roman"/>
          <w:sz w:val="24"/>
          <w:szCs w:val="24"/>
        </w:rPr>
        <w:t>on the</w:t>
      </w:r>
      <w:r w:rsidR="000B1AC9" w:rsidRPr="0052243A">
        <w:rPr>
          <w:rFonts w:ascii="Times New Roman" w:hAnsi="Times New Roman" w:cs="Times New Roman"/>
          <w:sz w:val="24"/>
          <w:szCs w:val="24"/>
        </w:rPr>
        <w:t xml:space="preserve"> </w:t>
      </w:r>
      <w:r w:rsidR="00252B4E" w:rsidRPr="0052243A">
        <w:rPr>
          <w:rFonts w:ascii="Times New Roman" w:hAnsi="Times New Roman" w:cs="Times New Roman"/>
          <w:sz w:val="24"/>
          <w:szCs w:val="24"/>
        </w:rPr>
        <w:t>l</w:t>
      </w:r>
      <w:r w:rsidR="000B1AC9" w:rsidRPr="0052243A">
        <w:rPr>
          <w:rFonts w:ascii="Times New Roman" w:hAnsi="Times New Roman" w:cs="Times New Roman"/>
          <w:sz w:val="24"/>
          <w:szCs w:val="24"/>
        </w:rPr>
        <w:t xml:space="preserve">ong mounds of Atlantic Europe </w:t>
      </w:r>
      <w:r w:rsidR="00D7576A" w:rsidRPr="0052243A">
        <w:rPr>
          <w:rFonts w:ascii="Times New Roman" w:hAnsi="Times New Roman" w:cs="Times New Roman"/>
          <w:sz w:val="24"/>
          <w:szCs w:val="24"/>
        </w:rPr>
        <w:t>memorialis</w:t>
      </w:r>
      <w:r w:rsidR="00252B4E" w:rsidRPr="0052243A">
        <w:rPr>
          <w:rFonts w:ascii="Times New Roman" w:hAnsi="Times New Roman" w:cs="Times New Roman"/>
          <w:sz w:val="24"/>
          <w:szCs w:val="24"/>
        </w:rPr>
        <w:t>ing</w:t>
      </w:r>
      <w:r w:rsidR="00D7576A" w:rsidRPr="0052243A">
        <w:rPr>
          <w:rFonts w:ascii="Times New Roman" w:hAnsi="Times New Roman" w:cs="Times New Roman"/>
          <w:sz w:val="24"/>
          <w:szCs w:val="24"/>
        </w:rPr>
        <w:t xml:space="preserve"> the LBK longhouses</w:t>
      </w:r>
      <w:r w:rsidR="000B1AC9" w:rsidRPr="0052243A">
        <w:rPr>
          <w:rFonts w:ascii="Times New Roman" w:hAnsi="Times New Roman" w:cs="Times New Roman"/>
          <w:sz w:val="24"/>
          <w:szCs w:val="24"/>
        </w:rPr>
        <w:t xml:space="preserve"> of central Europe (</w:t>
      </w:r>
      <w:r w:rsidR="00D7576A" w:rsidRPr="008D015B">
        <w:rPr>
          <w:rFonts w:ascii="Times New Roman" w:hAnsi="Times New Roman" w:cs="Times New Roman"/>
          <w:i/>
          <w:iCs/>
          <w:sz w:val="24"/>
          <w:szCs w:val="24"/>
        </w:rPr>
        <w:t>e.g.</w:t>
      </w:r>
      <w:r w:rsidR="00D7576A" w:rsidRPr="0052243A">
        <w:rPr>
          <w:rFonts w:ascii="Times New Roman" w:hAnsi="Times New Roman" w:cs="Times New Roman"/>
          <w:sz w:val="24"/>
          <w:szCs w:val="24"/>
        </w:rPr>
        <w:t xml:space="preserve"> </w:t>
      </w:r>
      <w:r w:rsidR="000B1AC9" w:rsidRPr="0052243A">
        <w:rPr>
          <w:rFonts w:ascii="Times New Roman" w:hAnsi="Times New Roman" w:cs="Times New Roman"/>
          <w:sz w:val="24"/>
          <w:szCs w:val="24"/>
        </w:rPr>
        <w:t>Hodder 1984)</w:t>
      </w:r>
      <w:r w:rsidR="00D7576A" w:rsidRPr="0052243A">
        <w:rPr>
          <w:rFonts w:ascii="Times New Roman" w:hAnsi="Times New Roman" w:cs="Times New Roman"/>
          <w:sz w:val="24"/>
          <w:szCs w:val="24"/>
        </w:rPr>
        <w:t xml:space="preserve"> have been </w:t>
      </w:r>
      <w:r w:rsidR="005E26E9" w:rsidRPr="0052243A">
        <w:rPr>
          <w:rFonts w:ascii="Times New Roman" w:hAnsi="Times New Roman" w:cs="Times New Roman"/>
          <w:sz w:val="24"/>
          <w:szCs w:val="24"/>
        </w:rPr>
        <w:t xml:space="preserve">gradually </w:t>
      </w:r>
      <w:r w:rsidR="00D7576A" w:rsidRPr="0052243A">
        <w:rPr>
          <w:rFonts w:ascii="Times New Roman" w:hAnsi="Times New Roman" w:cs="Times New Roman"/>
          <w:sz w:val="24"/>
          <w:szCs w:val="24"/>
        </w:rPr>
        <w:t xml:space="preserve">replaced with more nuanced understandings of historical sequence and time depth in early farming communities, and how </w:t>
      </w:r>
      <w:r w:rsidR="00252B4E" w:rsidRPr="0052243A">
        <w:rPr>
          <w:rFonts w:ascii="Times New Roman" w:hAnsi="Times New Roman" w:cs="Times New Roman"/>
          <w:sz w:val="24"/>
          <w:szCs w:val="24"/>
        </w:rPr>
        <w:t>they were</w:t>
      </w:r>
      <w:r w:rsidR="00D7576A" w:rsidRPr="0052243A">
        <w:rPr>
          <w:rFonts w:ascii="Times New Roman" w:hAnsi="Times New Roman" w:cs="Times New Roman"/>
          <w:sz w:val="24"/>
          <w:szCs w:val="24"/>
        </w:rPr>
        <w:t xml:space="preserve"> given expression across a variety of media (</w:t>
      </w:r>
      <w:r w:rsidR="00D7576A" w:rsidRPr="008D015B">
        <w:rPr>
          <w:rFonts w:ascii="Times New Roman" w:hAnsi="Times New Roman" w:cs="Times New Roman"/>
          <w:i/>
          <w:iCs/>
          <w:sz w:val="24"/>
          <w:szCs w:val="24"/>
        </w:rPr>
        <w:t>e.g.</w:t>
      </w:r>
      <w:r w:rsidR="00D7576A" w:rsidRPr="0052243A">
        <w:rPr>
          <w:rFonts w:ascii="Times New Roman" w:hAnsi="Times New Roman" w:cs="Times New Roman"/>
          <w:sz w:val="24"/>
          <w:szCs w:val="24"/>
        </w:rPr>
        <w:t xml:space="preserve"> </w:t>
      </w:r>
      <w:r w:rsidR="000B1AC9" w:rsidRPr="0052243A">
        <w:rPr>
          <w:rFonts w:ascii="Times New Roman" w:hAnsi="Times New Roman" w:cs="Times New Roman"/>
          <w:sz w:val="24"/>
          <w:szCs w:val="24"/>
        </w:rPr>
        <w:t xml:space="preserve">Hodder </w:t>
      </w:r>
      <w:r w:rsidR="00D7576A" w:rsidRPr="0052243A">
        <w:rPr>
          <w:rFonts w:ascii="Times New Roman" w:hAnsi="Times New Roman" w:cs="Times New Roman"/>
          <w:sz w:val="24"/>
          <w:szCs w:val="24"/>
        </w:rPr>
        <w:t>2013</w:t>
      </w:r>
      <w:r w:rsidR="000B1AC9" w:rsidRPr="0052243A">
        <w:rPr>
          <w:rFonts w:ascii="Times New Roman" w:hAnsi="Times New Roman" w:cs="Times New Roman"/>
          <w:sz w:val="24"/>
          <w:szCs w:val="24"/>
        </w:rPr>
        <w:t>)</w:t>
      </w:r>
      <w:r w:rsidR="00DC3A52" w:rsidRPr="0052243A">
        <w:rPr>
          <w:rFonts w:ascii="Times New Roman" w:hAnsi="Times New Roman" w:cs="Times New Roman"/>
          <w:sz w:val="24"/>
          <w:szCs w:val="24"/>
        </w:rPr>
        <w:t>.</w:t>
      </w:r>
      <w:r w:rsidR="000B1AC9" w:rsidRPr="0052243A">
        <w:rPr>
          <w:rFonts w:ascii="Times New Roman" w:hAnsi="Times New Roman" w:cs="Times New Roman"/>
          <w:sz w:val="24"/>
          <w:szCs w:val="24"/>
        </w:rPr>
        <w:t xml:space="preserve"> </w:t>
      </w:r>
      <w:r w:rsidR="009E2E10" w:rsidRPr="0052243A">
        <w:rPr>
          <w:rFonts w:ascii="Times New Roman" w:hAnsi="Times New Roman" w:cs="Times New Roman"/>
          <w:sz w:val="24"/>
          <w:szCs w:val="24"/>
        </w:rPr>
        <w:t>Indeed, several recent discoveries demonstrate how such processes of ‘history-making’ could vary across the islands of Britain and Ireland</w:t>
      </w:r>
      <w:r w:rsidR="00A73422" w:rsidRPr="0052243A">
        <w:rPr>
          <w:rFonts w:ascii="Times New Roman" w:hAnsi="Times New Roman" w:cs="Times New Roman"/>
          <w:sz w:val="24"/>
          <w:szCs w:val="24"/>
        </w:rPr>
        <w:t xml:space="preserve"> in the Early Neolithic</w:t>
      </w:r>
      <w:r w:rsidR="009E2E10" w:rsidRPr="0052243A">
        <w:rPr>
          <w:rFonts w:ascii="Times New Roman" w:hAnsi="Times New Roman" w:cs="Times New Roman"/>
          <w:sz w:val="24"/>
          <w:szCs w:val="24"/>
        </w:rPr>
        <w:t xml:space="preserve">. </w:t>
      </w:r>
      <w:r w:rsidR="00A73422" w:rsidRPr="0052243A">
        <w:rPr>
          <w:rFonts w:ascii="Times New Roman" w:hAnsi="Times New Roman" w:cs="Times New Roman"/>
          <w:sz w:val="24"/>
          <w:szCs w:val="24"/>
        </w:rPr>
        <w:t xml:space="preserve">On Orkney, radiocarbon dating has shown that stone houses such as the Knap of </w:t>
      </w:r>
      <w:proofErr w:type="spellStart"/>
      <w:r w:rsidR="00A73422" w:rsidRPr="0052243A">
        <w:rPr>
          <w:rFonts w:ascii="Times New Roman" w:hAnsi="Times New Roman" w:cs="Times New Roman"/>
          <w:sz w:val="24"/>
          <w:szCs w:val="24"/>
        </w:rPr>
        <w:t>Howar</w:t>
      </w:r>
      <w:proofErr w:type="spellEnd"/>
      <w:r w:rsidR="00A73422" w:rsidRPr="0052243A">
        <w:rPr>
          <w:rFonts w:ascii="Times New Roman" w:hAnsi="Times New Roman" w:cs="Times New Roman"/>
          <w:sz w:val="24"/>
          <w:szCs w:val="24"/>
        </w:rPr>
        <w:t xml:space="preserve"> appeared approximately 300 years after the first stalled cairns, upturning </w:t>
      </w:r>
      <w:r w:rsidR="0015392B" w:rsidRPr="0052243A">
        <w:rPr>
          <w:rFonts w:ascii="Times New Roman" w:hAnsi="Times New Roman" w:cs="Times New Roman"/>
          <w:sz w:val="24"/>
          <w:szCs w:val="24"/>
        </w:rPr>
        <w:t xml:space="preserve">long-held </w:t>
      </w:r>
      <w:r w:rsidR="00A73422" w:rsidRPr="0052243A">
        <w:rPr>
          <w:rFonts w:ascii="Times New Roman" w:hAnsi="Times New Roman" w:cs="Times New Roman"/>
          <w:sz w:val="24"/>
          <w:szCs w:val="24"/>
        </w:rPr>
        <w:t xml:space="preserve">assumptions about the tombs mimicking domestic architecture (Richards </w:t>
      </w:r>
      <w:r w:rsidR="008D015B">
        <w:rPr>
          <w:rFonts w:ascii="Times New Roman" w:hAnsi="Times New Roman" w:cs="Times New Roman"/>
          <w:sz w:val="24"/>
          <w:szCs w:val="24"/>
        </w:rPr>
        <w:t>and</w:t>
      </w:r>
      <w:r w:rsidR="00561F60" w:rsidRPr="0052243A">
        <w:rPr>
          <w:rFonts w:ascii="Times New Roman" w:hAnsi="Times New Roman" w:cs="Times New Roman"/>
          <w:sz w:val="24"/>
          <w:szCs w:val="24"/>
        </w:rPr>
        <w:t xml:space="preserve"> Jones 2016)</w:t>
      </w:r>
      <w:r w:rsidR="00A73422" w:rsidRPr="0052243A">
        <w:rPr>
          <w:rFonts w:ascii="Times New Roman" w:hAnsi="Times New Roman" w:cs="Times New Roman"/>
          <w:sz w:val="24"/>
          <w:szCs w:val="24"/>
        </w:rPr>
        <w:t xml:space="preserve">. </w:t>
      </w:r>
      <w:r w:rsidR="0015392B" w:rsidRPr="0052243A">
        <w:rPr>
          <w:rFonts w:ascii="Times New Roman" w:hAnsi="Times New Roman" w:cs="Times New Roman"/>
          <w:sz w:val="24"/>
          <w:szCs w:val="24"/>
        </w:rPr>
        <w:t xml:space="preserve">On Anglesey, excavations at Parc </w:t>
      </w:r>
      <w:proofErr w:type="spellStart"/>
      <w:r w:rsidR="0015392B" w:rsidRPr="0052243A">
        <w:rPr>
          <w:rFonts w:ascii="Times New Roman" w:hAnsi="Times New Roman" w:cs="Times New Roman"/>
          <w:sz w:val="24"/>
          <w:szCs w:val="24"/>
        </w:rPr>
        <w:t>Cybi</w:t>
      </w:r>
      <w:proofErr w:type="spellEnd"/>
      <w:r w:rsidR="002F0908" w:rsidRPr="0052243A">
        <w:rPr>
          <w:rFonts w:ascii="Times New Roman" w:hAnsi="Times New Roman" w:cs="Times New Roman"/>
          <w:sz w:val="24"/>
          <w:szCs w:val="24"/>
        </w:rPr>
        <w:t xml:space="preserve"> </w:t>
      </w:r>
      <w:r w:rsidR="0015392B" w:rsidRPr="0052243A">
        <w:rPr>
          <w:rFonts w:ascii="Times New Roman" w:hAnsi="Times New Roman" w:cs="Times New Roman"/>
          <w:sz w:val="24"/>
          <w:szCs w:val="24"/>
        </w:rPr>
        <w:t xml:space="preserve">have uncovered a Neolithic timber house </w:t>
      </w:r>
      <w:r w:rsidR="004A1578" w:rsidRPr="0052243A">
        <w:rPr>
          <w:rFonts w:ascii="Times New Roman" w:hAnsi="Times New Roman" w:cs="Times New Roman"/>
          <w:sz w:val="24"/>
          <w:szCs w:val="24"/>
        </w:rPr>
        <w:t xml:space="preserve">on </w:t>
      </w:r>
      <w:r w:rsidR="002F0908" w:rsidRPr="0052243A">
        <w:rPr>
          <w:rFonts w:ascii="Times New Roman" w:hAnsi="Times New Roman" w:cs="Times New Roman"/>
          <w:sz w:val="24"/>
          <w:szCs w:val="24"/>
        </w:rPr>
        <w:t xml:space="preserve">the same </w:t>
      </w:r>
      <w:r w:rsidR="004A1578" w:rsidRPr="0052243A">
        <w:rPr>
          <w:rFonts w:ascii="Times New Roman" w:hAnsi="Times New Roman" w:cs="Times New Roman"/>
          <w:sz w:val="24"/>
          <w:szCs w:val="24"/>
        </w:rPr>
        <w:t xml:space="preserve">orientation to </w:t>
      </w:r>
      <w:proofErr w:type="spellStart"/>
      <w:r w:rsidR="004A1578" w:rsidRPr="0052243A">
        <w:rPr>
          <w:rFonts w:ascii="Times New Roman" w:hAnsi="Times New Roman" w:cs="Times New Roman"/>
          <w:sz w:val="24"/>
          <w:szCs w:val="24"/>
        </w:rPr>
        <w:t>Trefignath</w:t>
      </w:r>
      <w:proofErr w:type="spellEnd"/>
      <w:r w:rsidR="004A1578" w:rsidRPr="0052243A">
        <w:rPr>
          <w:rFonts w:ascii="Times New Roman" w:hAnsi="Times New Roman" w:cs="Times New Roman"/>
          <w:sz w:val="24"/>
          <w:szCs w:val="24"/>
        </w:rPr>
        <w:t xml:space="preserve"> chambered tomb, located just 100 m away to the </w:t>
      </w:r>
      <w:r w:rsidR="00B4599A">
        <w:rPr>
          <w:rFonts w:ascii="Times New Roman" w:hAnsi="Times New Roman" w:cs="Times New Roman"/>
          <w:sz w:val="24"/>
          <w:szCs w:val="24"/>
        </w:rPr>
        <w:t>n</w:t>
      </w:r>
      <w:r w:rsidR="00E371F8">
        <w:rPr>
          <w:rFonts w:ascii="Times New Roman" w:hAnsi="Times New Roman" w:cs="Times New Roman"/>
          <w:sz w:val="24"/>
          <w:szCs w:val="24"/>
        </w:rPr>
        <w:t>o</w:t>
      </w:r>
      <w:r w:rsidR="00B4599A">
        <w:rPr>
          <w:rFonts w:ascii="Times New Roman" w:hAnsi="Times New Roman" w:cs="Times New Roman"/>
          <w:sz w:val="24"/>
          <w:szCs w:val="24"/>
        </w:rPr>
        <w:t>rth-north</w:t>
      </w:r>
      <w:r w:rsidR="00E371F8">
        <w:rPr>
          <w:rFonts w:ascii="Times New Roman" w:hAnsi="Times New Roman" w:cs="Times New Roman"/>
          <w:sz w:val="24"/>
          <w:szCs w:val="24"/>
        </w:rPr>
        <w:t>-</w:t>
      </w:r>
      <w:r w:rsidR="00B4599A">
        <w:rPr>
          <w:rFonts w:ascii="Times New Roman" w:hAnsi="Times New Roman" w:cs="Times New Roman"/>
          <w:sz w:val="24"/>
          <w:szCs w:val="24"/>
        </w:rPr>
        <w:t>east</w:t>
      </w:r>
      <w:r w:rsidR="004A1578" w:rsidRPr="0052243A">
        <w:rPr>
          <w:rFonts w:ascii="Times New Roman" w:hAnsi="Times New Roman" w:cs="Times New Roman"/>
          <w:sz w:val="24"/>
          <w:szCs w:val="24"/>
        </w:rPr>
        <w:t xml:space="preserve"> and visible from the house through a narrow cleft in the surrounding rock outcrop </w:t>
      </w:r>
      <w:r w:rsidR="0015392B" w:rsidRPr="0052243A">
        <w:rPr>
          <w:rFonts w:ascii="Times New Roman" w:hAnsi="Times New Roman" w:cs="Times New Roman"/>
          <w:sz w:val="24"/>
          <w:szCs w:val="24"/>
        </w:rPr>
        <w:t>(Kenney, this volume)</w:t>
      </w:r>
      <w:r w:rsidR="004A1578" w:rsidRPr="0052243A">
        <w:rPr>
          <w:rFonts w:ascii="Times New Roman" w:hAnsi="Times New Roman" w:cs="Times New Roman"/>
          <w:sz w:val="24"/>
          <w:szCs w:val="24"/>
        </w:rPr>
        <w:t>. R</w:t>
      </w:r>
      <w:r w:rsidR="00252B4E" w:rsidRPr="0052243A">
        <w:rPr>
          <w:rFonts w:ascii="Times New Roman" w:hAnsi="Times New Roman" w:cs="Times New Roman"/>
          <w:sz w:val="24"/>
          <w:szCs w:val="24"/>
        </w:rPr>
        <w:t>ecent r</w:t>
      </w:r>
      <w:r w:rsidR="004A1578" w:rsidRPr="0052243A">
        <w:rPr>
          <w:rFonts w:ascii="Times New Roman" w:hAnsi="Times New Roman" w:cs="Times New Roman"/>
          <w:sz w:val="24"/>
          <w:szCs w:val="24"/>
        </w:rPr>
        <w:t xml:space="preserve">e-evaluation of the site archive at </w:t>
      </w:r>
      <w:r w:rsidR="00740D59" w:rsidRPr="0052243A">
        <w:rPr>
          <w:rFonts w:ascii="Times New Roman" w:hAnsi="Times New Roman" w:cs="Times New Roman"/>
          <w:sz w:val="24"/>
          <w:szCs w:val="24"/>
        </w:rPr>
        <w:t>Doon Hill, East Lothian</w:t>
      </w:r>
      <w:r w:rsidR="004A1578" w:rsidRPr="0052243A">
        <w:rPr>
          <w:rFonts w:ascii="Times New Roman" w:hAnsi="Times New Roman" w:cs="Times New Roman"/>
          <w:sz w:val="24"/>
          <w:szCs w:val="24"/>
        </w:rPr>
        <w:t xml:space="preserve"> has also provided compelling evidence for an Early Neolithic timber </w:t>
      </w:r>
      <w:r w:rsidR="00252B4E" w:rsidRPr="0052243A">
        <w:rPr>
          <w:rFonts w:ascii="Times New Roman" w:hAnsi="Times New Roman" w:cs="Times New Roman"/>
          <w:sz w:val="24"/>
          <w:szCs w:val="24"/>
        </w:rPr>
        <w:t>house</w:t>
      </w:r>
      <w:r w:rsidR="00FE254F" w:rsidRPr="0052243A">
        <w:rPr>
          <w:rFonts w:ascii="Times New Roman" w:hAnsi="Times New Roman" w:cs="Times New Roman"/>
          <w:sz w:val="24"/>
          <w:szCs w:val="24"/>
        </w:rPr>
        <w:t xml:space="preserve"> (Hall B) </w:t>
      </w:r>
      <w:r w:rsidR="002F0908" w:rsidRPr="0052243A">
        <w:rPr>
          <w:rFonts w:ascii="Times New Roman" w:hAnsi="Times New Roman" w:cs="Times New Roman"/>
          <w:sz w:val="24"/>
          <w:szCs w:val="24"/>
        </w:rPr>
        <w:t>erected</w:t>
      </w:r>
      <w:r w:rsidR="00252B4E" w:rsidRPr="0052243A">
        <w:rPr>
          <w:rFonts w:ascii="Times New Roman" w:hAnsi="Times New Roman" w:cs="Times New Roman"/>
          <w:sz w:val="24"/>
          <w:szCs w:val="24"/>
        </w:rPr>
        <w:t xml:space="preserve"> on top of an earlier and larger timber </w:t>
      </w:r>
      <w:r w:rsidR="004A1578" w:rsidRPr="0052243A">
        <w:rPr>
          <w:rFonts w:ascii="Times New Roman" w:hAnsi="Times New Roman" w:cs="Times New Roman"/>
          <w:sz w:val="24"/>
          <w:szCs w:val="24"/>
        </w:rPr>
        <w:t>hall</w:t>
      </w:r>
      <w:r w:rsidR="00252B4E" w:rsidRPr="0052243A">
        <w:rPr>
          <w:rFonts w:ascii="Times New Roman" w:hAnsi="Times New Roman" w:cs="Times New Roman"/>
          <w:sz w:val="24"/>
          <w:szCs w:val="24"/>
        </w:rPr>
        <w:t xml:space="preserve"> </w:t>
      </w:r>
      <w:r w:rsidR="00FE254F" w:rsidRPr="0052243A">
        <w:rPr>
          <w:rFonts w:ascii="Times New Roman" w:hAnsi="Times New Roman" w:cs="Times New Roman"/>
          <w:sz w:val="24"/>
          <w:szCs w:val="24"/>
        </w:rPr>
        <w:t xml:space="preserve">(Hall A) after it had burnt down </w:t>
      </w:r>
      <w:r w:rsidR="004A6852" w:rsidRPr="0052243A">
        <w:rPr>
          <w:rFonts w:ascii="Times New Roman" w:hAnsi="Times New Roman" w:cs="Times New Roman"/>
          <w:sz w:val="24"/>
          <w:szCs w:val="24"/>
        </w:rPr>
        <w:t>(Ralston 2019)</w:t>
      </w:r>
      <w:r w:rsidR="00252B4E" w:rsidRPr="0052243A">
        <w:rPr>
          <w:rFonts w:ascii="Times New Roman" w:hAnsi="Times New Roman" w:cs="Times New Roman"/>
          <w:sz w:val="24"/>
          <w:szCs w:val="24"/>
        </w:rPr>
        <w:t>.</w:t>
      </w:r>
      <w:r w:rsidR="002F0908" w:rsidRPr="0052243A">
        <w:rPr>
          <w:rFonts w:ascii="Times New Roman" w:hAnsi="Times New Roman" w:cs="Times New Roman"/>
          <w:sz w:val="24"/>
          <w:szCs w:val="24"/>
        </w:rPr>
        <w:t xml:space="preserve"> The Ballyglass sequence incorporates elements from all of these examples and is yet quite different, reminding us look beyond </w:t>
      </w:r>
      <w:r w:rsidR="00F954FE" w:rsidRPr="0052243A">
        <w:rPr>
          <w:rFonts w:ascii="Times New Roman" w:hAnsi="Times New Roman" w:cs="Times New Roman"/>
          <w:sz w:val="24"/>
          <w:szCs w:val="24"/>
        </w:rPr>
        <w:t xml:space="preserve">simple </w:t>
      </w:r>
      <w:r w:rsidR="002F0908" w:rsidRPr="0052243A">
        <w:rPr>
          <w:rFonts w:ascii="Times New Roman" w:hAnsi="Times New Roman" w:cs="Times New Roman"/>
          <w:sz w:val="24"/>
          <w:szCs w:val="24"/>
        </w:rPr>
        <w:t>timber</w:t>
      </w:r>
      <w:r w:rsidR="00F954FE" w:rsidRPr="0052243A">
        <w:rPr>
          <w:rFonts w:ascii="Times New Roman" w:hAnsi="Times New Roman" w:cs="Times New Roman"/>
          <w:sz w:val="24"/>
          <w:szCs w:val="24"/>
        </w:rPr>
        <w:t>-</w:t>
      </w:r>
      <w:r w:rsidR="002F0908" w:rsidRPr="0052243A">
        <w:rPr>
          <w:rFonts w:ascii="Times New Roman" w:hAnsi="Times New Roman" w:cs="Times New Roman"/>
          <w:sz w:val="24"/>
          <w:szCs w:val="24"/>
        </w:rPr>
        <w:t>stone and living</w:t>
      </w:r>
      <w:r w:rsidR="00F954FE" w:rsidRPr="0052243A">
        <w:rPr>
          <w:rFonts w:ascii="Times New Roman" w:hAnsi="Times New Roman" w:cs="Times New Roman"/>
          <w:sz w:val="24"/>
          <w:szCs w:val="24"/>
        </w:rPr>
        <w:t>-</w:t>
      </w:r>
      <w:r w:rsidR="002F0908" w:rsidRPr="0052243A">
        <w:rPr>
          <w:rFonts w:ascii="Times New Roman" w:hAnsi="Times New Roman" w:cs="Times New Roman"/>
          <w:sz w:val="24"/>
          <w:szCs w:val="24"/>
        </w:rPr>
        <w:t xml:space="preserve">dead binaries to a wider and </w:t>
      </w:r>
      <w:r w:rsidR="00F954FE" w:rsidRPr="0052243A">
        <w:rPr>
          <w:rFonts w:ascii="Times New Roman" w:hAnsi="Times New Roman" w:cs="Times New Roman"/>
          <w:sz w:val="24"/>
          <w:szCs w:val="24"/>
        </w:rPr>
        <w:t>richer</w:t>
      </w:r>
      <w:r w:rsidR="002F0908" w:rsidRPr="0052243A">
        <w:rPr>
          <w:rFonts w:ascii="Times New Roman" w:hAnsi="Times New Roman" w:cs="Times New Roman"/>
          <w:sz w:val="24"/>
          <w:szCs w:val="24"/>
        </w:rPr>
        <w:t xml:space="preserve"> repertoire of Neolithic ritual practice.</w:t>
      </w:r>
    </w:p>
    <w:p w14:paraId="6058B546" w14:textId="77777777" w:rsidR="00060CFF" w:rsidRDefault="00060CFF" w:rsidP="008D015B">
      <w:pPr>
        <w:spacing w:line="360" w:lineRule="auto"/>
        <w:rPr>
          <w:rFonts w:ascii="Times New Roman" w:hAnsi="Times New Roman" w:cs="Times New Roman"/>
          <w:sz w:val="24"/>
          <w:szCs w:val="24"/>
        </w:rPr>
      </w:pPr>
    </w:p>
    <w:p w14:paraId="411E8431" w14:textId="7CBB860A" w:rsidR="00F86D78" w:rsidRPr="00060CFF" w:rsidRDefault="00F86D78" w:rsidP="008D015B">
      <w:pPr>
        <w:spacing w:line="360" w:lineRule="auto"/>
        <w:rPr>
          <w:rFonts w:ascii="Times New Roman" w:hAnsi="Times New Roman" w:cs="Times New Roman"/>
          <w:b/>
          <w:bCs/>
          <w:sz w:val="24"/>
          <w:szCs w:val="24"/>
        </w:rPr>
      </w:pPr>
      <w:r w:rsidRPr="00060CFF">
        <w:rPr>
          <w:rFonts w:ascii="Times New Roman" w:hAnsi="Times New Roman" w:cs="Times New Roman"/>
          <w:b/>
          <w:bCs/>
          <w:sz w:val="24"/>
          <w:szCs w:val="24"/>
        </w:rPr>
        <w:t>Acknowledgements</w:t>
      </w:r>
    </w:p>
    <w:p w14:paraId="41123242" w14:textId="196F4BE8" w:rsidR="00F86D78" w:rsidRDefault="00620A6F" w:rsidP="008D015B">
      <w:pPr>
        <w:spacing w:line="360" w:lineRule="auto"/>
        <w:rPr>
          <w:rFonts w:ascii="Times New Roman" w:hAnsi="Times New Roman" w:cs="Times New Roman"/>
          <w:sz w:val="24"/>
          <w:szCs w:val="24"/>
        </w:rPr>
      </w:pPr>
      <w:r w:rsidRPr="00E35D93">
        <w:rPr>
          <w:rFonts w:ascii="Times New Roman" w:hAnsi="Times New Roman" w:cs="Times New Roman"/>
          <w:sz w:val="24"/>
          <w:szCs w:val="24"/>
        </w:rPr>
        <w:t>Gabriel Cooney, Graeme Warren, Conor McDermott and Rob Sands</w:t>
      </w:r>
      <w:r w:rsidR="00F86D78" w:rsidRPr="00E35D93">
        <w:rPr>
          <w:rFonts w:ascii="Times New Roman" w:hAnsi="Times New Roman" w:cs="Times New Roman"/>
          <w:sz w:val="24"/>
          <w:szCs w:val="24"/>
        </w:rPr>
        <w:t xml:space="preserve"> in </w:t>
      </w:r>
      <w:r w:rsidR="00E35D93">
        <w:rPr>
          <w:rFonts w:ascii="Times New Roman" w:hAnsi="Times New Roman" w:cs="Times New Roman"/>
          <w:sz w:val="24"/>
          <w:szCs w:val="24"/>
        </w:rPr>
        <w:t xml:space="preserve">UCD </w:t>
      </w:r>
      <w:r w:rsidRPr="00E35D93">
        <w:rPr>
          <w:rFonts w:ascii="Times New Roman" w:hAnsi="Times New Roman" w:cs="Times New Roman"/>
          <w:sz w:val="24"/>
          <w:szCs w:val="24"/>
        </w:rPr>
        <w:t xml:space="preserve">School of Archaeology </w:t>
      </w:r>
      <w:r w:rsidR="00431755" w:rsidRPr="00E35D93">
        <w:rPr>
          <w:rFonts w:ascii="Times New Roman" w:hAnsi="Times New Roman" w:cs="Times New Roman"/>
          <w:sz w:val="24"/>
          <w:szCs w:val="24"/>
        </w:rPr>
        <w:t>are thanked</w:t>
      </w:r>
      <w:r>
        <w:rPr>
          <w:rFonts w:ascii="Times New Roman" w:hAnsi="Times New Roman" w:cs="Times New Roman"/>
          <w:sz w:val="24"/>
          <w:szCs w:val="24"/>
        </w:rPr>
        <w:t xml:space="preserve"> for their help </w:t>
      </w:r>
      <w:r w:rsidR="00E35D93">
        <w:rPr>
          <w:rFonts w:ascii="Times New Roman" w:hAnsi="Times New Roman" w:cs="Times New Roman"/>
          <w:sz w:val="24"/>
          <w:szCs w:val="24"/>
        </w:rPr>
        <w:t>navigating</w:t>
      </w:r>
      <w:r>
        <w:rPr>
          <w:rFonts w:ascii="Times New Roman" w:hAnsi="Times New Roman" w:cs="Times New Roman"/>
          <w:sz w:val="24"/>
          <w:szCs w:val="24"/>
        </w:rPr>
        <w:t xml:space="preserve"> the Ballyglass archive and related datasets. </w:t>
      </w:r>
      <w:r>
        <w:rPr>
          <w:rFonts w:ascii="Times New Roman" w:hAnsi="Times New Roman" w:cs="Times New Roman"/>
          <w:sz w:val="24"/>
          <w:szCs w:val="24"/>
        </w:rPr>
        <w:lastRenderedPageBreak/>
        <w:t xml:space="preserve">The lipid analysis reported here is part of a wider Céide Fields project funded by the </w:t>
      </w:r>
      <w:r w:rsidR="00E35D93">
        <w:rPr>
          <w:rFonts w:ascii="Times New Roman" w:hAnsi="Times New Roman" w:cs="Times New Roman"/>
          <w:sz w:val="24"/>
          <w:szCs w:val="24"/>
        </w:rPr>
        <w:t xml:space="preserve">2016/17 </w:t>
      </w:r>
      <w:r>
        <w:rPr>
          <w:rFonts w:ascii="Times New Roman" w:hAnsi="Times New Roman" w:cs="Times New Roman"/>
          <w:sz w:val="24"/>
          <w:szCs w:val="24"/>
        </w:rPr>
        <w:t xml:space="preserve">UCD Seed-Funding Scheme and facilitated by the Organic Geochemistry Unit, University of Bristol, who are also </w:t>
      </w:r>
      <w:r w:rsidR="00E35D93">
        <w:rPr>
          <w:rFonts w:ascii="Times New Roman" w:hAnsi="Times New Roman" w:cs="Times New Roman"/>
          <w:sz w:val="24"/>
          <w:szCs w:val="24"/>
        </w:rPr>
        <w:t xml:space="preserve">warmly </w:t>
      </w:r>
      <w:r>
        <w:rPr>
          <w:rFonts w:ascii="Times New Roman" w:hAnsi="Times New Roman" w:cs="Times New Roman"/>
          <w:sz w:val="24"/>
          <w:szCs w:val="24"/>
        </w:rPr>
        <w:t>thanked for their support.</w:t>
      </w:r>
    </w:p>
    <w:p w14:paraId="100DCE99" w14:textId="77777777" w:rsidR="00F86D78" w:rsidRPr="0052243A" w:rsidRDefault="00F86D78" w:rsidP="008D015B">
      <w:pPr>
        <w:spacing w:line="360" w:lineRule="auto"/>
        <w:rPr>
          <w:rFonts w:ascii="Times New Roman" w:hAnsi="Times New Roman" w:cs="Times New Roman"/>
          <w:b/>
          <w:bCs/>
          <w:sz w:val="24"/>
          <w:szCs w:val="24"/>
        </w:rPr>
      </w:pPr>
    </w:p>
    <w:p w14:paraId="2AF752E1" w14:textId="410C0F8F" w:rsidR="00060E10" w:rsidRPr="003D6080" w:rsidRDefault="008D490B" w:rsidP="00412183">
      <w:pPr>
        <w:rPr>
          <w:rFonts w:ascii="Times New Roman" w:hAnsi="Times New Roman" w:cs="Times New Roman"/>
          <w:sz w:val="24"/>
          <w:szCs w:val="24"/>
        </w:rPr>
      </w:pPr>
      <w:r w:rsidRPr="008D015B">
        <w:rPr>
          <w:rFonts w:ascii="Times New Roman" w:hAnsi="Times New Roman" w:cs="Times New Roman"/>
          <w:b/>
          <w:bCs/>
          <w:sz w:val="24"/>
          <w:szCs w:val="24"/>
        </w:rPr>
        <w:t>Bibliography</w:t>
      </w:r>
    </w:p>
    <w:p w14:paraId="00816B49" w14:textId="732FD809" w:rsidR="003D65E0" w:rsidRDefault="00916B9D" w:rsidP="007D4A93">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ApSimon, A. (19</w:t>
      </w:r>
      <w:r w:rsidR="00DF2391" w:rsidRPr="0052243A">
        <w:rPr>
          <w:rFonts w:ascii="Times New Roman" w:hAnsi="Times New Roman" w:cs="Times New Roman"/>
          <w:sz w:val="24"/>
          <w:szCs w:val="24"/>
        </w:rPr>
        <w:t>69</w:t>
      </w:r>
      <w:r w:rsidRPr="0052243A">
        <w:rPr>
          <w:rFonts w:ascii="Times New Roman" w:hAnsi="Times New Roman" w:cs="Times New Roman"/>
          <w:sz w:val="24"/>
          <w:szCs w:val="24"/>
        </w:rPr>
        <w:t xml:space="preserve">) </w:t>
      </w:r>
      <w:r w:rsidR="00DF2391" w:rsidRPr="0052243A">
        <w:rPr>
          <w:rFonts w:ascii="Times New Roman" w:hAnsi="Times New Roman" w:cs="Times New Roman"/>
          <w:sz w:val="24"/>
          <w:szCs w:val="24"/>
        </w:rPr>
        <w:t xml:space="preserve">An Early Neolithic House in Co. Tyrone. </w:t>
      </w:r>
      <w:r w:rsidR="00DF2391" w:rsidRPr="008D015B">
        <w:rPr>
          <w:rFonts w:ascii="Times New Roman" w:hAnsi="Times New Roman" w:cs="Times New Roman"/>
          <w:i/>
          <w:iCs/>
          <w:sz w:val="24"/>
          <w:szCs w:val="24"/>
        </w:rPr>
        <w:t>Journal of the Royal Society of Antiquaries of Ireland</w:t>
      </w:r>
      <w:r w:rsidR="00DF2391" w:rsidRPr="0052243A">
        <w:rPr>
          <w:rFonts w:ascii="Times New Roman" w:hAnsi="Times New Roman" w:cs="Times New Roman"/>
          <w:sz w:val="24"/>
          <w:szCs w:val="24"/>
        </w:rPr>
        <w:t xml:space="preserve"> 99, 165-8.</w:t>
      </w:r>
    </w:p>
    <w:p w14:paraId="0D7FD021" w14:textId="77777777" w:rsidR="0013577B" w:rsidRPr="0052243A" w:rsidRDefault="0013577B" w:rsidP="007D4A93">
      <w:pPr>
        <w:spacing w:after="0" w:line="360" w:lineRule="auto"/>
        <w:rPr>
          <w:rFonts w:ascii="Times New Roman" w:hAnsi="Times New Roman" w:cs="Times New Roman"/>
          <w:sz w:val="24"/>
          <w:szCs w:val="24"/>
        </w:rPr>
      </w:pPr>
    </w:p>
    <w:p w14:paraId="02AAF2C3" w14:textId="142985F7" w:rsidR="0013577B" w:rsidRDefault="00AE2230" w:rsidP="00AE2230">
      <w:pPr>
        <w:spacing w:after="0" w:line="360" w:lineRule="auto"/>
        <w:rPr>
          <w:rFonts w:ascii="Times New Roman" w:hAnsi="Times New Roman" w:cs="Times New Roman"/>
          <w:sz w:val="24"/>
          <w:szCs w:val="24"/>
        </w:rPr>
      </w:pPr>
      <w:r w:rsidRPr="00AE2230">
        <w:rPr>
          <w:rFonts w:ascii="Times New Roman" w:hAnsi="Times New Roman" w:cs="Times New Roman"/>
          <w:sz w:val="24"/>
          <w:szCs w:val="24"/>
        </w:rPr>
        <w:t xml:space="preserve">Bronk Ramsey, C. </w:t>
      </w:r>
      <w:r>
        <w:rPr>
          <w:rFonts w:ascii="Times New Roman" w:hAnsi="Times New Roman" w:cs="Times New Roman"/>
          <w:sz w:val="24"/>
          <w:szCs w:val="24"/>
        </w:rPr>
        <w:t xml:space="preserve">(2017) </w:t>
      </w:r>
      <w:r w:rsidRPr="00AE2230">
        <w:rPr>
          <w:rFonts w:ascii="Times New Roman" w:hAnsi="Times New Roman" w:cs="Times New Roman"/>
          <w:sz w:val="24"/>
          <w:szCs w:val="24"/>
        </w:rPr>
        <w:t xml:space="preserve">Methods for Summarizing Radiocarbon Datasets. </w:t>
      </w:r>
      <w:r w:rsidRPr="00060CFF">
        <w:rPr>
          <w:rFonts w:ascii="Times New Roman" w:hAnsi="Times New Roman" w:cs="Times New Roman"/>
          <w:i/>
          <w:iCs/>
          <w:sz w:val="24"/>
          <w:szCs w:val="24"/>
        </w:rPr>
        <w:t xml:space="preserve">Radiocarbon </w:t>
      </w:r>
      <w:r w:rsidRPr="00AE2230">
        <w:rPr>
          <w:rFonts w:ascii="Times New Roman" w:hAnsi="Times New Roman" w:cs="Times New Roman"/>
          <w:sz w:val="24"/>
          <w:szCs w:val="24"/>
        </w:rPr>
        <w:t>59(2),</w:t>
      </w:r>
      <w:r>
        <w:rPr>
          <w:rFonts w:ascii="Times New Roman" w:hAnsi="Times New Roman" w:cs="Times New Roman"/>
          <w:sz w:val="24"/>
          <w:szCs w:val="24"/>
        </w:rPr>
        <w:t xml:space="preserve"> </w:t>
      </w:r>
      <w:r w:rsidRPr="00AE2230">
        <w:rPr>
          <w:rFonts w:ascii="Times New Roman" w:hAnsi="Times New Roman" w:cs="Times New Roman"/>
          <w:sz w:val="24"/>
          <w:szCs w:val="24"/>
        </w:rPr>
        <w:t>1809‐1833</w:t>
      </w:r>
      <w:r>
        <w:rPr>
          <w:rFonts w:ascii="Times New Roman" w:hAnsi="Times New Roman" w:cs="Times New Roman"/>
          <w:sz w:val="24"/>
          <w:szCs w:val="24"/>
        </w:rPr>
        <w:t>.</w:t>
      </w:r>
    </w:p>
    <w:p w14:paraId="18051758" w14:textId="77777777" w:rsidR="00AE2230" w:rsidRPr="0052243A" w:rsidRDefault="00AE2230" w:rsidP="00AE2230">
      <w:pPr>
        <w:spacing w:after="0" w:line="360" w:lineRule="auto"/>
        <w:rPr>
          <w:rFonts w:ascii="Times New Roman" w:hAnsi="Times New Roman" w:cs="Times New Roman"/>
          <w:sz w:val="24"/>
          <w:szCs w:val="24"/>
        </w:rPr>
      </w:pPr>
    </w:p>
    <w:p w14:paraId="44983D31" w14:textId="37E0BEBF" w:rsidR="00404BA0" w:rsidRDefault="00404BA0" w:rsidP="00404BA0">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Case, H. (1969) Settlement patterns in the north Irish Neolithic. </w:t>
      </w:r>
      <w:r w:rsidRPr="008D015B">
        <w:rPr>
          <w:rFonts w:ascii="Times New Roman" w:hAnsi="Times New Roman" w:cs="Times New Roman"/>
          <w:i/>
          <w:iCs/>
          <w:sz w:val="24"/>
          <w:szCs w:val="24"/>
        </w:rPr>
        <w:t>Ulster Journal of Archaeology</w:t>
      </w:r>
      <w:r w:rsidRPr="0052243A">
        <w:rPr>
          <w:rFonts w:ascii="Times New Roman" w:hAnsi="Times New Roman" w:cs="Times New Roman"/>
          <w:sz w:val="24"/>
          <w:szCs w:val="24"/>
        </w:rPr>
        <w:t xml:space="preserve"> 32, 3-27.</w:t>
      </w:r>
    </w:p>
    <w:p w14:paraId="44028778" w14:textId="77777777" w:rsidR="001254A6" w:rsidRPr="0052243A" w:rsidRDefault="001254A6" w:rsidP="00404BA0">
      <w:pPr>
        <w:spacing w:after="0" w:line="360" w:lineRule="auto"/>
        <w:rPr>
          <w:rFonts w:ascii="Times New Roman" w:hAnsi="Times New Roman" w:cs="Times New Roman"/>
          <w:sz w:val="24"/>
          <w:szCs w:val="24"/>
        </w:rPr>
      </w:pPr>
    </w:p>
    <w:p w14:paraId="5A1C9416" w14:textId="38BE4376" w:rsidR="00404BA0" w:rsidRDefault="001254A6" w:rsidP="007D4A93">
      <w:pPr>
        <w:spacing w:after="0" w:line="360" w:lineRule="auto"/>
        <w:rPr>
          <w:rFonts w:ascii="Times New Roman" w:hAnsi="Times New Roman" w:cs="Times New Roman"/>
          <w:sz w:val="24"/>
          <w:szCs w:val="24"/>
        </w:rPr>
      </w:pPr>
      <w:r w:rsidRPr="001254A6">
        <w:rPr>
          <w:rFonts w:ascii="Times New Roman" w:hAnsi="Times New Roman" w:cs="Times New Roman"/>
          <w:sz w:val="24"/>
          <w:szCs w:val="24"/>
        </w:rPr>
        <w:t xml:space="preserve">Caulfield S., Byrne G., Dunne N. </w:t>
      </w:r>
      <w:r>
        <w:rPr>
          <w:rFonts w:ascii="Times New Roman" w:hAnsi="Times New Roman" w:cs="Times New Roman"/>
          <w:sz w:val="24"/>
          <w:szCs w:val="24"/>
        </w:rPr>
        <w:t xml:space="preserve">and </w:t>
      </w:r>
      <w:r w:rsidRPr="001254A6">
        <w:rPr>
          <w:rFonts w:ascii="Times New Roman" w:hAnsi="Times New Roman" w:cs="Times New Roman"/>
          <w:sz w:val="24"/>
          <w:szCs w:val="24"/>
        </w:rPr>
        <w:t xml:space="preserve">Warren, G. M. (2011) </w:t>
      </w:r>
      <w:r w:rsidRPr="00060CFF">
        <w:rPr>
          <w:rFonts w:ascii="Times New Roman" w:hAnsi="Times New Roman" w:cs="Times New Roman"/>
          <w:i/>
          <w:iCs/>
          <w:sz w:val="24"/>
          <w:szCs w:val="24"/>
        </w:rPr>
        <w:t>Excavations on Céide Hill, Behy and Glenulra, North Co. Mayo, 1963-1994</w:t>
      </w:r>
      <w:r w:rsidRPr="001254A6">
        <w:rPr>
          <w:rFonts w:ascii="Times New Roman" w:hAnsi="Times New Roman" w:cs="Times New Roman"/>
          <w:sz w:val="24"/>
          <w:szCs w:val="24"/>
        </w:rPr>
        <w:t>.</w:t>
      </w:r>
      <w:r>
        <w:rPr>
          <w:rFonts w:ascii="Times New Roman" w:hAnsi="Times New Roman" w:cs="Times New Roman"/>
          <w:sz w:val="24"/>
          <w:szCs w:val="24"/>
        </w:rPr>
        <w:t xml:space="preserve"> </w:t>
      </w:r>
      <w:r w:rsidRPr="001254A6">
        <w:rPr>
          <w:rFonts w:ascii="Times New Roman" w:hAnsi="Times New Roman" w:cs="Times New Roman"/>
          <w:sz w:val="24"/>
          <w:szCs w:val="24"/>
        </w:rPr>
        <w:t>UCD School of Archaeology/INSTAR2: Neolithic and Bronze Age Landscapes of North Mayo.</w:t>
      </w:r>
    </w:p>
    <w:p w14:paraId="21427FEB" w14:textId="77777777" w:rsidR="001254A6" w:rsidRDefault="001254A6" w:rsidP="007D4A93">
      <w:pPr>
        <w:spacing w:after="0" w:line="360" w:lineRule="auto"/>
        <w:rPr>
          <w:rFonts w:ascii="Times New Roman" w:hAnsi="Times New Roman" w:cs="Times New Roman"/>
          <w:sz w:val="24"/>
          <w:szCs w:val="24"/>
        </w:rPr>
      </w:pPr>
    </w:p>
    <w:p w14:paraId="002F7679" w14:textId="15374FED" w:rsidR="001254A6" w:rsidRDefault="001254A6" w:rsidP="007D4A93">
      <w:pPr>
        <w:spacing w:after="0" w:line="360" w:lineRule="auto"/>
        <w:rPr>
          <w:rFonts w:ascii="Times New Roman" w:hAnsi="Times New Roman" w:cs="Times New Roman"/>
          <w:sz w:val="24"/>
          <w:szCs w:val="24"/>
        </w:rPr>
      </w:pPr>
      <w:r w:rsidRPr="001254A6">
        <w:rPr>
          <w:rFonts w:ascii="Times New Roman" w:hAnsi="Times New Roman" w:cs="Times New Roman"/>
          <w:sz w:val="24"/>
          <w:szCs w:val="24"/>
        </w:rPr>
        <w:t xml:space="preserve">Caulfield S., Byrne G., Warren G. M. (2013) The Céide Fields. In Warren, </w:t>
      </w:r>
      <w:r>
        <w:rPr>
          <w:rFonts w:ascii="Times New Roman" w:hAnsi="Times New Roman" w:cs="Times New Roman"/>
          <w:sz w:val="24"/>
          <w:szCs w:val="24"/>
        </w:rPr>
        <w:t xml:space="preserve">G. M. and </w:t>
      </w:r>
      <w:r w:rsidRPr="001254A6">
        <w:rPr>
          <w:rFonts w:ascii="Times New Roman" w:hAnsi="Times New Roman" w:cs="Times New Roman"/>
          <w:sz w:val="24"/>
          <w:szCs w:val="24"/>
        </w:rPr>
        <w:t>Davis</w:t>
      </w:r>
      <w:r>
        <w:rPr>
          <w:rFonts w:ascii="Times New Roman" w:hAnsi="Times New Roman" w:cs="Times New Roman"/>
          <w:sz w:val="24"/>
          <w:szCs w:val="24"/>
        </w:rPr>
        <w:t xml:space="preserve">, S. </w:t>
      </w:r>
      <w:r w:rsidRPr="001254A6">
        <w:rPr>
          <w:rFonts w:ascii="Times New Roman" w:hAnsi="Times New Roman" w:cs="Times New Roman"/>
          <w:sz w:val="24"/>
          <w:szCs w:val="24"/>
        </w:rPr>
        <w:t>(e</w:t>
      </w:r>
      <w:r>
        <w:rPr>
          <w:rFonts w:ascii="Times New Roman" w:hAnsi="Times New Roman" w:cs="Times New Roman"/>
          <w:sz w:val="24"/>
          <w:szCs w:val="24"/>
        </w:rPr>
        <w:t>d.</w:t>
      </w:r>
      <w:r w:rsidRPr="001254A6">
        <w:rPr>
          <w:rFonts w:ascii="Times New Roman" w:hAnsi="Times New Roman" w:cs="Times New Roman"/>
          <w:sz w:val="24"/>
          <w:szCs w:val="24"/>
        </w:rPr>
        <w:t xml:space="preserve">) </w:t>
      </w:r>
      <w:r w:rsidRPr="00060CFF">
        <w:rPr>
          <w:rFonts w:ascii="Times New Roman" w:hAnsi="Times New Roman" w:cs="Times New Roman"/>
          <w:i/>
          <w:iCs/>
          <w:sz w:val="24"/>
          <w:szCs w:val="24"/>
        </w:rPr>
        <w:t>North Mayo</w:t>
      </w:r>
      <w:r w:rsidRPr="001254A6">
        <w:rPr>
          <w:rFonts w:ascii="Times New Roman" w:hAnsi="Times New Roman" w:cs="Times New Roman"/>
          <w:sz w:val="24"/>
          <w:szCs w:val="24"/>
        </w:rPr>
        <w:t>, 90-99. Dublin</w:t>
      </w:r>
      <w:r>
        <w:rPr>
          <w:rFonts w:ascii="Times New Roman" w:hAnsi="Times New Roman" w:cs="Times New Roman"/>
          <w:sz w:val="24"/>
          <w:szCs w:val="24"/>
        </w:rPr>
        <w:t>:</w:t>
      </w:r>
      <w:r w:rsidRPr="001254A6">
        <w:rPr>
          <w:rFonts w:ascii="Times New Roman" w:hAnsi="Times New Roman" w:cs="Times New Roman"/>
          <w:sz w:val="24"/>
          <w:szCs w:val="24"/>
        </w:rPr>
        <w:t xml:space="preserve"> Irish Quaternary Association, IQUA Field Guide No. 31.</w:t>
      </w:r>
    </w:p>
    <w:p w14:paraId="0E50F39A" w14:textId="77777777" w:rsidR="001254A6" w:rsidRPr="0052243A" w:rsidRDefault="001254A6" w:rsidP="007D4A93">
      <w:pPr>
        <w:spacing w:after="0" w:line="360" w:lineRule="auto"/>
        <w:rPr>
          <w:rFonts w:ascii="Times New Roman" w:hAnsi="Times New Roman" w:cs="Times New Roman"/>
          <w:sz w:val="24"/>
          <w:szCs w:val="24"/>
        </w:rPr>
      </w:pPr>
    </w:p>
    <w:p w14:paraId="3B2FA9BF" w14:textId="7EB097F9" w:rsidR="004E23B6" w:rsidRPr="0052243A" w:rsidRDefault="00980C4C"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Cooney, G., Bayliss, A., Healy, F., Whittle, A., Danaher, E., Cagney, L., Mallory, J., Smyth, J., Kador, T. and O’Sullivan, M. (2011) Chapter 12: Ireland</w:t>
      </w:r>
      <w:r w:rsidR="00404BA0" w:rsidRPr="0052243A">
        <w:rPr>
          <w:rFonts w:ascii="Times New Roman" w:hAnsi="Times New Roman" w:cs="Times New Roman"/>
          <w:sz w:val="24"/>
          <w:szCs w:val="24"/>
        </w:rPr>
        <w:t>. I</w:t>
      </w:r>
      <w:r w:rsidRPr="0052243A">
        <w:rPr>
          <w:rFonts w:ascii="Times New Roman" w:hAnsi="Times New Roman" w:cs="Times New Roman"/>
          <w:sz w:val="24"/>
          <w:szCs w:val="24"/>
        </w:rPr>
        <w:t xml:space="preserve">n </w:t>
      </w:r>
      <w:r w:rsidR="008D490B" w:rsidRPr="0052243A">
        <w:rPr>
          <w:rFonts w:ascii="Times New Roman" w:hAnsi="Times New Roman" w:cs="Times New Roman"/>
          <w:sz w:val="24"/>
          <w:szCs w:val="24"/>
        </w:rPr>
        <w:t xml:space="preserve">A. Whittle, F. Healy and A. Bayliss </w:t>
      </w:r>
      <w:r w:rsidR="008D490B">
        <w:rPr>
          <w:rFonts w:ascii="Times New Roman" w:hAnsi="Times New Roman" w:cs="Times New Roman"/>
          <w:sz w:val="24"/>
          <w:szCs w:val="24"/>
        </w:rPr>
        <w:t xml:space="preserve">(ed.) </w:t>
      </w:r>
      <w:r w:rsidRPr="008D015B">
        <w:rPr>
          <w:rFonts w:ascii="Times New Roman" w:hAnsi="Times New Roman" w:cs="Times New Roman"/>
          <w:i/>
          <w:iCs/>
          <w:sz w:val="24"/>
          <w:szCs w:val="24"/>
        </w:rPr>
        <w:t>Gathering time: dating the early Neolithic enclosures of southern Britain and Ireland</w:t>
      </w:r>
      <w:r w:rsidRPr="0052243A">
        <w:rPr>
          <w:rFonts w:ascii="Times New Roman" w:hAnsi="Times New Roman" w:cs="Times New Roman"/>
          <w:sz w:val="24"/>
          <w:szCs w:val="24"/>
        </w:rPr>
        <w:t>, 562-669.</w:t>
      </w:r>
      <w:r w:rsidR="00404BA0" w:rsidRPr="0052243A">
        <w:rPr>
          <w:rFonts w:ascii="Times New Roman" w:hAnsi="Times New Roman" w:cs="Times New Roman"/>
          <w:sz w:val="24"/>
          <w:szCs w:val="24"/>
        </w:rPr>
        <w:t xml:space="preserve"> Oxford</w:t>
      </w:r>
      <w:r w:rsidR="008D015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00404BA0" w:rsidRPr="0052243A">
        <w:rPr>
          <w:rFonts w:ascii="Times New Roman" w:hAnsi="Times New Roman" w:cs="Times New Roman"/>
          <w:sz w:val="24"/>
          <w:szCs w:val="24"/>
        </w:rPr>
        <w:t>Oxbow</w:t>
      </w:r>
      <w:r w:rsidR="008D490B">
        <w:rPr>
          <w:rFonts w:ascii="Times New Roman" w:hAnsi="Times New Roman" w:cs="Times New Roman"/>
          <w:sz w:val="24"/>
          <w:szCs w:val="24"/>
        </w:rPr>
        <w:t xml:space="preserve"> Books</w:t>
      </w:r>
      <w:r w:rsidR="00404BA0" w:rsidRPr="0052243A">
        <w:rPr>
          <w:rFonts w:ascii="Times New Roman" w:hAnsi="Times New Roman" w:cs="Times New Roman"/>
          <w:sz w:val="24"/>
          <w:szCs w:val="24"/>
        </w:rPr>
        <w:t>.</w:t>
      </w:r>
    </w:p>
    <w:p w14:paraId="5EECC1E3" w14:textId="1E7FA9A8" w:rsidR="00980C4C" w:rsidRDefault="00980C4C" w:rsidP="00D3303A">
      <w:pPr>
        <w:spacing w:after="0" w:line="360" w:lineRule="auto"/>
        <w:rPr>
          <w:rFonts w:ascii="Times New Roman" w:hAnsi="Times New Roman" w:cs="Times New Roman"/>
          <w:sz w:val="24"/>
          <w:szCs w:val="24"/>
        </w:rPr>
      </w:pPr>
    </w:p>
    <w:p w14:paraId="30277275" w14:textId="77777777" w:rsidR="00060CFF" w:rsidRDefault="0013577B" w:rsidP="009F5EEE">
      <w:pPr>
        <w:spacing w:after="0" w:line="360" w:lineRule="auto"/>
        <w:rPr>
          <w:rFonts w:ascii="Times New Roman" w:hAnsi="Times New Roman" w:cs="Times New Roman"/>
          <w:sz w:val="24"/>
          <w:szCs w:val="24"/>
        </w:rPr>
      </w:pPr>
      <w:r w:rsidRPr="0013577B">
        <w:rPr>
          <w:rFonts w:ascii="Times New Roman" w:hAnsi="Times New Roman" w:cs="Times New Roman"/>
          <w:sz w:val="24"/>
          <w:szCs w:val="24"/>
        </w:rPr>
        <w:t>Copley, M</w:t>
      </w:r>
      <w:r>
        <w:rPr>
          <w:rFonts w:ascii="Times New Roman" w:hAnsi="Times New Roman" w:cs="Times New Roman"/>
          <w:sz w:val="24"/>
          <w:szCs w:val="24"/>
        </w:rPr>
        <w:t xml:space="preserve">. </w:t>
      </w:r>
      <w:r w:rsidRPr="0013577B">
        <w:rPr>
          <w:rFonts w:ascii="Times New Roman" w:hAnsi="Times New Roman" w:cs="Times New Roman"/>
          <w:sz w:val="24"/>
          <w:szCs w:val="24"/>
        </w:rPr>
        <w:t>S</w:t>
      </w:r>
      <w:r>
        <w:rPr>
          <w:rFonts w:ascii="Times New Roman" w:hAnsi="Times New Roman" w:cs="Times New Roman"/>
          <w:sz w:val="24"/>
          <w:szCs w:val="24"/>
        </w:rPr>
        <w:t>.</w:t>
      </w:r>
      <w:r w:rsidRPr="0013577B">
        <w:rPr>
          <w:rFonts w:ascii="Times New Roman" w:hAnsi="Times New Roman" w:cs="Times New Roman"/>
          <w:sz w:val="24"/>
          <w:szCs w:val="24"/>
        </w:rPr>
        <w:t>, Berstan, R</w:t>
      </w:r>
      <w:r>
        <w:rPr>
          <w:rFonts w:ascii="Times New Roman" w:hAnsi="Times New Roman" w:cs="Times New Roman"/>
          <w:sz w:val="24"/>
          <w:szCs w:val="24"/>
        </w:rPr>
        <w:t>.</w:t>
      </w:r>
      <w:r w:rsidRPr="0013577B">
        <w:rPr>
          <w:rFonts w:ascii="Times New Roman" w:hAnsi="Times New Roman" w:cs="Times New Roman"/>
          <w:sz w:val="24"/>
          <w:szCs w:val="24"/>
        </w:rPr>
        <w:t>, Dudd, S</w:t>
      </w:r>
      <w:r>
        <w:rPr>
          <w:rFonts w:ascii="Times New Roman" w:hAnsi="Times New Roman" w:cs="Times New Roman"/>
          <w:sz w:val="24"/>
          <w:szCs w:val="24"/>
        </w:rPr>
        <w:t xml:space="preserve">. </w:t>
      </w:r>
      <w:r w:rsidRPr="0013577B">
        <w:rPr>
          <w:rFonts w:ascii="Times New Roman" w:hAnsi="Times New Roman" w:cs="Times New Roman"/>
          <w:sz w:val="24"/>
          <w:szCs w:val="24"/>
        </w:rPr>
        <w:t>N</w:t>
      </w:r>
      <w:r>
        <w:rPr>
          <w:rFonts w:ascii="Times New Roman" w:hAnsi="Times New Roman" w:cs="Times New Roman"/>
          <w:sz w:val="24"/>
          <w:szCs w:val="24"/>
        </w:rPr>
        <w:t>.</w:t>
      </w:r>
      <w:r w:rsidRPr="0013577B">
        <w:rPr>
          <w:rFonts w:ascii="Times New Roman" w:hAnsi="Times New Roman" w:cs="Times New Roman"/>
          <w:sz w:val="24"/>
          <w:szCs w:val="24"/>
        </w:rPr>
        <w:t>, Docherty, G</w:t>
      </w:r>
      <w:r>
        <w:rPr>
          <w:rFonts w:ascii="Times New Roman" w:hAnsi="Times New Roman" w:cs="Times New Roman"/>
          <w:sz w:val="24"/>
          <w:szCs w:val="24"/>
        </w:rPr>
        <w:t>.</w:t>
      </w:r>
      <w:r w:rsidRPr="0013577B">
        <w:rPr>
          <w:rFonts w:ascii="Times New Roman" w:hAnsi="Times New Roman" w:cs="Times New Roman"/>
          <w:sz w:val="24"/>
          <w:szCs w:val="24"/>
        </w:rPr>
        <w:t>, Mukherjee, A</w:t>
      </w:r>
      <w:r>
        <w:rPr>
          <w:rFonts w:ascii="Times New Roman" w:hAnsi="Times New Roman" w:cs="Times New Roman"/>
          <w:sz w:val="24"/>
          <w:szCs w:val="24"/>
        </w:rPr>
        <w:t xml:space="preserve">. </w:t>
      </w:r>
      <w:r w:rsidRPr="0013577B">
        <w:rPr>
          <w:rFonts w:ascii="Times New Roman" w:hAnsi="Times New Roman" w:cs="Times New Roman"/>
          <w:sz w:val="24"/>
          <w:szCs w:val="24"/>
        </w:rPr>
        <w:t>J</w:t>
      </w:r>
      <w:r>
        <w:rPr>
          <w:rFonts w:ascii="Times New Roman" w:hAnsi="Times New Roman" w:cs="Times New Roman"/>
          <w:sz w:val="24"/>
          <w:szCs w:val="24"/>
        </w:rPr>
        <w:t>.</w:t>
      </w:r>
      <w:r w:rsidRPr="0013577B">
        <w:rPr>
          <w:rFonts w:ascii="Times New Roman" w:hAnsi="Times New Roman" w:cs="Times New Roman"/>
          <w:sz w:val="24"/>
          <w:szCs w:val="24"/>
        </w:rPr>
        <w:t>, Straker, V</w:t>
      </w:r>
      <w:r>
        <w:rPr>
          <w:rFonts w:ascii="Times New Roman" w:hAnsi="Times New Roman" w:cs="Times New Roman"/>
          <w:sz w:val="24"/>
          <w:szCs w:val="24"/>
        </w:rPr>
        <w:t>.</w:t>
      </w:r>
      <w:r w:rsidRPr="0013577B">
        <w:rPr>
          <w:rFonts w:ascii="Times New Roman" w:hAnsi="Times New Roman" w:cs="Times New Roman"/>
          <w:sz w:val="24"/>
          <w:szCs w:val="24"/>
        </w:rPr>
        <w:t>, Payne, S</w:t>
      </w:r>
      <w:r>
        <w:rPr>
          <w:rFonts w:ascii="Times New Roman" w:hAnsi="Times New Roman" w:cs="Times New Roman"/>
          <w:sz w:val="24"/>
          <w:szCs w:val="24"/>
        </w:rPr>
        <w:t>.</w:t>
      </w:r>
      <w:r w:rsidRPr="0013577B">
        <w:rPr>
          <w:rFonts w:ascii="Times New Roman" w:hAnsi="Times New Roman" w:cs="Times New Roman"/>
          <w:sz w:val="24"/>
          <w:szCs w:val="24"/>
        </w:rPr>
        <w:t xml:space="preserve"> </w:t>
      </w:r>
      <w:r>
        <w:rPr>
          <w:rFonts w:ascii="Times New Roman" w:hAnsi="Times New Roman" w:cs="Times New Roman"/>
          <w:sz w:val="24"/>
          <w:szCs w:val="24"/>
        </w:rPr>
        <w:t>and</w:t>
      </w:r>
      <w:r w:rsidRPr="0013577B">
        <w:rPr>
          <w:rFonts w:ascii="Times New Roman" w:hAnsi="Times New Roman" w:cs="Times New Roman"/>
          <w:sz w:val="24"/>
          <w:szCs w:val="24"/>
        </w:rPr>
        <w:t xml:space="preserve"> Evershed, R</w:t>
      </w:r>
      <w:r>
        <w:rPr>
          <w:rFonts w:ascii="Times New Roman" w:hAnsi="Times New Roman" w:cs="Times New Roman"/>
          <w:sz w:val="24"/>
          <w:szCs w:val="24"/>
        </w:rPr>
        <w:t xml:space="preserve">. </w:t>
      </w:r>
      <w:r w:rsidRPr="0013577B">
        <w:rPr>
          <w:rFonts w:ascii="Times New Roman" w:hAnsi="Times New Roman" w:cs="Times New Roman"/>
          <w:sz w:val="24"/>
          <w:szCs w:val="24"/>
        </w:rPr>
        <w:t>P</w:t>
      </w:r>
      <w:r>
        <w:rPr>
          <w:rFonts w:ascii="Times New Roman" w:hAnsi="Times New Roman" w:cs="Times New Roman"/>
          <w:sz w:val="24"/>
          <w:szCs w:val="24"/>
        </w:rPr>
        <w:t>.</w:t>
      </w:r>
      <w:r w:rsidRPr="0013577B">
        <w:rPr>
          <w:rFonts w:ascii="Times New Roman" w:hAnsi="Times New Roman" w:cs="Times New Roman"/>
          <w:sz w:val="24"/>
          <w:szCs w:val="24"/>
        </w:rPr>
        <w:t xml:space="preserve"> </w:t>
      </w:r>
      <w:r>
        <w:rPr>
          <w:rFonts w:ascii="Times New Roman" w:hAnsi="Times New Roman" w:cs="Times New Roman"/>
          <w:sz w:val="24"/>
          <w:szCs w:val="24"/>
        </w:rPr>
        <w:t>(</w:t>
      </w:r>
      <w:r w:rsidRPr="0013577B">
        <w:rPr>
          <w:rFonts w:ascii="Times New Roman" w:hAnsi="Times New Roman" w:cs="Times New Roman"/>
          <w:sz w:val="24"/>
          <w:szCs w:val="24"/>
        </w:rPr>
        <w:t>2003</w:t>
      </w:r>
      <w:r>
        <w:rPr>
          <w:rFonts w:ascii="Times New Roman" w:hAnsi="Times New Roman" w:cs="Times New Roman"/>
          <w:sz w:val="24"/>
          <w:szCs w:val="24"/>
        </w:rPr>
        <w:t xml:space="preserve">) </w:t>
      </w:r>
      <w:r w:rsidRPr="0013577B">
        <w:rPr>
          <w:rFonts w:ascii="Times New Roman" w:hAnsi="Times New Roman" w:cs="Times New Roman"/>
          <w:sz w:val="24"/>
          <w:szCs w:val="24"/>
        </w:rPr>
        <w:t>Direct chemical evidence for widespread dairying in prehistoric Britain</w:t>
      </w:r>
      <w:r>
        <w:rPr>
          <w:rFonts w:ascii="Times New Roman" w:hAnsi="Times New Roman" w:cs="Times New Roman"/>
          <w:sz w:val="24"/>
          <w:szCs w:val="24"/>
        </w:rPr>
        <w:t xml:space="preserve">. </w:t>
      </w:r>
      <w:r w:rsidRPr="00060CFF">
        <w:rPr>
          <w:rFonts w:ascii="Times New Roman" w:hAnsi="Times New Roman" w:cs="Times New Roman"/>
          <w:i/>
          <w:iCs/>
          <w:sz w:val="24"/>
          <w:szCs w:val="24"/>
        </w:rPr>
        <w:t>Proceedings of the National Academy of Sciences of the United States of America</w:t>
      </w:r>
      <w:r>
        <w:rPr>
          <w:rFonts w:ascii="Times New Roman" w:hAnsi="Times New Roman" w:cs="Times New Roman"/>
          <w:sz w:val="24"/>
          <w:szCs w:val="24"/>
        </w:rPr>
        <w:t xml:space="preserve"> </w:t>
      </w:r>
      <w:r w:rsidRPr="0013577B">
        <w:rPr>
          <w:rFonts w:ascii="Times New Roman" w:hAnsi="Times New Roman" w:cs="Times New Roman"/>
          <w:sz w:val="24"/>
          <w:szCs w:val="24"/>
        </w:rPr>
        <w:t>100 (4),</w:t>
      </w:r>
      <w:r>
        <w:rPr>
          <w:rFonts w:ascii="Times New Roman" w:hAnsi="Times New Roman" w:cs="Times New Roman"/>
          <w:sz w:val="24"/>
          <w:szCs w:val="24"/>
        </w:rPr>
        <w:t xml:space="preserve"> </w:t>
      </w:r>
      <w:r w:rsidRPr="0013577B">
        <w:rPr>
          <w:rFonts w:ascii="Times New Roman" w:hAnsi="Times New Roman" w:cs="Times New Roman"/>
          <w:sz w:val="24"/>
          <w:szCs w:val="24"/>
        </w:rPr>
        <w:t>1524-1529</w:t>
      </w:r>
    </w:p>
    <w:p w14:paraId="70D85FE9" w14:textId="77777777" w:rsidR="00060CFF" w:rsidRDefault="00060CFF" w:rsidP="009F5EEE">
      <w:pPr>
        <w:spacing w:after="0" w:line="360" w:lineRule="auto"/>
        <w:rPr>
          <w:rFonts w:ascii="Times New Roman" w:hAnsi="Times New Roman" w:cs="Times New Roman"/>
          <w:sz w:val="24"/>
          <w:szCs w:val="24"/>
        </w:rPr>
      </w:pPr>
    </w:p>
    <w:p w14:paraId="30219729" w14:textId="745EB87C" w:rsidR="003D65E0" w:rsidRPr="0052243A" w:rsidRDefault="009F5EEE" w:rsidP="009F5EEE">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D</w:t>
      </w:r>
      <w:r w:rsidR="00980C4C" w:rsidRPr="0052243A">
        <w:rPr>
          <w:rFonts w:ascii="Times New Roman" w:hAnsi="Times New Roman" w:cs="Times New Roman"/>
          <w:sz w:val="24"/>
          <w:szCs w:val="24"/>
        </w:rPr>
        <w:t>arvill</w:t>
      </w:r>
      <w:r w:rsidRPr="0052243A">
        <w:rPr>
          <w:rFonts w:ascii="Times New Roman" w:hAnsi="Times New Roman" w:cs="Times New Roman"/>
          <w:sz w:val="24"/>
          <w:szCs w:val="24"/>
        </w:rPr>
        <w:t xml:space="preserve">, </w:t>
      </w:r>
      <w:r w:rsidR="00980C4C" w:rsidRPr="0052243A">
        <w:rPr>
          <w:rFonts w:ascii="Times New Roman" w:hAnsi="Times New Roman" w:cs="Times New Roman"/>
          <w:sz w:val="24"/>
          <w:szCs w:val="24"/>
        </w:rPr>
        <w:t>T</w:t>
      </w:r>
      <w:r w:rsidRPr="0052243A">
        <w:rPr>
          <w:rFonts w:ascii="Times New Roman" w:hAnsi="Times New Roman" w:cs="Times New Roman"/>
          <w:sz w:val="24"/>
          <w:szCs w:val="24"/>
        </w:rPr>
        <w:t xml:space="preserve">. </w:t>
      </w:r>
      <w:r w:rsidR="00980C4C" w:rsidRPr="0052243A">
        <w:rPr>
          <w:rFonts w:ascii="Times New Roman" w:hAnsi="Times New Roman" w:cs="Times New Roman"/>
          <w:sz w:val="24"/>
          <w:szCs w:val="24"/>
        </w:rPr>
        <w:t>(</w:t>
      </w:r>
      <w:r w:rsidRPr="0052243A">
        <w:rPr>
          <w:rFonts w:ascii="Times New Roman" w:hAnsi="Times New Roman" w:cs="Times New Roman"/>
          <w:sz w:val="24"/>
          <w:szCs w:val="24"/>
        </w:rPr>
        <w:t>1979</w:t>
      </w:r>
      <w:r w:rsidR="00980C4C" w:rsidRPr="0052243A">
        <w:rPr>
          <w:rFonts w:ascii="Times New Roman" w:hAnsi="Times New Roman" w:cs="Times New Roman"/>
          <w:sz w:val="24"/>
          <w:szCs w:val="24"/>
        </w:rPr>
        <w:t xml:space="preserve">) </w:t>
      </w:r>
      <w:r w:rsidRPr="0052243A">
        <w:rPr>
          <w:rFonts w:ascii="Times New Roman" w:hAnsi="Times New Roman" w:cs="Times New Roman"/>
          <w:sz w:val="24"/>
          <w:szCs w:val="24"/>
        </w:rPr>
        <w:t>Court cairns, passage graves and social change in</w:t>
      </w:r>
      <w:r w:rsidR="00980C4C"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Ireland. </w:t>
      </w:r>
      <w:r w:rsidRPr="008D015B">
        <w:rPr>
          <w:rFonts w:ascii="Times New Roman" w:hAnsi="Times New Roman" w:cs="Times New Roman"/>
          <w:i/>
          <w:iCs/>
          <w:sz w:val="24"/>
          <w:szCs w:val="24"/>
        </w:rPr>
        <w:t>Man</w:t>
      </w:r>
      <w:r w:rsidRPr="0052243A">
        <w:rPr>
          <w:rFonts w:ascii="Times New Roman" w:hAnsi="Times New Roman" w:cs="Times New Roman"/>
          <w:sz w:val="24"/>
          <w:szCs w:val="24"/>
        </w:rPr>
        <w:t xml:space="preserve"> 14</w:t>
      </w:r>
      <w:r w:rsidR="008D490B">
        <w:rPr>
          <w:rFonts w:ascii="Times New Roman" w:hAnsi="Times New Roman" w:cs="Times New Roman"/>
          <w:sz w:val="24"/>
          <w:szCs w:val="24"/>
        </w:rPr>
        <w:t xml:space="preserve">, </w:t>
      </w:r>
      <w:r w:rsidRPr="0052243A">
        <w:rPr>
          <w:rFonts w:ascii="Times New Roman" w:hAnsi="Times New Roman" w:cs="Times New Roman"/>
          <w:sz w:val="24"/>
          <w:szCs w:val="24"/>
        </w:rPr>
        <w:t>311–27</w:t>
      </w:r>
    </w:p>
    <w:p w14:paraId="3C04ED51" w14:textId="77777777" w:rsidR="009F5EEE" w:rsidRPr="0052243A" w:rsidRDefault="009F5EEE" w:rsidP="00D3303A">
      <w:pPr>
        <w:spacing w:after="0" w:line="360" w:lineRule="auto"/>
        <w:rPr>
          <w:rFonts w:ascii="Times New Roman" w:hAnsi="Times New Roman" w:cs="Times New Roman"/>
          <w:sz w:val="24"/>
          <w:szCs w:val="24"/>
        </w:rPr>
      </w:pPr>
    </w:p>
    <w:p w14:paraId="78398E87" w14:textId="6C7E1552" w:rsidR="00C52D56" w:rsidRPr="0052243A" w:rsidRDefault="00C52D56" w:rsidP="00D3303A">
      <w:pPr>
        <w:spacing w:after="0" w:line="360" w:lineRule="auto"/>
        <w:rPr>
          <w:rFonts w:ascii="Times New Roman" w:hAnsi="Times New Roman" w:cs="Times New Roman"/>
          <w:iCs/>
          <w:sz w:val="24"/>
          <w:szCs w:val="24"/>
        </w:rPr>
      </w:pPr>
      <w:r w:rsidRPr="0052243A">
        <w:rPr>
          <w:rFonts w:ascii="Times New Roman" w:hAnsi="Times New Roman" w:cs="Times New Roman"/>
          <w:sz w:val="24"/>
          <w:szCs w:val="24"/>
        </w:rPr>
        <w:lastRenderedPageBreak/>
        <w:t xml:space="preserve">De Valera, R. </w:t>
      </w:r>
      <w:r w:rsidR="003D65E0" w:rsidRPr="0052243A">
        <w:rPr>
          <w:rFonts w:ascii="Times New Roman" w:hAnsi="Times New Roman" w:cs="Times New Roman"/>
          <w:sz w:val="24"/>
          <w:szCs w:val="24"/>
        </w:rPr>
        <w:t>(</w:t>
      </w:r>
      <w:r w:rsidRPr="0052243A">
        <w:rPr>
          <w:rFonts w:ascii="Times New Roman" w:hAnsi="Times New Roman" w:cs="Times New Roman"/>
          <w:sz w:val="24"/>
          <w:szCs w:val="24"/>
        </w:rPr>
        <w:t>1951</w:t>
      </w:r>
      <w:r w:rsidR="003D65E0" w:rsidRPr="0052243A">
        <w:rPr>
          <w:rFonts w:ascii="Times New Roman" w:hAnsi="Times New Roman" w:cs="Times New Roman"/>
          <w:sz w:val="24"/>
          <w:szCs w:val="24"/>
        </w:rPr>
        <w:t>)</w:t>
      </w:r>
      <w:r w:rsidRPr="0052243A">
        <w:rPr>
          <w:rFonts w:ascii="Times New Roman" w:hAnsi="Times New Roman" w:cs="Times New Roman"/>
          <w:sz w:val="24"/>
          <w:szCs w:val="24"/>
        </w:rPr>
        <w:t xml:space="preserve"> A group of “horned cairns” near Ballycastle, Co. Mayo. </w:t>
      </w:r>
      <w:r w:rsidRPr="008D015B">
        <w:rPr>
          <w:rFonts w:ascii="Times New Roman" w:hAnsi="Times New Roman" w:cs="Times New Roman"/>
          <w:i/>
          <w:sz w:val="24"/>
          <w:szCs w:val="24"/>
        </w:rPr>
        <w:t>Journal of the Royal Society of Antiquaries of Ireland</w:t>
      </w:r>
      <w:r w:rsidRPr="0052243A">
        <w:rPr>
          <w:rFonts w:ascii="Times New Roman" w:hAnsi="Times New Roman" w:cs="Times New Roman"/>
          <w:iCs/>
          <w:sz w:val="24"/>
          <w:szCs w:val="24"/>
        </w:rPr>
        <w:t xml:space="preserve"> 81, 161–97.</w:t>
      </w:r>
    </w:p>
    <w:p w14:paraId="531DB6AF" w14:textId="77777777" w:rsidR="00C52D56" w:rsidRPr="0052243A" w:rsidRDefault="00C52D56" w:rsidP="00D3303A">
      <w:pPr>
        <w:spacing w:after="0" w:line="360" w:lineRule="auto"/>
        <w:rPr>
          <w:rFonts w:ascii="Times New Roman" w:hAnsi="Times New Roman" w:cs="Times New Roman"/>
          <w:sz w:val="24"/>
          <w:szCs w:val="24"/>
        </w:rPr>
      </w:pPr>
    </w:p>
    <w:p w14:paraId="35F62D85" w14:textId="6EAE3780" w:rsidR="00C52D56" w:rsidRPr="0052243A" w:rsidRDefault="00C52D56"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De Valera, R. </w:t>
      </w:r>
      <w:r w:rsidR="003D65E0" w:rsidRPr="0052243A">
        <w:rPr>
          <w:rFonts w:ascii="Times New Roman" w:hAnsi="Times New Roman" w:cs="Times New Roman"/>
          <w:sz w:val="24"/>
          <w:szCs w:val="24"/>
        </w:rPr>
        <w:t>(</w:t>
      </w:r>
      <w:r w:rsidRPr="0052243A">
        <w:rPr>
          <w:rFonts w:ascii="Times New Roman" w:hAnsi="Times New Roman" w:cs="Times New Roman"/>
          <w:sz w:val="24"/>
          <w:szCs w:val="24"/>
        </w:rPr>
        <w:t>1960</w:t>
      </w:r>
      <w:r w:rsidR="003D65E0" w:rsidRPr="0052243A">
        <w:rPr>
          <w:rFonts w:ascii="Times New Roman" w:hAnsi="Times New Roman" w:cs="Times New Roman"/>
          <w:sz w:val="24"/>
          <w:szCs w:val="24"/>
        </w:rPr>
        <w:t>)</w:t>
      </w:r>
      <w:r w:rsidRPr="0052243A">
        <w:rPr>
          <w:rFonts w:ascii="Times New Roman" w:hAnsi="Times New Roman" w:cs="Times New Roman"/>
          <w:sz w:val="24"/>
          <w:szCs w:val="24"/>
        </w:rPr>
        <w:t xml:space="preserve"> The court cairns of Ireland</w:t>
      </w:r>
      <w:r w:rsidR="008D490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Pr="008D015B">
        <w:rPr>
          <w:rFonts w:ascii="Times New Roman" w:hAnsi="Times New Roman" w:cs="Times New Roman"/>
          <w:i/>
          <w:iCs/>
          <w:sz w:val="24"/>
          <w:szCs w:val="24"/>
        </w:rPr>
        <w:t>Journal of the Royal Society of Antiquaries of Ireland</w:t>
      </w:r>
      <w:r w:rsidRPr="0052243A">
        <w:rPr>
          <w:rFonts w:ascii="Times New Roman" w:hAnsi="Times New Roman" w:cs="Times New Roman"/>
          <w:sz w:val="24"/>
          <w:szCs w:val="24"/>
        </w:rPr>
        <w:t xml:space="preserve"> 60, 9–140.</w:t>
      </w:r>
    </w:p>
    <w:p w14:paraId="403D07E8" w14:textId="77777777" w:rsidR="00C52D56" w:rsidRPr="0052243A" w:rsidRDefault="00C52D56" w:rsidP="00D3303A">
      <w:pPr>
        <w:spacing w:after="0" w:line="360" w:lineRule="auto"/>
        <w:rPr>
          <w:rFonts w:ascii="Times New Roman" w:hAnsi="Times New Roman" w:cs="Times New Roman"/>
          <w:sz w:val="24"/>
          <w:szCs w:val="24"/>
        </w:rPr>
      </w:pPr>
    </w:p>
    <w:p w14:paraId="006518CA" w14:textId="62BD512A" w:rsidR="00C52D56" w:rsidRPr="0052243A" w:rsidRDefault="00C52D56" w:rsidP="00D3303A">
      <w:pPr>
        <w:spacing w:after="0" w:line="360" w:lineRule="auto"/>
        <w:rPr>
          <w:rFonts w:ascii="Times New Roman" w:hAnsi="Times New Roman" w:cs="Times New Roman"/>
          <w:iCs/>
          <w:sz w:val="24"/>
          <w:szCs w:val="24"/>
        </w:rPr>
      </w:pPr>
      <w:r w:rsidRPr="0052243A">
        <w:rPr>
          <w:rFonts w:ascii="Times New Roman" w:hAnsi="Times New Roman" w:cs="Times New Roman"/>
          <w:sz w:val="24"/>
          <w:szCs w:val="24"/>
        </w:rPr>
        <w:t xml:space="preserve">De Valera, R. and Ó Nualláin, S. </w:t>
      </w:r>
      <w:r w:rsidR="003D65E0" w:rsidRPr="0052243A">
        <w:rPr>
          <w:rFonts w:ascii="Times New Roman" w:hAnsi="Times New Roman" w:cs="Times New Roman"/>
          <w:sz w:val="24"/>
          <w:szCs w:val="24"/>
        </w:rPr>
        <w:t>(</w:t>
      </w:r>
      <w:r w:rsidRPr="0052243A">
        <w:rPr>
          <w:rFonts w:ascii="Times New Roman" w:hAnsi="Times New Roman" w:cs="Times New Roman"/>
          <w:sz w:val="24"/>
          <w:szCs w:val="24"/>
        </w:rPr>
        <w:t>1964</w:t>
      </w:r>
      <w:r w:rsidR="003D65E0" w:rsidRPr="0052243A">
        <w:rPr>
          <w:rFonts w:ascii="Times New Roman" w:hAnsi="Times New Roman" w:cs="Times New Roman"/>
          <w:sz w:val="24"/>
          <w:szCs w:val="24"/>
        </w:rPr>
        <w:t>)</w:t>
      </w:r>
      <w:r w:rsidRPr="0052243A">
        <w:rPr>
          <w:rFonts w:ascii="Times New Roman" w:hAnsi="Times New Roman" w:cs="Times New Roman"/>
          <w:sz w:val="24"/>
          <w:szCs w:val="24"/>
        </w:rPr>
        <w:t xml:space="preserve"> </w:t>
      </w:r>
      <w:r w:rsidRPr="008D015B">
        <w:rPr>
          <w:rFonts w:ascii="Times New Roman" w:hAnsi="Times New Roman" w:cs="Times New Roman"/>
          <w:i/>
          <w:sz w:val="24"/>
          <w:szCs w:val="24"/>
        </w:rPr>
        <w:t>Survey of the Megalithic Tombs of Ireland. Vol. II, Co. Mayo</w:t>
      </w:r>
      <w:r w:rsidRPr="0052243A">
        <w:rPr>
          <w:rFonts w:ascii="Times New Roman" w:hAnsi="Times New Roman" w:cs="Times New Roman"/>
          <w:iCs/>
          <w:sz w:val="24"/>
          <w:szCs w:val="24"/>
        </w:rPr>
        <w:t xml:space="preserve">. </w:t>
      </w:r>
      <w:r w:rsidR="008D490B" w:rsidRPr="0052243A">
        <w:rPr>
          <w:rFonts w:ascii="Times New Roman" w:hAnsi="Times New Roman" w:cs="Times New Roman"/>
          <w:iCs/>
          <w:sz w:val="24"/>
          <w:szCs w:val="24"/>
        </w:rPr>
        <w:t>Dublin</w:t>
      </w:r>
      <w:r w:rsidR="008D015B">
        <w:rPr>
          <w:rFonts w:ascii="Times New Roman" w:hAnsi="Times New Roman" w:cs="Times New Roman"/>
          <w:iCs/>
          <w:sz w:val="24"/>
          <w:szCs w:val="24"/>
        </w:rPr>
        <w:t>:</w:t>
      </w:r>
      <w:r w:rsidR="008D490B" w:rsidRPr="0052243A">
        <w:rPr>
          <w:rFonts w:ascii="Times New Roman" w:hAnsi="Times New Roman" w:cs="Times New Roman"/>
          <w:iCs/>
          <w:sz w:val="24"/>
          <w:szCs w:val="24"/>
        </w:rPr>
        <w:t xml:space="preserve"> </w:t>
      </w:r>
      <w:r w:rsidRPr="0052243A">
        <w:rPr>
          <w:rFonts w:ascii="Times New Roman" w:hAnsi="Times New Roman" w:cs="Times New Roman"/>
          <w:iCs/>
          <w:sz w:val="24"/>
          <w:szCs w:val="24"/>
        </w:rPr>
        <w:t>Stationery Office</w:t>
      </w:r>
      <w:r w:rsidR="008D490B">
        <w:rPr>
          <w:rFonts w:ascii="Times New Roman" w:hAnsi="Times New Roman" w:cs="Times New Roman"/>
          <w:iCs/>
          <w:sz w:val="24"/>
          <w:szCs w:val="24"/>
        </w:rPr>
        <w:t>.</w:t>
      </w:r>
    </w:p>
    <w:p w14:paraId="35C88D0D" w14:textId="1569FC44" w:rsidR="00C52D56" w:rsidRPr="0052243A" w:rsidRDefault="00C52D56" w:rsidP="00D3303A">
      <w:pPr>
        <w:spacing w:after="0" w:line="360" w:lineRule="auto"/>
        <w:rPr>
          <w:rFonts w:ascii="Times New Roman" w:hAnsi="Times New Roman" w:cs="Times New Roman"/>
          <w:sz w:val="24"/>
          <w:szCs w:val="24"/>
        </w:rPr>
      </w:pPr>
    </w:p>
    <w:p w14:paraId="1DFF823D" w14:textId="00126414" w:rsidR="00404BA0" w:rsidRDefault="00404BA0"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Fleming, A. (1973) Tombs for the living. </w:t>
      </w:r>
      <w:r w:rsidRPr="008D015B">
        <w:rPr>
          <w:rFonts w:ascii="Times New Roman" w:hAnsi="Times New Roman" w:cs="Times New Roman"/>
          <w:i/>
          <w:iCs/>
          <w:sz w:val="24"/>
          <w:szCs w:val="24"/>
        </w:rPr>
        <w:t>Man</w:t>
      </w:r>
      <w:r w:rsidRPr="0052243A">
        <w:rPr>
          <w:rFonts w:ascii="Times New Roman" w:hAnsi="Times New Roman" w:cs="Times New Roman"/>
          <w:sz w:val="24"/>
          <w:szCs w:val="24"/>
        </w:rPr>
        <w:t xml:space="preserve"> 8, 177–93.</w:t>
      </w:r>
    </w:p>
    <w:p w14:paraId="5C95F847" w14:textId="77777777" w:rsidR="00ED381A" w:rsidRPr="0052243A" w:rsidRDefault="00ED381A" w:rsidP="00D3303A">
      <w:pPr>
        <w:spacing w:after="0" w:line="360" w:lineRule="auto"/>
        <w:rPr>
          <w:rFonts w:ascii="Times New Roman" w:hAnsi="Times New Roman" w:cs="Times New Roman"/>
          <w:sz w:val="24"/>
          <w:szCs w:val="24"/>
        </w:rPr>
      </w:pPr>
    </w:p>
    <w:p w14:paraId="1A1E4061" w14:textId="37E45905" w:rsidR="00ED381A" w:rsidRPr="0052243A" w:rsidRDefault="00ED381A" w:rsidP="00ED381A">
      <w:pPr>
        <w:spacing w:after="0" w:line="360" w:lineRule="auto"/>
        <w:rPr>
          <w:rFonts w:ascii="Times New Roman" w:hAnsi="Times New Roman" w:cs="Times New Roman"/>
          <w:sz w:val="24"/>
          <w:szCs w:val="24"/>
        </w:rPr>
      </w:pPr>
      <w:proofErr w:type="spellStart"/>
      <w:r w:rsidRPr="00ED381A">
        <w:rPr>
          <w:rFonts w:ascii="Times New Roman" w:hAnsi="Times New Roman" w:cs="Times New Roman"/>
          <w:sz w:val="24"/>
          <w:szCs w:val="24"/>
        </w:rPr>
        <w:t>Friedli</w:t>
      </w:r>
      <w:proofErr w:type="spellEnd"/>
      <w:r w:rsidRPr="00ED381A">
        <w:rPr>
          <w:rFonts w:ascii="Times New Roman" w:hAnsi="Times New Roman" w:cs="Times New Roman"/>
          <w:sz w:val="24"/>
          <w:szCs w:val="24"/>
        </w:rPr>
        <w:t xml:space="preserve">, H., </w:t>
      </w:r>
      <w:proofErr w:type="spellStart"/>
      <w:r w:rsidRPr="00ED381A">
        <w:rPr>
          <w:rFonts w:ascii="Times New Roman" w:hAnsi="Times New Roman" w:cs="Times New Roman"/>
          <w:sz w:val="24"/>
          <w:szCs w:val="24"/>
        </w:rPr>
        <w:t>Lotcher</w:t>
      </w:r>
      <w:proofErr w:type="spellEnd"/>
      <w:r w:rsidRPr="00ED381A">
        <w:rPr>
          <w:rFonts w:ascii="Times New Roman" w:hAnsi="Times New Roman" w:cs="Times New Roman"/>
          <w:sz w:val="24"/>
          <w:szCs w:val="24"/>
        </w:rPr>
        <w:t xml:space="preserve">, H., </w:t>
      </w:r>
      <w:proofErr w:type="spellStart"/>
      <w:r w:rsidRPr="00ED381A">
        <w:rPr>
          <w:rFonts w:ascii="Times New Roman" w:hAnsi="Times New Roman" w:cs="Times New Roman"/>
          <w:sz w:val="24"/>
          <w:szCs w:val="24"/>
        </w:rPr>
        <w:t>Oeschger</w:t>
      </w:r>
      <w:proofErr w:type="spellEnd"/>
      <w:r w:rsidRPr="00ED381A">
        <w:rPr>
          <w:rFonts w:ascii="Times New Roman" w:hAnsi="Times New Roman" w:cs="Times New Roman"/>
          <w:sz w:val="24"/>
          <w:szCs w:val="24"/>
        </w:rPr>
        <w:t xml:space="preserve">, H., </w:t>
      </w:r>
      <w:proofErr w:type="spellStart"/>
      <w:r w:rsidRPr="00ED381A">
        <w:rPr>
          <w:rFonts w:ascii="Times New Roman" w:hAnsi="Times New Roman" w:cs="Times New Roman"/>
          <w:sz w:val="24"/>
          <w:szCs w:val="24"/>
        </w:rPr>
        <w:t>Siegenthaler</w:t>
      </w:r>
      <w:proofErr w:type="spellEnd"/>
      <w:r w:rsidRPr="00ED381A">
        <w:rPr>
          <w:rFonts w:ascii="Times New Roman" w:hAnsi="Times New Roman" w:cs="Times New Roman"/>
          <w:sz w:val="24"/>
          <w:szCs w:val="24"/>
        </w:rPr>
        <w:t xml:space="preserve">, U. </w:t>
      </w:r>
      <w:r>
        <w:rPr>
          <w:rFonts w:ascii="Times New Roman" w:hAnsi="Times New Roman" w:cs="Times New Roman"/>
          <w:sz w:val="24"/>
          <w:szCs w:val="24"/>
        </w:rPr>
        <w:t>and</w:t>
      </w:r>
      <w:r w:rsidRPr="00ED381A">
        <w:rPr>
          <w:rFonts w:ascii="Times New Roman" w:hAnsi="Times New Roman" w:cs="Times New Roman"/>
          <w:sz w:val="24"/>
          <w:szCs w:val="24"/>
        </w:rPr>
        <w:t xml:space="preserve"> Stauffer, B. </w:t>
      </w:r>
      <w:r>
        <w:rPr>
          <w:rFonts w:ascii="Times New Roman" w:hAnsi="Times New Roman" w:cs="Times New Roman"/>
          <w:sz w:val="24"/>
          <w:szCs w:val="24"/>
        </w:rPr>
        <w:t xml:space="preserve">(1986) </w:t>
      </w:r>
      <w:r w:rsidRPr="00ED381A">
        <w:rPr>
          <w:rFonts w:ascii="Times New Roman" w:hAnsi="Times New Roman" w:cs="Times New Roman"/>
          <w:sz w:val="24"/>
          <w:szCs w:val="24"/>
        </w:rPr>
        <w:t>Ice core</w:t>
      </w:r>
      <w:r>
        <w:rPr>
          <w:rFonts w:ascii="Times New Roman" w:hAnsi="Times New Roman" w:cs="Times New Roman"/>
          <w:sz w:val="24"/>
          <w:szCs w:val="24"/>
        </w:rPr>
        <w:t xml:space="preserve"> </w:t>
      </w:r>
      <w:r w:rsidRPr="00ED381A">
        <w:rPr>
          <w:rFonts w:ascii="Times New Roman" w:hAnsi="Times New Roman" w:cs="Times New Roman"/>
          <w:sz w:val="24"/>
          <w:szCs w:val="24"/>
        </w:rPr>
        <w:t xml:space="preserve">record of the 13C/12C ratio of atmospheric CO2 in the past two centuries. </w:t>
      </w:r>
      <w:r w:rsidRPr="00060CFF">
        <w:rPr>
          <w:rFonts w:ascii="Times New Roman" w:hAnsi="Times New Roman" w:cs="Times New Roman"/>
          <w:i/>
          <w:iCs/>
          <w:sz w:val="24"/>
          <w:szCs w:val="24"/>
        </w:rPr>
        <w:t>Nature</w:t>
      </w:r>
      <w:r w:rsidRPr="00ED381A">
        <w:rPr>
          <w:rFonts w:ascii="Times New Roman" w:hAnsi="Times New Roman" w:cs="Times New Roman"/>
          <w:sz w:val="24"/>
          <w:szCs w:val="24"/>
        </w:rPr>
        <w:t xml:space="preserve"> 324, 237‐238.</w:t>
      </w:r>
    </w:p>
    <w:p w14:paraId="4EBAE385" w14:textId="77777777" w:rsidR="00060CFF" w:rsidRDefault="00060CFF" w:rsidP="00D3303A">
      <w:pPr>
        <w:spacing w:after="0" w:line="360" w:lineRule="auto"/>
        <w:rPr>
          <w:rFonts w:ascii="Times New Roman" w:hAnsi="Times New Roman" w:cs="Times New Roman"/>
          <w:sz w:val="24"/>
          <w:szCs w:val="24"/>
        </w:rPr>
      </w:pPr>
    </w:p>
    <w:p w14:paraId="6B16F925" w14:textId="4E37D388" w:rsidR="00060E10" w:rsidRPr="0052243A" w:rsidRDefault="00060E10"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Hayes, R.</w:t>
      </w:r>
      <w:r w:rsidR="00404BA0" w:rsidRPr="0052243A">
        <w:rPr>
          <w:rFonts w:ascii="Times New Roman" w:hAnsi="Times New Roman" w:cs="Times New Roman"/>
          <w:sz w:val="24"/>
          <w:szCs w:val="24"/>
        </w:rPr>
        <w:t xml:space="preserve"> </w:t>
      </w:r>
      <w:r w:rsidRPr="0052243A">
        <w:rPr>
          <w:rFonts w:ascii="Times New Roman" w:hAnsi="Times New Roman" w:cs="Times New Roman"/>
          <w:sz w:val="24"/>
          <w:szCs w:val="24"/>
        </w:rPr>
        <w:t>J. (ed</w:t>
      </w:r>
      <w:r w:rsidR="008D490B">
        <w:rPr>
          <w:rFonts w:ascii="Times New Roman" w:hAnsi="Times New Roman" w:cs="Times New Roman"/>
          <w:sz w:val="24"/>
          <w:szCs w:val="24"/>
        </w:rPr>
        <w:t>.</w:t>
      </w:r>
      <w:r w:rsidRPr="0052243A">
        <w:rPr>
          <w:rFonts w:ascii="Times New Roman" w:hAnsi="Times New Roman" w:cs="Times New Roman"/>
          <w:sz w:val="24"/>
          <w:szCs w:val="24"/>
        </w:rPr>
        <w:t>)</w:t>
      </w:r>
      <w:r w:rsidR="003D65E0" w:rsidRPr="0052243A">
        <w:rPr>
          <w:rFonts w:ascii="Times New Roman" w:hAnsi="Times New Roman" w:cs="Times New Roman"/>
          <w:sz w:val="24"/>
          <w:szCs w:val="24"/>
        </w:rPr>
        <w:t xml:space="preserve"> (</w:t>
      </w:r>
      <w:r w:rsidRPr="0052243A">
        <w:rPr>
          <w:rFonts w:ascii="Times New Roman" w:hAnsi="Times New Roman" w:cs="Times New Roman"/>
          <w:sz w:val="24"/>
          <w:szCs w:val="24"/>
        </w:rPr>
        <w:t>196</w:t>
      </w:r>
      <w:r w:rsidR="003D65E0" w:rsidRPr="0052243A">
        <w:rPr>
          <w:rFonts w:ascii="Times New Roman" w:hAnsi="Times New Roman" w:cs="Times New Roman"/>
          <w:sz w:val="24"/>
          <w:szCs w:val="24"/>
        </w:rPr>
        <w:t>5)</w:t>
      </w:r>
      <w:r w:rsidRPr="0052243A">
        <w:rPr>
          <w:rFonts w:ascii="Times New Roman" w:hAnsi="Times New Roman" w:cs="Times New Roman"/>
          <w:sz w:val="24"/>
          <w:szCs w:val="24"/>
        </w:rPr>
        <w:t xml:space="preserve"> Manuscript Sources for the History of Irish Civilisation. Vol. 1. </w:t>
      </w:r>
      <w:r w:rsidR="00404BA0" w:rsidRPr="0052243A">
        <w:rPr>
          <w:rFonts w:ascii="Times New Roman" w:hAnsi="Times New Roman" w:cs="Times New Roman"/>
          <w:sz w:val="24"/>
          <w:szCs w:val="24"/>
        </w:rPr>
        <w:t>Boston</w:t>
      </w:r>
      <w:r w:rsidR="008D015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Pr="0052243A">
        <w:rPr>
          <w:rFonts w:ascii="Times New Roman" w:hAnsi="Times New Roman" w:cs="Times New Roman"/>
          <w:sz w:val="24"/>
          <w:szCs w:val="24"/>
        </w:rPr>
        <w:t>G.K. Hall and Co.</w:t>
      </w:r>
    </w:p>
    <w:p w14:paraId="10FB3981" w14:textId="10D9B420" w:rsidR="00D06DF1" w:rsidRPr="0052243A" w:rsidRDefault="00D06DF1" w:rsidP="00D3303A">
      <w:pPr>
        <w:spacing w:after="0" w:line="360" w:lineRule="auto"/>
        <w:rPr>
          <w:rFonts w:ascii="Times New Roman" w:hAnsi="Times New Roman" w:cs="Times New Roman"/>
          <w:sz w:val="24"/>
          <w:szCs w:val="24"/>
        </w:rPr>
      </w:pPr>
    </w:p>
    <w:p w14:paraId="0ADFF430" w14:textId="172CFF58" w:rsidR="00D06DF1" w:rsidRPr="0052243A" w:rsidRDefault="00D06DF1" w:rsidP="00980C4C">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Hodder, I. (1984)</w:t>
      </w:r>
      <w:r w:rsidR="00980C4C" w:rsidRPr="0052243A">
        <w:rPr>
          <w:rFonts w:ascii="Times New Roman" w:hAnsi="Times New Roman" w:cs="Times New Roman"/>
          <w:sz w:val="24"/>
          <w:szCs w:val="24"/>
        </w:rPr>
        <w:t xml:space="preserve"> Burials, houses, women and men in the European Neolithic. In D. Miller and C. Tilley (</w:t>
      </w:r>
      <w:r w:rsidR="008D490B" w:rsidRPr="0052243A">
        <w:rPr>
          <w:rFonts w:ascii="Times New Roman" w:hAnsi="Times New Roman" w:cs="Times New Roman"/>
          <w:sz w:val="24"/>
          <w:szCs w:val="24"/>
        </w:rPr>
        <w:t>ed</w:t>
      </w:r>
      <w:r w:rsidR="008D490B">
        <w:rPr>
          <w:rFonts w:ascii="Times New Roman" w:hAnsi="Times New Roman" w:cs="Times New Roman"/>
          <w:sz w:val="24"/>
          <w:szCs w:val="24"/>
        </w:rPr>
        <w:t>.</w:t>
      </w:r>
      <w:r w:rsidR="00980C4C" w:rsidRPr="0052243A">
        <w:rPr>
          <w:rFonts w:ascii="Times New Roman" w:hAnsi="Times New Roman" w:cs="Times New Roman"/>
          <w:sz w:val="24"/>
          <w:szCs w:val="24"/>
        </w:rPr>
        <w:t xml:space="preserve">) </w:t>
      </w:r>
      <w:r w:rsidR="00980C4C" w:rsidRPr="008D015B">
        <w:rPr>
          <w:rFonts w:ascii="Times New Roman" w:hAnsi="Times New Roman" w:cs="Times New Roman"/>
          <w:i/>
          <w:iCs/>
          <w:sz w:val="24"/>
          <w:szCs w:val="24"/>
        </w:rPr>
        <w:t>Ideology, Power and Prehistory</w:t>
      </w:r>
      <w:r w:rsidR="008D490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00980C4C" w:rsidRPr="0052243A">
        <w:rPr>
          <w:rFonts w:ascii="Times New Roman" w:hAnsi="Times New Roman" w:cs="Times New Roman"/>
          <w:sz w:val="24"/>
          <w:szCs w:val="24"/>
        </w:rPr>
        <w:t>51–68. Cambridge</w:t>
      </w:r>
      <w:r w:rsidR="008D015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00980C4C" w:rsidRPr="0052243A">
        <w:rPr>
          <w:rFonts w:ascii="Times New Roman" w:hAnsi="Times New Roman" w:cs="Times New Roman"/>
          <w:sz w:val="24"/>
          <w:szCs w:val="24"/>
        </w:rPr>
        <w:t>Cambridge University Press.</w:t>
      </w:r>
    </w:p>
    <w:p w14:paraId="1DDAB026" w14:textId="7B670B60" w:rsidR="00B10AA8" w:rsidRPr="0052243A" w:rsidRDefault="00B10AA8" w:rsidP="00D3303A">
      <w:pPr>
        <w:spacing w:after="0" w:line="360" w:lineRule="auto"/>
        <w:rPr>
          <w:rFonts w:ascii="Times New Roman" w:hAnsi="Times New Roman" w:cs="Times New Roman"/>
          <w:sz w:val="24"/>
          <w:szCs w:val="24"/>
        </w:rPr>
      </w:pPr>
    </w:p>
    <w:p w14:paraId="3B2C5DA8" w14:textId="7A216ECD" w:rsidR="00C71613" w:rsidRPr="0052243A" w:rsidRDefault="00C71613"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Jones, C. (2007) </w:t>
      </w:r>
      <w:r w:rsidR="00980C4C" w:rsidRPr="008D015B">
        <w:rPr>
          <w:rFonts w:ascii="Times New Roman" w:hAnsi="Times New Roman" w:cs="Times New Roman"/>
          <w:i/>
          <w:iCs/>
          <w:sz w:val="24"/>
          <w:szCs w:val="24"/>
        </w:rPr>
        <w:t>Temples of Stone</w:t>
      </w:r>
      <w:r w:rsidR="00980C4C" w:rsidRPr="0052243A">
        <w:rPr>
          <w:rFonts w:ascii="Times New Roman" w:hAnsi="Times New Roman" w:cs="Times New Roman"/>
          <w:sz w:val="24"/>
          <w:szCs w:val="24"/>
        </w:rPr>
        <w:t>. Cork</w:t>
      </w:r>
      <w:r w:rsidR="008D015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00980C4C" w:rsidRPr="0052243A">
        <w:rPr>
          <w:rFonts w:ascii="Times New Roman" w:hAnsi="Times New Roman" w:cs="Times New Roman"/>
          <w:sz w:val="24"/>
          <w:szCs w:val="24"/>
        </w:rPr>
        <w:t>Collins Press.</w:t>
      </w:r>
    </w:p>
    <w:p w14:paraId="006F2431" w14:textId="77777777" w:rsidR="00561F60" w:rsidRPr="0052243A" w:rsidRDefault="00561F60" w:rsidP="00B10AA8">
      <w:pPr>
        <w:spacing w:after="0" w:line="360" w:lineRule="auto"/>
        <w:rPr>
          <w:rFonts w:ascii="Times New Roman" w:hAnsi="Times New Roman" w:cs="Times New Roman"/>
          <w:sz w:val="24"/>
          <w:szCs w:val="24"/>
        </w:rPr>
      </w:pPr>
    </w:p>
    <w:p w14:paraId="60B61956" w14:textId="1CE7A7EC" w:rsidR="00B10AA8" w:rsidRPr="0052243A" w:rsidRDefault="00B10AA8" w:rsidP="00B10AA8">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Jones, C. (2019) The North Munster atypical court tombs of Western Ireland – social dynamics, regional trajectories and responses to distant events over the course of the Neolithic</w:t>
      </w:r>
      <w:r w:rsidR="008D490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In Müller, J., </w:t>
      </w:r>
      <w:proofErr w:type="spellStart"/>
      <w:r w:rsidRPr="0052243A">
        <w:rPr>
          <w:rFonts w:ascii="Times New Roman" w:hAnsi="Times New Roman" w:cs="Times New Roman"/>
          <w:sz w:val="24"/>
          <w:szCs w:val="24"/>
        </w:rPr>
        <w:t>Hinz</w:t>
      </w:r>
      <w:proofErr w:type="spellEnd"/>
      <w:r w:rsidRPr="0052243A">
        <w:rPr>
          <w:rFonts w:ascii="Times New Roman" w:hAnsi="Times New Roman" w:cs="Times New Roman"/>
          <w:sz w:val="24"/>
          <w:szCs w:val="24"/>
        </w:rPr>
        <w:t>, M., Wunderlich, M. (</w:t>
      </w:r>
      <w:r w:rsidR="008D490B" w:rsidRPr="0052243A">
        <w:rPr>
          <w:rFonts w:ascii="Times New Roman" w:hAnsi="Times New Roman" w:cs="Times New Roman"/>
          <w:sz w:val="24"/>
          <w:szCs w:val="24"/>
        </w:rPr>
        <w:t>ed</w:t>
      </w:r>
      <w:r w:rsidR="008D490B">
        <w:rPr>
          <w:rFonts w:ascii="Times New Roman" w:hAnsi="Times New Roman" w:cs="Times New Roman"/>
          <w:sz w:val="24"/>
          <w:szCs w:val="24"/>
        </w:rPr>
        <w:t>.</w:t>
      </w:r>
      <w:r w:rsidRPr="0052243A">
        <w:rPr>
          <w:rFonts w:ascii="Times New Roman" w:hAnsi="Times New Roman" w:cs="Times New Roman"/>
          <w:sz w:val="24"/>
          <w:szCs w:val="24"/>
        </w:rPr>
        <w:t>) Megaliths, Societies, Landscapes. Early Monumentality and Social Differentiation in Neolithic Europe</w:t>
      </w:r>
      <w:r w:rsidR="008D490B" w:rsidRPr="0052243A">
        <w:rPr>
          <w:rFonts w:ascii="Times New Roman" w:hAnsi="Times New Roman" w:cs="Times New Roman"/>
          <w:sz w:val="24"/>
          <w:szCs w:val="24"/>
        </w:rPr>
        <w:t>, 983 – 1004</w:t>
      </w:r>
      <w:r w:rsidRPr="0052243A">
        <w:rPr>
          <w:rFonts w:ascii="Times New Roman" w:hAnsi="Times New Roman" w:cs="Times New Roman"/>
          <w:sz w:val="24"/>
          <w:szCs w:val="24"/>
        </w:rPr>
        <w:t>. Bonn</w:t>
      </w:r>
      <w:r w:rsidR="008D015B">
        <w:rPr>
          <w:rFonts w:ascii="Times New Roman" w:hAnsi="Times New Roman" w:cs="Times New Roman"/>
          <w:sz w:val="24"/>
          <w:szCs w:val="24"/>
        </w:rPr>
        <w:t>:</w:t>
      </w:r>
      <w:r w:rsidR="008D490B" w:rsidRPr="0052243A">
        <w:rPr>
          <w:rFonts w:ascii="Times New Roman" w:hAnsi="Times New Roman" w:cs="Times New Roman"/>
          <w:sz w:val="24"/>
          <w:szCs w:val="24"/>
        </w:rPr>
        <w:t xml:space="preserve"> </w:t>
      </w:r>
      <w:proofErr w:type="spellStart"/>
      <w:r w:rsidRPr="0052243A">
        <w:rPr>
          <w:rFonts w:ascii="Times New Roman" w:hAnsi="Times New Roman" w:cs="Times New Roman"/>
          <w:sz w:val="24"/>
          <w:szCs w:val="24"/>
        </w:rPr>
        <w:t>Habelt</w:t>
      </w:r>
      <w:proofErr w:type="spellEnd"/>
      <w:r w:rsidRPr="0052243A">
        <w:rPr>
          <w:rFonts w:ascii="Times New Roman" w:hAnsi="Times New Roman" w:cs="Times New Roman"/>
          <w:sz w:val="24"/>
          <w:szCs w:val="24"/>
        </w:rPr>
        <w:t xml:space="preserve"> Verlag.</w:t>
      </w:r>
    </w:p>
    <w:p w14:paraId="34A5AAEE" w14:textId="529B4BD8" w:rsidR="00F70582" w:rsidRPr="0052243A" w:rsidRDefault="00F70582" w:rsidP="00D3303A">
      <w:pPr>
        <w:spacing w:after="0" w:line="360" w:lineRule="auto"/>
        <w:rPr>
          <w:rFonts w:ascii="Times New Roman" w:hAnsi="Times New Roman" w:cs="Times New Roman"/>
          <w:sz w:val="24"/>
          <w:szCs w:val="24"/>
        </w:rPr>
      </w:pPr>
    </w:p>
    <w:p w14:paraId="2AB98013" w14:textId="40F5F06F" w:rsidR="00F70582" w:rsidRPr="0052243A" w:rsidRDefault="00F70582" w:rsidP="00980C4C">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Ó Nualláin, S. </w:t>
      </w:r>
      <w:r w:rsidR="00980C4C" w:rsidRPr="0052243A">
        <w:rPr>
          <w:rFonts w:ascii="Times New Roman" w:hAnsi="Times New Roman" w:cs="Times New Roman"/>
          <w:sz w:val="24"/>
          <w:szCs w:val="24"/>
        </w:rPr>
        <w:t>(</w:t>
      </w:r>
      <w:r w:rsidRPr="0052243A">
        <w:rPr>
          <w:rFonts w:ascii="Times New Roman" w:hAnsi="Times New Roman" w:cs="Times New Roman"/>
          <w:sz w:val="24"/>
          <w:szCs w:val="24"/>
        </w:rPr>
        <w:t>1972</w:t>
      </w:r>
      <w:r w:rsidR="00980C4C" w:rsidRPr="0052243A">
        <w:rPr>
          <w:rFonts w:ascii="Times New Roman" w:hAnsi="Times New Roman" w:cs="Times New Roman"/>
          <w:sz w:val="24"/>
          <w:szCs w:val="24"/>
        </w:rPr>
        <w:t xml:space="preserve">) A Neolithic House at Ballyglass near Ballycastle, Co. Mayo. </w:t>
      </w:r>
      <w:r w:rsidR="00980C4C" w:rsidRPr="008D015B">
        <w:rPr>
          <w:rFonts w:ascii="Times New Roman" w:hAnsi="Times New Roman" w:cs="Times New Roman"/>
          <w:i/>
          <w:iCs/>
          <w:sz w:val="24"/>
          <w:szCs w:val="24"/>
        </w:rPr>
        <w:t>Journal of the Royal Society of Antiquaries of Ireland</w:t>
      </w:r>
      <w:r w:rsidR="00980C4C" w:rsidRPr="0052243A">
        <w:rPr>
          <w:rFonts w:ascii="Times New Roman" w:hAnsi="Times New Roman" w:cs="Times New Roman"/>
          <w:sz w:val="24"/>
          <w:szCs w:val="24"/>
        </w:rPr>
        <w:t xml:space="preserve"> 102, 49-57.</w:t>
      </w:r>
    </w:p>
    <w:p w14:paraId="0E19775C" w14:textId="0204B641" w:rsidR="00223CEF" w:rsidRPr="0052243A" w:rsidRDefault="00223CEF" w:rsidP="00D3303A">
      <w:pPr>
        <w:spacing w:after="0" w:line="360" w:lineRule="auto"/>
        <w:rPr>
          <w:rFonts w:ascii="Times New Roman" w:hAnsi="Times New Roman" w:cs="Times New Roman"/>
          <w:sz w:val="24"/>
          <w:szCs w:val="24"/>
        </w:rPr>
      </w:pPr>
    </w:p>
    <w:p w14:paraId="588777C9" w14:textId="31AE3556" w:rsidR="00CD5504" w:rsidRPr="0052243A" w:rsidRDefault="00223CEF"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lastRenderedPageBreak/>
        <w:t xml:space="preserve">Ó Nualláin, S. </w:t>
      </w:r>
      <w:r w:rsidR="00980C4C" w:rsidRPr="0052243A">
        <w:rPr>
          <w:rFonts w:ascii="Times New Roman" w:hAnsi="Times New Roman" w:cs="Times New Roman"/>
          <w:sz w:val="24"/>
          <w:szCs w:val="24"/>
        </w:rPr>
        <w:t>(</w:t>
      </w:r>
      <w:r w:rsidRPr="0052243A">
        <w:rPr>
          <w:rFonts w:ascii="Times New Roman" w:hAnsi="Times New Roman" w:cs="Times New Roman"/>
          <w:sz w:val="24"/>
          <w:szCs w:val="24"/>
        </w:rPr>
        <w:t>1976</w:t>
      </w:r>
      <w:r w:rsidR="00980C4C" w:rsidRPr="0052243A">
        <w:rPr>
          <w:rFonts w:ascii="Times New Roman" w:hAnsi="Times New Roman" w:cs="Times New Roman"/>
          <w:sz w:val="24"/>
          <w:szCs w:val="24"/>
        </w:rPr>
        <w:t>)</w:t>
      </w:r>
      <w:r w:rsidRPr="0052243A">
        <w:rPr>
          <w:rFonts w:ascii="Times New Roman" w:hAnsi="Times New Roman" w:cs="Times New Roman"/>
          <w:sz w:val="24"/>
          <w:szCs w:val="24"/>
        </w:rPr>
        <w:t xml:space="preserve"> The central court-tombs of the north–west of Ireland. </w:t>
      </w:r>
      <w:r w:rsidRPr="008D015B">
        <w:rPr>
          <w:rFonts w:ascii="Times New Roman" w:hAnsi="Times New Roman" w:cs="Times New Roman"/>
          <w:i/>
          <w:iCs/>
          <w:sz w:val="24"/>
          <w:szCs w:val="24"/>
        </w:rPr>
        <w:t>Journal of the Royal Society of Antiquaries of Ireland</w:t>
      </w:r>
      <w:r w:rsidRPr="0052243A">
        <w:rPr>
          <w:rFonts w:ascii="Times New Roman" w:hAnsi="Times New Roman" w:cs="Times New Roman"/>
          <w:sz w:val="24"/>
          <w:szCs w:val="24"/>
        </w:rPr>
        <w:t xml:space="preserve"> 106, 92–117</w:t>
      </w:r>
      <w:r w:rsidR="00980C4C" w:rsidRPr="0052243A">
        <w:rPr>
          <w:rFonts w:ascii="Times New Roman" w:hAnsi="Times New Roman" w:cs="Times New Roman"/>
          <w:sz w:val="24"/>
          <w:szCs w:val="24"/>
        </w:rPr>
        <w:t>.</w:t>
      </w:r>
    </w:p>
    <w:p w14:paraId="0340F8EA" w14:textId="77777777" w:rsidR="009A0A95" w:rsidRPr="0052243A" w:rsidRDefault="009A0A95" w:rsidP="00D3303A">
      <w:pPr>
        <w:spacing w:after="0" w:line="360" w:lineRule="auto"/>
        <w:rPr>
          <w:rFonts w:ascii="Times New Roman" w:hAnsi="Times New Roman" w:cs="Times New Roman"/>
          <w:sz w:val="24"/>
          <w:szCs w:val="24"/>
        </w:rPr>
      </w:pPr>
    </w:p>
    <w:p w14:paraId="4CF1D5D2" w14:textId="78568E75" w:rsidR="00396653" w:rsidRPr="0052243A" w:rsidRDefault="00396653"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Ó Nualláin, S. </w:t>
      </w:r>
      <w:r w:rsidR="00980C4C" w:rsidRPr="0052243A">
        <w:rPr>
          <w:rFonts w:ascii="Times New Roman" w:hAnsi="Times New Roman" w:cs="Times New Roman"/>
          <w:sz w:val="24"/>
          <w:szCs w:val="24"/>
        </w:rPr>
        <w:t>(</w:t>
      </w:r>
      <w:r w:rsidRPr="0052243A">
        <w:rPr>
          <w:rFonts w:ascii="Times New Roman" w:hAnsi="Times New Roman" w:cs="Times New Roman"/>
          <w:sz w:val="24"/>
          <w:szCs w:val="24"/>
        </w:rPr>
        <w:t>1998</w:t>
      </w:r>
      <w:r w:rsidR="00980C4C" w:rsidRPr="0052243A">
        <w:rPr>
          <w:rFonts w:ascii="Times New Roman" w:hAnsi="Times New Roman" w:cs="Times New Roman"/>
          <w:sz w:val="24"/>
          <w:szCs w:val="24"/>
        </w:rPr>
        <w:t xml:space="preserve">) </w:t>
      </w:r>
      <w:r w:rsidRPr="0052243A">
        <w:rPr>
          <w:rFonts w:ascii="Times New Roman" w:hAnsi="Times New Roman" w:cs="Times New Roman"/>
          <w:sz w:val="24"/>
          <w:szCs w:val="24"/>
        </w:rPr>
        <w:t xml:space="preserve">Excavation of the smaller court-tomb and associated hut sites at Ballyglass , County Mayo. </w:t>
      </w:r>
      <w:r w:rsidRPr="008D015B">
        <w:rPr>
          <w:rFonts w:ascii="Times New Roman" w:hAnsi="Times New Roman" w:cs="Times New Roman"/>
          <w:i/>
          <w:iCs/>
          <w:sz w:val="24"/>
          <w:szCs w:val="24"/>
        </w:rPr>
        <w:t>Proceedings of the Royal Irish Academy</w:t>
      </w:r>
      <w:r w:rsidRPr="0052243A">
        <w:rPr>
          <w:rFonts w:ascii="Times New Roman" w:hAnsi="Times New Roman" w:cs="Times New Roman"/>
          <w:sz w:val="24"/>
          <w:szCs w:val="24"/>
        </w:rPr>
        <w:t xml:space="preserve"> 98C, 125–75</w:t>
      </w:r>
      <w:r w:rsidR="00404BA0" w:rsidRPr="0052243A">
        <w:rPr>
          <w:rFonts w:ascii="Times New Roman" w:hAnsi="Times New Roman" w:cs="Times New Roman"/>
          <w:sz w:val="24"/>
          <w:szCs w:val="24"/>
        </w:rPr>
        <w:t>.</w:t>
      </w:r>
    </w:p>
    <w:p w14:paraId="5C97986E" w14:textId="77777777" w:rsidR="00CD5504" w:rsidRPr="0052243A" w:rsidRDefault="00CD5504" w:rsidP="00D3303A">
      <w:pPr>
        <w:spacing w:after="0" w:line="360" w:lineRule="auto"/>
        <w:rPr>
          <w:rFonts w:ascii="Times New Roman" w:hAnsi="Times New Roman" w:cs="Times New Roman"/>
          <w:sz w:val="24"/>
          <w:szCs w:val="24"/>
        </w:rPr>
      </w:pPr>
    </w:p>
    <w:p w14:paraId="30714696" w14:textId="52619CA6" w:rsidR="003D65E0" w:rsidRPr="0052243A" w:rsidRDefault="00CD5504"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Ó Ríordáin, S. (1954) Lough Gur excavations: Neolithic and Bronze Age houses on Knockadoon. </w:t>
      </w:r>
      <w:r w:rsidRPr="008D015B">
        <w:rPr>
          <w:rFonts w:ascii="Times New Roman" w:hAnsi="Times New Roman" w:cs="Times New Roman"/>
          <w:i/>
          <w:iCs/>
          <w:sz w:val="24"/>
          <w:szCs w:val="24"/>
        </w:rPr>
        <w:t>Proceedings of the Royal Irish Academy</w:t>
      </w:r>
      <w:r w:rsidRPr="0052243A">
        <w:rPr>
          <w:rFonts w:ascii="Times New Roman" w:hAnsi="Times New Roman" w:cs="Times New Roman"/>
          <w:sz w:val="24"/>
          <w:szCs w:val="24"/>
        </w:rPr>
        <w:t xml:space="preserve"> 56C, 297–459.</w:t>
      </w:r>
    </w:p>
    <w:p w14:paraId="05C36480" w14:textId="77777777" w:rsidR="00CD5504" w:rsidRPr="0052243A" w:rsidRDefault="00CD5504" w:rsidP="00D3303A">
      <w:pPr>
        <w:spacing w:after="0" w:line="360" w:lineRule="auto"/>
        <w:rPr>
          <w:rFonts w:ascii="Times New Roman" w:hAnsi="Times New Roman" w:cs="Times New Roman"/>
          <w:sz w:val="24"/>
          <w:szCs w:val="24"/>
        </w:rPr>
      </w:pPr>
    </w:p>
    <w:p w14:paraId="04403F78" w14:textId="2BA41D22" w:rsidR="00980C4C" w:rsidRPr="0052243A" w:rsidRDefault="003D65E0" w:rsidP="00980C4C">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Powell, A. (2005) </w:t>
      </w:r>
      <w:r w:rsidR="00980C4C" w:rsidRPr="0052243A">
        <w:rPr>
          <w:rFonts w:ascii="Times New Roman" w:hAnsi="Times New Roman" w:cs="Times New Roman"/>
          <w:sz w:val="24"/>
          <w:szCs w:val="24"/>
        </w:rPr>
        <w:t xml:space="preserve">The language of lineage: reading Irish court tomb design. </w:t>
      </w:r>
      <w:r w:rsidR="00980C4C" w:rsidRPr="008D015B">
        <w:rPr>
          <w:rFonts w:ascii="Times New Roman" w:hAnsi="Times New Roman" w:cs="Times New Roman"/>
          <w:i/>
          <w:iCs/>
          <w:sz w:val="24"/>
          <w:szCs w:val="24"/>
        </w:rPr>
        <w:t>European Journal of Archaeology</w:t>
      </w:r>
      <w:r w:rsidR="00980C4C" w:rsidRPr="0052243A">
        <w:rPr>
          <w:rFonts w:ascii="Times New Roman" w:hAnsi="Times New Roman" w:cs="Times New Roman"/>
          <w:sz w:val="24"/>
          <w:szCs w:val="24"/>
        </w:rPr>
        <w:t xml:space="preserve"> 8(1)</w:t>
      </w:r>
      <w:r w:rsidR="00CD5504" w:rsidRPr="0052243A">
        <w:rPr>
          <w:rFonts w:ascii="Times New Roman" w:hAnsi="Times New Roman" w:cs="Times New Roman"/>
          <w:sz w:val="24"/>
          <w:szCs w:val="24"/>
        </w:rPr>
        <w:t xml:space="preserve">, </w:t>
      </w:r>
      <w:r w:rsidR="00980C4C" w:rsidRPr="0052243A">
        <w:rPr>
          <w:rFonts w:ascii="Times New Roman" w:hAnsi="Times New Roman" w:cs="Times New Roman"/>
          <w:sz w:val="24"/>
          <w:szCs w:val="24"/>
        </w:rPr>
        <w:t>9–28</w:t>
      </w:r>
      <w:r w:rsidR="00404BA0" w:rsidRPr="0052243A">
        <w:rPr>
          <w:rFonts w:ascii="Times New Roman" w:hAnsi="Times New Roman" w:cs="Times New Roman"/>
          <w:sz w:val="24"/>
          <w:szCs w:val="24"/>
        </w:rPr>
        <w:t>.</w:t>
      </w:r>
    </w:p>
    <w:p w14:paraId="50474D8C" w14:textId="63866A64" w:rsidR="00BA5E6E" w:rsidRPr="0052243A" w:rsidRDefault="00BA5E6E" w:rsidP="00D3303A">
      <w:pPr>
        <w:spacing w:after="0" w:line="360" w:lineRule="auto"/>
        <w:rPr>
          <w:rFonts w:ascii="Times New Roman" w:hAnsi="Times New Roman" w:cs="Times New Roman"/>
          <w:sz w:val="24"/>
          <w:szCs w:val="24"/>
        </w:rPr>
      </w:pPr>
    </w:p>
    <w:p w14:paraId="36AC6B46" w14:textId="4A7B9B16" w:rsidR="00C71613" w:rsidRDefault="00C71613"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Ralston, I. (2019) Going back in time: re-assessment of the timber halls at Doon Hill, Dunbar. </w:t>
      </w:r>
      <w:r w:rsidRPr="008D015B">
        <w:rPr>
          <w:rFonts w:ascii="Times New Roman" w:hAnsi="Times New Roman" w:cs="Times New Roman"/>
          <w:i/>
          <w:iCs/>
          <w:sz w:val="24"/>
          <w:szCs w:val="24"/>
        </w:rPr>
        <w:t>Transactions of the East Lothian Antiquarian and Field Naturalists’ Society</w:t>
      </w:r>
      <w:r w:rsidRPr="0052243A">
        <w:rPr>
          <w:rFonts w:ascii="Times New Roman" w:hAnsi="Times New Roman" w:cs="Times New Roman"/>
          <w:sz w:val="24"/>
          <w:szCs w:val="24"/>
        </w:rPr>
        <w:t xml:space="preserve"> 32, 5-27.</w:t>
      </w:r>
    </w:p>
    <w:p w14:paraId="02F9828C" w14:textId="77777777" w:rsidR="00ED381A" w:rsidRPr="0052243A" w:rsidRDefault="00ED381A" w:rsidP="00D3303A">
      <w:pPr>
        <w:spacing w:after="0" w:line="360" w:lineRule="auto"/>
        <w:rPr>
          <w:rFonts w:ascii="Times New Roman" w:hAnsi="Times New Roman" w:cs="Times New Roman"/>
          <w:sz w:val="24"/>
          <w:szCs w:val="24"/>
        </w:rPr>
      </w:pPr>
    </w:p>
    <w:p w14:paraId="7F333B1A" w14:textId="72B73A5B" w:rsidR="00ED381A" w:rsidRPr="0052243A" w:rsidRDefault="00ED381A" w:rsidP="00ED381A">
      <w:pPr>
        <w:spacing w:after="0" w:line="360" w:lineRule="auto"/>
        <w:rPr>
          <w:rFonts w:ascii="Times New Roman" w:hAnsi="Times New Roman" w:cs="Times New Roman"/>
          <w:sz w:val="24"/>
          <w:szCs w:val="24"/>
        </w:rPr>
      </w:pPr>
      <w:r w:rsidRPr="00ED381A">
        <w:rPr>
          <w:rFonts w:ascii="Times New Roman" w:hAnsi="Times New Roman" w:cs="Times New Roman"/>
          <w:sz w:val="24"/>
          <w:szCs w:val="24"/>
        </w:rPr>
        <w:t>Reimer, P. J.</w:t>
      </w:r>
      <w:r>
        <w:rPr>
          <w:rFonts w:ascii="Times New Roman" w:hAnsi="Times New Roman" w:cs="Times New Roman"/>
          <w:sz w:val="24"/>
          <w:szCs w:val="24"/>
        </w:rPr>
        <w:t>,</w:t>
      </w:r>
      <w:r w:rsidRPr="00ED381A">
        <w:rPr>
          <w:rFonts w:ascii="Times New Roman" w:hAnsi="Times New Roman" w:cs="Times New Roman"/>
          <w:sz w:val="24"/>
          <w:szCs w:val="24"/>
        </w:rPr>
        <w:t xml:space="preserve"> Bard, E</w:t>
      </w:r>
      <w:r>
        <w:rPr>
          <w:rFonts w:ascii="Times New Roman" w:hAnsi="Times New Roman" w:cs="Times New Roman"/>
          <w:sz w:val="24"/>
          <w:szCs w:val="24"/>
        </w:rPr>
        <w:t>.</w:t>
      </w:r>
      <w:r w:rsidRPr="00ED381A">
        <w:rPr>
          <w:rFonts w:ascii="Times New Roman" w:hAnsi="Times New Roman" w:cs="Times New Roman"/>
          <w:sz w:val="24"/>
          <w:szCs w:val="24"/>
        </w:rPr>
        <w:t>, Bayliss, A</w:t>
      </w:r>
      <w:r>
        <w:rPr>
          <w:rFonts w:ascii="Times New Roman" w:hAnsi="Times New Roman" w:cs="Times New Roman"/>
          <w:sz w:val="24"/>
          <w:szCs w:val="24"/>
        </w:rPr>
        <w:t>.</w:t>
      </w:r>
      <w:r w:rsidRPr="00ED381A">
        <w:rPr>
          <w:rFonts w:ascii="Times New Roman" w:hAnsi="Times New Roman" w:cs="Times New Roman"/>
          <w:sz w:val="24"/>
          <w:szCs w:val="24"/>
        </w:rPr>
        <w:t>, Beck, J</w:t>
      </w:r>
      <w:r>
        <w:rPr>
          <w:rFonts w:ascii="Times New Roman" w:hAnsi="Times New Roman" w:cs="Times New Roman"/>
          <w:sz w:val="24"/>
          <w:szCs w:val="24"/>
        </w:rPr>
        <w:t xml:space="preserve">. </w:t>
      </w:r>
      <w:r w:rsidRPr="00ED381A">
        <w:rPr>
          <w:rFonts w:ascii="Times New Roman" w:hAnsi="Times New Roman" w:cs="Times New Roman"/>
          <w:sz w:val="24"/>
          <w:szCs w:val="24"/>
        </w:rPr>
        <w:t>W</w:t>
      </w:r>
      <w:r>
        <w:rPr>
          <w:rFonts w:ascii="Times New Roman" w:hAnsi="Times New Roman" w:cs="Times New Roman"/>
          <w:sz w:val="24"/>
          <w:szCs w:val="24"/>
        </w:rPr>
        <w:t>.</w:t>
      </w:r>
      <w:r w:rsidRPr="00ED381A">
        <w:rPr>
          <w:rFonts w:ascii="Times New Roman" w:hAnsi="Times New Roman" w:cs="Times New Roman"/>
          <w:sz w:val="24"/>
          <w:szCs w:val="24"/>
        </w:rPr>
        <w:t>, Blackwell, P</w:t>
      </w:r>
      <w:r>
        <w:rPr>
          <w:rFonts w:ascii="Times New Roman" w:hAnsi="Times New Roman" w:cs="Times New Roman"/>
          <w:sz w:val="24"/>
          <w:szCs w:val="24"/>
        </w:rPr>
        <w:t xml:space="preserve">. </w:t>
      </w:r>
      <w:r w:rsidRPr="00ED381A">
        <w:rPr>
          <w:rFonts w:ascii="Times New Roman" w:hAnsi="Times New Roman" w:cs="Times New Roman"/>
          <w:sz w:val="24"/>
          <w:szCs w:val="24"/>
        </w:rPr>
        <w:t>G</w:t>
      </w:r>
      <w:r>
        <w:rPr>
          <w:rFonts w:ascii="Times New Roman" w:hAnsi="Times New Roman" w:cs="Times New Roman"/>
          <w:sz w:val="24"/>
          <w:szCs w:val="24"/>
        </w:rPr>
        <w:t>.</w:t>
      </w:r>
      <w:r w:rsidRPr="00ED381A">
        <w:rPr>
          <w:rFonts w:ascii="Times New Roman" w:hAnsi="Times New Roman" w:cs="Times New Roman"/>
          <w:sz w:val="24"/>
          <w:szCs w:val="24"/>
        </w:rPr>
        <w:t>, Bronk Ramsey, C</w:t>
      </w:r>
      <w:r>
        <w:rPr>
          <w:rFonts w:ascii="Times New Roman" w:hAnsi="Times New Roman" w:cs="Times New Roman"/>
          <w:sz w:val="24"/>
          <w:szCs w:val="24"/>
        </w:rPr>
        <w:t>.</w:t>
      </w:r>
      <w:r w:rsidRPr="00ED381A">
        <w:rPr>
          <w:rFonts w:ascii="Times New Roman" w:hAnsi="Times New Roman" w:cs="Times New Roman"/>
          <w:sz w:val="24"/>
          <w:szCs w:val="24"/>
        </w:rPr>
        <w:t>, Buck, C</w:t>
      </w:r>
      <w:r>
        <w:rPr>
          <w:rFonts w:ascii="Times New Roman" w:hAnsi="Times New Roman" w:cs="Times New Roman"/>
          <w:sz w:val="24"/>
          <w:szCs w:val="24"/>
        </w:rPr>
        <w:t xml:space="preserve">. </w:t>
      </w:r>
      <w:r w:rsidRPr="00ED381A">
        <w:rPr>
          <w:rFonts w:ascii="Times New Roman" w:hAnsi="Times New Roman" w:cs="Times New Roman"/>
          <w:sz w:val="24"/>
          <w:szCs w:val="24"/>
        </w:rPr>
        <w:t>E</w:t>
      </w:r>
      <w:r>
        <w:rPr>
          <w:rFonts w:ascii="Times New Roman" w:hAnsi="Times New Roman" w:cs="Times New Roman"/>
          <w:sz w:val="24"/>
          <w:szCs w:val="24"/>
        </w:rPr>
        <w:t>.</w:t>
      </w:r>
      <w:r w:rsidRPr="00ED381A">
        <w:rPr>
          <w:rFonts w:ascii="Times New Roman" w:hAnsi="Times New Roman" w:cs="Times New Roman"/>
          <w:sz w:val="24"/>
          <w:szCs w:val="24"/>
        </w:rPr>
        <w:t>, Cheng, H</w:t>
      </w:r>
      <w:r>
        <w:rPr>
          <w:rFonts w:ascii="Times New Roman" w:hAnsi="Times New Roman" w:cs="Times New Roman"/>
          <w:sz w:val="24"/>
          <w:szCs w:val="24"/>
        </w:rPr>
        <w:t>.</w:t>
      </w:r>
      <w:r w:rsidRPr="00ED381A">
        <w:rPr>
          <w:rFonts w:ascii="Times New Roman" w:hAnsi="Times New Roman" w:cs="Times New Roman"/>
          <w:sz w:val="24"/>
          <w:szCs w:val="24"/>
        </w:rPr>
        <w:t>, Edwards, R</w:t>
      </w:r>
      <w:r>
        <w:rPr>
          <w:rFonts w:ascii="Times New Roman" w:hAnsi="Times New Roman" w:cs="Times New Roman"/>
          <w:sz w:val="24"/>
          <w:szCs w:val="24"/>
        </w:rPr>
        <w:t xml:space="preserve">. </w:t>
      </w:r>
      <w:r w:rsidRPr="00ED381A">
        <w:rPr>
          <w:rFonts w:ascii="Times New Roman" w:hAnsi="Times New Roman" w:cs="Times New Roman"/>
          <w:sz w:val="24"/>
          <w:szCs w:val="24"/>
        </w:rPr>
        <w:t>L</w:t>
      </w:r>
      <w:r>
        <w:rPr>
          <w:rFonts w:ascii="Times New Roman" w:hAnsi="Times New Roman" w:cs="Times New Roman"/>
          <w:sz w:val="24"/>
          <w:szCs w:val="24"/>
        </w:rPr>
        <w:t>.</w:t>
      </w:r>
      <w:r w:rsidRPr="00ED381A">
        <w:rPr>
          <w:rFonts w:ascii="Times New Roman" w:hAnsi="Times New Roman" w:cs="Times New Roman"/>
          <w:sz w:val="24"/>
          <w:szCs w:val="24"/>
        </w:rPr>
        <w:t>, Friedrich, M</w:t>
      </w:r>
      <w:r>
        <w:rPr>
          <w:rFonts w:ascii="Times New Roman" w:hAnsi="Times New Roman" w:cs="Times New Roman"/>
          <w:sz w:val="24"/>
          <w:szCs w:val="24"/>
        </w:rPr>
        <w:t>.</w:t>
      </w:r>
      <w:r w:rsidRPr="00ED381A">
        <w:rPr>
          <w:rFonts w:ascii="Times New Roman" w:hAnsi="Times New Roman" w:cs="Times New Roman"/>
          <w:sz w:val="24"/>
          <w:szCs w:val="24"/>
        </w:rPr>
        <w:t>, Grootes, P</w:t>
      </w:r>
      <w:r>
        <w:rPr>
          <w:rFonts w:ascii="Times New Roman" w:hAnsi="Times New Roman" w:cs="Times New Roman"/>
          <w:sz w:val="24"/>
          <w:szCs w:val="24"/>
        </w:rPr>
        <w:t xml:space="preserve">. </w:t>
      </w:r>
      <w:r w:rsidRPr="00ED381A">
        <w:rPr>
          <w:rFonts w:ascii="Times New Roman" w:hAnsi="Times New Roman" w:cs="Times New Roman"/>
          <w:sz w:val="24"/>
          <w:szCs w:val="24"/>
        </w:rPr>
        <w:t>M</w:t>
      </w:r>
      <w:r>
        <w:rPr>
          <w:rFonts w:ascii="Times New Roman" w:hAnsi="Times New Roman" w:cs="Times New Roman"/>
          <w:sz w:val="24"/>
          <w:szCs w:val="24"/>
        </w:rPr>
        <w:t>.</w:t>
      </w:r>
      <w:r w:rsidRPr="00ED381A">
        <w:rPr>
          <w:rFonts w:ascii="Times New Roman" w:hAnsi="Times New Roman" w:cs="Times New Roman"/>
          <w:sz w:val="24"/>
          <w:szCs w:val="24"/>
        </w:rPr>
        <w:t>, Guilderson, T</w:t>
      </w:r>
      <w:r>
        <w:rPr>
          <w:rFonts w:ascii="Times New Roman" w:hAnsi="Times New Roman" w:cs="Times New Roman"/>
          <w:sz w:val="24"/>
          <w:szCs w:val="24"/>
        </w:rPr>
        <w:t xml:space="preserve">. </w:t>
      </w:r>
      <w:r w:rsidRPr="00ED381A">
        <w:rPr>
          <w:rFonts w:ascii="Times New Roman" w:hAnsi="Times New Roman" w:cs="Times New Roman"/>
          <w:sz w:val="24"/>
          <w:szCs w:val="24"/>
        </w:rPr>
        <w:t>P</w:t>
      </w:r>
      <w:r>
        <w:rPr>
          <w:rFonts w:ascii="Times New Roman" w:hAnsi="Times New Roman" w:cs="Times New Roman"/>
          <w:sz w:val="24"/>
          <w:szCs w:val="24"/>
        </w:rPr>
        <w:t>.</w:t>
      </w:r>
      <w:r w:rsidRPr="00ED381A">
        <w:rPr>
          <w:rFonts w:ascii="Times New Roman" w:hAnsi="Times New Roman" w:cs="Times New Roman"/>
          <w:sz w:val="24"/>
          <w:szCs w:val="24"/>
        </w:rPr>
        <w:t>, Haflidason, H</w:t>
      </w:r>
      <w:r>
        <w:rPr>
          <w:rFonts w:ascii="Times New Roman" w:hAnsi="Times New Roman" w:cs="Times New Roman"/>
          <w:sz w:val="24"/>
          <w:szCs w:val="24"/>
        </w:rPr>
        <w:t>.</w:t>
      </w:r>
      <w:r w:rsidRPr="00ED381A">
        <w:rPr>
          <w:rFonts w:ascii="Times New Roman" w:hAnsi="Times New Roman" w:cs="Times New Roman"/>
          <w:sz w:val="24"/>
          <w:szCs w:val="24"/>
        </w:rPr>
        <w:t>, Hajdas, I</w:t>
      </w:r>
      <w:r>
        <w:rPr>
          <w:rFonts w:ascii="Times New Roman" w:hAnsi="Times New Roman" w:cs="Times New Roman"/>
          <w:sz w:val="24"/>
          <w:szCs w:val="24"/>
        </w:rPr>
        <w:t>.</w:t>
      </w:r>
      <w:r w:rsidRPr="00ED381A">
        <w:rPr>
          <w:rFonts w:ascii="Times New Roman" w:hAnsi="Times New Roman" w:cs="Times New Roman"/>
          <w:sz w:val="24"/>
          <w:szCs w:val="24"/>
        </w:rPr>
        <w:t>, Hatté, C</w:t>
      </w:r>
      <w:r>
        <w:rPr>
          <w:rFonts w:ascii="Times New Roman" w:hAnsi="Times New Roman" w:cs="Times New Roman"/>
          <w:sz w:val="24"/>
          <w:szCs w:val="24"/>
        </w:rPr>
        <w:t>.</w:t>
      </w:r>
      <w:r w:rsidRPr="00ED381A">
        <w:rPr>
          <w:rFonts w:ascii="Times New Roman" w:hAnsi="Times New Roman" w:cs="Times New Roman"/>
          <w:sz w:val="24"/>
          <w:szCs w:val="24"/>
        </w:rPr>
        <w:t>, Heaton, T</w:t>
      </w:r>
      <w:r>
        <w:rPr>
          <w:rFonts w:ascii="Times New Roman" w:hAnsi="Times New Roman" w:cs="Times New Roman"/>
          <w:sz w:val="24"/>
          <w:szCs w:val="24"/>
        </w:rPr>
        <w:t xml:space="preserve">. </w:t>
      </w:r>
      <w:r w:rsidRPr="00ED381A">
        <w:rPr>
          <w:rFonts w:ascii="Times New Roman" w:hAnsi="Times New Roman" w:cs="Times New Roman"/>
          <w:sz w:val="24"/>
          <w:szCs w:val="24"/>
        </w:rPr>
        <w:t>J</w:t>
      </w:r>
      <w:r>
        <w:rPr>
          <w:rFonts w:ascii="Times New Roman" w:hAnsi="Times New Roman" w:cs="Times New Roman"/>
          <w:sz w:val="24"/>
          <w:szCs w:val="24"/>
        </w:rPr>
        <w:t>.</w:t>
      </w:r>
      <w:r w:rsidRPr="00ED381A">
        <w:rPr>
          <w:rFonts w:ascii="Times New Roman" w:hAnsi="Times New Roman" w:cs="Times New Roman"/>
          <w:sz w:val="24"/>
          <w:szCs w:val="24"/>
        </w:rPr>
        <w:t>, Hoffmann, D</w:t>
      </w:r>
      <w:r>
        <w:rPr>
          <w:rFonts w:ascii="Times New Roman" w:hAnsi="Times New Roman" w:cs="Times New Roman"/>
          <w:sz w:val="24"/>
          <w:szCs w:val="24"/>
        </w:rPr>
        <w:t xml:space="preserve">. </w:t>
      </w:r>
      <w:r w:rsidRPr="00ED381A">
        <w:rPr>
          <w:rFonts w:ascii="Times New Roman" w:hAnsi="Times New Roman" w:cs="Times New Roman"/>
          <w:sz w:val="24"/>
          <w:szCs w:val="24"/>
        </w:rPr>
        <w:t>L</w:t>
      </w:r>
      <w:r>
        <w:rPr>
          <w:rFonts w:ascii="Times New Roman" w:hAnsi="Times New Roman" w:cs="Times New Roman"/>
          <w:sz w:val="24"/>
          <w:szCs w:val="24"/>
        </w:rPr>
        <w:t>.</w:t>
      </w:r>
      <w:r w:rsidRPr="00ED381A">
        <w:rPr>
          <w:rFonts w:ascii="Times New Roman" w:hAnsi="Times New Roman" w:cs="Times New Roman"/>
          <w:sz w:val="24"/>
          <w:szCs w:val="24"/>
        </w:rPr>
        <w:t>, Hogg, A</w:t>
      </w:r>
      <w:r>
        <w:rPr>
          <w:rFonts w:ascii="Times New Roman" w:hAnsi="Times New Roman" w:cs="Times New Roman"/>
          <w:sz w:val="24"/>
          <w:szCs w:val="24"/>
        </w:rPr>
        <w:t xml:space="preserve">. </w:t>
      </w:r>
      <w:r w:rsidRPr="00ED381A">
        <w:rPr>
          <w:rFonts w:ascii="Times New Roman" w:hAnsi="Times New Roman" w:cs="Times New Roman"/>
          <w:sz w:val="24"/>
          <w:szCs w:val="24"/>
        </w:rPr>
        <w:t>G</w:t>
      </w:r>
      <w:r>
        <w:rPr>
          <w:rFonts w:ascii="Times New Roman" w:hAnsi="Times New Roman" w:cs="Times New Roman"/>
          <w:sz w:val="24"/>
          <w:szCs w:val="24"/>
        </w:rPr>
        <w:t>.</w:t>
      </w:r>
      <w:r w:rsidRPr="00ED381A">
        <w:rPr>
          <w:rFonts w:ascii="Times New Roman" w:hAnsi="Times New Roman" w:cs="Times New Roman"/>
          <w:sz w:val="24"/>
          <w:szCs w:val="24"/>
        </w:rPr>
        <w:t>, Hughen, K</w:t>
      </w:r>
      <w:r>
        <w:rPr>
          <w:rFonts w:ascii="Times New Roman" w:hAnsi="Times New Roman" w:cs="Times New Roman"/>
          <w:sz w:val="24"/>
          <w:szCs w:val="24"/>
        </w:rPr>
        <w:t xml:space="preserve">. </w:t>
      </w:r>
      <w:r w:rsidRPr="00ED381A">
        <w:rPr>
          <w:rFonts w:ascii="Times New Roman" w:hAnsi="Times New Roman" w:cs="Times New Roman"/>
          <w:sz w:val="24"/>
          <w:szCs w:val="24"/>
        </w:rPr>
        <w:t>A</w:t>
      </w:r>
      <w:r>
        <w:rPr>
          <w:rFonts w:ascii="Times New Roman" w:hAnsi="Times New Roman" w:cs="Times New Roman"/>
          <w:sz w:val="24"/>
          <w:szCs w:val="24"/>
        </w:rPr>
        <w:t>.</w:t>
      </w:r>
      <w:r w:rsidRPr="00ED381A">
        <w:rPr>
          <w:rFonts w:ascii="Times New Roman" w:hAnsi="Times New Roman" w:cs="Times New Roman"/>
          <w:sz w:val="24"/>
          <w:szCs w:val="24"/>
        </w:rPr>
        <w:t>, Kaiser, K</w:t>
      </w:r>
      <w:r>
        <w:rPr>
          <w:rFonts w:ascii="Times New Roman" w:hAnsi="Times New Roman" w:cs="Times New Roman"/>
          <w:sz w:val="24"/>
          <w:szCs w:val="24"/>
        </w:rPr>
        <w:t xml:space="preserve">. </w:t>
      </w:r>
      <w:r w:rsidRPr="00ED381A">
        <w:rPr>
          <w:rFonts w:ascii="Times New Roman" w:hAnsi="Times New Roman" w:cs="Times New Roman"/>
          <w:sz w:val="24"/>
          <w:szCs w:val="24"/>
        </w:rPr>
        <w:t>F</w:t>
      </w:r>
      <w:r>
        <w:rPr>
          <w:rFonts w:ascii="Times New Roman" w:hAnsi="Times New Roman" w:cs="Times New Roman"/>
          <w:sz w:val="24"/>
          <w:szCs w:val="24"/>
        </w:rPr>
        <w:t>.</w:t>
      </w:r>
      <w:r w:rsidRPr="00ED381A">
        <w:rPr>
          <w:rFonts w:ascii="Times New Roman" w:hAnsi="Times New Roman" w:cs="Times New Roman"/>
          <w:sz w:val="24"/>
          <w:szCs w:val="24"/>
        </w:rPr>
        <w:t>, Kromer, B</w:t>
      </w:r>
      <w:r>
        <w:rPr>
          <w:rFonts w:ascii="Times New Roman" w:hAnsi="Times New Roman" w:cs="Times New Roman"/>
          <w:sz w:val="24"/>
          <w:szCs w:val="24"/>
        </w:rPr>
        <w:t>.</w:t>
      </w:r>
      <w:r w:rsidRPr="00ED381A">
        <w:rPr>
          <w:rFonts w:ascii="Times New Roman" w:hAnsi="Times New Roman" w:cs="Times New Roman"/>
          <w:sz w:val="24"/>
          <w:szCs w:val="24"/>
        </w:rPr>
        <w:t>, Manning, S</w:t>
      </w:r>
      <w:r>
        <w:rPr>
          <w:rFonts w:ascii="Times New Roman" w:hAnsi="Times New Roman" w:cs="Times New Roman"/>
          <w:sz w:val="24"/>
          <w:szCs w:val="24"/>
        </w:rPr>
        <w:t xml:space="preserve">. </w:t>
      </w:r>
      <w:r w:rsidRPr="00ED381A">
        <w:rPr>
          <w:rFonts w:ascii="Times New Roman" w:hAnsi="Times New Roman" w:cs="Times New Roman"/>
          <w:sz w:val="24"/>
          <w:szCs w:val="24"/>
        </w:rPr>
        <w:t>W</w:t>
      </w:r>
      <w:r>
        <w:rPr>
          <w:rFonts w:ascii="Times New Roman" w:hAnsi="Times New Roman" w:cs="Times New Roman"/>
          <w:sz w:val="24"/>
          <w:szCs w:val="24"/>
        </w:rPr>
        <w:t>.</w:t>
      </w:r>
      <w:r w:rsidRPr="00ED381A">
        <w:rPr>
          <w:rFonts w:ascii="Times New Roman" w:hAnsi="Times New Roman" w:cs="Times New Roman"/>
          <w:sz w:val="24"/>
          <w:szCs w:val="24"/>
        </w:rPr>
        <w:t>, Niu, M</w:t>
      </w:r>
      <w:r>
        <w:rPr>
          <w:rFonts w:ascii="Times New Roman" w:hAnsi="Times New Roman" w:cs="Times New Roman"/>
          <w:sz w:val="24"/>
          <w:szCs w:val="24"/>
        </w:rPr>
        <w:t>.</w:t>
      </w:r>
      <w:r w:rsidRPr="00ED381A">
        <w:rPr>
          <w:rFonts w:ascii="Times New Roman" w:hAnsi="Times New Roman" w:cs="Times New Roman"/>
          <w:sz w:val="24"/>
          <w:szCs w:val="24"/>
        </w:rPr>
        <w:t>, Reimer, R</w:t>
      </w:r>
      <w:r>
        <w:rPr>
          <w:rFonts w:ascii="Times New Roman" w:hAnsi="Times New Roman" w:cs="Times New Roman"/>
          <w:sz w:val="24"/>
          <w:szCs w:val="24"/>
        </w:rPr>
        <w:t xml:space="preserve">. </w:t>
      </w:r>
      <w:r w:rsidRPr="00ED381A">
        <w:rPr>
          <w:rFonts w:ascii="Times New Roman" w:hAnsi="Times New Roman" w:cs="Times New Roman"/>
          <w:sz w:val="24"/>
          <w:szCs w:val="24"/>
        </w:rPr>
        <w:t>W</w:t>
      </w:r>
      <w:r>
        <w:rPr>
          <w:rFonts w:ascii="Times New Roman" w:hAnsi="Times New Roman" w:cs="Times New Roman"/>
          <w:sz w:val="24"/>
          <w:szCs w:val="24"/>
        </w:rPr>
        <w:t>.</w:t>
      </w:r>
      <w:r w:rsidRPr="00ED381A">
        <w:rPr>
          <w:rFonts w:ascii="Times New Roman" w:hAnsi="Times New Roman" w:cs="Times New Roman"/>
          <w:sz w:val="24"/>
          <w:szCs w:val="24"/>
        </w:rPr>
        <w:t>, Richards, D</w:t>
      </w:r>
      <w:r>
        <w:rPr>
          <w:rFonts w:ascii="Times New Roman" w:hAnsi="Times New Roman" w:cs="Times New Roman"/>
          <w:sz w:val="24"/>
          <w:szCs w:val="24"/>
        </w:rPr>
        <w:t xml:space="preserve">. </w:t>
      </w:r>
      <w:r w:rsidRPr="00ED381A">
        <w:rPr>
          <w:rFonts w:ascii="Times New Roman" w:hAnsi="Times New Roman" w:cs="Times New Roman"/>
          <w:sz w:val="24"/>
          <w:szCs w:val="24"/>
        </w:rPr>
        <w:t>A</w:t>
      </w:r>
      <w:r>
        <w:rPr>
          <w:rFonts w:ascii="Times New Roman" w:hAnsi="Times New Roman" w:cs="Times New Roman"/>
          <w:sz w:val="24"/>
          <w:szCs w:val="24"/>
        </w:rPr>
        <w:t>.</w:t>
      </w:r>
      <w:r w:rsidRPr="00ED381A">
        <w:rPr>
          <w:rFonts w:ascii="Times New Roman" w:hAnsi="Times New Roman" w:cs="Times New Roman"/>
          <w:sz w:val="24"/>
          <w:szCs w:val="24"/>
        </w:rPr>
        <w:t>, Scott, E</w:t>
      </w:r>
      <w:r>
        <w:rPr>
          <w:rFonts w:ascii="Times New Roman" w:hAnsi="Times New Roman" w:cs="Times New Roman"/>
          <w:sz w:val="24"/>
          <w:szCs w:val="24"/>
        </w:rPr>
        <w:t xml:space="preserve">. </w:t>
      </w:r>
      <w:r w:rsidRPr="00ED381A">
        <w:rPr>
          <w:rFonts w:ascii="Times New Roman" w:hAnsi="Times New Roman" w:cs="Times New Roman"/>
          <w:sz w:val="24"/>
          <w:szCs w:val="24"/>
        </w:rPr>
        <w:t>M</w:t>
      </w:r>
      <w:r>
        <w:rPr>
          <w:rFonts w:ascii="Times New Roman" w:hAnsi="Times New Roman" w:cs="Times New Roman"/>
          <w:sz w:val="24"/>
          <w:szCs w:val="24"/>
        </w:rPr>
        <w:t>.</w:t>
      </w:r>
      <w:r w:rsidRPr="00ED381A">
        <w:rPr>
          <w:rFonts w:ascii="Times New Roman" w:hAnsi="Times New Roman" w:cs="Times New Roman"/>
          <w:sz w:val="24"/>
          <w:szCs w:val="24"/>
        </w:rPr>
        <w:t>, Southon, J</w:t>
      </w:r>
      <w:r>
        <w:rPr>
          <w:rFonts w:ascii="Times New Roman" w:hAnsi="Times New Roman" w:cs="Times New Roman"/>
          <w:sz w:val="24"/>
          <w:szCs w:val="24"/>
        </w:rPr>
        <w:t xml:space="preserve">. </w:t>
      </w:r>
      <w:r w:rsidRPr="00ED381A">
        <w:rPr>
          <w:rFonts w:ascii="Times New Roman" w:hAnsi="Times New Roman" w:cs="Times New Roman"/>
          <w:sz w:val="24"/>
          <w:szCs w:val="24"/>
        </w:rPr>
        <w:t>R</w:t>
      </w:r>
      <w:r>
        <w:rPr>
          <w:rFonts w:ascii="Times New Roman" w:hAnsi="Times New Roman" w:cs="Times New Roman"/>
          <w:sz w:val="24"/>
          <w:szCs w:val="24"/>
        </w:rPr>
        <w:t>.</w:t>
      </w:r>
      <w:r w:rsidRPr="00ED381A">
        <w:rPr>
          <w:rFonts w:ascii="Times New Roman" w:hAnsi="Times New Roman" w:cs="Times New Roman"/>
          <w:sz w:val="24"/>
          <w:szCs w:val="24"/>
        </w:rPr>
        <w:t>, Staff, R</w:t>
      </w:r>
      <w:r>
        <w:rPr>
          <w:rFonts w:ascii="Times New Roman" w:hAnsi="Times New Roman" w:cs="Times New Roman"/>
          <w:sz w:val="24"/>
          <w:szCs w:val="24"/>
        </w:rPr>
        <w:t xml:space="preserve">. </w:t>
      </w:r>
      <w:r w:rsidRPr="00ED381A">
        <w:rPr>
          <w:rFonts w:ascii="Times New Roman" w:hAnsi="Times New Roman" w:cs="Times New Roman"/>
          <w:sz w:val="24"/>
          <w:szCs w:val="24"/>
        </w:rPr>
        <w:t>A</w:t>
      </w:r>
      <w:r>
        <w:rPr>
          <w:rFonts w:ascii="Times New Roman" w:hAnsi="Times New Roman" w:cs="Times New Roman"/>
          <w:sz w:val="24"/>
          <w:szCs w:val="24"/>
        </w:rPr>
        <w:t>.</w:t>
      </w:r>
      <w:r w:rsidRPr="00ED381A">
        <w:rPr>
          <w:rFonts w:ascii="Times New Roman" w:hAnsi="Times New Roman" w:cs="Times New Roman"/>
          <w:sz w:val="24"/>
          <w:szCs w:val="24"/>
        </w:rPr>
        <w:t>, Turney, C</w:t>
      </w:r>
      <w:r>
        <w:rPr>
          <w:rFonts w:ascii="Times New Roman" w:hAnsi="Times New Roman" w:cs="Times New Roman"/>
          <w:sz w:val="24"/>
          <w:szCs w:val="24"/>
        </w:rPr>
        <w:t xml:space="preserve">. </w:t>
      </w:r>
      <w:r w:rsidRPr="00ED381A">
        <w:rPr>
          <w:rFonts w:ascii="Times New Roman" w:hAnsi="Times New Roman" w:cs="Times New Roman"/>
          <w:sz w:val="24"/>
          <w:szCs w:val="24"/>
        </w:rPr>
        <w:t>S</w:t>
      </w:r>
      <w:r>
        <w:rPr>
          <w:rFonts w:ascii="Times New Roman" w:hAnsi="Times New Roman" w:cs="Times New Roman"/>
          <w:sz w:val="24"/>
          <w:szCs w:val="24"/>
        </w:rPr>
        <w:t xml:space="preserve">. </w:t>
      </w:r>
      <w:r w:rsidRPr="00ED381A">
        <w:rPr>
          <w:rFonts w:ascii="Times New Roman" w:hAnsi="Times New Roman" w:cs="Times New Roman"/>
          <w:sz w:val="24"/>
          <w:szCs w:val="24"/>
        </w:rPr>
        <w:t>M</w:t>
      </w:r>
      <w:r>
        <w:rPr>
          <w:rFonts w:ascii="Times New Roman" w:hAnsi="Times New Roman" w:cs="Times New Roman"/>
          <w:sz w:val="24"/>
          <w:szCs w:val="24"/>
        </w:rPr>
        <w:t xml:space="preserve">. and </w:t>
      </w:r>
      <w:r w:rsidR="0013577B">
        <w:rPr>
          <w:rFonts w:ascii="Times New Roman" w:hAnsi="Times New Roman" w:cs="Times New Roman"/>
          <w:sz w:val="24"/>
          <w:szCs w:val="24"/>
        </w:rPr>
        <w:t xml:space="preserve">van der </w:t>
      </w:r>
      <w:r w:rsidRPr="00ED381A">
        <w:rPr>
          <w:rFonts w:ascii="Times New Roman" w:hAnsi="Times New Roman" w:cs="Times New Roman"/>
          <w:sz w:val="24"/>
          <w:szCs w:val="24"/>
        </w:rPr>
        <w:t>Plicht, J</w:t>
      </w:r>
      <w:r>
        <w:rPr>
          <w:rFonts w:ascii="Times New Roman" w:hAnsi="Times New Roman" w:cs="Times New Roman"/>
          <w:sz w:val="24"/>
          <w:szCs w:val="24"/>
        </w:rPr>
        <w:t>.</w:t>
      </w:r>
      <w:r w:rsidR="0013577B">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ED381A">
        <w:rPr>
          <w:rFonts w:ascii="Times New Roman" w:hAnsi="Times New Roman" w:cs="Times New Roman"/>
          <w:sz w:val="24"/>
          <w:szCs w:val="24"/>
        </w:rPr>
        <w:t>IntCal13 and Marine13 Radiocarbon Age Calibration Curves 0‐50,000</w:t>
      </w:r>
      <w:r>
        <w:rPr>
          <w:rFonts w:ascii="Times New Roman" w:hAnsi="Times New Roman" w:cs="Times New Roman"/>
          <w:sz w:val="24"/>
          <w:szCs w:val="24"/>
        </w:rPr>
        <w:t xml:space="preserve"> </w:t>
      </w:r>
      <w:r w:rsidRPr="00ED381A">
        <w:rPr>
          <w:rFonts w:ascii="Times New Roman" w:hAnsi="Times New Roman" w:cs="Times New Roman"/>
          <w:sz w:val="24"/>
          <w:szCs w:val="24"/>
        </w:rPr>
        <w:t xml:space="preserve">Years cal BP. </w:t>
      </w:r>
      <w:r w:rsidRPr="00060CFF">
        <w:rPr>
          <w:rFonts w:ascii="Times New Roman" w:hAnsi="Times New Roman" w:cs="Times New Roman"/>
          <w:i/>
          <w:iCs/>
          <w:sz w:val="24"/>
          <w:szCs w:val="24"/>
        </w:rPr>
        <w:t>Radiocarbon</w:t>
      </w:r>
      <w:r w:rsidRPr="00ED381A">
        <w:rPr>
          <w:rFonts w:ascii="Times New Roman" w:hAnsi="Times New Roman" w:cs="Times New Roman"/>
          <w:sz w:val="24"/>
          <w:szCs w:val="24"/>
        </w:rPr>
        <w:t xml:space="preserve"> 55(4), 1869‐1887.</w:t>
      </w:r>
    </w:p>
    <w:p w14:paraId="0693326E" w14:textId="77777777" w:rsidR="00060CFF" w:rsidRDefault="00060CFF" w:rsidP="00D3303A">
      <w:pPr>
        <w:spacing w:after="0" w:line="360" w:lineRule="auto"/>
        <w:rPr>
          <w:rFonts w:ascii="Times New Roman" w:hAnsi="Times New Roman" w:cs="Times New Roman"/>
          <w:sz w:val="24"/>
          <w:szCs w:val="24"/>
        </w:rPr>
      </w:pPr>
    </w:p>
    <w:p w14:paraId="352DF338" w14:textId="7A46BB7A" w:rsidR="00C71613" w:rsidRDefault="00561F60"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Richards, C. and Jones, R. (</w:t>
      </w:r>
      <w:r w:rsidR="00547047" w:rsidRPr="0052243A">
        <w:rPr>
          <w:rFonts w:ascii="Times New Roman" w:hAnsi="Times New Roman" w:cs="Times New Roman"/>
          <w:sz w:val="24"/>
          <w:szCs w:val="24"/>
        </w:rPr>
        <w:t>ed</w:t>
      </w:r>
      <w:r w:rsidR="00547047">
        <w:rPr>
          <w:rFonts w:ascii="Times New Roman" w:hAnsi="Times New Roman" w:cs="Times New Roman"/>
          <w:sz w:val="24"/>
          <w:szCs w:val="24"/>
        </w:rPr>
        <w:t>.</w:t>
      </w:r>
      <w:r w:rsidRPr="0052243A">
        <w:rPr>
          <w:rFonts w:ascii="Times New Roman" w:hAnsi="Times New Roman" w:cs="Times New Roman"/>
          <w:sz w:val="24"/>
          <w:szCs w:val="24"/>
        </w:rPr>
        <w:t xml:space="preserve">) (2016) </w:t>
      </w:r>
      <w:r w:rsidRPr="008D015B">
        <w:rPr>
          <w:rFonts w:ascii="Times New Roman" w:hAnsi="Times New Roman" w:cs="Times New Roman"/>
          <w:i/>
          <w:iCs/>
          <w:sz w:val="24"/>
          <w:szCs w:val="24"/>
        </w:rPr>
        <w:t>The Development of Neolithic House Societies in Orkney</w:t>
      </w:r>
      <w:r w:rsidR="00CD5504" w:rsidRPr="0052243A">
        <w:rPr>
          <w:rFonts w:ascii="Times New Roman" w:hAnsi="Times New Roman" w:cs="Times New Roman"/>
          <w:sz w:val="24"/>
          <w:szCs w:val="24"/>
        </w:rPr>
        <w:t xml:space="preserve">. </w:t>
      </w:r>
      <w:r w:rsidR="00404BA0" w:rsidRPr="0052243A">
        <w:rPr>
          <w:rFonts w:ascii="Times New Roman" w:hAnsi="Times New Roman" w:cs="Times New Roman"/>
          <w:sz w:val="24"/>
          <w:szCs w:val="24"/>
        </w:rPr>
        <w:t>Oxford</w:t>
      </w:r>
      <w:r w:rsidR="008D015B">
        <w:rPr>
          <w:rFonts w:ascii="Times New Roman" w:hAnsi="Times New Roman" w:cs="Times New Roman"/>
          <w:sz w:val="24"/>
          <w:szCs w:val="24"/>
        </w:rPr>
        <w:t>:</w:t>
      </w:r>
      <w:r w:rsidR="00547047" w:rsidRPr="0052243A">
        <w:rPr>
          <w:rFonts w:ascii="Times New Roman" w:hAnsi="Times New Roman" w:cs="Times New Roman"/>
          <w:sz w:val="24"/>
          <w:szCs w:val="24"/>
        </w:rPr>
        <w:t xml:space="preserve"> </w:t>
      </w:r>
      <w:proofErr w:type="spellStart"/>
      <w:r w:rsidR="00CD5504" w:rsidRPr="0052243A">
        <w:rPr>
          <w:rFonts w:ascii="Times New Roman" w:hAnsi="Times New Roman" w:cs="Times New Roman"/>
          <w:sz w:val="24"/>
          <w:szCs w:val="24"/>
        </w:rPr>
        <w:t>Windgather</w:t>
      </w:r>
      <w:proofErr w:type="spellEnd"/>
      <w:r w:rsidR="00CD5504" w:rsidRPr="0052243A">
        <w:rPr>
          <w:rFonts w:ascii="Times New Roman" w:hAnsi="Times New Roman" w:cs="Times New Roman"/>
          <w:sz w:val="24"/>
          <w:szCs w:val="24"/>
        </w:rPr>
        <w:t xml:space="preserve"> Press</w:t>
      </w:r>
      <w:r w:rsidR="00404BA0" w:rsidRPr="0052243A">
        <w:rPr>
          <w:rFonts w:ascii="Times New Roman" w:hAnsi="Times New Roman" w:cs="Times New Roman"/>
          <w:sz w:val="24"/>
          <w:szCs w:val="24"/>
        </w:rPr>
        <w:t>.</w:t>
      </w:r>
    </w:p>
    <w:p w14:paraId="47BFC98D" w14:textId="77777777" w:rsidR="00ED381A" w:rsidRPr="0052243A" w:rsidRDefault="00ED381A" w:rsidP="00D3303A">
      <w:pPr>
        <w:spacing w:after="0" w:line="360" w:lineRule="auto"/>
        <w:rPr>
          <w:rFonts w:ascii="Times New Roman" w:hAnsi="Times New Roman" w:cs="Times New Roman"/>
          <w:sz w:val="24"/>
          <w:szCs w:val="24"/>
        </w:rPr>
      </w:pPr>
    </w:p>
    <w:p w14:paraId="168FBAD3" w14:textId="17BE992A" w:rsidR="00ED381A" w:rsidRPr="00ED381A" w:rsidRDefault="00ED381A" w:rsidP="00ED381A">
      <w:pPr>
        <w:spacing w:after="0" w:line="360" w:lineRule="auto"/>
        <w:rPr>
          <w:rFonts w:ascii="Times New Roman" w:hAnsi="Times New Roman" w:cs="Times New Roman"/>
          <w:sz w:val="24"/>
          <w:szCs w:val="24"/>
        </w:rPr>
      </w:pPr>
      <w:proofErr w:type="spellStart"/>
      <w:r w:rsidRPr="00ED381A">
        <w:rPr>
          <w:rFonts w:ascii="Times New Roman" w:hAnsi="Times New Roman" w:cs="Times New Roman"/>
          <w:sz w:val="24"/>
          <w:szCs w:val="24"/>
        </w:rPr>
        <w:t>Rieley</w:t>
      </w:r>
      <w:proofErr w:type="spellEnd"/>
      <w:r w:rsidRPr="00ED381A">
        <w:rPr>
          <w:rFonts w:ascii="Times New Roman" w:hAnsi="Times New Roman" w:cs="Times New Roman"/>
          <w:sz w:val="24"/>
          <w:szCs w:val="24"/>
        </w:rPr>
        <w:t xml:space="preserve">, G. </w:t>
      </w:r>
      <w:r>
        <w:rPr>
          <w:rFonts w:ascii="Times New Roman" w:hAnsi="Times New Roman" w:cs="Times New Roman"/>
          <w:sz w:val="24"/>
          <w:szCs w:val="24"/>
        </w:rPr>
        <w:t xml:space="preserve">(1994) </w:t>
      </w:r>
      <w:r w:rsidRPr="00ED381A">
        <w:rPr>
          <w:rFonts w:ascii="Times New Roman" w:hAnsi="Times New Roman" w:cs="Times New Roman"/>
          <w:sz w:val="24"/>
          <w:szCs w:val="24"/>
        </w:rPr>
        <w:t>Derivatization of organic compounds prior to gas chromatographic–</w:t>
      </w:r>
    </w:p>
    <w:p w14:paraId="22FF004E" w14:textId="77777777" w:rsidR="00ED381A" w:rsidRPr="00ED381A" w:rsidRDefault="00ED381A" w:rsidP="00ED381A">
      <w:pPr>
        <w:spacing w:after="0" w:line="360" w:lineRule="auto"/>
        <w:rPr>
          <w:rFonts w:ascii="Times New Roman" w:hAnsi="Times New Roman" w:cs="Times New Roman"/>
          <w:sz w:val="24"/>
          <w:szCs w:val="24"/>
        </w:rPr>
      </w:pPr>
      <w:r w:rsidRPr="00ED381A">
        <w:rPr>
          <w:rFonts w:ascii="Times New Roman" w:hAnsi="Times New Roman" w:cs="Times New Roman"/>
          <w:sz w:val="24"/>
          <w:szCs w:val="24"/>
        </w:rPr>
        <w:t>combustion–isotope ratio mass spectrometric analysis: identification of isotope</w:t>
      </w:r>
    </w:p>
    <w:p w14:paraId="66DF6942" w14:textId="58026A38" w:rsidR="00ED381A" w:rsidRPr="0052243A" w:rsidRDefault="00ED381A" w:rsidP="00ED381A">
      <w:pPr>
        <w:spacing w:after="0" w:line="360" w:lineRule="auto"/>
        <w:rPr>
          <w:rFonts w:ascii="Times New Roman" w:hAnsi="Times New Roman" w:cs="Times New Roman"/>
          <w:sz w:val="24"/>
          <w:szCs w:val="24"/>
        </w:rPr>
      </w:pPr>
      <w:r w:rsidRPr="00ED381A">
        <w:rPr>
          <w:rFonts w:ascii="Times New Roman" w:hAnsi="Times New Roman" w:cs="Times New Roman"/>
          <w:sz w:val="24"/>
          <w:szCs w:val="24"/>
        </w:rPr>
        <w:t xml:space="preserve">fractionation processes. </w:t>
      </w:r>
      <w:r w:rsidRPr="00060CFF">
        <w:rPr>
          <w:rFonts w:ascii="Times New Roman" w:hAnsi="Times New Roman" w:cs="Times New Roman"/>
          <w:i/>
          <w:iCs/>
          <w:sz w:val="24"/>
          <w:szCs w:val="24"/>
        </w:rPr>
        <w:t>Analyst</w:t>
      </w:r>
      <w:r w:rsidRPr="00ED381A">
        <w:rPr>
          <w:rFonts w:ascii="Times New Roman" w:hAnsi="Times New Roman" w:cs="Times New Roman"/>
          <w:sz w:val="24"/>
          <w:szCs w:val="24"/>
        </w:rPr>
        <w:t xml:space="preserve"> 119(5), 915‐919</w:t>
      </w:r>
      <w:r>
        <w:rPr>
          <w:rFonts w:ascii="Times New Roman" w:hAnsi="Times New Roman" w:cs="Times New Roman"/>
          <w:sz w:val="24"/>
          <w:szCs w:val="24"/>
        </w:rPr>
        <w:t>.</w:t>
      </w:r>
    </w:p>
    <w:p w14:paraId="13E11D53" w14:textId="77777777" w:rsidR="00060CFF" w:rsidRDefault="00060CFF" w:rsidP="00D3303A">
      <w:pPr>
        <w:spacing w:after="0" w:line="360" w:lineRule="auto"/>
        <w:rPr>
          <w:rFonts w:ascii="Times New Roman" w:hAnsi="Times New Roman" w:cs="Times New Roman"/>
          <w:sz w:val="24"/>
          <w:szCs w:val="24"/>
        </w:rPr>
      </w:pPr>
    </w:p>
    <w:p w14:paraId="6423CF49" w14:textId="6FB1D263" w:rsidR="003D65E0" w:rsidRPr="0052243A" w:rsidRDefault="00CD5504"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Schulting, R. J., Murphy, E., Jones, C. and Warren, G. (2012) New dates from the north and a proposed chronology for Irish court tombs</w:t>
      </w:r>
      <w:r w:rsidR="00404BA0" w:rsidRPr="0052243A">
        <w:rPr>
          <w:rFonts w:ascii="Times New Roman" w:hAnsi="Times New Roman" w:cs="Times New Roman"/>
          <w:sz w:val="24"/>
          <w:szCs w:val="24"/>
        </w:rPr>
        <w:t>.</w:t>
      </w:r>
      <w:r w:rsidRPr="0052243A">
        <w:rPr>
          <w:rFonts w:ascii="Times New Roman" w:hAnsi="Times New Roman" w:cs="Times New Roman"/>
          <w:sz w:val="24"/>
          <w:szCs w:val="24"/>
        </w:rPr>
        <w:t xml:space="preserve"> </w:t>
      </w:r>
      <w:r w:rsidRPr="008D015B">
        <w:rPr>
          <w:rFonts w:ascii="Times New Roman" w:hAnsi="Times New Roman" w:cs="Times New Roman"/>
          <w:i/>
          <w:iCs/>
          <w:sz w:val="24"/>
          <w:szCs w:val="24"/>
        </w:rPr>
        <w:t>Proceedings of the Royal Irish Academy</w:t>
      </w:r>
      <w:r w:rsidRPr="0052243A">
        <w:rPr>
          <w:rFonts w:ascii="Times New Roman" w:hAnsi="Times New Roman" w:cs="Times New Roman"/>
          <w:sz w:val="24"/>
          <w:szCs w:val="24"/>
        </w:rPr>
        <w:t xml:space="preserve"> 112C, 1-60.</w:t>
      </w:r>
    </w:p>
    <w:p w14:paraId="6694A588" w14:textId="77777777" w:rsidR="00CD5504" w:rsidRPr="0052243A" w:rsidRDefault="00CD5504" w:rsidP="00D3303A">
      <w:pPr>
        <w:spacing w:after="0" w:line="360" w:lineRule="auto"/>
        <w:rPr>
          <w:rFonts w:ascii="Times New Roman" w:hAnsi="Times New Roman" w:cs="Times New Roman"/>
          <w:sz w:val="24"/>
          <w:szCs w:val="24"/>
        </w:rPr>
      </w:pPr>
    </w:p>
    <w:p w14:paraId="47F31672" w14:textId="3E2EA848" w:rsidR="00C52D56" w:rsidRPr="0052243A" w:rsidRDefault="00BA5E6E"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Smyth, J. (2014) </w:t>
      </w:r>
      <w:r w:rsidRPr="008D015B">
        <w:rPr>
          <w:rFonts w:ascii="Times New Roman" w:hAnsi="Times New Roman" w:cs="Times New Roman"/>
          <w:i/>
          <w:iCs/>
          <w:sz w:val="24"/>
          <w:szCs w:val="24"/>
        </w:rPr>
        <w:t>Settlement in the Irish Neolithic</w:t>
      </w:r>
      <w:r w:rsidR="00CD5504" w:rsidRPr="0052243A">
        <w:rPr>
          <w:rFonts w:ascii="Times New Roman" w:hAnsi="Times New Roman" w:cs="Times New Roman"/>
          <w:sz w:val="24"/>
          <w:szCs w:val="24"/>
        </w:rPr>
        <w:t>. Oxford</w:t>
      </w:r>
      <w:r w:rsidR="00547047">
        <w:rPr>
          <w:rFonts w:ascii="Times New Roman" w:hAnsi="Times New Roman" w:cs="Times New Roman"/>
          <w:sz w:val="24"/>
          <w:szCs w:val="24"/>
        </w:rPr>
        <w:t>,</w:t>
      </w:r>
      <w:r w:rsidR="00547047" w:rsidRPr="0052243A">
        <w:rPr>
          <w:rFonts w:ascii="Times New Roman" w:hAnsi="Times New Roman" w:cs="Times New Roman"/>
          <w:sz w:val="24"/>
          <w:szCs w:val="24"/>
        </w:rPr>
        <w:t xml:space="preserve"> </w:t>
      </w:r>
      <w:r w:rsidR="00CD5504" w:rsidRPr="0052243A">
        <w:rPr>
          <w:rFonts w:ascii="Times New Roman" w:hAnsi="Times New Roman" w:cs="Times New Roman"/>
          <w:sz w:val="24"/>
          <w:szCs w:val="24"/>
        </w:rPr>
        <w:t>Oxbow/</w:t>
      </w:r>
      <w:r w:rsidRPr="0052243A">
        <w:rPr>
          <w:rFonts w:ascii="Times New Roman" w:hAnsi="Times New Roman" w:cs="Times New Roman"/>
          <w:sz w:val="24"/>
          <w:szCs w:val="24"/>
        </w:rPr>
        <w:t>Prehistoric Society</w:t>
      </w:r>
      <w:r w:rsidR="00547047" w:rsidRPr="00547047">
        <w:rPr>
          <w:rFonts w:ascii="Times New Roman" w:hAnsi="Times New Roman" w:cs="Times New Roman"/>
          <w:sz w:val="24"/>
          <w:szCs w:val="24"/>
        </w:rPr>
        <w:t xml:space="preserve"> </w:t>
      </w:r>
      <w:r w:rsidR="00547047">
        <w:rPr>
          <w:rFonts w:ascii="Times New Roman" w:hAnsi="Times New Roman" w:cs="Times New Roman"/>
          <w:sz w:val="24"/>
          <w:szCs w:val="24"/>
        </w:rPr>
        <w:t>(</w:t>
      </w:r>
      <w:r w:rsidR="00547047" w:rsidRPr="0052243A">
        <w:rPr>
          <w:rFonts w:ascii="Times New Roman" w:hAnsi="Times New Roman" w:cs="Times New Roman"/>
          <w:sz w:val="24"/>
          <w:szCs w:val="24"/>
        </w:rPr>
        <w:t>Prehistoric Society Research Papers 6</w:t>
      </w:r>
      <w:r w:rsidR="00547047">
        <w:rPr>
          <w:rFonts w:ascii="Times New Roman" w:hAnsi="Times New Roman" w:cs="Times New Roman"/>
          <w:sz w:val="24"/>
          <w:szCs w:val="24"/>
        </w:rPr>
        <w:t>)</w:t>
      </w:r>
      <w:r w:rsidR="00CD5504" w:rsidRPr="0052243A">
        <w:rPr>
          <w:rFonts w:ascii="Times New Roman" w:hAnsi="Times New Roman" w:cs="Times New Roman"/>
          <w:sz w:val="24"/>
          <w:szCs w:val="24"/>
        </w:rPr>
        <w:t>.</w:t>
      </w:r>
    </w:p>
    <w:p w14:paraId="5BB729D9" w14:textId="77777777" w:rsidR="00336240" w:rsidRPr="0052243A" w:rsidRDefault="00336240" w:rsidP="00D3303A">
      <w:pPr>
        <w:spacing w:after="0" w:line="360" w:lineRule="auto"/>
        <w:rPr>
          <w:rFonts w:ascii="Times New Roman" w:hAnsi="Times New Roman" w:cs="Times New Roman"/>
          <w:sz w:val="24"/>
          <w:szCs w:val="24"/>
        </w:rPr>
      </w:pPr>
    </w:p>
    <w:p w14:paraId="7FF592B0" w14:textId="37180866" w:rsidR="003D65E0" w:rsidRPr="0052243A" w:rsidRDefault="00CD5504"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Smyth, J. and Evershed, R. P. (2016) Milking the megafauna: Using organic residue analysis to understand early farming practice. </w:t>
      </w:r>
      <w:r w:rsidRPr="008D015B">
        <w:rPr>
          <w:rFonts w:ascii="Times New Roman" w:hAnsi="Times New Roman" w:cs="Times New Roman"/>
          <w:i/>
          <w:iCs/>
          <w:sz w:val="24"/>
          <w:szCs w:val="24"/>
        </w:rPr>
        <w:t>Environmental Archaeology</w:t>
      </w:r>
      <w:r w:rsidRPr="0052243A">
        <w:rPr>
          <w:rFonts w:ascii="Times New Roman" w:hAnsi="Times New Roman" w:cs="Times New Roman"/>
          <w:sz w:val="24"/>
          <w:szCs w:val="24"/>
        </w:rPr>
        <w:t xml:space="preserve"> 21:3, 214-29.</w:t>
      </w:r>
    </w:p>
    <w:p w14:paraId="7FD7AC6E" w14:textId="77777777" w:rsidR="00CD5504" w:rsidRPr="0052243A" w:rsidRDefault="00CD5504" w:rsidP="00D3303A">
      <w:pPr>
        <w:spacing w:after="0" w:line="360" w:lineRule="auto"/>
        <w:rPr>
          <w:rFonts w:ascii="Times New Roman" w:hAnsi="Times New Roman" w:cs="Times New Roman"/>
          <w:sz w:val="24"/>
          <w:szCs w:val="24"/>
        </w:rPr>
      </w:pPr>
    </w:p>
    <w:p w14:paraId="67C71B7E" w14:textId="7F27B7BB" w:rsidR="00192E28" w:rsidRDefault="00192E28"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Walsh, F. </w:t>
      </w:r>
      <w:r w:rsidR="00CD5504" w:rsidRPr="0052243A">
        <w:rPr>
          <w:rFonts w:ascii="Times New Roman" w:hAnsi="Times New Roman" w:cs="Times New Roman"/>
          <w:sz w:val="24"/>
          <w:szCs w:val="24"/>
        </w:rPr>
        <w:t>(</w:t>
      </w:r>
      <w:r w:rsidRPr="0052243A">
        <w:rPr>
          <w:rFonts w:ascii="Times New Roman" w:hAnsi="Times New Roman" w:cs="Times New Roman"/>
          <w:sz w:val="24"/>
          <w:szCs w:val="24"/>
        </w:rPr>
        <w:t>20</w:t>
      </w:r>
      <w:r w:rsidR="00CD5504" w:rsidRPr="0052243A">
        <w:rPr>
          <w:rFonts w:ascii="Times New Roman" w:hAnsi="Times New Roman" w:cs="Times New Roman"/>
          <w:sz w:val="24"/>
          <w:szCs w:val="24"/>
        </w:rPr>
        <w:t xml:space="preserve">11) Archaeology of </w:t>
      </w:r>
      <w:r w:rsidR="00404BA0" w:rsidRPr="0052243A">
        <w:rPr>
          <w:rFonts w:ascii="Times New Roman" w:hAnsi="Times New Roman" w:cs="Times New Roman"/>
          <w:sz w:val="24"/>
          <w:szCs w:val="24"/>
        </w:rPr>
        <w:t>t</w:t>
      </w:r>
      <w:r w:rsidR="00CD5504" w:rsidRPr="0052243A">
        <w:rPr>
          <w:rFonts w:ascii="Times New Roman" w:hAnsi="Times New Roman" w:cs="Times New Roman"/>
          <w:sz w:val="24"/>
          <w:szCs w:val="24"/>
        </w:rPr>
        <w:t xml:space="preserve">wo </w:t>
      </w:r>
      <w:r w:rsidR="00404BA0" w:rsidRPr="0052243A">
        <w:rPr>
          <w:rFonts w:ascii="Times New Roman" w:hAnsi="Times New Roman" w:cs="Times New Roman"/>
          <w:sz w:val="24"/>
          <w:szCs w:val="24"/>
        </w:rPr>
        <w:t>t</w:t>
      </w:r>
      <w:r w:rsidR="00CD5504" w:rsidRPr="0052243A">
        <w:rPr>
          <w:rFonts w:ascii="Times New Roman" w:hAnsi="Times New Roman" w:cs="Times New Roman"/>
          <w:sz w:val="24"/>
          <w:szCs w:val="24"/>
        </w:rPr>
        <w:t xml:space="preserve">ownlands (Part I): from Stone Age settlers to 19th-century farmers at Monanny and </w:t>
      </w:r>
      <w:proofErr w:type="spellStart"/>
      <w:r w:rsidR="00CD5504" w:rsidRPr="0052243A">
        <w:rPr>
          <w:rFonts w:ascii="Times New Roman" w:hAnsi="Times New Roman" w:cs="Times New Roman"/>
          <w:sz w:val="24"/>
          <w:szCs w:val="24"/>
        </w:rPr>
        <w:t>Cloghvally</w:t>
      </w:r>
      <w:proofErr w:type="spellEnd"/>
      <w:r w:rsidR="00CD5504" w:rsidRPr="0052243A">
        <w:rPr>
          <w:rFonts w:ascii="Times New Roman" w:hAnsi="Times New Roman" w:cs="Times New Roman"/>
          <w:sz w:val="24"/>
          <w:szCs w:val="24"/>
        </w:rPr>
        <w:t xml:space="preserve"> Upper, Co. Monaghan. </w:t>
      </w:r>
      <w:r w:rsidR="00CD5504" w:rsidRPr="008D015B">
        <w:rPr>
          <w:rFonts w:ascii="Times New Roman" w:hAnsi="Times New Roman" w:cs="Times New Roman"/>
          <w:i/>
          <w:iCs/>
          <w:sz w:val="24"/>
          <w:szCs w:val="24"/>
        </w:rPr>
        <w:t>Clogher Record</w:t>
      </w:r>
      <w:r w:rsidR="00CD5504" w:rsidRPr="0052243A">
        <w:rPr>
          <w:rFonts w:ascii="Times New Roman" w:hAnsi="Times New Roman" w:cs="Times New Roman"/>
          <w:sz w:val="24"/>
          <w:szCs w:val="24"/>
        </w:rPr>
        <w:t xml:space="preserve"> 20:3, 500-20.</w:t>
      </w:r>
    </w:p>
    <w:p w14:paraId="31C06C9B" w14:textId="77777777" w:rsidR="001254A6" w:rsidRPr="0052243A" w:rsidRDefault="001254A6" w:rsidP="00D3303A">
      <w:pPr>
        <w:spacing w:after="0" w:line="360" w:lineRule="auto"/>
        <w:rPr>
          <w:rFonts w:ascii="Times New Roman" w:hAnsi="Times New Roman" w:cs="Times New Roman"/>
          <w:sz w:val="24"/>
          <w:szCs w:val="24"/>
        </w:rPr>
      </w:pPr>
    </w:p>
    <w:p w14:paraId="57528B11" w14:textId="6126A934" w:rsidR="00192E28" w:rsidRDefault="001254A6" w:rsidP="00D3303A">
      <w:pPr>
        <w:spacing w:after="0" w:line="360" w:lineRule="auto"/>
        <w:rPr>
          <w:rFonts w:ascii="Times New Roman" w:hAnsi="Times New Roman" w:cs="Times New Roman"/>
          <w:sz w:val="24"/>
          <w:szCs w:val="24"/>
        </w:rPr>
      </w:pPr>
      <w:r w:rsidRPr="001254A6">
        <w:rPr>
          <w:rFonts w:ascii="Times New Roman" w:hAnsi="Times New Roman" w:cs="Times New Roman"/>
          <w:sz w:val="24"/>
          <w:szCs w:val="24"/>
        </w:rPr>
        <w:t xml:space="preserve">Warren G. M. (2018) The Prehistoric Archaeology of North Mayo. In </w:t>
      </w:r>
      <w:proofErr w:type="spellStart"/>
      <w:r w:rsidRPr="001254A6">
        <w:rPr>
          <w:rFonts w:ascii="Times New Roman" w:hAnsi="Times New Roman" w:cs="Times New Roman"/>
          <w:sz w:val="24"/>
          <w:szCs w:val="24"/>
        </w:rPr>
        <w:t>Boschiero</w:t>
      </w:r>
      <w:proofErr w:type="spellEnd"/>
      <w:r>
        <w:rPr>
          <w:rFonts w:ascii="Times New Roman" w:hAnsi="Times New Roman" w:cs="Times New Roman"/>
          <w:sz w:val="24"/>
          <w:szCs w:val="24"/>
        </w:rPr>
        <w:t xml:space="preserve">, </w:t>
      </w:r>
      <w:r w:rsidRPr="001254A6">
        <w:rPr>
          <w:rFonts w:ascii="Times New Roman" w:hAnsi="Times New Roman" w:cs="Times New Roman"/>
          <w:sz w:val="24"/>
          <w:szCs w:val="24"/>
        </w:rPr>
        <w:t>P</w:t>
      </w:r>
      <w:r>
        <w:rPr>
          <w:rFonts w:ascii="Times New Roman" w:hAnsi="Times New Roman" w:cs="Times New Roman"/>
          <w:sz w:val="24"/>
          <w:szCs w:val="24"/>
        </w:rPr>
        <w:t xml:space="preserve">., </w:t>
      </w:r>
      <w:proofErr w:type="spellStart"/>
      <w:r w:rsidRPr="001254A6">
        <w:rPr>
          <w:rFonts w:ascii="Times New Roman" w:hAnsi="Times New Roman" w:cs="Times New Roman"/>
          <w:sz w:val="24"/>
          <w:szCs w:val="24"/>
        </w:rPr>
        <w:t>Latini</w:t>
      </w:r>
      <w:proofErr w:type="spellEnd"/>
      <w:r>
        <w:rPr>
          <w:rFonts w:ascii="Times New Roman" w:hAnsi="Times New Roman" w:cs="Times New Roman"/>
          <w:sz w:val="24"/>
          <w:szCs w:val="24"/>
        </w:rPr>
        <w:t>, L.</w:t>
      </w:r>
      <w:r w:rsidRPr="001254A6">
        <w:rPr>
          <w:rFonts w:ascii="Times New Roman" w:hAnsi="Times New Roman" w:cs="Times New Roman"/>
          <w:sz w:val="24"/>
          <w:szCs w:val="24"/>
        </w:rPr>
        <w:t>, with Caulfield</w:t>
      </w:r>
      <w:r>
        <w:rPr>
          <w:rFonts w:ascii="Times New Roman" w:hAnsi="Times New Roman" w:cs="Times New Roman"/>
          <w:sz w:val="24"/>
          <w:szCs w:val="24"/>
        </w:rPr>
        <w:t>,</w:t>
      </w:r>
      <w:r w:rsidRPr="001254A6">
        <w:rPr>
          <w:rFonts w:ascii="Times New Roman" w:hAnsi="Times New Roman" w:cs="Times New Roman"/>
          <w:sz w:val="24"/>
          <w:szCs w:val="24"/>
        </w:rPr>
        <w:t xml:space="preserve"> </w:t>
      </w:r>
      <w:r>
        <w:rPr>
          <w:rFonts w:ascii="Times New Roman" w:hAnsi="Times New Roman" w:cs="Times New Roman"/>
          <w:sz w:val="24"/>
          <w:szCs w:val="24"/>
        </w:rPr>
        <w:t>S. (ed.)</w:t>
      </w:r>
      <w:r w:rsidRPr="001254A6">
        <w:rPr>
          <w:rFonts w:ascii="Times New Roman" w:hAnsi="Times New Roman" w:cs="Times New Roman"/>
          <w:sz w:val="24"/>
          <w:szCs w:val="24"/>
        </w:rPr>
        <w:t xml:space="preserve"> The Céide Fields, Ireland: International Carlo Scarpa Prize for Gardens, 92-107. Treviso, Fondazione Benetton </w:t>
      </w:r>
      <w:proofErr w:type="spellStart"/>
      <w:r w:rsidRPr="001254A6">
        <w:rPr>
          <w:rFonts w:ascii="Times New Roman" w:hAnsi="Times New Roman" w:cs="Times New Roman"/>
          <w:sz w:val="24"/>
          <w:szCs w:val="24"/>
        </w:rPr>
        <w:t>Studi</w:t>
      </w:r>
      <w:proofErr w:type="spellEnd"/>
      <w:r w:rsidRPr="001254A6">
        <w:rPr>
          <w:rFonts w:ascii="Times New Roman" w:hAnsi="Times New Roman" w:cs="Times New Roman"/>
          <w:sz w:val="24"/>
          <w:szCs w:val="24"/>
        </w:rPr>
        <w:t xml:space="preserve"> </w:t>
      </w:r>
      <w:proofErr w:type="spellStart"/>
      <w:r w:rsidRPr="001254A6">
        <w:rPr>
          <w:rFonts w:ascii="Times New Roman" w:hAnsi="Times New Roman" w:cs="Times New Roman"/>
          <w:sz w:val="24"/>
          <w:szCs w:val="24"/>
        </w:rPr>
        <w:t>Ricerche</w:t>
      </w:r>
      <w:proofErr w:type="spellEnd"/>
      <w:r w:rsidRPr="001254A6">
        <w:rPr>
          <w:rFonts w:ascii="Times New Roman" w:hAnsi="Times New Roman" w:cs="Times New Roman"/>
          <w:sz w:val="24"/>
          <w:szCs w:val="24"/>
        </w:rPr>
        <w:t>.</w:t>
      </w:r>
    </w:p>
    <w:p w14:paraId="7757D232" w14:textId="77777777" w:rsidR="001254A6" w:rsidRPr="0052243A" w:rsidRDefault="001254A6" w:rsidP="00D3303A">
      <w:pPr>
        <w:spacing w:after="0" w:line="360" w:lineRule="auto"/>
        <w:rPr>
          <w:rFonts w:ascii="Times New Roman" w:hAnsi="Times New Roman" w:cs="Times New Roman"/>
          <w:sz w:val="24"/>
          <w:szCs w:val="24"/>
        </w:rPr>
      </w:pPr>
    </w:p>
    <w:p w14:paraId="5A60890D" w14:textId="600B3B6D" w:rsidR="00437AA3" w:rsidRPr="0052243A" w:rsidRDefault="00CD5504"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Whitehouse, N. J., Schulting, R., McClatchie, M., Barratt, P., McLaughlin, T. R, </w:t>
      </w:r>
      <w:proofErr w:type="spellStart"/>
      <w:r w:rsidRPr="0052243A">
        <w:rPr>
          <w:rFonts w:ascii="Times New Roman" w:hAnsi="Times New Roman" w:cs="Times New Roman"/>
          <w:sz w:val="24"/>
          <w:szCs w:val="24"/>
        </w:rPr>
        <w:t>Bogaard</w:t>
      </w:r>
      <w:proofErr w:type="spellEnd"/>
      <w:r w:rsidRPr="0052243A">
        <w:rPr>
          <w:rFonts w:ascii="Times New Roman" w:hAnsi="Times New Roman" w:cs="Times New Roman"/>
          <w:sz w:val="24"/>
          <w:szCs w:val="24"/>
        </w:rPr>
        <w:t xml:space="preserve">, A., Colledge, S., Marchant, R., </w:t>
      </w:r>
      <w:proofErr w:type="spellStart"/>
      <w:r w:rsidRPr="0052243A">
        <w:rPr>
          <w:rFonts w:ascii="Times New Roman" w:hAnsi="Times New Roman" w:cs="Times New Roman"/>
          <w:sz w:val="24"/>
          <w:szCs w:val="24"/>
        </w:rPr>
        <w:t>Gaffrey</w:t>
      </w:r>
      <w:proofErr w:type="spellEnd"/>
      <w:r w:rsidRPr="0052243A">
        <w:rPr>
          <w:rFonts w:ascii="Times New Roman" w:hAnsi="Times New Roman" w:cs="Times New Roman"/>
          <w:sz w:val="24"/>
          <w:szCs w:val="24"/>
        </w:rPr>
        <w:t xml:space="preserve">, J. and Bunting, M. J. (2014) Neolithic agriculture on the European western frontier: the boom and bust of early farming in Ireland. </w:t>
      </w:r>
      <w:r w:rsidRPr="008D015B">
        <w:rPr>
          <w:rFonts w:ascii="Times New Roman" w:hAnsi="Times New Roman" w:cs="Times New Roman"/>
          <w:i/>
          <w:iCs/>
          <w:sz w:val="24"/>
          <w:szCs w:val="24"/>
        </w:rPr>
        <w:t>Journal of Archaeological Science</w:t>
      </w:r>
      <w:r w:rsidRPr="0052243A">
        <w:rPr>
          <w:rFonts w:ascii="Times New Roman" w:hAnsi="Times New Roman" w:cs="Times New Roman"/>
          <w:sz w:val="24"/>
          <w:szCs w:val="24"/>
        </w:rPr>
        <w:t xml:space="preserve"> 51, 181-205.</w:t>
      </w:r>
    </w:p>
    <w:p w14:paraId="29F3A389" w14:textId="77777777" w:rsidR="00CD5504" w:rsidRPr="0052243A" w:rsidRDefault="00CD5504" w:rsidP="00D3303A">
      <w:pPr>
        <w:spacing w:after="0" w:line="360" w:lineRule="auto"/>
        <w:rPr>
          <w:rFonts w:ascii="Times New Roman" w:hAnsi="Times New Roman" w:cs="Times New Roman"/>
          <w:sz w:val="24"/>
          <w:szCs w:val="24"/>
        </w:rPr>
      </w:pPr>
    </w:p>
    <w:p w14:paraId="13819593" w14:textId="22591DD5" w:rsidR="00437AA3" w:rsidRPr="0052243A" w:rsidRDefault="00437AA3" w:rsidP="00D3303A">
      <w:pPr>
        <w:spacing w:after="0" w:line="360" w:lineRule="auto"/>
        <w:rPr>
          <w:rFonts w:ascii="Times New Roman" w:hAnsi="Times New Roman" w:cs="Times New Roman"/>
          <w:sz w:val="24"/>
          <w:szCs w:val="24"/>
        </w:rPr>
      </w:pPr>
      <w:r w:rsidRPr="0052243A">
        <w:rPr>
          <w:rFonts w:ascii="Times New Roman" w:hAnsi="Times New Roman" w:cs="Times New Roman"/>
          <w:sz w:val="24"/>
          <w:szCs w:val="24"/>
        </w:rPr>
        <w:t xml:space="preserve">Whittle, A., Barclay, A., Bayliss, A., McFadyen, L., Schulting, R. and Wysocki, M. (2007) Building for the Dead: </w:t>
      </w:r>
      <w:r w:rsidR="00CD5504" w:rsidRPr="0052243A">
        <w:rPr>
          <w:rFonts w:ascii="Times New Roman" w:hAnsi="Times New Roman" w:cs="Times New Roman"/>
          <w:sz w:val="24"/>
          <w:szCs w:val="24"/>
        </w:rPr>
        <w:t>e</w:t>
      </w:r>
      <w:r w:rsidRPr="0052243A">
        <w:rPr>
          <w:rFonts w:ascii="Times New Roman" w:hAnsi="Times New Roman" w:cs="Times New Roman"/>
          <w:sz w:val="24"/>
          <w:szCs w:val="24"/>
        </w:rPr>
        <w:t xml:space="preserve">vents, </w:t>
      </w:r>
      <w:r w:rsidR="00CD5504" w:rsidRPr="0052243A">
        <w:rPr>
          <w:rFonts w:ascii="Times New Roman" w:hAnsi="Times New Roman" w:cs="Times New Roman"/>
          <w:sz w:val="24"/>
          <w:szCs w:val="24"/>
        </w:rPr>
        <w:t>p</w:t>
      </w:r>
      <w:r w:rsidRPr="0052243A">
        <w:rPr>
          <w:rFonts w:ascii="Times New Roman" w:hAnsi="Times New Roman" w:cs="Times New Roman"/>
          <w:sz w:val="24"/>
          <w:szCs w:val="24"/>
        </w:rPr>
        <w:t xml:space="preserve">rocesses and </w:t>
      </w:r>
      <w:r w:rsidR="00CD5504" w:rsidRPr="0052243A">
        <w:rPr>
          <w:rFonts w:ascii="Times New Roman" w:hAnsi="Times New Roman" w:cs="Times New Roman"/>
          <w:sz w:val="24"/>
          <w:szCs w:val="24"/>
        </w:rPr>
        <w:t>c</w:t>
      </w:r>
      <w:r w:rsidRPr="0052243A">
        <w:rPr>
          <w:rFonts w:ascii="Times New Roman" w:hAnsi="Times New Roman" w:cs="Times New Roman"/>
          <w:sz w:val="24"/>
          <w:szCs w:val="24"/>
        </w:rPr>
        <w:t xml:space="preserve">hanging </w:t>
      </w:r>
      <w:r w:rsidR="00CD5504" w:rsidRPr="0052243A">
        <w:rPr>
          <w:rFonts w:ascii="Times New Roman" w:hAnsi="Times New Roman" w:cs="Times New Roman"/>
          <w:sz w:val="24"/>
          <w:szCs w:val="24"/>
        </w:rPr>
        <w:t>w</w:t>
      </w:r>
      <w:r w:rsidRPr="0052243A">
        <w:rPr>
          <w:rFonts w:ascii="Times New Roman" w:hAnsi="Times New Roman" w:cs="Times New Roman"/>
          <w:sz w:val="24"/>
          <w:szCs w:val="24"/>
        </w:rPr>
        <w:t xml:space="preserve">orldviews from the </w:t>
      </w:r>
      <w:r w:rsidR="00CD5504" w:rsidRPr="0052243A">
        <w:rPr>
          <w:rFonts w:ascii="Times New Roman" w:hAnsi="Times New Roman" w:cs="Times New Roman"/>
          <w:sz w:val="24"/>
          <w:szCs w:val="24"/>
        </w:rPr>
        <w:t>t</w:t>
      </w:r>
      <w:r w:rsidRPr="0052243A">
        <w:rPr>
          <w:rFonts w:ascii="Times New Roman" w:hAnsi="Times New Roman" w:cs="Times New Roman"/>
          <w:sz w:val="24"/>
          <w:szCs w:val="24"/>
        </w:rPr>
        <w:t xml:space="preserve">hirty-eighth to the </w:t>
      </w:r>
      <w:r w:rsidR="00CD5504" w:rsidRPr="0052243A">
        <w:rPr>
          <w:rFonts w:ascii="Times New Roman" w:hAnsi="Times New Roman" w:cs="Times New Roman"/>
          <w:sz w:val="24"/>
          <w:szCs w:val="24"/>
        </w:rPr>
        <w:t>t</w:t>
      </w:r>
      <w:r w:rsidRPr="0052243A">
        <w:rPr>
          <w:rFonts w:ascii="Times New Roman" w:hAnsi="Times New Roman" w:cs="Times New Roman"/>
          <w:sz w:val="24"/>
          <w:szCs w:val="24"/>
        </w:rPr>
        <w:t xml:space="preserve">hirty-fourth </w:t>
      </w:r>
      <w:r w:rsidR="00CD5504" w:rsidRPr="0052243A">
        <w:rPr>
          <w:rFonts w:ascii="Times New Roman" w:hAnsi="Times New Roman" w:cs="Times New Roman"/>
          <w:sz w:val="24"/>
          <w:szCs w:val="24"/>
        </w:rPr>
        <w:t>c</w:t>
      </w:r>
      <w:r w:rsidRPr="0052243A">
        <w:rPr>
          <w:rFonts w:ascii="Times New Roman" w:hAnsi="Times New Roman" w:cs="Times New Roman"/>
          <w:sz w:val="24"/>
          <w:szCs w:val="24"/>
        </w:rPr>
        <w:t xml:space="preserve">enturies cal. BC in </w:t>
      </w:r>
      <w:r w:rsidR="00CD5504" w:rsidRPr="0052243A">
        <w:rPr>
          <w:rFonts w:ascii="Times New Roman" w:hAnsi="Times New Roman" w:cs="Times New Roman"/>
          <w:sz w:val="24"/>
          <w:szCs w:val="24"/>
        </w:rPr>
        <w:t>s</w:t>
      </w:r>
      <w:r w:rsidRPr="0052243A">
        <w:rPr>
          <w:rFonts w:ascii="Times New Roman" w:hAnsi="Times New Roman" w:cs="Times New Roman"/>
          <w:sz w:val="24"/>
          <w:szCs w:val="24"/>
        </w:rPr>
        <w:t xml:space="preserve">outhern Britain. </w:t>
      </w:r>
      <w:r w:rsidRPr="008D015B">
        <w:rPr>
          <w:rFonts w:ascii="Times New Roman" w:hAnsi="Times New Roman" w:cs="Times New Roman"/>
          <w:i/>
          <w:iCs/>
          <w:sz w:val="24"/>
          <w:szCs w:val="24"/>
        </w:rPr>
        <w:t>Cambridge Archaeological Journal</w:t>
      </w:r>
      <w:r w:rsidRPr="0052243A">
        <w:rPr>
          <w:rFonts w:ascii="Times New Roman" w:hAnsi="Times New Roman" w:cs="Times New Roman"/>
          <w:sz w:val="24"/>
          <w:szCs w:val="24"/>
        </w:rPr>
        <w:t xml:space="preserve"> 17:1 (suppl.), 123-47.</w:t>
      </w:r>
    </w:p>
    <w:p w14:paraId="15290407" w14:textId="77777777" w:rsidR="00336240" w:rsidRPr="0052243A" w:rsidRDefault="00336240" w:rsidP="00D3303A">
      <w:pPr>
        <w:spacing w:after="0" w:line="360" w:lineRule="auto"/>
        <w:rPr>
          <w:rFonts w:ascii="Times New Roman" w:hAnsi="Times New Roman" w:cs="Times New Roman"/>
          <w:sz w:val="24"/>
          <w:szCs w:val="24"/>
        </w:rPr>
      </w:pPr>
    </w:p>
    <w:p w14:paraId="5D5AA898" w14:textId="3AE09248" w:rsidR="008F17D0" w:rsidRDefault="008F17D0">
      <w:pPr>
        <w:rPr>
          <w:rFonts w:ascii="Times New Roman" w:hAnsi="Times New Roman" w:cs="Times New Roman"/>
          <w:sz w:val="24"/>
          <w:szCs w:val="24"/>
        </w:rPr>
      </w:pPr>
      <w:r>
        <w:rPr>
          <w:rFonts w:ascii="Times New Roman" w:hAnsi="Times New Roman" w:cs="Times New Roman"/>
          <w:sz w:val="24"/>
          <w:szCs w:val="24"/>
        </w:rPr>
        <w:br w:type="page"/>
      </w:r>
    </w:p>
    <w:p w14:paraId="0278CF61" w14:textId="43962B03" w:rsidR="008F17D0" w:rsidRDefault="005D2812" w:rsidP="00D3303A">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FCD812" wp14:editId="1A45271D">
            <wp:extent cx="5731510" cy="4293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yth_Ballyglass_Fig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2C4E419" w14:textId="055CF2BE" w:rsidR="005D2812" w:rsidRDefault="008F17D0" w:rsidP="005D2812">
      <w:pPr>
        <w:spacing w:after="0" w:line="240" w:lineRule="auto"/>
        <w:rPr>
          <w:rFonts w:ascii="Times New Roman" w:hAnsi="Times New Roman" w:cs="Times New Roman"/>
          <w:sz w:val="24"/>
          <w:szCs w:val="24"/>
        </w:rPr>
      </w:pPr>
      <w:r>
        <w:rPr>
          <w:rFonts w:ascii="Times New Roman" w:hAnsi="Times New Roman" w:cs="Times New Roman"/>
          <w:sz w:val="24"/>
          <w:szCs w:val="24"/>
        </w:rPr>
        <w:t>Figure 1:</w:t>
      </w:r>
      <w:r w:rsidR="005C753E" w:rsidRPr="005C753E">
        <w:t xml:space="preserve"> </w:t>
      </w:r>
      <w:r w:rsidR="005C753E" w:rsidRPr="005C753E">
        <w:rPr>
          <w:rFonts w:ascii="Times New Roman" w:hAnsi="Times New Roman" w:cs="Times New Roman"/>
          <w:sz w:val="24"/>
          <w:szCs w:val="24"/>
        </w:rPr>
        <w:t>Location of Ballyglass Ma. 13 and Ma. 14 court tombs, north</w:t>
      </w:r>
      <w:r w:rsidR="00ED381A">
        <w:rPr>
          <w:rFonts w:ascii="Times New Roman" w:hAnsi="Times New Roman" w:cs="Times New Roman"/>
          <w:sz w:val="24"/>
          <w:szCs w:val="24"/>
        </w:rPr>
        <w:t>-</w:t>
      </w:r>
      <w:r w:rsidR="005C753E" w:rsidRPr="005C753E">
        <w:rPr>
          <w:rFonts w:ascii="Times New Roman" w:hAnsi="Times New Roman" w:cs="Times New Roman"/>
          <w:sz w:val="24"/>
          <w:szCs w:val="24"/>
        </w:rPr>
        <w:t xml:space="preserve">west Mayo, showing density of court tombs (white </w:t>
      </w:r>
      <w:r w:rsidR="005C753E">
        <w:rPr>
          <w:rFonts w:ascii="Times New Roman" w:hAnsi="Times New Roman" w:cs="Times New Roman"/>
          <w:sz w:val="24"/>
          <w:szCs w:val="24"/>
        </w:rPr>
        <w:t>squares</w:t>
      </w:r>
      <w:r w:rsidR="005C753E" w:rsidRPr="005C753E">
        <w:rPr>
          <w:rFonts w:ascii="Times New Roman" w:hAnsi="Times New Roman" w:cs="Times New Roman"/>
          <w:sz w:val="24"/>
          <w:szCs w:val="24"/>
        </w:rPr>
        <w:t>) and the extent of sub-bog field walls (part of the Céide Fields complex) in the surrounding area.</w:t>
      </w:r>
    </w:p>
    <w:p w14:paraId="59D91EE4" w14:textId="77777777" w:rsidR="005D2812" w:rsidRDefault="005D2812">
      <w:pPr>
        <w:rPr>
          <w:rFonts w:ascii="Times New Roman" w:hAnsi="Times New Roman" w:cs="Times New Roman"/>
          <w:sz w:val="24"/>
          <w:szCs w:val="24"/>
        </w:rPr>
      </w:pPr>
      <w:r>
        <w:rPr>
          <w:rFonts w:ascii="Times New Roman" w:hAnsi="Times New Roman" w:cs="Times New Roman"/>
          <w:sz w:val="24"/>
          <w:szCs w:val="24"/>
        </w:rPr>
        <w:br w:type="page"/>
      </w:r>
    </w:p>
    <w:p w14:paraId="6D2D7E8E" w14:textId="77777777" w:rsidR="008F17D0" w:rsidRDefault="008F17D0" w:rsidP="005D2812">
      <w:pPr>
        <w:spacing w:after="0" w:line="240" w:lineRule="auto"/>
        <w:rPr>
          <w:rFonts w:ascii="Times New Roman" w:hAnsi="Times New Roman" w:cs="Times New Roman"/>
          <w:sz w:val="24"/>
          <w:szCs w:val="24"/>
        </w:rPr>
      </w:pPr>
    </w:p>
    <w:p w14:paraId="594861AA" w14:textId="3F0360ED" w:rsidR="008F17D0" w:rsidRDefault="005D2812" w:rsidP="00D3303A">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A3C36" wp14:editId="5B39A880">
            <wp:extent cx="5731510" cy="3712210"/>
            <wp:effectExtent l="0" t="0" r="254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yth_Ballyglass_Fig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12210"/>
                    </a:xfrm>
                    <a:prstGeom prst="rect">
                      <a:avLst/>
                    </a:prstGeom>
                  </pic:spPr>
                </pic:pic>
              </a:graphicData>
            </a:graphic>
          </wp:inline>
        </w:drawing>
      </w:r>
    </w:p>
    <w:p w14:paraId="13821059" w14:textId="5BCDEC22" w:rsidR="005D2812" w:rsidRDefault="008F17D0" w:rsidP="005D2812">
      <w:pPr>
        <w:spacing w:after="0" w:line="240" w:lineRule="auto"/>
        <w:rPr>
          <w:rFonts w:ascii="Times New Roman" w:hAnsi="Times New Roman" w:cs="Times New Roman"/>
          <w:sz w:val="24"/>
          <w:szCs w:val="24"/>
        </w:rPr>
      </w:pPr>
      <w:r>
        <w:rPr>
          <w:rFonts w:ascii="Times New Roman" w:hAnsi="Times New Roman" w:cs="Times New Roman"/>
          <w:sz w:val="24"/>
          <w:szCs w:val="24"/>
        </w:rPr>
        <w:t>Figure 2:</w:t>
      </w:r>
      <w:r w:rsidR="005C753E">
        <w:rPr>
          <w:rFonts w:ascii="Times New Roman" w:hAnsi="Times New Roman" w:cs="Times New Roman"/>
          <w:sz w:val="24"/>
          <w:szCs w:val="24"/>
        </w:rPr>
        <w:t xml:space="preserve"> </w:t>
      </w:r>
      <w:r w:rsidR="005C753E" w:rsidRPr="005C753E">
        <w:rPr>
          <w:rFonts w:ascii="Times New Roman" w:hAnsi="Times New Roman" w:cs="Times New Roman"/>
          <w:sz w:val="24"/>
          <w:szCs w:val="24"/>
        </w:rPr>
        <w:t xml:space="preserve">Post-excavation plan of the court tomb and underlying house at Ballyglass, showing the extent of cuttings. The postholes and section of foundation trench uncovered </w:t>
      </w:r>
      <w:r w:rsidR="005C753E">
        <w:rPr>
          <w:rFonts w:ascii="Times New Roman" w:hAnsi="Times New Roman" w:cs="Times New Roman"/>
          <w:sz w:val="24"/>
          <w:szCs w:val="24"/>
        </w:rPr>
        <w:t xml:space="preserve">beneath the kerb </w:t>
      </w:r>
      <w:r w:rsidR="005C753E" w:rsidRPr="005C753E">
        <w:rPr>
          <w:rFonts w:ascii="Times New Roman" w:hAnsi="Times New Roman" w:cs="Times New Roman"/>
          <w:sz w:val="24"/>
          <w:szCs w:val="24"/>
        </w:rPr>
        <w:t>during the 1969 field season is also marked.</w:t>
      </w:r>
    </w:p>
    <w:p w14:paraId="05E8BF6E" w14:textId="77777777" w:rsidR="005D2812" w:rsidRDefault="005D2812">
      <w:pPr>
        <w:rPr>
          <w:rFonts w:ascii="Times New Roman" w:hAnsi="Times New Roman" w:cs="Times New Roman"/>
          <w:sz w:val="24"/>
          <w:szCs w:val="24"/>
        </w:rPr>
      </w:pPr>
      <w:r>
        <w:rPr>
          <w:rFonts w:ascii="Times New Roman" w:hAnsi="Times New Roman" w:cs="Times New Roman"/>
          <w:sz w:val="24"/>
          <w:szCs w:val="24"/>
        </w:rPr>
        <w:br w:type="page"/>
      </w:r>
    </w:p>
    <w:p w14:paraId="77DC5C4D" w14:textId="77777777" w:rsidR="008F17D0" w:rsidRDefault="008F17D0" w:rsidP="005D2812">
      <w:pPr>
        <w:spacing w:after="0" w:line="240" w:lineRule="auto"/>
        <w:rPr>
          <w:rFonts w:ascii="Times New Roman" w:hAnsi="Times New Roman" w:cs="Times New Roman"/>
          <w:sz w:val="24"/>
          <w:szCs w:val="24"/>
        </w:rPr>
      </w:pPr>
    </w:p>
    <w:p w14:paraId="352CFD87" w14:textId="3F8A532B" w:rsidR="008F17D0" w:rsidRDefault="005D2812" w:rsidP="00D3303A">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A560DA" wp14:editId="12831B5E">
            <wp:extent cx="5731510" cy="4322445"/>
            <wp:effectExtent l="0" t="0" r="2540" b="1905"/>
            <wp:docPr id="3" name="Picture 3" descr="A black and white photo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yth_Ballyglass_Fig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322445"/>
                    </a:xfrm>
                    <a:prstGeom prst="rect">
                      <a:avLst/>
                    </a:prstGeom>
                  </pic:spPr>
                </pic:pic>
              </a:graphicData>
            </a:graphic>
          </wp:inline>
        </w:drawing>
      </w:r>
    </w:p>
    <w:p w14:paraId="1691D7F2" w14:textId="6BF6FB9F" w:rsidR="008F17D0" w:rsidRDefault="008F17D0" w:rsidP="005D2812">
      <w:pPr>
        <w:spacing w:after="0" w:line="240" w:lineRule="auto"/>
        <w:rPr>
          <w:rFonts w:ascii="Times New Roman" w:hAnsi="Times New Roman" w:cs="Times New Roman"/>
          <w:sz w:val="24"/>
          <w:szCs w:val="24"/>
        </w:rPr>
      </w:pPr>
      <w:r>
        <w:rPr>
          <w:rFonts w:ascii="Times New Roman" w:hAnsi="Times New Roman" w:cs="Times New Roman"/>
          <w:sz w:val="24"/>
          <w:szCs w:val="24"/>
        </w:rPr>
        <w:t>Figure 3:</w:t>
      </w:r>
      <w:r w:rsidR="005C753E" w:rsidRPr="005C753E">
        <w:t xml:space="preserve"> </w:t>
      </w:r>
      <w:r w:rsidR="005C753E" w:rsidRPr="005C753E">
        <w:rPr>
          <w:rFonts w:ascii="Times New Roman" w:hAnsi="Times New Roman" w:cs="Times New Roman"/>
          <w:sz w:val="24"/>
          <w:szCs w:val="24"/>
        </w:rPr>
        <w:t>Pre-excavation photograph (facing north</w:t>
      </w:r>
      <w:r w:rsidR="00ED381A">
        <w:rPr>
          <w:rFonts w:ascii="Times New Roman" w:hAnsi="Times New Roman" w:cs="Times New Roman"/>
          <w:sz w:val="24"/>
          <w:szCs w:val="24"/>
        </w:rPr>
        <w:t>-</w:t>
      </w:r>
      <w:r w:rsidR="005C753E" w:rsidRPr="005C753E">
        <w:rPr>
          <w:rFonts w:ascii="Times New Roman" w:hAnsi="Times New Roman" w:cs="Times New Roman"/>
          <w:sz w:val="24"/>
          <w:szCs w:val="24"/>
        </w:rPr>
        <w:t>east) of Ballyglass house, showing the southwestern section of the court tomb kerb overlying part of the foundation trench.</w:t>
      </w:r>
    </w:p>
    <w:p w14:paraId="2943027E" w14:textId="650B3583" w:rsidR="008F17D0" w:rsidRDefault="005D2812" w:rsidP="00D3303A">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10D77A" wp14:editId="6727394C">
            <wp:extent cx="5466650" cy="6657975"/>
            <wp:effectExtent l="0" t="0" r="127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yth_Ballyglass_Fig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4002" cy="6679108"/>
                    </a:xfrm>
                    <a:prstGeom prst="rect">
                      <a:avLst/>
                    </a:prstGeom>
                  </pic:spPr>
                </pic:pic>
              </a:graphicData>
            </a:graphic>
          </wp:inline>
        </w:drawing>
      </w:r>
    </w:p>
    <w:p w14:paraId="494F4022" w14:textId="6FBB8EB8" w:rsidR="008F17D0" w:rsidRDefault="008F17D0" w:rsidP="005D2812">
      <w:pPr>
        <w:spacing w:after="0" w:line="240" w:lineRule="auto"/>
        <w:rPr>
          <w:rFonts w:ascii="Times New Roman" w:hAnsi="Times New Roman" w:cs="Times New Roman"/>
          <w:sz w:val="24"/>
          <w:szCs w:val="24"/>
        </w:rPr>
      </w:pPr>
      <w:r>
        <w:rPr>
          <w:rFonts w:ascii="Times New Roman" w:hAnsi="Times New Roman" w:cs="Times New Roman"/>
          <w:sz w:val="24"/>
          <w:szCs w:val="24"/>
        </w:rPr>
        <w:t>Figure 4:</w:t>
      </w:r>
      <w:r w:rsidR="005C753E">
        <w:rPr>
          <w:rFonts w:ascii="Times New Roman" w:hAnsi="Times New Roman" w:cs="Times New Roman"/>
          <w:sz w:val="24"/>
          <w:szCs w:val="24"/>
        </w:rPr>
        <w:t xml:space="preserve"> </w:t>
      </w:r>
      <w:r w:rsidR="005C753E" w:rsidRPr="005C753E">
        <w:rPr>
          <w:rFonts w:ascii="Times New Roman" w:hAnsi="Times New Roman" w:cs="Times New Roman"/>
          <w:sz w:val="24"/>
          <w:szCs w:val="24"/>
        </w:rPr>
        <w:t>Partial gas chromatogram of lipid extract from BGS-</w:t>
      </w:r>
      <w:r w:rsidR="005C753E">
        <w:rPr>
          <w:rFonts w:ascii="Times New Roman" w:hAnsi="Times New Roman" w:cs="Times New Roman"/>
          <w:sz w:val="24"/>
          <w:szCs w:val="24"/>
        </w:rPr>
        <w:t>4</w:t>
      </w:r>
      <w:r w:rsidR="005C753E" w:rsidRPr="005C753E">
        <w:rPr>
          <w:rFonts w:ascii="Times New Roman" w:hAnsi="Times New Roman" w:cs="Times New Roman"/>
          <w:sz w:val="24"/>
          <w:szCs w:val="24"/>
        </w:rPr>
        <w:t>, a sherd of Early Neolithic Carinated Bowl from Ballyglass house</w:t>
      </w:r>
      <w:r w:rsidR="00A92308">
        <w:rPr>
          <w:rFonts w:ascii="Times New Roman" w:hAnsi="Times New Roman" w:cs="Times New Roman"/>
          <w:sz w:val="24"/>
          <w:szCs w:val="24"/>
        </w:rPr>
        <w:t xml:space="preserve"> (Vessel 5 in Figure 5)</w:t>
      </w:r>
      <w:r w:rsidR="005C753E" w:rsidRPr="005C753E">
        <w:rPr>
          <w:rFonts w:ascii="Times New Roman" w:hAnsi="Times New Roman" w:cs="Times New Roman"/>
          <w:sz w:val="24"/>
          <w:szCs w:val="24"/>
        </w:rPr>
        <w:t>, showing a lipid distribution characteristic of a degraded animal fat. Cx</w:t>
      </w:r>
      <w:r w:rsidR="005C753E">
        <w:rPr>
          <w:rFonts w:ascii="Times New Roman" w:hAnsi="Times New Roman" w:cs="Times New Roman"/>
          <w:sz w:val="24"/>
          <w:szCs w:val="24"/>
        </w:rPr>
        <w:t xml:space="preserve"> FA</w:t>
      </w:r>
      <w:r w:rsidR="005C753E" w:rsidRPr="005C753E">
        <w:rPr>
          <w:rFonts w:ascii="Times New Roman" w:hAnsi="Times New Roman" w:cs="Times New Roman"/>
          <w:sz w:val="24"/>
          <w:szCs w:val="24"/>
        </w:rPr>
        <w:t xml:space="preserve"> are free fatty acids of carbon length x; Int. Std is the internal standard (C</w:t>
      </w:r>
      <w:r w:rsidR="005C753E" w:rsidRPr="005C753E">
        <w:rPr>
          <w:rFonts w:ascii="Times New Roman" w:hAnsi="Times New Roman" w:cs="Times New Roman"/>
          <w:sz w:val="24"/>
          <w:szCs w:val="24"/>
          <w:vertAlign w:val="subscript"/>
        </w:rPr>
        <w:t>34</w:t>
      </w:r>
      <w:r w:rsidR="005C753E" w:rsidRPr="005C753E">
        <w:rPr>
          <w:rFonts w:ascii="Times New Roman" w:hAnsi="Times New Roman" w:cs="Times New Roman"/>
          <w:sz w:val="24"/>
          <w:szCs w:val="24"/>
        </w:rPr>
        <w:t xml:space="preserve"> n-alkane); b) Scatter plot showing δ</w:t>
      </w:r>
      <w:r w:rsidR="005C753E" w:rsidRPr="005C753E">
        <w:rPr>
          <w:rFonts w:ascii="Times New Roman" w:hAnsi="Times New Roman" w:cs="Times New Roman"/>
          <w:sz w:val="24"/>
          <w:szCs w:val="24"/>
          <w:vertAlign w:val="superscript"/>
        </w:rPr>
        <w:t>13</w:t>
      </w:r>
      <w:r w:rsidR="005C753E" w:rsidRPr="005C753E">
        <w:rPr>
          <w:rFonts w:ascii="Times New Roman" w:hAnsi="Times New Roman" w:cs="Times New Roman"/>
          <w:sz w:val="24"/>
          <w:szCs w:val="24"/>
        </w:rPr>
        <w:t>C values determined from C</w:t>
      </w:r>
      <w:r w:rsidR="005C753E" w:rsidRPr="005C753E">
        <w:rPr>
          <w:rFonts w:ascii="Times New Roman" w:hAnsi="Times New Roman" w:cs="Times New Roman"/>
          <w:sz w:val="24"/>
          <w:szCs w:val="24"/>
          <w:vertAlign w:val="subscript"/>
        </w:rPr>
        <w:t xml:space="preserve">16:0 </w:t>
      </w:r>
      <w:r w:rsidR="005C753E" w:rsidRPr="005C753E">
        <w:rPr>
          <w:rFonts w:ascii="Times New Roman" w:hAnsi="Times New Roman" w:cs="Times New Roman"/>
          <w:sz w:val="24"/>
          <w:szCs w:val="24"/>
        </w:rPr>
        <w:t>and C</w:t>
      </w:r>
      <w:r w:rsidR="005C753E" w:rsidRPr="005C753E">
        <w:rPr>
          <w:rFonts w:ascii="Times New Roman" w:hAnsi="Times New Roman" w:cs="Times New Roman"/>
          <w:sz w:val="24"/>
          <w:szCs w:val="24"/>
          <w:vertAlign w:val="subscript"/>
        </w:rPr>
        <w:t xml:space="preserve">18:0 </w:t>
      </w:r>
      <w:r w:rsidR="005C753E" w:rsidRPr="005C753E">
        <w:rPr>
          <w:rFonts w:ascii="Times New Roman" w:hAnsi="Times New Roman" w:cs="Times New Roman"/>
          <w:sz w:val="24"/>
          <w:szCs w:val="24"/>
        </w:rPr>
        <w:t>fatty acids preserved in Carinated Bowl pottery from the Ballyglass house. Ellipses show 1 standard deviation confidence ellipses from modern reference terrestrial species from the UK (Copley et al. 2003).  Archaeological and modern data are corrected for the addition of a methyl carbon during derivatisation using a mass balance equation (</w:t>
      </w:r>
      <w:proofErr w:type="spellStart"/>
      <w:r w:rsidR="005C753E" w:rsidRPr="005C753E">
        <w:rPr>
          <w:rFonts w:ascii="Times New Roman" w:hAnsi="Times New Roman" w:cs="Times New Roman"/>
          <w:sz w:val="24"/>
          <w:szCs w:val="24"/>
        </w:rPr>
        <w:t>Rieley</w:t>
      </w:r>
      <w:proofErr w:type="spellEnd"/>
      <w:r w:rsidR="005C753E" w:rsidRPr="005C753E">
        <w:rPr>
          <w:rFonts w:ascii="Times New Roman" w:hAnsi="Times New Roman" w:cs="Times New Roman"/>
          <w:sz w:val="24"/>
          <w:szCs w:val="24"/>
        </w:rPr>
        <w:t xml:space="preserve"> 1994) and the reference fats are corrected for the contribution of post-industrial carbon (</w:t>
      </w:r>
      <w:proofErr w:type="spellStart"/>
      <w:r w:rsidR="005C753E" w:rsidRPr="005C753E">
        <w:rPr>
          <w:rFonts w:ascii="Times New Roman" w:hAnsi="Times New Roman" w:cs="Times New Roman"/>
          <w:sz w:val="24"/>
          <w:szCs w:val="24"/>
        </w:rPr>
        <w:t>Friedli</w:t>
      </w:r>
      <w:proofErr w:type="spellEnd"/>
      <w:r w:rsidR="005C753E" w:rsidRPr="005C753E">
        <w:rPr>
          <w:rFonts w:ascii="Times New Roman" w:hAnsi="Times New Roman" w:cs="Times New Roman"/>
          <w:sz w:val="24"/>
          <w:szCs w:val="24"/>
        </w:rPr>
        <w:t xml:space="preserve"> et al. 1986); c) the same data with Δ</w:t>
      </w:r>
      <w:r w:rsidR="005C753E" w:rsidRPr="005C753E">
        <w:rPr>
          <w:rFonts w:ascii="Times New Roman" w:hAnsi="Times New Roman" w:cs="Times New Roman"/>
          <w:sz w:val="24"/>
          <w:szCs w:val="24"/>
          <w:vertAlign w:val="superscript"/>
        </w:rPr>
        <w:t>13</w:t>
      </w:r>
      <w:r w:rsidR="005C753E" w:rsidRPr="005C753E">
        <w:rPr>
          <w:rFonts w:ascii="Times New Roman" w:hAnsi="Times New Roman" w:cs="Times New Roman"/>
          <w:sz w:val="24"/>
          <w:szCs w:val="24"/>
        </w:rPr>
        <w:t>C values (=δ</w:t>
      </w:r>
      <w:r w:rsidR="005C753E" w:rsidRPr="005C753E">
        <w:rPr>
          <w:rFonts w:ascii="Times New Roman" w:hAnsi="Times New Roman" w:cs="Times New Roman"/>
          <w:sz w:val="24"/>
          <w:szCs w:val="24"/>
          <w:vertAlign w:val="superscript"/>
        </w:rPr>
        <w:t>13</w:t>
      </w:r>
      <w:r w:rsidR="005C753E" w:rsidRPr="005C753E">
        <w:rPr>
          <w:rFonts w:ascii="Times New Roman" w:hAnsi="Times New Roman" w:cs="Times New Roman"/>
          <w:sz w:val="24"/>
          <w:szCs w:val="24"/>
        </w:rPr>
        <w:t>C</w:t>
      </w:r>
      <w:r w:rsidR="005C753E" w:rsidRPr="005C753E">
        <w:rPr>
          <w:rFonts w:ascii="Times New Roman" w:hAnsi="Times New Roman" w:cs="Times New Roman"/>
          <w:sz w:val="24"/>
          <w:szCs w:val="24"/>
          <w:vertAlign w:val="subscript"/>
        </w:rPr>
        <w:t xml:space="preserve">18:0 </w:t>
      </w:r>
      <w:r w:rsidR="005C753E" w:rsidRPr="005C753E">
        <w:rPr>
          <w:rFonts w:ascii="Times New Roman" w:hAnsi="Times New Roman" w:cs="Times New Roman"/>
          <w:sz w:val="24"/>
          <w:szCs w:val="24"/>
        </w:rPr>
        <w:t>- δ</w:t>
      </w:r>
      <w:r w:rsidR="005C753E" w:rsidRPr="005C753E">
        <w:rPr>
          <w:rFonts w:ascii="Times New Roman" w:hAnsi="Times New Roman" w:cs="Times New Roman"/>
          <w:sz w:val="24"/>
          <w:szCs w:val="24"/>
          <w:vertAlign w:val="superscript"/>
        </w:rPr>
        <w:t>13</w:t>
      </w:r>
      <w:r w:rsidR="005C753E" w:rsidRPr="005C753E">
        <w:rPr>
          <w:rFonts w:ascii="Times New Roman" w:hAnsi="Times New Roman" w:cs="Times New Roman"/>
          <w:sz w:val="24"/>
          <w:szCs w:val="24"/>
        </w:rPr>
        <w:t>C</w:t>
      </w:r>
      <w:r w:rsidR="005C753E" w:rsidRPr="005C753E">
        <w:rPr>
          <w:rFonts w:ascii="Times New Roman" w:hAnsi="Times New Roman" w:cs="Times New Roman"/>
          <w:sz w:val="24"/>
          <w:szCs w:val="24"/>
          <w:vertAlign w:val="subscript"/>
        </w:rPr>
        <w:t>16:0</w:t>
      </w:r>
      <w:r w:rsidR="005C753E" w:rsidRPr="005C753E">
        <w:rPr>
          <w:rFonts w:ascii="Times New Roman" w:hAnsi="Times New Roman" w:cs="Times New Roman"/>
          <w:sz w:val="24"/>
          <w:szCs w:val="24"/>
        </w:rPr>
        <w:t>) plotted against δ</w:t>
      </w:r>
      <w:r w:rsidR="005C753E" w:rsidRPr="005C753E">
        <w:rPr>
          <w:rFonts w:ascii="Times New Roman" w:hAnsi="Times New Roman" w:cs="Times New Roman"/>
          <w:sz w:val="24"/>
          <w:szCs w:val="24"/>
          <w:vertAlign w:val="superscript"/>
        </w:rPr>
        <w:t>13</w:t>
      </w:r>
      <w:r w:rsidR="005C753E" w:rsidRPr="005C753E">
        <w:rPr>
          <w:rFonts w:ascii="Times New Roman" w:hAnsi="Times New Roman" w:cs="Times New Roman"/>
          <w:sz w:val="24"/>
          <w:szCs w:val="24"/>
        </w:rPr>
        <w:t>C</w:t>
      </w:r>
      <w:r w:rsidR="005C753E" w:rsidRPr="005C753E">
        <w:rPr>
          <w:rFonts w:ascii="Times New Roman" w:hAnsi="Times New Roman" w:cs="Times New Roman"/>
          <w:sz w:val="24"/>
          <w:szCs w:val="24"/>
          <w:vertAlign w:val="subscript"/>
        </w:rPr>
        <w:t xml:space="preserve">16:0 </w:t>
      </w:r>
      <w:r w:rsidR="005C753E" w:rsidRPr="005C753E">
        <w:rPr>
          <w:rFonts w:ascii="Times New Roman" w:hAnsi="Times New Roman" w:cs="Times New Roman"/>
          <w:sz w:val="24"/>
          <w:szCs w:val="24"/>
        </w:rPr>
        <w:t>values. Ranges of the Δ</w:t>
      </w:r>
      <w:r w:rsidR="005C753E" w:rsidRPr="005C753E">
        <w:rPr>
          <w:rFonts w:ascii="Times New Roman" w:hAnsi="Times New Roman" w:cs="Times New Roman"/>
          <w:sz w:val="24"/>
          <w:szCs w:val="24"/>
          <w:vertAlign w:val="superscript"/>
        </w:rPr>
        <w:t>13</w:t>
      </w:r>
      <w:r w:rsidR="005C753E" w:rsidRPr="005C753E">
        <w:rPr>
          <w:rFonts w:ascii="Times New Roman" w:hAnsi="Times New Roman" w:cs="Times New Roman"/>
          <w:sz w:val="24"/>
          <w:szCs w:val="24"/>
        </w:rPr>
        <w:t>C values are based on a global database comprising modern reference animal fats from the UK, Africa, Kazakhstan, Switzerland and the Near East.</w:t>
      </w:r>
    </w:p>
    <w:p w14:paraId="69A727B8" w14:textId="77777777" w:rsidR="005C753E" w:rsidRDefault="005C753E" w:rsidP="00D3303A">
      <w:pPr>
        <w:spacing w:after="0" w:line="360" w:lineRule="auto"/>
        <w:rPr>
          <w:rFonts w:ascii="Times New Roman" w:hAnsi="Times New Roman" w:cs="Times New Roman"/>
          <w:sz w:val="24"/>
          <w:szCs w:val="24"/>
        </w:rPr>
      </w:pPr>
    </w:p>
    <w:p w14:paraId="6AE1C046" w14:textId="2F320B21" w:rsidR="008F17D0" w:rsidRDefault="005D2812" w:rsidP="005D281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E1C2E3" wp14:editId="75388693">
            <wp:extent cx="5731510" cy="3868420"/>
            <wp:effectExtent l="0" t="0" r="2540" b="0"/>
            <wp:docPr id="5" name="Picture 5"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yth_Ballyglass_Fig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68420"/>
                    </a:xfrm>
                    <a:prstGeom prst="rect">
                      <a:avLst/>
                    </a:prstGeom>
                  </pic:spPr>
                </pic:pic>
              </a:graphicData>
            </a:graphic>
          </wp:inline>
        </w:drawing>
      </w:r>
      <w:r w:rsidR="008F17D0">
        <w:rPr>
          <w:rFonts w:ascii="Times New Roman" w:hAnsi="Times New Roman" w:cs="Times New Roman"/>
          <w:sz w:val="24"/>
          <w:szCs w:val="24"/>
        </w:rPr>
        <w:t>Figure 5</w:t>
      </w:r>
      <w:r w:rsidR="005C753E">
        <w:rPr>
          <w:rFonts w:ascii="Times New Roman" w:hAnsi="Times New Roman" w:cs="Times New Roman"/>
          <w:sz w:val="24"/>
          <w:szCs w:val="24"/>
        </w:rPr>
        <w:t xml:space="preserve">: </w:t>
      </w:r>
      <w:r w:rsidR="005C753E" w:rsidRPr="005C753E">
        <w:rPr>
          <w:rFonts w:ascii="Times New Roman" w:hAnsi="Times New Roman" w:cs="Times New Roman"/>
          <w:sz w:val="24"/>
          <w:szCs w:val="24"/>
        </w:rPr>
        <w:t>Examples of Early Neolithic Carinated Bowl pottery from the Ballyglass house and Middle Neolithic globular bowls from the court tomb above</w:t>
      </w:r>
      <w:r w:rsidR="00ED381A">
        <w:rPr>
          <w:rFonts w:ascii="Times New Roman" w:hAnsi="Times New Roman" w:cs="Times New Roman"/>
          <w:sz w:val="24"/>
          <w:szCs w:val="24"/>
        </w:rPr>
        <w:t>.</w:t>
      </w:r>
      <w:r w:rsidR="005C753E" w:rsidRPr="005C753E">
        <w:rPr>
          <w:rFonts w:ascii="Times New Roman" w:hAnsi="Times New Roman" w:cs="Times New Roman"/>
          <w:sz w:val="24"/>
          <w:szCs w:val="24"/>
        </w:rPr>
        <w:t xml:space="preserve">  </w:t>
      </w:r>
    </w:p>
    <w:p w14:paraId="34837B21" w14:textId="33177F53" w:rsidR="008F17D0" w:rsidRDefault="008F17D0" w:rsidP="00D3303A">
      <w:pPr>
        <w:spacing w:after="0" w:line="360" w:lineRule="auto"/>
        <w:rPr>
          <w:rFonts w:ascii="Times New Roman" w:hAnsi="Times New Roman" w:cs="Times New Roman"/>
          <w:sz w:val="24"/>
          <w:szCs w:val="24"/>
        </w:rPr>
      </w:pPr>
    </w:p>
    <w:p w14:paraId="5BE98489" w14:textId="77777777" w:rsidR="005D2812" w:rsidRDefault="005D2812" w:rsidP="00D3303A">
      <w:pPr>
        <w:spacing w:after="0" w:line="360" w:lineRule="auto"/>
        <w:rPr>
          <w:rFonts w:ascii="Times New Roman" w:hAnsi="Times New Roman" w:cs="Times New Roman"/>
          <w:sz w:val="24"/>
          <w:szCs w:val="24"/>
        </w:rPr>
      </w:pPr>
    </w:p>
    <w:p w14:paraId="4130DCF1" w14:textId="77777777" w:rsidR="004D0F83" w:rsidRDefault="004D0F8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60"/>
        <w:gridCol w:w="1587"/>
        <w:gridCol w:w="1559"/>
        <w:gridCol w:w="709"/>
        <w:gridCol w:w="567"/>
        <w:gridCol w:w="2006"/>
        <w:gridCol w:w="573"/>
        <w:gridCol w:w="1055"/>
      </w:tblGrid>
      <w:tr w:rsidR="004D0F83" w:rsidRPr="00223AB4" w14:paraId="7B7D94F4" w14:textId="77777777" w:rsidTr="00391FFB">
        <w:tc>
          <w:tcPr>
            <w:tcW w:w="960" w:type="dxa"/>
          </w:tcPr>
          <w:p w14:paraId="2B783B10" w14:textId="77777777" w:rsidR="004D0F83" w:rsidRPr="00223AB4" w:rsidRDefault="004D0F83" w:rsidP="00391FFB">
            <w:pPr>
              <w:rPr>
                <w:rFonts w:cstheme="minorHAnsi"/>
                <w:b/>
                <w:bCs/>
                <w:sz w:val="16"/>
                <w:szCs w:val="16"/>
              </w:rPr>
            </w:pPr>
            <w:bookmarkStart w:id="0" w:name="_Hlk15487373"/>
            <w:r w:rsidRPr="00223AB4">
              <w:rPr>
                <w:rFonts w:cstheme="minorHAnsi"/>
                <w:b/>
                <w:bCs/>
                <w:sz w:val="16"/>
                <w:szCs w:val="16"/>
              </w:rPr>
              <w:lastRenderedPageBreak/>
              <w:t>Lab code</w:t>
            </w:r>
          </w:p>
        </w:tc>
        <w:tc>
          <w:tcPr>
            <w:tcW w:w="1587" w:type="dxa"/>
          </w:tcPr>
          <w:p w14:paraId="3E7EAC08" w14:textId="77777777" w:rsidR="004D0F83" w:rsidRPr="00223AB4" w:rsidRDefault="004D0F83" w:rsidP="00391FFB">
            <w:pPr>
              <w:rPr>
                <w:rFonts w:cstheme="minorHAnsi"/>
                <w:b/>
                <w:bCs/>
                <w:sz w:val="16"/>
                <w:szCs w:val="16"/>
              </w:rPr>
            </w:pPr>
            <w:r w:rsidRPr="00223AB4">
              <w:rPr>
                <w:rFonts w:cstheme="minorHAnsi"/>
                <w:b/>
                <w:bCs/>
                <w:sz w:val="16"/>
                <w:szCs w:val="16"/>
              </w:rPr>
              <w:t>Material</w:t>
            </w:r>
          </w:p>
        </w:tc>
        <w:tc>
          <w:tcPr>
            <w:tcW w:w="1559" w:type="dxa"/>
          </w:tcPr>
          <w:p w14:paraId="1C9A89DF" w14:textId="77777777" w:rsidR="004D0F83" w:rsidRPr="00223AB4" w:rsidRDefault="004D0F83" w:rsidP="00391FFB">
            <w:pPr>
              <w:rPr>
                <w:rFonts w:cstheme="minorHAnsi"/>
                <w:b/>
                <w:bCs/>
                <w:sz w:val="16"/>
                <w:szCs w:val="16"/>
              </w:rPr>
            </w:pPr>
            <w:r w:rsidRPr="00223AB4">
              <w:rPr>
                <w:rFonts w:cstheme="minorHAnsi"/>
                <w:b/>
                <w:bCs/>
                <w:sz w:val="16"/>
                <w:szCs w:val="16"/>
              </w:rPr>
              <w:t>Context</w:t>
            </w:r>
          </w:p>
        </w:tc>
        <w:tc>
          <w:tcPr>
            <w:tcW w:w="709" w:type="dxa"/>
          </w:tcPr>
          <w:p w14:paraId="6FA7F71E" w14:textId="77777777" w:rsidR="004D0F83" w:rsidRPr="00223AB4" w:rsidRDefault="004D0F83" w:rsidP="00391FFB">
            <w:pPr>
              <w:rPr>
                <w:rFonts w:cstheme="minorHAnsi"/>
                <w:b/>
                <w:bCs/>
                <w:sz w:val="16"/>
                <w:szCs w:val="16"/>
              </w:rPr>
            </w:pPr>
            <w:r w:rsidRPr="00223AB4">
              <w:rPr>
                <w:rFonts w:cstheme="minorHAnsi"/>
                <w:b/>
                <w:bCs/>
                <w:sz w:val="16"/>
                <w:szCs w:val="16"/>
              </w:rPr>
              <w:t>Age BP</w:t>
            </w:r>
          </w:p>
        </w:tc>
        <w:tc>
          <w:tcPr>
            <w:tcW w:w="567" w:type="dxa"/>
          </w:tcPr>
          <w:p w14:paraId="19C02234" w14:textId="77777777" w:rsidR="004D0F83" w:rsidRPr="00223AB4" w:rsidRDefault="004D0F83" w:rsidP="00391FFB">
            <w:pPr>
              <w:rPr>
                <w:rFonts w:cstheme="minorHAnsi"/>
                <w:b/>
                <w:bCs/>
                <w:sz w:val="16"/>
                <w:szCs w:val="16"/>
              </w:rPr>
            </w:pPr>
            <w:r w:rsidRPr="00223AB4">
              <w:rPr>
                <w:rFonts w:cstheme="minorHAnsi"/>
                <w:b/>
                <w:bCs/>
                <w:sz w:val="16"/>
                <w:szCs w:val="16"/>
              </w:rPr>
              <w:t>Error</w:t>
            </w:r>
          </w:p>
        </w:tc>
        <w:tc>
          <w:tcPr>
            <w:tcW w:w="2006" w:type="dxa"/>
          </w:tcPr>
          <w:p w14:paraId="7AECD25E" w14:textId="77777777" w:rsidR="004D0F83" w:rsidRPr="00223AB4" w:rsidRDefault="004D0F83" w:rsidP="00391FFB">
            <w:pPr>
              <w:rPr>
                <w:rFonts w:cstheme="minorHAnsi"/>
                <w:b/>
                <w:bCs/>
                <w:sz w:val="16"/>
                <w:szCs w:val="16"/>
              </w:rPr>
            </w:pPr>
            <w:r w:rsidRPr="00223AB4">
              <w:rPr>
                <w:rFonts w:cstheme="minorHAnsi"/>
                <w:b/>
                <w:bCs/>
                <w:sz w:val="16"/>
                <w:szCs w:val="16"/>
              </w:rPr>
              <w:t>Calibrated date range (2σ)</w:t>
            </w:r>
          </w:p>
        </w:tc>
        <w:tc>
          <w:tcPr>
            <w:tcW w:w="573" w:type="dxa"/>
          </w:tcPr>
          <w:p w14:paraId="6A4F6A2A" w14:textId="77777777" w:rsidR="004D0F83" w:rsidRPr="00223AB4" w:rsidRDefault="004D0F83" w:rsidP="00391FFB">
            <w:pPr>
              <w:rPr>
                <w:rFonts w:cstheme="minorHAnsi"/>
                <w:b/>
                <w:bCs/>
                <w:sz w:val="16"/>
                <w:szCs w:val="16"/>
              </w:rPr>
            </w:pPr>
            <w:r w:rsidRPr="00223AB4">
              <w:rPr>
                <w:rFonts w:cstheme="minorHAnsi"/>
                <w:b/>
                <w:bCs/>
                <w:sz w:val="16"/>
                <w:szCs w:val="16"/>
              </w:rPr>
              <w:t>σ</w:t>
            </w:r>
            <w:r w:rsidRPr="00223AB4">
              <w:rPr>
                <w:rFonts w:cstheme="minorHAnsi"/>
                <w:b/>
                <w:bCs/>
                <w:sz w:val="16"/>
                <w:szCs w:val="16"/>
                <w:vertAlign w:val="superscript"/>
              </w:rPr>
              <w:t>13</w:t>
            </w:r>
            <w:r w:rsidRPr="00223AB4">
              <w:rPr>
                <w:rFonts w:cstheme="minorHAnsi"/>
                <w:b/>
                <w:bCs/>
                <w:sz w:val="16"/>
                <w:szCs w:val="16"/>
              </w:rPr>
              <w:t xml:space="preserve">C </w:t>
            </w:r>
          </w:p>
        </w:tc>
        <w:tc>
          <w:tcPr>
            <w:tcW w:w="1055" w:type="dxa"/>
          </w:tcPr>
          <w:p w14:paraId="03A8BD94" w14:textId="77777777" w:rsidR="004D0F83" w:rsidRPr="00223AB4" w:rsidRDefault="004D0F83" w:rsidP="00391FFB">
            <w:pPr>
              <w:rPr>
                <w:rFonts w:cstheme="minorHAnsi"/>
                <w:b/>
                <w:bCs/>
                <w:sz w:val="16"/>
                <w:szCs w:val="16"/>
              </w:rPr>
            </w:pPr>
            <w:r w:rsidRPr="00223AB4">
              <w:rPr>
                <w:rFonts w:cstheme="minorHAnsi"/>
                <w:b/>
                <w:bCs/>
                <w:sz w:val="16"/>
                <w:szCs w:val="16"/>
              </w:rPr>
              <w:t>Sample id</w:t>
            </w:r>
          </w:p>
        </w:tc>
      </w:tr>
      <w:tr w:rsidR="004D0F83" w:rsidRPr="00223AB4" w14:paraId="448089EE" w14:textId="77777777" w:rsidTr="00391FFB">
        <w:tc>
          <w:tcPr>
            <w:tcW w:w="960" w:type="dxa"/>
          </w:tcPr>
          <w:p w14:paraId="1BC84BB4" w14:textId="77777777" w:rsidR="004D0F83" w:rsidRPr="00223AB4" w:rsidRDefault="004D0F83" w:rsidP="00391FFB">
            <w:pPr>
              <w:rPr>
                <w:rFonts w:cstheme="minorHAnsi"/>
                <w:sz w:val="16"/>
                <w:szCs w:val="16"/>
              </w:rPr>
            </w:pPr>
            <w:r w:rsidRPr="00223AB4">
              <w:rPr>
                <w:rFonts w:cstheme="minorHAnsi"/>
                <w:sz w:val="16"/>
                <w:szCs w:val="16"/>
              </w:rPr>
              <w:t>SI-1452</w:t>
            </w:r>
          </w:p>
        </w:tc>
        <w:tc>
          <w:tcPr>
            <w:tcW w:w="1587" w:type="dxa"/>
          </w:tcPr>
          <w:p w14:paraId="6E0D03FE" w14:textId="77777777" w:rsidR="004D0F83" w:rsidRPr="00223AB4" w:rsidRDefault="004D0F83" w:rsidP="00391FFB">
            <w:pPr>
              <w:rPr>
                <w:rFonts w:cstheme="minorHAnsi"/>
                <w:sz w:val="16"/>
                <w:szCs w:val="16"/>
              </w:rPr>
            </w:pPr>
            <w:r w:rsidRPr="00223AB4">
              <w:rPr>
                <w:rFonts w:cstheme="minorHAnsi"/>
                <w:sz w:val="16"/>
                <w:szCs w:val="16"/>
              </w:rPr>
              <w:t>Charcoal (unidentified)</w:t>
            </w:r>
          </w:p>
        </w:tc>
        <w:tc>
          <w:tcPr>
            <w:tcW w:w="1559" w:type="dxa"/>
          </w:tcPr>
          <w:p w14:paraId="045F0BAE" w14:textId="77777777" w:rsidR="004D0F83" w:rsidRPr="00223AB4" w:rsidRDefault="004D0F83" w:rsidP="00391FFB">
            <w:pPr>
              <w:rPr>
                <w:rFonts w:cstheme="minorHAnsi"/>
                <w:sz w:val="16"/>
                <w:szCs w:val="16"/>
              </w:rPr>
            </w:pPr>
            <w:r w:rsidRPr="00223AB4">
              <w:rPr>
                <w:rFonts w:cstheme="minorHAnsi"/>
                <w:sz w:val="16"/>
                <w:szCs w:val="16"/>
              </w:rPr>
              <w:t>House, east wall trench</w:t>
            </w:r>
          </w:p>
        </w:tc>
        <w:tc>
          <w:tcPr>
            <w:tcW w:w="709" w:type="dxa"/>
          </w:tcPr>
          <w:p w14:paraId="4D4FD4F9" w14:textId="77777777" w:rsidR="004D0F83" w:rsidRPr="00223AB4" w:rsidRDefault="004D0F83" w:rsidP="00391FFB">
            <w:pPr>
              <w:rPr>
                <w:rFonts w:cstheme="minorHAnsi"/>
                <w:sz w:val="16"/>
                <w:szCs w:val="16"/>
              </w:rPr>
            </w:pPr>
            <w:r w:rsidRPr="00223AB4">
              <w:rPr>
                <w:rFonts w:cstheme="minorHAnsi"/>
                <w:sz w:val="16"/>
                <w:szCs w:val="16"/>
              </w:rPr>
              <w:t>4480</w:t>
            </w:r>
          </w:p>
        </w:tc>
        <w:tc>
          <w:tcPr>
            <w:tcW w:w="567" w:type="dxa"/>
          </w:tcPr>
          <w:p w14:paraId="0AAA283B" w14:textId="77777777" w:rsidR="004D0F83" w:rsidRPr="00223AB4" w:rsidRDefault="004D0F83" w:rsidP="00391FFB">
            <w:pPr>
              <w:rPr>
                <w:rFonts w:cstheme="minorHAnsi"/>
                <w:sz w:val="16"/>
                <w:szCs w:val="16"/>
              </w:rPr>
            </w:pPr>
            <w:r w:rsidRPr="00223AB4">
              <w:rPr>
                <w:rFonts w:cstheme="minorHAnsi"/>
                <w:sz w:val="16"/>
                <w:szCs w:val="16"/>
              </w:rPr>
              <w:t>90</w:t>
            </w:r>
          </w:p>
        </w:tc>
        <w:tc>
          <w:tcPr>
            <w:tcW w:w="2006" w:type="dxa"/>
          </w:tcPr>
          <w:p w14:paraId="3CD615C2" w14:textId="77777777" w:rsidR="004D0F83" w:rsidRPr="00223AB4" w:rsidRDefault="004D0F83" w:rsidP="00391FFB">
            <w:pPr>
              <w:rPr>
                <w:rFonts w:cstheme="minorHAnsi"/>
                <w:sz w:val="16"/>
                <w:szCs w:val="16"/>
              </w:rPr>
            </w:pPr>
            <w:r>
              <w:rPr>
                <w:rFonts w:cstheme="minorHAnsi"/>
                <w:sz w:val="16"/>
                <w:szCs w:val="16"/>
              </w:rPr>
              <w:t>3380–2910 BC (94.5%)</w:t>
            </w:r>
          </w:p>
        </w:tc>
        <w:tc>
          <w:tcPr>
            <w:tcW w:w="573" w:type="dxa"/>
          </w:tcPr>
          <w:p w14:paraId="7C0D8166"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2D2A22A9" w14:textId="77777777" w:rsidR="004D0F83" w:rsidRPr="00223AB4" w:rsidRDefault="004D0F83" w:rsidP="00391FFB">
            <w:pPr>
              <w:rPr>
                <w:rFonts w:cstheme="minorHAnsi"/>
                <w:sz w:val="16"/>
                <w:szCs w:val="16"/>
              </w:rPr>
            </w:pPr>
            <w:r w:rsidRPr="00223AB4">
              <w:rPr>
                <w:rFonts w:cstheme="minorHAnsi"/>
                <w:sz w:val="16"/>
                <w:szCs w:val="16"/>
              </w:rPr>
              <w:t>E83:446-8</w:t>
            </w:r>
          </w:p>
        </w:tc>
      </w:tr>
      <w:tr w:rsidR="004D0F83" w:rsidRPr="00223AB4" w14:paraId="1661FA47" w14:textId="77777777" w:rsidTr="00391FFB">
        <w:tc>
          <w:tcPr>
            <w:tcW w:w="960" w:type="dxa"/>
          </w:tcPr>
          <w:p w14:paraId="123855D1" w14:textId="77777777" w:rsidR="004D0F83" w:rsidRPr="00223AB4" w:rsidRDefault="004D0F83" w:rsidP="00391FFB">
            <w:pPr>
              <w:rPr>
                <w:rFonts w:cstheme="minorHAnsi"/>
                <w:sz w:val="16"/>
                <w:szCs w:val="16"/>
              </w:rPr>
            </w:pPr>
            <w:r w:rsidRPr="00223AB4">
              <w:rPr>
                <w:rFonts w:cstheme="minorHAnsi"/>
                <w:sz w:val="16"/>
                <w:szCs w:val="16"/>
              </w:rPr>
              <w:t>SI-1453</w:t>
            </w:r>
          </w:p>
        </w:tc>
        <w:tc>
          <w:tcPr>
            <w:tcW w:w="1587" w:type="dxa"/>
          </w:tcPr>
          <w:p w14:paraId="1640EB0D" w14:textId="77777777" w:rsidR="004D0F83" w:rsidRPr="00223AB4" w:rsidRDefault="004D0F83" w:rsidP="00391FFB">
            <w:pPr>
              <w:rPr>
                <w:rFonts w:cstheme="minorHAnsi"/>
                <w:sz w:val="16"/>
                <w:szCs w:val="16"/>
              </w:rPr>
            </w:pPr>
            <w:r w:rsidRPr="00223AB4">
              <w:rPr>
                <w:rFonts w:cstheme="minorHAnsi"/>
                <w:sz w:val="16"/>
                <w:szCs w:val="16"/>
              </w:rPr>
              <w:t>Charcoal (unidentified)</w:t>
            </w:r>
          </w:p>
        </w:tc>
        <w:tc>
          <w:tcPr>
            <w:tcW w:w="1559" w:type="dxa"/>
          </w:tcPr>
          <w:p w14:paraId="53860712" w14:textId="77777777" w:rsidR="004D0F83" w:rsidRPr="00223AB4" w:rsidRDefault="004D0F83" w:rsidP="00391FFB">
            <w:pPr>
              <w:rPr>
                <w:rFonts w:cstheme="minorHAnsi"/>
                <w:sz w:val="16"/>
                <w:szCs w:val="16"/>
              </w:rPr>
            </w:pPr>
            <w:r w:rsidRPr="00223AB4">
              <w:rPr>
                <w:rFonts w:cstheme="minorHAnsi"/>
                <w:sz w:val="16"/>
                <w:szCs w:val="16"/>
              </w:rPr>
              <w:t>House, eastern partition wall trench</w:t>
            </w:r>
          </w:p>
        </w:tc>
        <w:tc>
          <w:tcPr>
            <w:tcW w:w="709" w:type="dxa"/>
          </w:tcPr>
          <w:p w14:paraId="57CA23F7" w14:textId="77777777" w:rsidR="004D0F83" w:rsidRPr="00223AB4" w:rsidRDefault="004D0F83" w:rsidP="00391FFB">
            <w:pPr>
              <w:rPr>
                <w:rFonts w:cstheme="minorHAnsi"/>
                <w:sz w:val="16"/>
                <w:szCs w:val="16"/>
              </w:rPr>
            </w:pPr>
            <w:r w:rsidRPr="00223AB4">
              <w:rPr>
                <w:rFonts w:cstheme="minorHAnsi"/>
                <w:sz w:val="16"/>
                <w:szCs w:val="16"/>
              </w:rPr>
              <w:t>4530</w:t>
            </w:r>
          </w:p>
        </w:tc>
        <w:tc>
          <w:tcPr>
            <w:tcW w:w="567" w:type="dxa"/>
          </w:tcPr>
          <w:p w14:paraId="00D2A030" w14:textId="77777777" w:rsidR="004D0F83" w:rsidRPr="00223AB4" w:rsidRDefault="004D0F83" w:rsidP="00391FFB">
            <w:pPr>
              <w:rPr>
                <w:rFonts w:cstheme="minorHAnsi"/>
                <w:sz w:val="16"/>
                <w:szCs w:val="16"/>
              </w:rPr>
            </w:pPr>
            <w:r w:rsidRPr="00223AB4">
              <w:rPr>
                <w:rFonts w:cstheme="minorHAnsi"/>
                <w:sz w:val="16"/>
                <w:szCs w:val="16"/>
              </w:rPr>
              <w:t>95</w:t>
            </w:r>
          </w:p>
        </w:tc>
        <w:tc>
          <w:tcPr>
            <w:tcW w:w="2006" w:type="dxa"/>
          </w:tcPr>
          <w:p w14:paraId="2B5802AB" w14:textId="77777777" w:rsidR="004D0F83" w:rsidRPr="00223AB4" w:rsidRDefault="004D0F83" w:rsidP="00391FFB">
            <w:pPr>
              <w:rPr>
                <w:rFonts w:cstheme="minorHAnsi"/>
                <w:sz w:val="16"/>
                <w:szCs w:val="16"/>
              </w:rPr>
            </w:pPr>
            <w:r>
              <w:rPr>
                <w:rFonts w:cstheme="minorHAnsi"/>
                <w:sz w:val="16"/>
                <w:szCs w:val="16"/>
              </w:rPr>
              <w:t>3520–2920 BC</w:t>
            </w:r>
          </w:p>
        </w:tc>
        <w:tc>
          <w:tcPr>
            <w:tcW w:w="573" w:type="dxa"/>
          </w:tcPr>
          <w:p w14:paraId="6A6B1A8F"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29E6CD62" w14:textId="77777777" w:rsidR="004D0F83" w:rsidRPr="00223AB4" w:rsidRDefault="004D0F83" w:rsidP="00391FFB">
            <w:pPr>
              <w:rPr>
                <w:rFonts w:cstheme="minorHAnsi"/>
                <w:sz w:val="16"/>
                <w:szCs w:val="16"/>
              </w:rPr>
            </w:pPr>
            <w:r w:rsidRPr="00223AB4">
              <w:rPr>
                <w:rFonts w:cstheme="minorHAnsi"/>
                <w:sz w:val="16"/>
                <w:szCs w:val="16"/>
              </w:rPr>
              <w:t>E83:442-5</w:t>
            </w:r>
          </w:p>
        </w:tc>
      </w:tr>
      <w:tr w:rsidR="004D0F83" w:rsidRPr="00223AB4" w14:paraId="21718E09" w14:textId="77777777" w:rsidTr="00391FFB">
        <w:tc>
          <w:tcPr>
            <w:tcW w:w="960" w:type="dxa"/>
          </w:tcPr>
          <w:p w14:paraId="47CB28D2" w14:textId="77777777" w:rsidR="004D0F83" w:rsidRPr="00223AB4" w:rsidRDefault="004D0F83" w:rsidP="00391FFB">
            <w:pPr>
              <w:rPr>
                <w:rFonts w:cstheme="minorHAnsi"/>
                <w:sz w:val="16"/>
                <w:szCs w:val="16"/>
              </w:rPr>
            </w:pPr>
            <w:r w:rsidRPr="00223AB4">
              <w:rPr>
                <w:rFonts w:cstheme="minorHAnsi"/>
                <w:sz w:val="16"/>
                <w:szCs w:val="16"/>
              </w:rPr>
              <w:t>SI-1451</w:t>
            </w:r>
          </w:p>
        </w:tc>
        <w:tc>
          <w:tcPr>
            <w:tcW w:w="1587" w:type="dxa"/>
          </w:tcPr>
          <w:p w14:paraId="57E9CE83" w14:textId="77777777" w:rsidR="004D0F83" w:rsidRPr="00223AB4" w:rsidRDefault="004D0F83" w:rsidP="00391FFB">
            <w:pPr>
              <w:rPr>
                <w:rFonts w:cstheme="minorHAnsi"/>
                <w:sz w:val="16"/>
                <w:szCs w:val="16"/>
              </w:rPr>
            </w:pPr>
            <w:r w:rsidRPr="00223AB4">
              <w:rPr>
                <w:rFonts w:cstheme="minorHAnsi"/>
                <w:sz w:val="16"/>
                <w:szCs w:val="16"/>
              </w:rPr>
              <w:t>Charcoal (unidentified)</w:t>
            </w:r>
          </w:p>
        </w:tc>
        <w:tc>
          <w:tcPr>
            <w:tcW w:w="1559" w:type="dxa"/>
          </w:tcPr>
          <w:p w14:paraId="3FA469B5" w14:textId="77777777" w:rsidR="004D0F83" w:rsidRPr="00223AB4" w:rsidRDefault="004D0F83" w:rsidP="00391FFB">
            <w:pPr>
              <w:rPr>
                <w:rFonts w:cstheme="minorHAnsi"/>
                <w:sz w:val="16"/>
                <w:szCs w:val="16"/>
              </w:rPr>
            </w:pPr>
            <w:r w:rsidRPr="00223AB4">
              <w:rPr>
                <w:rFonts w:cstheme="minorHAnsi"/>
                <w:sz w:val="16"/>
                <w:szCs w:val="16"/>
              </w:rPr>
              <w:t>House, south wall trench</w:t>
            </w:r>
          </w:p>
        </w:tc>
        <w:tc>
          <w:tcPr>
            <w:tcW w:w="709" w:type="dxa"/>
          </w:tcPr>
          <w:p w14:paraId="217810BC" w14:textId="77777777" w:rsidR="004D0F83" w:rsidRPr="00223AB4" w:rsidRDefault="004D0F83" w:rsidP="00391FFB">
            <w:pPr>
              <w:rPr>
                <w:rFonts w:cstheme="minorHAnsi"/>
                <w:sz w:val="16"/>
                <w:szCs w:val="16"/>
              </w:rPr>
            </w:pPr>
            <w:r w:rsidRPr="00223AB4">
              <w:rPr>
                <w:rFonts w:cstheme="minorHAnsi"/>
                <w:sz w:val="16"/>
                <w:szCs w:val="16"/>
              </w:rPr>
              <w:t>4575</w:t>
            </w:r>
          </w:p>
        </w:tc>
        <w:tc>
          <w:tcPr>
            <w:tcW w:w="567" w:type="dxa"/>
          </w:tcPr>
          <w:p w14:paraId="1626B6D2" w14:textId="77777777" w:rsidR="004D0F83" w:rsidRPr="00223AB4" w:rsidRDefault="004D0F83" w:rsidP="00391FFB">
            <w:pPr>
              <w:rPr>
                <w:rFonts w:cstheme="minorHAnsi"/>
                <w:sz w:val="16"/>
                <w:szCs w:val="16"/>
              </w:rPr>
            </w:pPr>
            <w:r w:rsidRPr="00223AB4">
              <w:rPr>
                <w:rFonts w:cstheme="minorHAnsi"/>
                <w:sz w:val="16"/>
                <w:szCs w:val="16"/>
              </w:rPr>
              <w:t>90</w:t>
            </w:r>
          </w:p>
        </w:tc>
        <w:tc>
          <w:tcPr>
            <w:tcW w:w="2006" w:type="dxa"/>
          </w:tcPr>
          <w:p w14:paraId="66404471" w14:textId="77777777" w:rsidR="004D0F83" w:rsidRPr="00223AB4" w:rsidRDefault="004D0F83" w:rsidP="00391FFB">
            <w:pPr>
              <w:rPr>
                <w:rFonts w:cstheme="minorHAnsi"/>
                <w:sz w:val="16"/>
                <w:szCs w:val="16"/>
              </w:rPr>
            </w:pPr>
            <w:r>
              <w:rPr>
                <w:rFonts w:cstheme="minorHAnsi"/>
                <w:sz w:val="16"/>
                <w:szCs w:val="16"/>
              </w:rPr>
              <w:t>3630–3580, 3540–3020 BC</w:t>
            </w:r>
          </w:p>
        </w:tc>
        <w:tc>
          <w:tcPr>
            <w:tcW w:w="573" w:type="dxa"/>
          </w:tcPr>
          <w:p w14:paraId="4A8E9F0F"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5C78CD87" w14:textId="77777777" w:rsidR="004D0F83" w:rsidRPr="00223AB4" w:rsidRDefault="004D0F83" w:rsidP="00391FFB">
            <w:pPr>
              <w:rPr>
                <w:rFonts w:cstheme="minorHAnsi"/>
                <w:sz w:val="16"/>
                <w:szCs w:val="16"/>
              </w:rPr>
            </w:pPr>
            <w:r w:rsidRPr="00223AB4">
              <w:rPr>
                <w:rFonts w:cstheme="minorHAnsi"/>
                <w:sz w:val="16"/>
                <w:szCs w:val="16"/>
              </w:rPr>
              <w:t>E83:436-8</w:t>
            </w:r>
          </w:p>
        </w:tc>
      </w:tr>
      <w:tr w:rsidR="004D0F83" w:rsidRPr="00223AB4" w14:paraId="0AC224B9" w14:textId="77777777" w:rsidTr="00391FFB">
        <w:tc>
          <w:tcPr>
            <w:tcW w:w="960" w:type="dxa"/>
          </w:tcPr>
          <w:p w14:paraId="1C62A884" w14:textId="77777777" w:rsidR="004D0F83" w:rsidRPr="00223AB4" w:rsidRDefault="004D0F83" w:rsidP="00391FFB">
            <w:pPr>
              <w:rPr>
                <w:rFonts w:cstheme="minorHAnsi"/>
                <w:sz w:val="16"/>
                <w:szCs w:val="16"/>
              </w:rPr>
            </w:pPr>
            <w:r w:rsidRPr="00223AB4">
              <w:rPr>
                <w:rFonts w:cstheme="minorHAnsi"/>
                <w:sz w:val="16"/>
                <w:szCs w:val="16"/>
              </w:rPr>
              <w:t>SI-1454</w:t>
            </w:r>
          </w:p>
        </w:tc>
        <w:tc>
          <w:tcPr>
            <w:tcW w:w="1587" w:type="dxa"/>
          </w:tcPr>
          <w:p w14:paraId="0FE7A11B" w14:textId="77777777" w:rsidR="004D0F83" w:rsidRPr="00223AB4" w:rsidRDefault="004D0F83" w:rsidP="00391FFB">
            <w:pPr>
              <w:rPr>
                <w:rFonts w:cstheme="minorHAnsi"/>
                <w:sz w:val="16"/>
                <w:szCs w:val="16"/>
              </w:rPr>
            </w:pPr>
            <w:r w:rsidRPr="00223AB4">
              <w:rPr>
                <w:rFonts w:cstheme="minorHAnsi"/>
                <w:sz w:val="16"/>
                <w:szCs w:val="16"/>
              </w:rPr>
              <w:t>Oak charcoal</w:t>
            </w:r>
          </w:p>
        </w:tc>
        <w:tc>
          <w:tcPr>
            <w:tcW w:w="1559" w:type="dxa"/>
          </w:tcPr>
          <w:p w14:paraId="441C316B" w14:textId="77777777" w:rsidR="004D0F83" w:rsidRPr="00223AB4" w:rsidRDefault="004D0F83" w:rsidP="00391FFB">
            <w:pPr>
              <w:rPr>
                <w:rFonts w:cstheme="minorHAnsi"/>
                <w:sz w:val="16"/>
                <w:szCs w:val="16"/>
              </w:rPr>
            </w:pPr>
            <w:r w:rsidRPr="00223AB4">
              <w:rPr>
                <w:rFonts w:cstheme="minorHAnsi"/>
                <w:sz w:val="16"/>
                <w:szCs w:val="16"/>
              </w:rPr>
              <w:t>House, posthole F62</w:t>
            </w:r>
          </w:p>
        </w:tc>
        <w:tc>
          <w:tcPr>
            <w:tcW w:w="709" w:type="dxa"/>
          </w:tcPr>
          <w:p w14:paraId="08A0C0F3" w14:textId="77777777" w:rsidR="004D0F83" w:rsidRPr="00223AB4" w:rsidRDefault="004D0F83" w:rsidP="00391FFB">
            <w:pPr>
              <w:rPr>
                <w:rFonts w:cstheme="minorHAnsi"/>
                <w:sz w:val="16"/>
                <w:szCs w:val="16"/>
              </w:rPr>
            </w:pPr>
            <w:r w:rsidRPr="00223AB4">
              <w:rPr>
                <w:rFonts w:cstheme="minorHAnsi"/>
                <w:sz w:val="16"/>
                <w:szCs w:val="16"/>
              </w:rPr>
              <w:t>4575</w:t>
            </w:r>
          </w:p>
        </w:tc>
        <w:tc>
          <w:tcPr>
            <w:tcW w:w="567" w:type="dxa"/>
          </w:tcPr>
          <w:p w14:paraId="1A16CD0C" w14:textId="77777777" w:rsidR="004D0F83" w:rsidRPr="00223AB4" w:rsidRDefault="004D0F83" w:rsidP="00391FFB">
            <w:pPr>
              <w:rPr>
                <w:rFonts w:cstheme="minorHAnsi"/>
                <w:sz w:val="16"/>
                <w:szCs w:val="16"/>
              </w:rPr>
            </w:pPr>
            <w:r w:rsidRPr="00223AB4">
              <w:rPr>
                <w:rFonts w:cstheme="minorHAnsi"/>
                <w:sz w:val="16"/>
                <w:szCs w:val="16"/>
              </w:rPr>
              <w:t>105</w:t>
            </w:r>
          </w:p>
        </w:tc>
        <w:tc>
          <w:tcPr>
            <w:tcW w:w="2006" w:type="dxa"/>
          </w:tcPr>
          <w:p w14:paraId="77C5039F" w14:textId="77777777" w:rsidR="004D0F83" w:rsidRPr="00223AB4" w:rsidRDefault="004D0F83" w:rsidP="00391FFB">
            <w:pPr>
              <w:rPr>
                <w:rFonts w:cstheme="minorHAnsi"/>
                <w:sz w:val="16"/>
                <w:szCs w:val="16"/>
              </w:rPr>
            </w:pPr>
            <w:r>
              <w:rPr>
                <w:rFonts w:cstheme="minorHAnsi"/>
                <w:sz w:val="16"/>
                <w:szCs w:val="16"/>
              </w:rPr>
              <w:t>3640–3560, 3540–3010, 2980 2960, 2950–2940 BC</w:t>
            </w:r>
          </w:p>
        </w:tc>
        <w:tc>
          <w:tcPr>
            <w:tcW w:w="573" w:type="dxa"/>
          </w:tcPr>
          <w:p w14:paraId="5C28E8CA"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28777B4E" w14:textId="77777777" w:rsidR="004D0F83" w:rsidRPr="00223AB4" w:rsidRDefault="004D0F83" w:rsidP="00391FFB">
            <w:pPr>
              <w:rPr>
                <w:rFonts w:cstheme="minorHAnsi"/>
                <w:sz w:val="16"/>
                <w:szCs w:val="16"/>
              </w:rPr>
            </w:pPr>
            <w:r w:rsidRPr="00223AB4">
              <w:rPr>
                <w:rFonts w:cstheme="minorHAnsi"/>
                <w:sz w:val="16"/>
                <w:szCs w:val="16"/>
              </w:rPr>
              <w:t>E83:456</w:t>
            </w:r>
          </w:p>
        </w:tc>
      </w:tr>
      <w:tr w:rsidR="004D0F83" w:rsidRPr="00223AB4" w14:paraId="5BB96112" w14:textId="77777777" w:rsidTr="00391FFB">
        <w:tc>
          <w:tcPr>
            <w:tcW w:w="960" w:type="dxa"/>
          </w:tcPr>
          <w:p w14:paraId="55078853" w14:textId="77777777" w:rsidR="004D0F83" w:rsidRPr="00223AB4" w:rsidRDefault="004D0F83" w:rsidP="00391FFB">
            <w:pPr>
              <w:rPr>
                <w:rFonts w:cstheme="minorHAnsi"/>
                <w:sz w:val="16"/>
                <w:szCs w:val="16"/>
              </w:rPr>
            </w:pPr>
            <w:r w:rsidRPr="00223AB4">
              <w:rPr>
                <w:rFonts w:cstheme="minorHAnsi"/>
                <w:sz w:val="16"/>
                <w:szCs w:val="16"/>
              </w:rPr>
              <w:t>SI-1450</w:t>
            </w:r>
          </w:p>
        </w:tc>
        <w:tc>
          <w:tcPr>
            <w:tcW w:w="1587" w:type="dxa"/>
          </w:tcPr>
          <w:p w14:paraId="1D05BE0F" w14:textId="77777777" w:rsidR="004D0F83" w:rsidRPr="00223AB4" w:rsidRDefault="004D0F83" w:rsidP="00391FFB">
            <w:pPr>
              <w:rPr>
                <w:rFonts w:cstheme="minorHAnsi"/>
                <w:sz w:val="16"/>
                <w:szCs w:val="16"/>
              </w:rPr>
            </w:pPr>
            <w:r w:rsidRPr="00223AB4">
              <w:rPr>
                <w:rFonts w:cstheme="minorHAnsi"/>
                <w:sz w:val="16"/>
                <w:szCs w:val="16"/>
              </w:rPr>
              <w:t>Charcoal (unidentified)</w:t>
            </w:r>
          </w:p>
        </w:tc>
        <w:tc>
          <w:tcPr>
            <w:tcW w:w="1559" w:type="dxa"/>
          </w:tcPr>
          <w:p w14:paraId="0058FA21" w14:textId="77777777" w:rsidR="004D0F83" w:rsidRPr="00223AB4" w:rsidRDefault="004D0F83" w:rsidP="00391FFB">
            <w:pPr>
              <w:rPr>
                <w:rFonts w:cstheme="minorHAnsi"/>
                <w:sz w:val="16"/>
                <w:szCs w:val="16"/>
              </w:rPr>
            </w:pPr>
            <w:r w:rsidRPr="00223AB4">
              <w:rPr>
                <w:rFonts w:cstheme="minorHAnsi"/>
                <w:sz w:val="16"/>
                <w:szCs w:val="16"/>
              </w:rPr>
              <w:t>House, north wall trench</w:t>
            </w:r>
          </w:p>
        </w:tc>
        <w:tc>
          <w:tcPr>
            <w:tcW w:w="709" w:type="dxa"/>
          </w:tcPr>
          <w:p w14:paraId="70806BB3" w14:textId="77777777" w:rsidR="004D0F83" w:rsidRPr="00223AB4" w:rsidRDefault="004D0F83" w:rsidP="00391FFB">
            <w:pPr>
              <w:rPr>
                <w:rFonts w:cstheme="minorHAnsi"/>
                <w:sz w:val="16"/>
                <w:szCs w:val="16"/>
              </w:rPr>
            </w:pPr>
            <w:r w:rsidRPr="00223AB4">
              <w:rPr>
                <w:rFonts w:cstheme="minorHAnsi"/>
                <w:sz w:val="16"/>
                <w:szCs w:val="16"/>
              </w:rPr>
              <w:t>4680</w:t>
            </w:r>
          </w:p>
        </w:tc>
        <w:tc>
          <w:tcPr>
            <w:tcW w:w="567" w:type="dxa"/>
          </w:tcPr>
          <w:p w14:paraId="09B09636" w14:textId="77777777" w:rsidR="004D0F83" w:rsidRPr="00223AB4" w:rsidRDefault="004D0F83" w:rsidP="00391FFB">
            <w:pPr>
              <w:rPr>
                <w:rFonts w:cstheme="minorHAnsi"/>
                <w:sz w:val="16"/>
                <w:szCs w:val="16"/>
              </w:rPr>
            </w:pPr>
            <w:r w:rsidRPr="00223AB4">
              <w:rPr>
                <w:rFonts w:cstheme="minorHAnsi"/>
                <w:sz w:val="16"/>
                <w:szCs w:val="16"/>
              </w:rPr>
              <w:t>95</w:t>
            </w:r>
          </w:p>
        </w:tc>
        <w:tc>
          <w:tcPr>
            <w:tcW w:w="2006" w:type="dxa"/>
          </w:tcPr>
          <w:p w14:paraId="567F51EF" w14:textId="77777777" w:rsidR="004D0F83" w:rsidRPr="00223AB4" w:rsidRDefault="004D0F83" w:rsidP="00391FFB">
            <w:pPr>
              <w:rPr>
                <w:rFonts w:cstheme="minorHAnsi"/>
                <w:sz w:val="16"/>
                <w:szCs w:val="16"/>
              </w:rPr>
            </w:pPr>
            <w:r>
              <w:rPr>
                <w:rFonts w:cstheme="minorHAnsi"/>
                <w:sz w:val="16"/>
                <w:szCs w:val="16"/>
              </w:rPr>
              <w:t>3660-3310, 3300-3260, 3240-3100 BC</w:t>
            </w:r>
          </w:p>
        </w:tc>
        <w:tc>
          <w:tcPr>
            <w:tcW w:w="573" w:type="dxa"/>
          </w:tcPr>
          <w:p w14:paraId="6D772021"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0E1877D2" w14:textId="77777777" w:rsidR="004D0F83" w:rsidRPr="00223AB4" w:rsidRDefault="004D0F83" w:rsidP="00391FFB">
            <w:pPr>
              <w:rPr>
                <w:rFonts w:cstheme="minorHAnsi"/>
                <w:sz w:val="16"/>
                <w:szCs w:val="16"/>
              </w:rPr>
            </w:pPr>
            <w:r w:rsidRPr="00223AB4">
              <w:rPr>
                <w:rFonts w:cstheme="minorHAnsi"/>
                <w:sz w:val="16"/>
                <w:szCs w:val="16"/>
              </w:rPr>
              <w:t>E83:432/3</w:t>
            </w:r>
          </w:p>
        </w:tc>
      </w:tr>
      <w:tr w:rsidR="004D0F83" w:rsidRPr="00223AB4" w14:paraId="3A969B33" w14:textId="77777777" w:rsidTr="00391FFB">
        <w:tc>
          <w:tcPr>
            <w:tcW w:w="960" w:type="dxa"/>
          </w:tcPr>
          <w:p w14:paraId="71CDC8B3" w14:textId="77777777" w:rsidR="004D0F83" w:rsidRPr="00223AB4" w:rsidRDefault="004D0F83" w:rsidP="00391FFB">
            <w:pPr>
              <w:rPr>
                <w:rFonts w:cstheme="minorHAnsi"/>
                <w:sz w:val="16"/>
                <w:szCs w:val="16"/>
              </w:rPr>
            </w:pPr>
            <w:r w:rsidRPr="00223AB4">
              <w:rPr>
                <w:rFonts w:cstheme="minorHAnsi"/>
                <w:sz w:val="16"/>
                <w:szCs w:val="16"/>
              </w:rPr>
              <w:t>GrN-24989</w:t>
            </w:r>
          </w:p>
        </w:tc>
        <w:tc>
          <w:tcPr>
            <w:tcW w:w="1587" w:type="dxa"/>
          </w:tcPr>
          <w:p w14:paraId="7E998112" w14:textId="77777777" w:rsidR="004D0F83" w:rsidRPr="00223AB4" w:rsidRDefault="004D0F83" w:rsidP="00391FFB">
            <w:pPr>
              <w:rPr>
                <w:rFonts w:cstheme="minorHAnsi"/>
                <w:sz w:val="16"/>
                <w:szCs w:val="16"/>
              </w:rPr>
            </w:pPr>
            <w:r w:rsidRPr="00223AB4">
              <w:rPr>
                <w:rFonts w:cstheme="minorHAnsi"/>
                <w:sz w:val="16"/>
                <w:szCs w:val="16"/>
              </w:rPr>
              <w:t>Bulk charcoal</w:t>
            </w:r>
            <w:r>
              <w:rPr>
                <w:rFonts w:cstheme="minorHAnsi"/>
                <w:sz w:val="16"/>
                <w:szCs w:val="16"/>
              </w:rPr>
              <w:t xml:space="preserve"> </w:t>
            </w:r>
            <w:r w:rsidRPr="00223AB4">
              <w:rPr>
                <w:rFonts w:cstheme="minorHAnsi"/>
                <w:sz w:val="16"/>
                <w:szCs w:val="16"/>
              </w:rPr>
              <w:t>(hazel, willow/poplar, oak)</w:t>
            </w:r>
          </w:p>
        </w:tc>
        <w:tc>
          <w:tcPr>
            <w:tcW w:w="1559" w:type="dxa"/>
          </w:tcPr>
          <w:p w14:paraId="61F98E17" w14:textId="77777777" w:rsidR="004D0F83" w:rsidRPr="00223AB4" w:rsidRDefault="004D0F83" w:rsidP="00391FFB">
            <w:pPr>
              <w:rPr>
                <w:rFonts w:cstheme="minorHAnsi"/>
                <w:sz w:val="16"/>
                <w:szCs w:val="16"/>
              </w:rPr>
            </w:pPr>
            <w:r w:rsidRPr="00223AB4">
              <w:rPr>
                <w:rFonts w:cstheme="minorHAnsi"/>
                <w:sz w:val="16"/>
                <w:szCs w:val="16"/>
              </w:rPr>
              <w:t>Pit F72, back chamber of west gallery in tomb</w:t>
            </w:r>
          </w:p>
        </w:tc>
        <w:tc>
          <w:tcPr>
            <w:tcW w:w="709" w:type="dxa"/>
          </w:tcPr>
          <w:p w14:paraId="3DCD009E" w14:textId="77777777" w:rsidR="004D0F83" w:rsidRPr="00223AB4" w:rsidRDefault="004D0F83" w:rsidP="00391FFB">
            <w:pPr>
              <w:rPr>
                <w:rFonts w:cstheme="minorHAnsi"/>
                <w:sz w:val="16"/>
                <w:szCs w:val="16"/>
              </w:rPr>
            </w:pPr>
            <w:r w:rsidRPr="00223AB4">
              <w:rPr>
                <w:rFonts w:cstheme="minorHAnsi"/>
                <w:sz w:val="16"/>
                <w:szCs w:val="16"/>
              </w:rPr>
              <w:t>2350</w:t>
            </w:r>
          </w:p>
        </w:tc>
        <w:tc>
          <w:tcPr>
            <w:tcW w:w="567" w:type="dxa"/>
          </w:tcPr>
          <w:p w14:paraId="7C9D7554" w14:textId="77777777" w:rsidR="004D0F83" w:rsidRPr="00223AB4" w:rsidRDefault="004D0F83" w:rsidP="00391FFB">
            <w:pPr>
              <w:rPr>
                <w:rFonts w:cstheme="minorHAnsi"/>
                <w:sz w:val="16"/>
                <w:szCs w:val="16"/>
              </w:rPr>
            </w:pPr>
            <w:r w:rsidRPr="00223AB4">
              <w:rPr>
                <w:rFonts w:cstheme="minorHAnsi"/>
                <w:sz w:val="16"/>
                <w:szCs w:val="16"/>
              </w:rPr>
              <w:t>80</w:t>
            </w:r>
          </w:p>
        </w:tc>
        <w:tc>
          <w:tcPr>
            <w:tcW w:w="2006" w:type="dxa"/>
          </w:tcPr>
          <w:p w14:paraId="3FAAFFBE" w14:textId="77777777" w:rsidR="004D0F83" w:rsidRPr="00223AB4" w:rsidRDefault="004D0F83" w:rsidP="00391FFB">
            <w:pPr>
              <w:rPr>
                <w:rFonts w:cstheme="minorHAnsi"/>
                <w:sz w:val="16"/>
                <w:szCs w:val="16"/>
              </w:rPr>
            </w:pPr>
            <w:r>
              <w:rPr>
                <w:rFonts w:cstheme="minorHAnsi"/>
                <w:sz w:val="16"/>
                <w:szCs w:val="16"/>
              </w:rPr>
              <w:t>760-340, 320-200 BC</w:t>
            </w:r>
          </w:p>
        </w:tc>
        <w:tc>
          <w:tcPr>
            <w:tcW w:w="573" w:type="dxa"/>
          </w:tcPr>
          <w:p w14:paraId="1E21E8FA"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15F38734" w14:textId="77777777" w:rsidR="004D0F83" w:rsidRPr="00223AB4" w:rsidRDefault="004D0F83" w:rsidP="00391FFB">
            <w:pPr>
              <w:rPr>
                <w:rFonts w:cstheme="minorHAnsi"/>
                <w:sz w:val="16"/>
                <w:szCs w:val="16"/>
              </w:rPr>
            </w:pPr>
            <w:r w:rsidRPr="00223AB4">
              <w:rPr>
                <w:rFonts w:cstheme="minorHAnsi"/>
                <w:sz w:val="16"/>
                <w:szCs w:val="16"/>
              </w:rPr>
              <w:t>E83:293</w:t>
            </w:r>
          </w:p>
        </w:tc>
      </w:tr>
      <w:tr w:rsidR="004D0F83" w:rsidRPr="00223AB4" w14:paraId="5D1150B8" w14:textId="77777777" w:rsidTr="00391FFB">
        <w:tc>
          <w:tcPr>
            <w:tcW w:w="960" w:type="dxa"/>
          </w:tcPr>
          <w:p w14:paraId="3ECCCE0B" w14:textId="77777777" w:rsidR="004D0F83" w:rsidRPr="00223AB4" w:rsidRDefault="004D0F83" w:rsidP="00391FFB">
            <w:pPr>
              <w:rPr>
                <w:rFonts w:cstheme="minorHAnsi"/>
                <w:sz w:val="16"/>
                <w:szCs w:val="16"/>
              </w:rPr>
            </w:pPr>
            <w:r w:rsidRPr="00223AB4">
              <w:rPr>
                <w:rFonts w:cstheme="minorHAnsi"/>
                <w:sz w:val="16"/>
                <w:szCs w:val="16"/>
              </w:rPr>
              <w:t>GrN-24891</w:t>
            </w:r>
          </w:p>
        </w:tc>
        <w:tc>
          <w:tcPr>
            <w:tcW w:w="1587" w:type="dxa"/>
          </w:tcPr>
          <w:p w14:paraId="52093FA8" w14:textId="77777777" w:rsidR="004D0F83" w:rsidRPr="00223AB4" w:rsidRDefault="004D0F83" w:rsidP="00391FFB">
            <w:pPr>
              <w:rPr>
                <w:rFonts w:cstheme="minorHAnsi"/>
                <w:sz w:val="16"/>
                <w:szCs w:val="16"/>
              </w:rPr>
            </w:pPr>
            <w:r w:rsidRPr="00223AB4">
              <w:rPr>
                <w:rFonts w:cstheme="minorHAnsi"/>
                <w:sz w:val="16"/>
                <w:szCs w:val="16"/>
              </w:rPr>
              <w:t>Oak charcoal</w:t>
            </w:r>
          </w:p>
        </w:tc>
        <w:tc>
          <w:tcPr>
            <w:tcW w:w="1559" w:type="dxa"/>
          </w:tcPr>
          <w:p w14:paraId="47DBEAB2" w14:textId="77777777" w:rsidR="004D0F83" w:rsidRPr="00223AB4" w:rsidRDefault="004D0F83" w:rsidP="00391FFB">
            <w:pPr>
              <w:rPr>
                <w:rFonts w:cstheme="minorHAnsi"/>
                <w:sz w:val="16"/>
                <w:szCs w:val="16"/>
              </w:rPr>
            </w:pPr>
            <w:r w:rsidRPr="00223AB4">
              <w:rPr>
                <w:rFonts w:cstheme="minorHAnsi"/>
                <w:sz w:val="16"/>
                <w:szCs w:val="16"/>
              </w:rPr>
              <w:t xml:space="preserve">Ash spread F63 </w:t>
            </w:r>
            <w:r>
              <w:rPr>
                <w:rFonts w:cstheme="minorHAnsi"/>
                <w:sz w:val="16"/>
                <w:szCs w:val="16"/>
              </w:rPr>
              <w:t>beneath</w:t>
            </w:r>
            <w:r w:rsidRPr="00223AB4">
              <w:rPr>
                <w:rFonts w:cstheme="minorHAnsi"/>
                <w:sz w:val="16"/>
                <w:szCs w:val="16"/>
              </w:rPr>
              <w:t xml:space="preserve"> cairn east of house</w:t>
            </w:r>
          </w:p>
        </w:tc>
        <w:tc>
          <w:tcPr>
            <w:tcW w:w="709" w:type="dxa"/>
          </w:tcPr>
          <w:p w14:paraId="5AC78042" w14:textId="77777777" w:rsidR="004D0F83" w:rsidRPr="00223AB4" w:rsidRDefault="004D0F83" w:rsidP="00391FFB">
            <w:pPr>
              <w:rPr>
                <w:rFonts w:cstheme="minorHAnsi"/>
                <w:sz w:val="16"/>
                <w:szCs w:val="16"/>
              </w:rPr>
            </w:pPr>
            <w:r w:rsidRPr="00223AB4">
              <w:rPr>
                <w:rFonts w:cstheme="minorHAnsi"/>
                <w:sz w:val="16"/>
                <w:szCs w:val="16"/>
              </w:rPr>
              <w:t>4990</w:t>
            </w:r>
          </w:p>
        </w:tc>
        <w:tc>
          <w:tcPr>
            <w:tcW w:w="567" w:type="dxa"/>
          </w:tcPr>
          <w:p w14:paraId="32905CC3" w14:textId="77777777" w:rsidR="004D0F83" w:rsidRPr="00223AB4" w:rsidRDefault="004D0F83" w:rsidP="00391FFB">
            <w:pPr>
              <w:rPr>
                <w:rFonts w:cstheme="minorHAnsi"/>
                <w:sz w:val="16"/>
                <w:szCs w:val="16"/>
              </w:rPr>
            </w:pPr>
            <w:r w:rsidRPr="00223AB4">
              <w:rPr>
                <w:rFonts w:cstheme="minorHAnsi"/>
                <w:sz w:val="16"/>
                <w:szCs w:val="16"/>
              </w:rPr>
              <w:t>110</w:t>
            </w:r>
          </w:p>
        </w:tc>
        <w:tc>
          <w:tcPr>
            <w:tcW w:w="2006" w:type="dxa"/>
          </w:tcPr>
          <w:p w14:paraId="6743772F" w14:textId="77777777" w:rsidR="004D0F83" w:rsidRPr="00223AB4" w:rsidRDefault="004D0F83" w:rsidP="00391FFB">
            <w:pPr>
              <w:rPr>
                <w:rFonts w:cstheme="minorHAnsi"/>
                <w:sz w:val="16"/>
                <w:szCs w:val="16"/>
              </w:rPr>
            </w:pPr>
            <w:r>
              <w:rPr>
                <w:rFonts w:cstheme="minorHAnsi"/>
                <w:sz w:val="16"/>
                <w:szCs w:val="16"/>
              </w:rPr>
              <w:t>4040-4010, 4000-3620, 3590-3530 BC</w:t>
            </w:r>
          </w:p>
        </w:tc>
        <w:tc>
          <w:tcPr>
            <w:tcW w:w="573" w:type="dxa"/>
          </w:tcPr>
          <w:p w14:paraId="224037D1" w14:textId="77777777" w:rsidR="004D0F83" w:rsidRPr="00223AB4" w:rsidRDefault="004D0F83" w:rsidP="00391FFB">
            <w:pPr>
              <w:rPr>
                <w:rFonts w:cstheme="minorHAnsi"/>
                <w:sz w:val="16"/>
                <w:szCs w:val="16"/>
              </w:rPr>
            </w:pPr>
            <w:r w:rsidRPr="00223AB4">
              <w:rPr>
                <w:rFonts w:cstheme="minorHAnsi"/>
                <w:sz w:val="16"/>
                <w:szCs w:val="16"/>
              </w:rPr>
              <w:t>----</w:t>
            </w:r>
          </w:p>
        </w:tc>
        <w:tc>
          <w:tcPr>
            <w:tcW w:w="1055" w:type="dxa"/>
          </w:tcPr>
          <w:p w14:paraId="14AA1C6D" w14:textId="77777777" w:rsidR="004D0F83" w:rsidRPr="00223AB4" w:rsidRDefault="004D0F83" w:rsidP="00391FFB">
            <w:pPr>
              <w:rPr>
                <w:rFonts w:cstheme="minorHAnsi"/>
                <w:sz w:val="16"/>
                <w:szCs w:val="16"/>
              </w:rPr>
            </w:pPr>
            <w:r w:rsidRPr="00223AB4">
              <w:rPr>
                <w:rFonts w:cstheme="minorHAnsi"/>
                <w:sz w:val="16"/>
                <w:szCs w:val="16"/>
              </w:rPr>
              <w:t>E83:468</w:t>
            </w:r>
          </w:p>
        </w:tc>
      </w:tr>
      <w:tr w:rsidR="004D0F83" w:rsidRPr="00223AB4" w14:paraId="5B56716D" w14:textId="77777777" w:rsidTr="00391FFB">
        <w:tc>
          <w:tcPr>
            <w:tcW w:w="960" w:type="dxa"/>
          </w:tcPr>
          <w:p w14:paraId="7C529BD9" w14:textId="77777777" w:rsidR="004D0F83" w:rsidRPr="00223AB4" w:rsidRDefault="004D0F83" w:rsidP="00391FFB">
            <w:pPr>
              <w:rPr>
                <w:rFonts w:cstheme="minorHAnsi"/>
                <w:sz w:val="16"/>
                <w:szCs w:val="16"/>
              </w:rPr>
            </w:pPr>
            <w:r w:rsidRPr="00223AB4">
              <w:rPr>
                <w:rFonts w:cstheme="minorHAnsi"/>
                <w:sz w:val="16"/>
                <w:szCs w:val="16"/>
              </w:rPr>
              <w:t>UBA-8570</w:t>
            </w:r>
          </w:p>
        </w:tc>
        <w:tc>
          <w:tcPr>
            <w:tcW w:w="1587" w:type="dxa"/>
          </w:tcPr>
          <w:p w14:paraId="0831E173" w14:textId="77777777" w:rsidR="004D0F83" w:rsidRPr="00223AB4" w:rsidRDefault="004D0F83" w:rsidP="00391FFB">
            <w:pPr>
              <w:rPr>
                <w:rFonts w:cstheme="minorHAnsi"/>
                <w:sz w:val="16"/>
                <w:szCs w:val="16"/>
              </w:rPr>
            </w:pPr>
            <w:r w:rsidRPr="00223AB4">
              <w:rPr>
                <w:rFonts w:cstheme="minorHAnsi"/>
                <w:sz w:val="16"/>
                <w:szCs w:val="16"/>
              </w:rPr>
              <w:t>Hazelnut shell</w:t>
            </w:r>
          </w:p>
        </w:tc>
        <w:tc>
          <w:tcPr>
            <w:tcW w:w="1559" w:type="dxa"/>
          </w:tcPr>
          <w:p w14:paraId="7CA2B7F0" w14:textId="77777777" w:rsidR="004D0F83" w:rsidRPr="00223AB4" w:rsidRDefault="004D0F83" w:rsidP="00391FFB">
            <w:pPr>
              <w:rPr>
                <w:rFonts w:cstheme="minorHAnsi"/>
                <w:sz w:val="16"/>
                <w:szCs w:val="16"/>
              </w:rPr>
            </w:pPr>
            <w:r w:rsidRPr="00223AB4">
              <w:rPr>
                <w:rFonts w:cstheme="minorHAnsi"/>
                <w:sz w:val="16"/>
                <w:szCs w:val="16"/>
              </w:rPr>
              <w:t>House, posthole F43</w:t>
            </w:r>
          </w:p>
        </w:tc>
        <w:tc>
          <w:tcPr>
            <w:tcW w:w="709" w:type="dxa"/>
          </w:tcPr>
          <w:p w14:paraId="0977771D" w14:textId="77777777" w:rsidR="004D0F83" w:rsidRPr="00223AB4" w:rsidRDefault="004D0F83" w:rsidP="00391FFB">
            <w:pPr>
              <w:rPr>
                <w:rFonts w:cstheme="minorHAnsi"/>
                <w:sz w:val="16"/>
                <w:szCs w:val="16"/>
              </w:rPr>
            </w:pPr>
            <w:r w:rsidRPr="00223AB4">
              <w:rPr>
                <w:rFonts w:cstheme="minorHAnsi"/>
                <w:sz w:val="16"/>
                <w:szCs w:val="16"/>
              </w:rPr>
              <w:t>5005</w:t>
            </w:r>
          </w:p>
        </w:tc>
        <w:tc>
          <w:tcPr>
            <w:tcW w:w="567" w:type="dxa"/>
          </w:tcPr>
          <w:p w14:paraId="47215001" w14:textId="77777777" w:rsidR="004D0F83" w:rsidRPr="00223AB4" w:rsidRDefault="004D0F83" w:rsidP="00391FFB">
            <w:pPr>
              <w:rPr>
                <w:rFonts w:cstheme="minorHAnsi"/>
                <w:sz w:val="16"/>
                <w:szCs w:val="16"/>
              </w:rPr>
            </w:pPr>
            <w:r w:rsidRPr="00223AB4">
              <w:rPr>
                <w:rFonts w:cstheme="minorHAnsi"/>
                <w:sz w:val="16"/>
                <w:szCs w:val="16"/>
              </w:rPr>
              <w:t>42</w:t>
            </w:r>
          </w:p>
        </w:tc>
        <w:tc>
          <w:tcPr>
            <w:tcW w:w="2006" w:type="dxa"/>
          </w:tcPr>
          <w:p w14:paraId="6407003E" w14:textId="77777777" w:rsidR="004D0F83" w:rsidRPr="00223AB4" w:rsidRDefault="004D0F83" w:rsidP="00391FFB">
            <w:pPr>
              <w:rPr>
                <w:rFonts w:cstheme="minorHAnsi"/>
                <w:sz w:val="16"/>
                <w:szCs w:val="16"/>
              </w:rPr>
            </w:pPr>
            <w:r>
              <w:rPr>
                <w:rFonts w:cstheme="minorHAnsi"/>
                <w:sz w:val="16"/>
                <w:szCs w:val="16"/>
              </w:rPr>
              <w:t>3950-3690 BC</w:t>
            </w:r>
          </w:p>
        </w:tc>
        <w:tc>
          <w:tcPr>
            <w:tcW w:w="573" w:type="dxa"/>
          </w:tcPr>
          <w:p w14:paraId="7BA1281B" w14:textId="77777777" w:rsidR="004D0F83" w:rsidRPr="00223AB4" w:rsidRDefault="004D0F83" w:rsidP="00391FFB">
            <w:pPr>
              <w:rPr>
                <w:rFonts w:cstheme="minorHAnsi"/>
                <w:sz w:val="16"/>
                <w:szCs w:val="16"/>
              </w:rPr>
            </w:pPr>
            <w:r w:rsidRPr="00223AB4">
              <w:rPr>
                <w:rFonts w:cstheme="minorHAnsi"/>
                <w:sz w:val="16"/>
                <w:szCs w:val="16"/>
              </w:rPr>
              <w:t>-14.5</w:t>
            </w:r>
          </w:p>
        </w:tc>
        <w:tc>
          <w:tcPr>
            <w:tcW w:w="1055" w:type="dxa"/>
          </w:tcPr>
          <w:p w14:paraId="708C8EFD" w14:textId="77777777" w:rsidR="004D0F83" w:rsidRPr="00223AB4" w:rsidRDefault="004D0F83" w:rsidP="00391FFB">
            <w:pPr>
              <w:rPr>
                <w:rFonts w:cstheme="minorHAnsi"/>
                <w:sz w:val="16"/>
                <w:szCs w:val="16"/>
              </w:rPr>
            </w:pPr>
            <w:r w:rsidRPr="00223AB4">
              <w:rPr>
                <w:rFonts w:cstheme="minorHAnsi"/>
                <w:sz w:val="16"/>
                <w:szCs w:val="16"/>
              </w:rPr>
              <w:t>E83:153</w:t>
            </w:r>
          </w:p>
        </w:tc>
      </w:tr>
      <w:tr w:rsidR="004D0F83" w:rsidRPr="00223AB4" w14:paraId="300C473C" w14:textId="77777777" w:rsidTr="00391FFB">
        <w:tc>
          <w:tcPr>
            <w:tcW w:w="960" w:type="dxa"/>
          </w:tcPr>
          <w:p w14:paraId="1E4A43A2" w14:textId="77777777" w:rsidR="004D0F83" w:rsidRPr="00223AB4" w:rsidRDefault="004D0F83" w:rsidP="00391FFB">
            <w:pPr>
              <w:rPr>
                <w:rFonts w:cstheme="minorHAnsi"/>
                <w:sz w:val="16"/>
                <w:szCs w:val="16"/>
              </w:rPr>
            </w:pPr>
            <w:r w:rsidRPr="00223AB4">
              <w:rPr>
                <w:rFonts w:cstheme="minorHAnsi"/>
                <w:sz w:val="16"/>
                <w:szCs w:val="16"/>
              </w:rPr>
              <w:t>UBA-8571</w:t>
            </w:r>
          </w:p>
        </w:tc>
        <w:tc>
          <w:tcPr>
            <w:tcW w:w="1587" w:type="dxa"/>
          </w:tcPr>
          <w:p w14:paraId="221159F2" w14:textId="77777777" w:rsidR="004D0F83" w:rsidRPr="00223AB4" w:rsidRDefault="004D0F83" w:rsidP="00391FFB">
            <w:pPr>
              <w:rPr>
                <w:rFonts w:cstheme="minorHAnsi"/>
                <w:sz w:val="16"/>
                <w:szCs w:val="16"/>
              </w:rPr>
            </w:pPr>
            <w:r w:rsidRPr="00223AB4">
              <w:rPr>
                <w:rFonts w:cstheme="minorHAnsi"/>
                <w:sz w:val="16"/>
                <w:szCs w:val="16"/>
              </w:rPr>
              <w:t>Cereal rachis fragments</w:t>
            </w:r>
          </w:p>
        </w:tc>
        <w:tc>
          <w:tcPr>
            <w:tcW w:w="1559" w:type="dxa"/>
          </w:tcPr>
          <w:p w14:paraId="0EB46651" w14:textId="77777777" w:rsidR="004D0F83" w:rsidRPr="00223AB4" w:rsidRDefault="004D0F83" w:rsidP="00391FFB">
            <w:pPr>
              <w:rPr>
                <w:rFonts w:cstheme="minorHAnsi"/>
                <w:sz w:val="16"/>
                <w:szCs w:val="16"/>
              </w:rPr>
            </w:pPr>
            <w:r w:rsidRPr="00223AB4">
              <w:rPr>
                <w:rFonts w:cstheme="minorHAnsi"/>
                <w:sz w:val="16"/>
                <w:szCs w:val="16"/>
              </w:rPr>
              <w:t>House, eastern end of east wall</w:t>
            </w:r>
          </w:p>
        </w:tc>
        <w:tc>
          <w:tcPr>
            <w:tcW w:w="709" w:type="dxa"/>
          </w:tcPr>
          <w:p w14:paraId="39C5FD41" w14:textId="77777777" w:rsidR="004D0F83" w:rsidRPr="00223AB4" w:rsidRDefault="004D0F83" w:rsidP="00391FFB">
            <w:pPr>
              <w:rPr>
                <w:rFonts w:cstheme="minorHAnsi"/>
                <w:sz w:val="16"/>
                <w:szCs w:val="16"/>
              </w:rPr>
            </w:pPr>
            <w:r w:rsidRPr="00223AB4">
              <w:rPr>
                <w:rFonts w:cstheme="minorHAnsi"/>
                <w:sz w:val="16"/>
                <w:szCs w:val="16"/>
              </w:rPr>
              <w:t>4948</w:t>
            </w:r>
          </w:p>
        </w:tc>
        <w:tc>
          <w:tcPr>
            <w:tcW w:w="567" w:type="dxa"/>
          </w:tcPr>
          <w:p w14:paraId="7B91798E" w14:textId="77777777" w:rsidR="004D0F83" w:rsidRPr="00223AB4" w:rsidRDefault="004D0F83" w:rsidP="00391FFB">
            <w:pPr>
              <w:rPr>
                <w:rFonts w:cstheme="minorHAnsi"/>
                <w:sz w:val="16"/>
                <w:szCs w:val="16"/>
              </w:rPr>
            </w:pPr>
            <w:r w:rsidRPr="00223AB4">
              <w:rPr>
                <w:rFonts w:cstheme="minorHAnsi"/>
                <w:sz w:val="16"/>
                <w:szCs w:val="16"/>
              </w:rPr>
              <w:t>32</w:t>
            </w:r>
          </w:p>
        </w:tc>
        <w:tc>
          <w:tcPr>
            <w:tcW w:w="2006" w:type="dxa"/>
          </w:tcPr>
          <w:p w14:paraId="16F13FB7" w14:textId="77777777" w:rsidR="004D0F83" w:rsidRPr="00223AB4" w:rsidRDefault="004D0F83" w:rsidP="00391FFB">
            <w:pPr>
              <w:rPr>
                <w:rFonts w:cstheme="minorHAnsi"/>
                <w:sz w:val="16"/>
                <w:szCs w:val="16"/>
              </w:rPr>
            </w:pPr>
            <w:r>
              <w:rPr>
                <w:rFonts w:cstheme="minorHAnsi"/>
                <w:sz w:val="16"/>
                <w:szCs w:val="16"/>
              </w:rPr>
              <w:t>3790-3650 BC</w:t>
            </w:r>
          </w:p>
        </w:tc>
        <w:tc>
          <w:tcPr>
            <w:tcW w:w="573" w:type="dxa"/>
          </w:tcPr>
          <w:p w14:paraId="4025FE29" w14:textId="77777777" w:rsidR="004D0F83" w:rsidRPr="00223AB4" w:rsidRDefault="004D0F83" w:rsidP="00391FFB">
            <w:pPr>
              <w:rPr>
                <w:rFonts w:cstheme="minorHAnsi"/>
                <w:sz w:val="16"/>
                <w:szCs w:val="16"/>
              </w:rPr>
            </w:pPr>
            <w:r w:rsidRPr="00223AB4">
              <w:rPr>
                <w:rFonts w:cstheme="minorHAnsi"/>
                <w:sz w:val="16"/>
                <w:szCs w:val="16"/>
              </w:rPr>
              <w:t>-29.5</w:t>
            </w:r>
          </w:p>
        </w:tc>
        <w:tc>
          <w:tcPr>
            <w:tcW w:w="1055" w:type="dxa"/>
          </w:tcPr>
          <w:p w14:paraId="0C944AF5" w14:textId="77777777" w:rsidR="004D0F83" w:rsidRPr="00223AB4" w:rsidRDefault="004D0F83" w:rsidP="00391FFB">
            <w:pPr>
              <w:rPr>
                <w:rFonts w:cstheme="minorHAnsi"/>
                <w:sz w:val="16"/>
                <w:szCs w:val="16"/>
              </w:rPr>
            </w:pPr>
            <w:r w:rsidRPr="00223AB4">
              <w:rPr>
                <w:rFonts w:cstheme="minorHAnsi"/>
                <w:sz w:val="16"/>
                <w:szCs w:val="16"/>
              </w:rPr>
              <w:t>E83:475</w:t>
            </w:r>
          </w:p>
        </w:tc>
      </w:tr>
    </w:tbl>
    <w:p w14:paraId="73777419" w14:textId="77777777" w:rsidR="004D0F83" w:rsidRDefault="004D0F83" w:rsidP="00D3303A">
      <w:pPr>
        <w:spacing w:after="0" w:line="360" w:lineRule="auto"/>
        <w:rPr>
          <w:rFonts w:ascii="Times New Roman" w:hAnsi="Times New Roman" w:cs="Times New Roman"/>
          <w:sz w:val="24"/>
          <w:szCs w:val="24"/>
        </w:rPr>
      </w:pPr>
      <w:bookmarkStart w:id="1" w:name="_GoBack"/>
      <w:bookmarkEnd w:id="0"/>
      <w:bookmarkEnd w:id="1"/>
    </w:p>
    <w:p w14:paraId="277C60EE" w14:textId="6215A568" w:rsidR="008F17D0" w:rsidRPr="0052243A" w:rsidRDefault="008F17D0" w:rsidP="004D0F83">
      <w:pPr>
        <w:spacing w:after="0" w:line="240" w:lineRule="auto"/>
        <w:rPr>
          <w:rFonts w:ascii="Times New Roman" w:hAnsi="Times New Roman" w:cs="Times New Roman"/>
          <w:sz w:val="24"/>
          <w:szCs w:val="24"/>
        </w:rPr>
      </w:pPr>
      <w:r>
        <w:rPr>
          <w:rFonts w:ascii="Times New Roman" w:hAnsi="Times New Roman" w:cs="Times New Roman"/>
          <w:sz w:val="24"/>
          <w:szCs w:val="24"/>
        </w:rPr>
        <w:t>Table 1:</w:t>
      </w:r>
      <w:r w:rsidR="005C753E">
        <w:rPr>
          <w:rFonts w:ascii="Times New Roman" w:hAnsi="Times New Roman" w:cs="Times New Roman"/>
          <w:sz w:val="24"/>
          <w:szCs w:val="24"/>
        </w:rPr>
        <w:t xml:space="preserve"> </w:t>
      </w:r>
      <w:r w:rsidR="005C753E" w:rsidRPr="005C753E">
        <w:rPr>
          <w:rFonts w:ascii="Times New Roman" w:hAnsi="Times New Roman" w:cs="Times New Roman"/>
          <w:sz w:val="24"/>
          <w:szCs w:val="24"/>
        </w:rPr>
        <w:t>Radiocarbon dates from the house and tomb at Ballyglass. Measurements calibrated using OxCal v4.3.2 (Bronk Ramsey 2017) and IntCal13 atmospheric curve (Reimer et al. 2013).</w:t>
      </w:r>
    </w:p>
    <w:sectPr w:rsidR="008F17D0" w:rsidRPr="005224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B9"/>
    <w:rsid w:val="00003C37"/>
    <w:rsid w:val="0000559B"/>
    <w:rsid w:val="00010A19"/>
    <w:rsid w:val="00013777"/>
    <w:rsid w:val="00023E4E"/>
    <w:rsid w:val="00047209"/>
    <w:rsid w:val="00060CFF"/>
    <w:rsid w:val="00060E10"/>
    <w:rsid w:val="00063B52"/>
    <w:rsid w:val="00066B2B"/>
    <w:rsid w:val="000938CB"/>
    <w:rsid w:val="000B1AC9"/>
    <w:rsid w:val="000B39B2"/>
    <w:rsid w:val="000C63C8"/>
    <w:rsid w:val="000D165D"/>
    <w:rsid w:val="000D1AF2"/>
    <w:rsid w:val="000E0021"/>
    <w:rsid w:val="000E0D0E"/>
    <w:rsid w:val="000E7399"/>
    <w:rsid w:val="00107BD0"/>
    <w:rsid w:val="001254A6"/>
    <w:rsid w:val="00125777"/>
    <w:rsid w:val="00132AD5"/>
    <w:rsid w:val="0013577B"/>
    <w:rsid w:val="00137644"/>
    <w:rsid w:val="0015392B"/>
    <w:rsid w:val="00192E28"/>
    <w:rsid w:val="001A4274"/>
    <w:rsid w:val="001A5149"/>
    <w:rsid w:val="001B20F6"/>
    <w:rsid w:val="001D4881"/>
    <w:rsid w:val="001E68CF"/>
    <w:rsid w:val="001E7F91"/>
    <w:rsid w:val="00200098"/>
    <w:rsid w:val="002130C3"/>
    <w:rsid w:val="00223CEF"/>
    <w:rsid w:val="00225DCC"/>
    <w:rsid w:val="00227BA2"/>
    <w:rsid w:val="00233D3F"/>
    <w:rsid w:val="00235099"/>
    <w:rsid w:val="0023715F"/>
    <w:rsid w:val="00242857"/>
    <w:rsid w:val="0024392E"/>
    <w:rsid w:val="00251375"/>
    <w:rsid w:val="00252B4E"/>
    <w:rsid w:val="002541D0"/>
    <w:rsid w:val="00257FEF"/>
    <w:rsid w:val="00261FFF"/>
    <w:rsid w:val="00264425"/>
    <w:rsid w:val="00277D3B"/>
    <w:rsid w:val="00280178"/>
    <w:rsid w:val="0028292D"/>
    <w:rsid w:val="00285759"/>
    <w:rsid w:val="00297CA4"/>
    <w:rsid w:val="002A1F6C"/>
    <w:rsid w:val="002A4852"/>
    <w:rsid w:val="002A5286"/>
    <w:rsid w:val="002A7ED4"/>
    <w:rsid w:val="002B0391"/>
    <w:rsid w:val="002B34FB"/>
    <w:rsid w:val="002B7AE5"/>
    <w:rsid w:val="002E4EF5"/>
    <w:rsid w:val="002E637E"/>
    <w:rsid w:val="002E73C8"/>
    <w:rsid w:val="002F0908"/>
    <w:rsid w:val="003132B9"/>
    <w:rsid w:val="003222B7"/>
    <w:rsid w:val="00322C60"/>
    <w:rsid w:val="003237F2"/>
    <w:rsid w:val="00332975"/>
    <w:rsid w:val="00336240"/>
    <w:rsid w:val="0035395B"/>
    <w:rsid w:val="00354031"/>
    <w:rsid w:val="00371C83"/>
    <w:rsid w:val="00374E71"/>
    <w:rsid w:val="003814EE"/>
    <w:rsid w:val="00395397"/>
    <w:rsid w:val="00396653"/>
    <w:rsid w:val="003A0061"/>
    <w:rsid w:val="003A35D0"/>
    <w:rsid w:val="003B1D1B"/>
    <w:rsid w:val="003B1FFB"/>
    <w:rsid w:val="003B589B"/>
    <w:rsid w:val="003B601E"/>
    <w:rsid w:val="003C2615"/>
    <w:rsid w:val="003C5808"/>
    <w:rsid w:val="003C73E9"/>
    <w:rsid w:val="003D6080"/>
    <w:rsid w:val="003D65E0"/>
    <w:rsid w:val="003E2A65"/>
    <w:rsid w:val="003E7841"/>
    <w:rsid w:val="003F0A99"/>
    <w:rsid w:val="003F4D99"/>
    <w:rsid w:val="00404BA0"/>
    <w:rsid w:val="00412183"/>
    <w:rsid w:val="00431755"/>
    <w:rsid w:val="00431D09"/>
    <w:rsid w:val="004332C1"/>
    <w:rsid w:val="00437AA3"/>
    <w:rsid w:val="00452940"/>
    <w:rsid w:val="0046505A"/>
    <w:rsid w:val="00472046"/>
    <w:rsid w:val="0047508D"/>
    <w:rsid w:val="00475DEF"/>
    <w:rsid w:val="00480BF3"/>
    <w:rsid w:val="00490FBF"/>
    <w:rsid w:val="004A1578"/>
    <w:rsid w:val="004A6852"/>
    <w:rsid w:val="004A7275"/>
    <w:rsid w:val="004A793B"/>
    <w:rsid w:val="004C1409"/>
    <w:rsid w:val="004C37EB"/>
    <w:rsid w:val="004D0F83"/>
    <w:rsid w:val="004E23B6"/>
    <w:rsid w:val="004F2607"/>
    <w:rsid w:val="00507567"/>
    <w:rsid w:val="0051349B"/>
    <w:rsid w:val="0052243A"/>
    <w:rsid w:val="00523B1A"/>
    <w:rsid w:val="0052556C"/>
    <w:rsid w:val="00532CE6"/>
    <w:rsid w:val="00535406"/>
    <w:rsid w:val="00540AA1"/>
    <w:rsid w:val="00547047"/>
    <w:rsid w:val="00555BA5"/>
    <w:rsid w:val="00561F60"/>
    <w:rsid w:val="0056640D"/>
    <w:rsid w:val="0056658D"/>
    <w:rsid w:val="0056696C"/>
    <w:rsid w:val="005743F8"/>
    <w:rsid w:val="005803AA"/>
    <w:rsid w:val="005812D9"/>
    <w:rsid w:val="00590678"/>
    <w:rsid w:val="0059316B"/>
    <w:rsid w:val="005A0F6C"/>
    <w:rsid w:val="005C753E"/>
    <w:rsid w:val="005D052E"/>
    <w:rsid w:val="005D2812"/>
    <w:rsid w:val="005D3E75"/>
    <w:rsid w:val="005D64B9"/>
    <w:rsid w:val="005D6810"/>
    <w:rsid w:val="005E26E9"/>
    <w:rsid w:val="00604EA9"/>
    <w:rsid w:val="006122D1"/>
    <w:rsid w:val="00612DA8"/>
    <w:rsid w:val="006208A8"/>
    <w:rsid w:val="00620A6F"/>
    <w:rsid w:val="006228B7"/>
    <w:rsid w:val="00622B0C"/>
    <w:rsid w:val="006311D0"/>
    <w:rsid w:val="00644599"/>
    <w:rsid w:val="00651869"/>
    <w:rsid w:val="00655B03"/>
    <w:rsid w:val="00665660"/>
    <w:rsid w:val="00666EEA"/>
    <w:rsid w:val="0066796E"/>
    <w:rsid w:val="00670707"/>
    <w:rsid w:val="006808B5"/>
    <w:rsid w:val="006A19C7"/>
    <w:rsid w:val="006A5718"/>
    <w:rsid w:val="006A7B82"/>
    <w:rsid w:val="006C064D"/>
    <w:rsid w:val="006C6EA8"/>
    <w:rsid w:val="006D0B9A"/>
    <w:rsid w:val="006E17EF"/>
    <w:rsid w:val="006E1B77"/>
    <w:rsid w:val="006F6F88"/>
    <w:rsid w:val="00701885"/>
    <w:rsid w:val="00714980"/>
    <w:rsid w:val="00724952"/>
    <w:rsid w:val="00734DD2"/>
    <w:rsid w:val="00736808"/>
    <w:rsid w:val="00740D59"/>
    <w:rsid w:val="00753788"/>
    <w:rsid w:val="00756E6F"/>
    <w:rsid w:val="00756F11"/>
    <w:rsid w:val="00774428"/>
    <w:rsid w:val="0078101A"/>
    <w:rsid w:val="00791307"/>
    <w:rsid w:val="0079482D"/>
    <w:rsid w:val="007C3797"/>
    <w:rsid w:val="007C4031"/>
    <w:rsid w:val="007C5ECE"/>
    <w:rsid w:val="007D4A93"/>
    <w:rsid w:val="007E248D"/>
    <w:rsid w:val="007E464C"/>
    <w:rsid w:val="007E4C19"/>
    <w:rsid w:val="007F288D"/>
    <w:rsid w:val="00806EE0"/>
    <w:rsid w:val="008124AA"/>
    <w:rsid w:val="008159EF"/>
    <w:rsid w:val="00867574"/>
    <w:rsid w:val="00871A03"/>
    <w:rsid w:val="00891B72"/>
    <w:rsid w:val="00893EC5"/>
    <w:rsid w:val="00893F28"/>
    <w:rsid w:val="0089656C"/>
    <w:rsid w:val="008A0103"/>
    <w:rsid w:val="008A319C"/>
    <w:rsid w:val="008A3201"/>
    <w:rsid w:val="008B4C7F"/>
    <w:rsid w:val="008B53BD"/>
    <w:rsid w:val="008D015B"/>
    <w:rsid w:val="008D490B"/>
    <w:rsid w:val="008E0923"/>
    <w:rsid w:val="008E1099"/>
    <w:rsid w:val="008F17D0"/>
    <w:rsid w:val="008F3864"/>
    <w:rsid w:val="008F43D6"/>
    <w:rsid w:val="0090732F"/>
    <w:rsid w:val="00916B9D"/>
    <w:rsid w:val="009255E9"/>
    <w:rsid w:val="009345FC"/>
    <w:rsid w:val="0095244A"/>
    <w:rsid w:val="00953357"/>
    <w:rsid w:val="00964947"/>
    <w:rsid w:val="00965314"/>
    <w:rsid w:val="00980C4C"/>
    <w:rsid w:val="0098570C"/>
    <w:rsid w:val="009A0A95"/>
    <w:rsid w:val="009A226E"/>
    <w:rsid w:val="009A25A5"/>
    <w:rsid w:val="009A561C"/>
    <w:rsid w:val="009B5A6A"/>
    <w:rsid w:val="009B5F18"/>
    <w:rsid w:val="009B60DF"/>
    <w:rsid w:val="009D2954"/>
    <w:rsid w:val="009D41C8"/>
    <w:rsid w:val="009E2E10"/>
    <w:rsid w:val="009F5EEE"/>
    <w:rsid w:val="00A01D2C"/>
    <w:rsid w:val="00A05F33"/>
    <w:rsid w:val="00A205C5"/>
    <w:rsid w:val="00A21683"/>
    <w:rsid w:val="00A3058C"/>
    <w:rsid w:val="00A4427B"/>
    <w:rsid w:val="00A5246B"/>
    <w:rsid w:val="00A534A7"/>
    <w:rsid w:val="00A5660C"/>
    <w:rsid w:val="00A57C4A"/>
    <w:rsid w:val="00A67606"/>
    <w:rsid w:val="00A73422"/>
    <w:rsid w:val="00A87026"/>
    <w:rsid w:val="00A91E0E"/>
    <w:rsid w:val="00A92308"/>
    <w:rsid w:val="00A965F0"/>
    <w:rsid w:val="00AB6F69"/>
    <w:rsid w:val="00AD0E92"/>
    <w:rsid w:val="00AD42A0"/>
    <w:rsid w:val="00AE2230"/>
    <w:rsid w:val="00AE6939"/>
    <w:rsid w:val="00B10AA8"/>
    <w:rsid w:val="00B14892"/>
    <w:rsid w:val="00B200D0"/>
    <w:rsid w:val="00B21AD5"/>
    <w:rsid w:val="00B36C0B"/>
    <w:rsid w:val="00B4599A"/>
    <w:rsid w:val="00B63B34"/>
    <w:rsid w:val="00B651F4"/>
    <w:rsid w:val="00B75EA5"/>
    <w:rsid w:val="00B77161"/>
    <w:rsid w:val="00B80C4D"/>
    <w:rsid w:val="00B939D5"/>
    <w:rsid w:val="00BA5E6E"/>
    <w:rsid w:val="00BB55F5"/>
    <w:rsid w:val="00BB5FFD"/>
    <w:rsid w:val="00BC3029"/>
    <w:rsid w:val="00BD2015"/>
    <w:rsid w:val="00BD4338"/>
    <w:rsid w:val="00BE0391"/>
    <w:rsid w:val="00BF7D90"/>
    <w:rsid w:val="00C1346C"/>
    <w:rsid w:val="00C3517C"/>
    <w:rsid w:val="00C35E97"/>
    <w:rsid w:val="00C50855"/>
    <w:rsid w:val="00C52D56"/>
    <w:rsid w:val="00C53D91"/>
    <w:rsid w:val="00C71613"/>
    <w:rsid w:val="00C80A30"/>
    <w:rsid w:val="00CB2942"/>
    <w:rsid w:val="00CB39E0"/>
    <w:rsid w:val="00CB5DE7"/>
    <w:rsid w:val="00CB7D49"/>
    <w:rsid w:val="00CD1C9B"/>
    <w:rsid w:val="00CD5504"/>
    <w:rsid w:val="00CD7D40"/>
    <w:rsid w:val="00CF33BC"/>
    <w:rsid w:val="00CF37A7"/>
    <w:rsid w:val="00D06DF1"/>
    <w:rsid w:val="00D075D3"/>
    <w:rsid w:val="00D212F9"/>
    <w:rsid w:val="00D3303A"/>
    <w:rsid w:val="00D3633E"/>
    <w:rsid w:val="00D4506A"/>
    <w:rsid w:val="00D52793"/>
    <w:rsid w:val="00D66D36"/>
    <w:rsid w:val="00D7576A"/>
    <w:rsid w:val="00D82376"/>
    <w:rsid w:val="00D95800"/>
    <w:rsid w:val="00DA09B2"/>
    <w:rsid w:val="00DA3A0D"/>
    <w:rsid w:val="00DC3A52"/>
    <w:rsid w:val="00DC63EC"/>
    <w:rsid w:val="00DD059D"/>
    <w:rsid w:val="00DD21C8"/>
    <w:rsid w:val="00DD73F0"/>
    <w:rsid w:val="00DD75E8"/>
    <w:rsid w:val="00DD7DB0"/>
    <w:rsid w:val="00DE30DB"/>
    <w:rsid w:val="00DE32C9"/>
    <w:rsid w:val="00DF0CA8"/>
    <w:rsid w:val="00DF2391"/>
    <w:rsid w:val="00DF33A2"/>
    <w:rsid w:val="00DF3605"/>
    <w:rsid w:val="00E27417"/>
    <w:rsid w:val="00E31388"/>
    <w:rsid w:val="00E344DC"/>
    <w:rsid w:val="00E35D93"/>
    <w:rsid w:val="00E371F8"/>
    <w:rsid w:val="00E40428"/>
    <w:rsid w:val="00E40711"/>
    <w:rsid w:val="00E47C13"/>
    <w:rsid w:val="00E67D1D"/>
    <w:rsid w:val="00E7551D"/>
    <w:rsid w:val="00E75F56"/>
    <w:rsid w:val="00E801B5"/>
    <w:rsid w:val="00E83577"/>
    <w:rsid w:val="00E917CC"/>
    <w:rsid w:val="00E926EB"/>
    <w:rsid w:val="00EA1EE8"/>
    <w:rsid w:val="00EB0EC3"/>
    <w:rsid w:val="00EB5A91"/>
    <w:rsid w:val="00EC4394"/>
    <w:rsid w:val="00ED381A"/>
    <w:rsid w:val="00EE4FAA"/>
    <w:rsid w:val="00EF432E"/>
    <w:rsid w:val="00F03175"/>
    <w:rsid w:val="00F13DE1"/>
    <w:rsid w:val="00F24231"/>
    <w:rsid w:val="00F41758"/>
    <w:rsid w:val="00F43F90"/>
    <w:rsid w:val="00F45EE7"/>
    <w:rsid w:val="00F6159E"/>
    <w:rsid w:val="00F70582"/>
    <w:rsid w:val="00F80070"/>
    <w:rsid w:val="00F81388"/>
    <w:rsid w:val="00F86D78"/>
    <w:rsid w:val="00F954FE"/>
    <w:rsid w:val="00F95677"/>
    <w:rsid w:val="00F97320"/>
    <w:rsid w:val="00FA0D8C"/>
    <w:rsid w:val="00FC03C7"/>
    <w:rsid w:val="00FC3F5F"/>
    <w:rsid w:val="00FC64F2"/>
    <w:rsid w:val="00FE254F"/>
    <w:rsid w:val="00FF03B4"/>
    <w:rsid w:val="00FF31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C5C4A"/>
  <w15:chartTrackingRefBased/>
  <w15:docId w15:val="{805280B4-1419-43CA-B3F1-DB84AB65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08A8"/>
    <w:rPr>
      <w:sz w:val="16"/>
      <w:szCs w:val="16"/>
    </w:rPr>
  </w:style>
  <w:style w:type="paragraph" w:styleId="CommentText">
    <w:name w:val="annotation text"/>
    <w:basedOn w:val="Normal"/>
    <w:link w:val="CommentTextChar"/>
    <w:uiPriority w:val="99"/>
    <w:unhideWhenUsed/>
    <w:rsid w:val="006208A8"/>
    <w:pPr>
      <w:spacing w:line="240" w:lineRule="auto"/>
    </w:pPr>
    <w:rPr>
      <w:sz w:val="20"/>
      <w:szCs w:val="20"/>
    </w:rPr>
  </w:style>
  <w:style w:type="character" w:customStyle="1" w:styleId="CommentTextChar">
    <w:name w:val="Comment Text Char"/>
    <w:basedOn w:val="DefaultParagraphFont"/>
    <w:link w:val="CommentText"/>
    <w:uiPriority w:val="99"/>
    <w:rsid w:val="006208A8"/>
    <w:rPr>
      <w:sz w:val="20"/>
      <w:szCs w:val="20"/>
    </w:rPr>
  </w:style>
  <w:style w:type="paragraph" w:styleId="CommentSubject">
    <w:name w:val="annotation subject"/>
    <w:basedOn w:val="CommentText"/>
    <w:next w:val="CommentText"/>
    <w:link w:val="CommentSubjectChar"/>
    <w:uiPriority w:val="99"/>
    <w:semiHidden/>
    <w:unhideWhenUsed/>
    <w:rsid w:val="006208A8"/>
    <w:rPr>
      <w:b/>
      <w:bCs/>
    </w:rPr>
  </w:style>
  <w:style w:type="character" w:customStyle="1" w:styleId="CommentSubjectChar">
    <w:name w:val="Comment Subject Char"/>
    <w:basedOn w:val="CommentTextChar"/>
    <w:link w:val="CommentSubject"/>
    <w:uiPriority w:val="99"/>
    <w:semiHidden/>
    <w:rsid w:val="006208A8"/>
    <w:rPr>
      <w:b/>
      <w:bCs/>
      <w:sz w:val="20"/>
      <w:szCs w:val="20"/>
    </w:rPr>
  </w:style>
  <w:style w:type="paragraph" w:styleId="BalloonText">
    <w:name w:val="Balloon Text"/>
    <w:basedOn w:val="Normal"/>
    <w:link w:val="BalloonTextChar"/>
    <w:uiPriority w:val="99"/>
    <w:semiHidden/>
    <w:unhideWhenUsed/>
    <w:rsid w:val="00620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8A8"/>
    <w:rPr>
      <w:rFonts w:ascii="Segoe UI" w:hAnsi="Segoe UI" w:cs="Segoe UI"/>
      <w:sz w:val="18"/>
      <w:szCs w:val="18"/>
    </w:rPr>
  </w:style>
  <w:style w:type="table" w:styleId="TableGrid">
    <w:name w:val="Table Grid"/>
    <w:basedOn w:val="TableNormal"/>
    <w:uiPriority w:val="39"/>
    <w:rsid w:val="004D0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19887">
      <w:bodyDiv w:val="1"/>
      <w:marLeft w:val="0"/>
      <w:marRight w:val="0"/>
      <w:marTop w:val="0"/>
      <w:marBottom w:val="0"/>
      <w:divBdr>
        <w:top w:val="none" w:sz="0" w:space="0" w:color="auto"/>
        <w:left w:val="none" w:sz="0" w:space="0" w:color="auto"/>
        <w:bottom w:val="none" w:sz="0" w:space="0" w:color="auto"/>
        <w:right w:val="none" w:sz="0" w:space="0" w:color="auto"/>
      </w:divBdr>
    </w:div>
    <w:div w:id="213471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5123</Words>
  <Characters>29206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Smyth</dc:creator>
  <cp:keywords/>
  <dc:description/>
  <cp:lastModifiedBy>Jessica Smyth</cp:lastModifiedBy>
  <cp:revision>3</cp:revision>
  <cp:lastPrinted>2019-07-18T14:11:00Z</cp:lastPrinted>
  <dcterms:created xsi:type="dcterms:W3CDTF">2019-12-04T10:45:00Z</dcterms:created>
  <dcterms:modified xsi:type="dcterms:W3CDTF">2019-12-04T10:50:00Z</dcterms:modified>
</cp:coreProperties>
</file>