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AADD44" w14:textId="77777777" w:rsidR="009B1EF2" w:rsidRDefault="009B1EF2" w:rsidP="00397FBE">
      <w:pPr>
        <w:spacing w:after="0" w:line="240" w:lineRule="auto"/>
        <w:jc w:val="center"/>
      </w:pPr>
    </w:p>
    <w:p w14:paraId="034ED2EC" w14:textId="5101D4E6" w:rsidR="00DF345B" w:rsidRPr="00795C41" w:rsidRDefault="00C500D2" w:rsidP="00397FBE">
      <w:pPr>
        <w:spacing w:after="0" w:line="240" w:lineRule="auto"/>
        <w:jc w:val="center"/>
        <w:rPr>
          <w:rFonts w:ascii="Times New Roman" w:eastAsia="Times New Roman" w:hAnsi="Times New Roman" w:cs="Times New Roman"/>
          <w:b/>
          <w:sz w:val="24"/>
          <w:szCs w:val="24"/>
          <w:lang w:eastAsia="en-AU"/>
        </w:rPr>
      </w:pPr>
      <w:r w:rsidRPr="00795C41">
        <w:rPr>
          <w:rFonts w:ascii="Times New Roman" w:eastAsia="Times New Roman" w:hAnsi="Times New Roman" w:cs="Times New Roman"/>
          <w:b/>
          <w:sz w:val="24"/>
          <w:szCs w:val="24"/>
          <w:lang w:eastAsia="en-AU"/>
        </w:rPr>
        <w:t>Investigating the Potential of Cultural-</w:t>
      </w:r>
      <w:r w:rsidR="00670834" w:rsidRPr="00795C41">
        <w:rPr>
          <w:rFonts w:ascii="Times New Roman" w:eastAsia="Times New Roman" w:hAnsi="Times New Roman" w:cs="Times New Roman"/>
          <w:b/>
          <w:sz w:val="24"/>
          <w:szCs w:val="24"/>
          <w:lang w:eastAsia="en-AU"/>
        </w:rPr>
        <w:t>H</w:t>
      </w:r>
      <w:r w:rsidRPr="00795C41">
        <w:rPr>
          <w:rFonts w:ascii="Times New Roman" w:eastAsia="Times New Roman" w:hAnsi="Times New Roman" w:cs="Times New Roman"/>
          <w:b/>
          <w:sz w:val="24"/>
          <w:szCs w:val="24"/>
          <w:lang w:eastAsia="en-AU"/>
        </w:rPr>
        <w:t>istorical Activity T</w:t>
      </w:r>
      <w:r w:rsidR="004B7B2F" w:rsidRPr="00795C41">
        <w:rPr>
          <w:rFonts w:ascii="Times New Roman" w:eastAsia="Times New Roman" w:hAnsi="Times New Roman" w:cs="Times New Roman"/>
          <w:b/>
          <w:sz w:val="24"/>
          <w:szCs w:val="24"/>
          <w:lang w:eastAsia="en-AU"/>
        </w:rPr>
        <w:t xml:space="preserve">heory </w:t>
      </w:r>
    </w:p>
    <w:p w14:paraId="412C3686" w14:textId="26C6731B" w:rsidR="00DF345B" w:rsidRDefault="00FD3CB6" w:rsidP="00BB2766">
      <w:pPr>
        <w:spacing w:after="0" w:line="240" w:lineRule="auto"/>
        <w:jc w:val="center"/>
        <w:rPr>
          <w:rFonts w:ascii="Times New Roman" w:eastAsia="Times New Roman" w:hAnsi="Times New Roman" w:cs="Times New Roman"/>
          <w:b/>
          <w:sz w:val="24"/>
          <w:szCs w:val="24"/>
          <w:lang w:eastAsia="en-AU"/>
        </w:rPr>
      </w:pPr>
      <w:r w:rsidRPr="00795C41">
        <w:rPr>
          <w:rFonts w:ascii="Times New Roman" w:eastAsia="Times New Roman" w:hAnsi="Times New Roman" w:cs="Times New Roman"/>
          <w:b/>
          <w:sz w:val="24"/>
          <w:szCs w:val="24"/>
          <w:lang w:eastAsia="en-AU"/>
        </w:rPr>
        <w:t>F</w:t>
      </w:r>
      <w:r w:rsidR="004B7B2F" w:rsidRPr="00795C41">
        <w:rPr>
          <w:rFonts w:ascii="Times New Roman" w:eastAsia="Times New Roman" w:hAnsi="Times New Roman" w:cs="Times New Roman"/>
          <w:b/>
          <w:sz w:val="24"/>
          <w:szCs w:val="24"/>
          <w:lang w:eastAsia="en-AU"/>
        </w:rPr>
        <w:t xml:space="preserve">or </w:t>
      </w:r>
      <w:r w:rsidR="00DF345B" w:rsidRPr="00795C41">
        <w:rPr>
          <w:rFonts w:ascii="Times New Roman" w:eastAsia="Times New Roman" w:hAnsi="Times New Roman" w:cs="Times New Roman"/>
          <w:b/>
          <w:sz w:val="24"/>
          <w:szCs w:val="24"/>
          <w:lang w:eastAsia="en-AU"/>
        </w:rPr>
        <w:t>Studying</w:t>
      </w:r>
      <w:r w:rsidR="00C500D2" w:rsidRPr="00795C41">
        <w:rPr>
          <w:rFonts w:ascii="Times New Roman" w:eastAsia="Times New Roman" w:hAnsi="Times New Roman" w:cs="Times New Roman"/>
          <w:b/>
          <w:sz w:val="24"/>
          <w:szCs w:val="24"/>
          <w:lang w:eastAsia="en-AU"/>
        </w:rPr>
        <w:t xml:space="preserve"> Specific Transitions in the History of Education </w:t>
      </w:r>
    </w:p>
    <w:p w14:paraId="4D7D21A8" w14:textId="77777777" w:rsidR="001245CC" w:rsidRDefault="001245CC" w:rsidP="00BB2766">
      <w:pPr>
        <w:spacing w:after="0" w:line="240" w:lineRule="auto"/>
        <w:jc w:val="center"/>
        <w:rPr>
          <w:rFonts w:ascii="Times New Roman" w:eastAsia="Times New Roman" w:hAnsi="Times New Roman" w:cs="Times New Roman"/>
          <w:b/>
          <w:sz w:val="24"/>
          <w:szCs w:val="24"/>
          <w:lang w:eastAsia="en-AU"/>
        </w:rPr>
      </w:pPr>
    </w:p>
    <w:p w14:paraId="1CB181A2" w14:textId="7DFBBD8D" w:rsidR="001245CC" w:rsidRPr="001245CC" w:rsidRDefault="001245CC" w:rsidP="00BB2766">
      <w:pPr>
        <w:spacing w:after="0" w:line="240" w:lineRule="auto"/>
        <w:jc w:val="center"/>
        <w:rPr>
          <w:rFonts w:ascii="Times New Roman" w:eastAsia="Times New Roman" w:hAnsi="Times New Roman" w:cs="Times New Roman"/>
          <w:b/>
          <w:sz w:val="24"/>
          <w:szCs w:val="24"/>
          <w:lang w:val="pt-PT" w:eastAsia="en-AU"/>
        </w:rPr>
      </w:pPr>
      <w:r w:rsidRPr="001245CC">
        <w:rPr>
          <w:rFonts w:ascii="Times New Roman" w:eastAsia="Times New Roman" w:hAnsi="Times New Roman" w:cs="Times New Roman"/>
          <w:b/>
          <w:sz w:val="24"/>
          <w:szCs w:val="24"/>
          <w:lang w:val="pt-PT" w:eastAsia="en-AU"/>
        </w:rPr>
        <w:t xml:space="preserve">Tom O’ </w:t>
      </w:r>
      <w:proofErr w:type="spellStart"/>
      <w:r w:rsidRPr="001245CC">
        <w:rPr>
          <w:rFonts w:ascii="Times New Roman" w:eastAsia="Times New Roman" w:hAnsi="Times New Roman" w:cs="Times New Roman"/>
          <w:b/>
          <w:sz w:val="24"/>
          <w:szCs w:val="24"/>
          <w:lang w:val="pt-PT" w:eastAsia="en-AU"/>
        </w:rPr>
        <w:t>Donoghue</w:t>
      </w:r>
      <w:proofErr w:type="spellEnd"/>
      <w:r w:rsidRPr="001245CC">
        <w:rPr>
          <w:rFonts w:ascii="Times New Roman" w:eastAsia="Times New Roman" w:hAnsi="Times New Roman" w:cs="Times New Roman"/>
          <w:b/>
          <w:sz w:val="24"/>
          <w:szCs w:val="24"/>
          <w:lang w:val="pt-PT" w:eastAsia="en-AU"/>
        </w:rPr>
        <w:t xml:space="preserve"> &amp; Judith H</w:t>
      </w:r>
      <w:r>
        <w:rPr>
          <w:rFonts w:ascii="Times New Roman" w:eastAsia="Times New Roman" w:hAnsi="Times New Roman" w:cs="Times New Roman"/>
          <w:b/>
          <w:sz w:val="24"/>
          <w:szCs w:val="24"/>
          <w:lang w:val="pt-PT" w:eastAsia="en-AU"/>
        </w:rPr>
        <w:t>arford</w:t>
      </w:r>
    </w:p>
    <w:p w14:paraId="58348E2F" w14:textId="77777777" w:rsidR="004B7B2F" w:rsidRPr="001245CC" w:rsidRDefault="004B7B2F" w:rsidP="00C10B8A">
      <w:pPr>
        <w:spacing w:after="0" w:line="480" w:lineRule="auto"/>
        <w:jc w:val="both"/>
        <w:rPr>
          <w:rFonts w:ascii="Times New Roman" w:eastAsia="Times New Roman" w:hAnsi="Times New Roman" w:cs="Times New Roman"/>
          <w:b/>
          <w:sz w:val="24"/>
          <w:szCs w:val="24"/>
          <w:lang w:val="pt-PT" w:eastAsia="en-AU"/>
        </w:rPr>
      </w:pPr>
    </w:p>
    <w:p w14:paraId="733F9117" w14:textId="60A0EAC0" w:rsidR="004B7B2F" w:rsidRPr="00795C41" w:rsidRDefault="00BB2766" w:rsidP="00654CE2">
      <w:pPr>
        <w:spacing w:after="0" w:line="480" w:lineRule="auto"/>
        <w:jc w:val="center"/>
        <w:rPr>
          <w:rFonts w:ascii="Times New Roman" w:eastAsia="Times New Roman" w:hAnsi="Times New Roman" w:cs="Times New Roman"/>
          <w:b/>
          <w:sz w:val="24"/>
          <w:szCs w:val="24"/>
          <w:lang w:eastAsia="en-AU"/>
        </w:rPr>
      </w:pPr>
      <w:r w:rsidRPr="00795C41">
        <w:rPr>
          <w:rFonts w:ascii="Times New Roman" w:eastAsia="Times New Roman" w:hAnsi="Times New Roman" w:cs="Times New Roman"/>
          <w:b/>
          <w:sz w:val="24"/>
          <w:szCs w:val="24"/>
          <w:lang w:eastAsia="en-AU"/>
        </w:rPr>
        <w:t>Abstract</w:t>
      </w:r>
    </w:p>
    <w:p w14:paraId="52AF3A79" w14:textId="61CAE423" w:rsidR="00BB2766" w:rsidRPr="00795C41" w:rsidRDefault="001B66B4" w:rsidP="00BB2766">
      <w:pPr>
        <w:spacing w:after="0" w:line="480" w:lineRule="auto"/>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 xml:space="preserve">In recent years, and particularly with the </w:t>
      </w:r>
      <w:r w:rsidR="00171103" w:rsidRPr="00795C41">
        <w:rPr>
          <w:rFonts w:ascii="Times New Roman" w:eastAsia="Times New Roman" w:hAnsi="Times New Roman" w:cs="Times New Roman"/>
          <w:sz w:val="24"/>
          <w:szCs w:val="24"/>
          <w:lang w:eastAsia="en-AU"/>
        </w:rPr>
        <w:t>emergence</w:t>
      </w:r>
      <w:r w:rsidRPr="00795C41">
        <w:rPr>
          <w:rFonts w:ascii="Times New Roman" w:eastAsia="Times New Roman" w:hAnsi="Times New Roman" w:cs="Times New Roman"/>
          <w:sz w:val="24"/>
          <w:szCs w:val="24"/>
          <w:lang w:eastAsia="en-AU"/>
        </w:rPr>
        <w:t xml:space="preserve"> of cultural history,</w:t>
      </w:r>
      <w:r w:rsidR="00843E9F" w:rsidRPr="00795C41">
        <w:rPr>
          <w:rStyle w:val="FootnoteReference"/>
          <w:rFonts w:ascii="Times New Roman" w:eastAsia="Times New Roman" w:hAnsi="Times New Roman" w:cs="Times New Roman"/>
          <w:sz w:val="24"/>
          <w:szCs w:val="24"/>
          <w:lang w:eastAsia="en-AU"/>
        </w:rPr>
        <w:footnoteReference w:id="1"/>
      </w:r>
      <w:r w:rsidRPr="00795C41">
        <w:rPr>
          <w:rFonts w:ascii="Times New Roman" w:eastAsia="Times New Roman" w:hAnsi="Times New Roman" w:cs="Times New Roman"/>
          <w:sz w:val="24"/>
          <w:szCs w:val="24"/>
          <w:lang w:eastAsia="en-AU"/>
        </w:rPr>
        <w:t xml:space="preserve"> historians of education have begun to adopt a wide variety of </w:t>
      </w:r>
      <w:r w:rsidR="0047667B" w:rsidRPr="00795C41">
        <w:rPr>
          <w:rFonts w:ascii="Times New Roman" w:eastAsia="Times New Roman" w:hAnsi="Times New Roman" w:cs="Times New Roman"/>
          <w:sz w:val="24"/>
          <w:szCs w:val="24"/>
          <w:lang w:eastAsia="en-AU"/>
        </w:rPr>
        <w:t>theoretic</w:t>
      </w:r>
      <w:r w:rsidRPr="00795C41">
        <w:rPr>
          <w:rFonts w:ascii="Times New Roman" w:eastAsia="Times New Roman" w:hAnsi="Times New Roman" w:cs="Times New Roman"/>
          <w:sz w:val="24"/>
          <w:szCs w:val="24"/>
          <w:lang w:eastAsia="en-AU"/>
        </w:rPr>
        <w:t>al approaches</w:t>
      </w:r>
      <w:r w:rsidR="00171103" w:rsidRPr="00795C41">
        <w:rPr>
          <w:rFonts w:ascii="Times New Roman" w:eastAsia="Times New Roman" w:hAnsi="Times New Roman" w:cs="Times New Roman"/>
          <w:sz w:val="24"/>
          <w:szCs w:val="24"/>
          <w:lang w:eastAsia="en-AU"/>
        </w:rPr>
        <w:t xml:space="preserve"> to their scholarship. </w:t>
      </w:r>
      <w:r w:rsidR="00F85FF5" w:rsidRPr="00795C41">
        <w:rPr>
          <w:rFonts w:ascii="Times New Roman" w:eastAsia="Times New Roman" w:hAnsi="Times New Roman" w:cs="Times New Roman"/>
          <w:sz w:val="24"/>
          <w:szCs w:val="24"/>
          <w:lang w:eastAsia="en-AU"/>
        </w:rPr>
        <w:t>Notwithstanding</w:t>
      </w:r>
      <w:r w:rsidR="00171103" w:rsidRPr="00795C41">
        <w:rPr>
          <w:rFonts w:ascii="Times New Roman" w:eastAsia="Times New Roman" w:hAnsi="Times New Roman" w:cs="Times New Roman"/>
          <w:sz w:val="24"/>
          <w:szCs w:val="24"/>
          <w:lang w:eastAsia="en-AU"/>
        </w:rPr>
        <w:t xml:space="preserve"> this, c</w:t>
      </w:r>
      <w:r w:rsidRPr="00795C41">
        <w:rPr>
          <w:rFonts w:ascii="Times New Roman" w:eastAsia="Times New Roman" w:hAnsi="Times New Roman" w:cs="Times New Roman"/>
          <w:sz w:val="24"/>
          <w:szCs w:val="24"/>
          <w:lang w:eastAsia="en-AU"/>
        </w:rPr>
        <w:t>ult</w:t>
      </w:r>
      <w:r w:rsidR="00DF345B" w:rsidRPr="00795C41">
        <w:rPr>
          <w:rFonts w:ascii="Times New Roman" w:eastAsia="Times New Roman" w:hAnsi="Times New Roman" w:cs="Times New Roman"/>
          <w:sz w:val="24"/>
          <w:szCs w:val="24"/>
          <w:lang w:eastAsia="en-AU"/>
        </w:rPr>
        <w:t>ural historical activity theory</w:t>
      </w:r>
      <w:r w:rsidR="00102E13" w:rsidRPr="00795C41">
        <w:rPr>
          <w:rFonts w:ascii="Times New Roman" w:eastAsia="Times New Roman" w:hAnsi="Times New Roman" w:cs="Times New Roman"/>
          <w:sz w:val="24"/>
          <w:szCs w:val="24"/>
          <w:lang w:eastAsia="en-AU"/>
        </w:rPr>
        <w:t xml:space="preserve"> (CHAT)</w:t>
      </w:r>
      <w:r w:rsidR="00171103" w:rsidRPr="00795C41">
        <w:rPr>
          <w:rFonts w:ascii="Times New Roman" w:eastAsia="Times New Roman" w:hAnsi="Times New Roman" w:cs="Times New Roman"/>
          <w:sz w:val="24"/>
          <w:szCs w:val="24"/>
          <w:lang w:eastAsia="en-AU"/>
        </w:rPr>
        <w:t xml:space="preserve"> remains under-utilised </w:t>
      </w:r>
      <w:r w:rsidR="0028193F" w:rsidRPr="00795C41">
        <w:rPr>
          <w:rFonts w:ascii="Times New Roman" w:eastAsia="Times New Roman" w:hAnsi="Times New Roman" w:cs="Times New Roman"/>
          <w:sz w:val="24"/>
          <w:szCs w:val="24"/>
          <w:lang w:eastAsia="en-AU"/>
        </w:rPr>
        <w:t xml:space="preserve">in the field of history of education, </w:t>
      </w:r>
      <w:r w:rsidR="00171103" w:rsidRPr="00795C41">
        <w:rPr>
          <w:rFonts w:ascii="Times New Roman" w:eastAsia="Times New Roman" w:hAnsi="Times New Roman" w:cs="Times New Roman"/>
          <w:sz w:val="24"/>
          <w:szCs w:val="24"/>
          <w:lang w:eastAsia="en-AU"/>
        </w:rPr>
        <w:t>despite being employed</w:t>
      </w:r>
      <w:r w:rsidRPr="00795C41">
        <w:rPr>
          <w:rFonts w:ascii="Times New Roman" w:eastAsia="Times New Roman" w:hAnsi="Times New Roman" w:cs="Times New Roman"/>
          <w:sz w:val="24"/>
          <w:szCs w:val="24"/>
          <w:lang w:eastAsia="en-AU"/>
        </w:rPr>
        <w:t xml:space="preserve"> </w:t>
      </w:r>
      <w:r w:rsidR="0028193F" w:rsidRPr="00795C41">
        <w:rPr>
          <w:rFonts w:ascii="Times New Roman" w:eastAsia="Times New Roman" w:hAnsi="Times New Roman" w:cs="Times New Roman"/>
          <w:sz w:val="24"/>
          <w:szCs w:val="24"/>
          <w:lang w:eastAsia="en-AU"/>
        </w:rPr>
        <w:t xml:space="preserve">widely </w:t>
      </w:r>
      <w:r w:rsidRPr="00795C41">
        <w:rPr>
          <w:rFonts w:ascii="Times New Roman" w:eastAsia="Times New Roman" w:hAnsi="Times New Roman" w:cs="Times New Roman"/>
          <w:sz w:val="24"/>
          <w:szCs w:val="24"/>
          <w:lang w:eastAsia="en-AU"/>
        </w:rPr>
        <w:t>in other domains of education</w:t>
      </w:r>
      <w:r w:rsidR="003C2620" w:rsidRPr="00795C41">
        <w:rPr>
          <w:rFonts w:ascii="Times New Roman" w:eastAsia="Times New Roman" w:hAnsi="Times New Roman" w:cs="Times New Roman"/>
          <w:sz w:val="24"/>
          <w:szCs w:val="24"/>
          <w:lang w:eastAsia="en-AU"/>
        </w:rPr>
        <w:t xml:space="preserve"> research</w:t>
      </w:r>
      <w:r w:rsidR="0028193F" w:rsidRPr="00795C41">
        <w:rPr>
          <w:rFonts w:ascii="Times New Roman" w:eastAsia="Times New Roman" w:hAnsi="Times New Roman" w:cs="Times New Roman"/>
          <w:sz w:val="24"/>
          <w:szCs w:val="24"/>
          <w:lang w:eastAsia="en-AU"/>
        </w:rPr>
        <w:t>.</w:t>
      </w:r>
      <w:r w:rsidR="00CC460C" w:rsidRPr="00795C41">
        <w:rPr>
          <w:rStyle w:val="FootnoteReference"/>
          <w:rFonts w:ascii="Times New Roman" w:eastAsia="Times New Roman" w:hAnsi="Times New Roman" w:cs="Times New Roman"/>
          <w:sz w:val="24"/>
          <w:szCs w:val="24"/>
          <w:lang w:eastAsia="en-AU"/>
        </w:rPr>
        <w:footnoteReference w:id="2"/>
      </w:r>
      <w:r w:rsidR="0028193F" w:rsidRPr="00795C41">
        <w:rPr>
          <w:rFonts w:ascii="Times New Roman" w:eastAsia="Times New Roman" w:hAnsi="Times New Roman" w:cs="Times New Roman"/>
          <w:sz w:val="24"/>
          <w:szCs w:val="24"/>
          <w:lang w:eastAsia="en-AU"/>
        </w:rPr>
        <w:t xml:space="preserve"> </w:t>
      </w:r>
      <w:r w:rsidR="002B71C0" w:rsidRPr="00795C41">
        <w:rPr>
          <w:rFonts w:ascii="Times New Roman" w:eastAsia="Times New Roman" w:hAnsi="Times New Roman" w:cs="Times New Roman"/>
          <w:sz w:val="24"/>
          <w:szCs w:val="24"/>
          <w:lang w:eastAsia="en-AU"/>
        </w:rPr>
        <w:t xml:space="preserve">This paper </w:t>
      </w:r>
      <w:r w:rsidR="00434301" w:rsidRPr="00795C41">
        <w:rPr>
          <w:rFonts w:ascii="Times New Roman" w:eastAsia="Times New Roman" w:hAnsi="Times New Roman" w:cs="Times New Roman"/>
          <w:sz w:val="24"/>
          <w:szCs w:val="24"/>
          <w:lang w:eastAsia="en-AU"/>
        </w:rPr>
        <w:t>illustrates</w:t>
      </w:r>
      <w:r w:rsidR="002B71C0" w:rsidRPr="00795C41">
        <w:rPr>
          <w:rFonts w:ascii="Times New Roman" w:eastAsia="Times New Roman" w:hAnsi="Times New Roman" w:cs="Times New Roman"/>
          <w:sz w:val="24"/>
          <w:szCs w:val="24"/>
          <w:lang w:eastAsia="en-AU"/>
        </w:rPr>
        <w:t xml:space="preserve"> the way in which </w:t>
      </w:r>
      <w:r w:rsidR="0028193F" w:rsidRPr="00795C41">
        <w:rPr>
          <w:rFonts w:ascii="Times New Roman" w:eastAsia="Times New Roman" w:hAnsi="Times New Roman" w:cs="Times New Roman"/>
          <w:sz w:val="24"/>
          <w:szCs w:val="24"/>
          <w:lang w:eastAsia="en-AU"/>
        </w:rPr>
        <w:t xml:space="preserve">CHAT offers a </w:t>
      </w:r>
      <w:r w:rsidR="002B71C0" w:rsidRPr="00795C41">
        <w:rPr>
          <w:rFonts w:ascii="Times New Roman" w:eastAsia="Times New Roman" w:hAnsi="Times New Roman" w:cs="Times New Roman"/>
          <w:sz w:val="24"/>
          <w:szCs w:val="24"/>
          <w:lang w:eastAsia="en-AU"/>
        </w:rPr>
        <w:t xml:space="preserve">valuable </w:t>
      </w:r>
      <w:r w:rsidR="0028193F" w:rsidRPr="00795C41">
        <w:rPr>
          <w:rFonts w:ascii="Times New Roman" w:eastAsia="Times New Roman" w:hAnsi="Times New Roman" w:cs="Times New Roman"/>
          <w:sz w:val="24"/>
          <w:szCs w:val="24"/>
          <w:lang w:eastAsia="en-AU"/>
        </w:rPr>
        <w:t>framework for</w:t>
      </w:r>
      <w:r w:rsidRPr="00795C41">
        <w:rPr>
          <w:rFonts w:ascii="Times New Roman" w:eastAsia="Times New Roman" w:hAnsi="Times New Roman" w:cs="Times New Roman"/>
          <w:sz w:val="24"/>
          <w:szCs w:val="24"/>
          <w:lang w:eastAsia="en-AU"/>
        </w:rPr>
        <w:t xml:space="preserve"> identifying and illuminating broad sweeps of change in education at local, national and international levels</w:t>
      </w:r>
      <w:r w:rsidR="002B71C0" w:rsidRPr="00795C41">
        <w:rPr>
          <w:rFonts w:ascii="Times New Roman" w:eastAsia="Times New Roman" w:hAnsi="Times New Roman" w:cs="Times New Roman"/>
          <w:sz w:val="24"/>
          <w:szCs w:val="24"/>
          <w:lang w:eastAsia="en-AU"/>
        </w:rPr>
        <w:t>, specifically by interrogating a strike initiated by female students in a religious-run teacher training college in Ireland in the 1970s.</w:t>
      </w:r>
      <w:r w:rsidR="00BB2766" w:rsidRPr="00795C41">
        <w:rPr>
          <w:rFonts w:ascii="Times New Roman" w:eastAsia="Times New Roman" w:hAnsi="Times New Roman" w:cs="Times New Roman"/>
          <w:sz w:val="24"/>
          <w:szCs w:val="24"/>
          <w:lang w:eastAsia="en-AU"/>
        </w:rPr>
        <w:t xml:space="preserve"> What is particularly remarkable about th</w:t>
      </w:r>
      <w:r w:rsidR="00434301" w:rsidRPr="00795C41">
        <w:rPr>
          <w:rFonts w:ascii="Times New Roman" w:eastAsia="Times New Roman" w:hAnsi="Times New Roman" w:cs="Times New Roman"/>
          <w:sz w:val="24"/>
          <w:szCs w:val="24"/>
          <w:lang w:eastAsia="en-AU"/>
        </w:rPr>
        <w:t>at</w:t>
      </w:r>
      <w:r w:rsidR="00BB2766" w:rsidRPr="00795C41">
        <w:rPr>
          <w:rFonts w:ascii="Times New Roman" w:eastAsia="Times New Roman" w:hAnsi="Times New Roman" w:cs="Times New Roman"/>
          <w:sz w:val="24"/>
          <w:szCs w:val="24"/>
          <w:lang w:eastAsia="en-AU"/>
        </w:rPr>
        <w:t xml:space="preserve"> strike is that these women activists were protesting at a time when Irish society was at its most conservative, when Church control was at its </w:t>
      </w:r>
      <w:r w:rsidR="007A610D" w:rsidRPr="00795C41">
        <w:rPr>
          <w:rFonts w:ascii="Times New Roman" w:eastAsia="Times New Roman" w:hAnsi="Times New Roman" w:cs="Times New Roman"/>
          <w:sz w:val="24"/>
          <w:szCs w:val="24"/>
          <w:lang w:eastAsia="en-AU"/>
        </w:rPr>
        <w:t>zenith</w:t>
      </w:r>
      <w:r w:rsidR="00BB2766" w:rsidRPr="00795C41">
        <w:rPr>
          <w:rFonts w:ascii="Times New Roman" w:eastAsia="Times New Roman" w:hAnsi="Times New Roman" w:cs="Times New Roman"/>
          <w:sz w:val="24"/>
          <w:szCs w:val="24"/>
          <w:lang w:eastAsia="en-AU"/>
        </w:rPr>
        <w:t xml:space="preserve"> and when women’s rights were most </w:t>
      </w:r>
      <w:r w:rsidR="007A610D" w:rsidRPr="00795C41">
        <w:rPr>
          <w:rFonts w:ascii="Times New Roman" w:eastAsia="Times New Roman" w:hAnsi="Times New Roman" w:cs="Times New Roman"/>
          <w:sz w:val="24"/>
          <w:szCs w:val="24"/>
          <w:lang w:eastAsia="en-AU"/>
        </w:rPr>
        <w:t>restricted</w:t>
      </w:r>
      <w:r w:rsidR="00BB2766" w:rsidRPr="00795C41">
        <w:rPr>
          <w:rFonts w:ascii="Times New Roman" w:eastAsia="Times New Roman" w:hAnsi="Times New Roman" w:cs="Times New Roman"/>
          <w:sz w:val="24"/>
          <w:szCs w:val="24"/>
          <w:lang w:eastAsia="en-AU"/>
        </w:rPr>
        <w:t>. Yet, these women activists were not rising up against the male dominant hegemony</w:t>
      </w:r>
      <w:r w:rsidR="00434301" w:rsidRPr="00795C41">
        <w:rPr>
          <w:rFonts w:ascii="Times New Roman" w:eastAsia="Times New Roman" w:hAnsi="Times New Roman" w:cs="Times New Roman"/>
          <w:sz w:val="24"/>
          <w:szCs w:val="24"/>
          <w:lang w:eastAsia="en-AU"/>
        </w:rPr>
        <w:t>. Rather,</w:t>
      </w:r>
      <w:r w:rsidR="00BB2766" w:rsidRPr="00795C41">
        <w:rPr>
          <w:rFonts w:ascii="Times New Roman" w:eastAsia="Times New Roman" w:hAnsi="Times New Roman" w:cs="Times New Roman"/>
          <w:sz w:val="24"/>
          <w:szCs w:val="24"/>
          <w:lang w:eastAsia="en-AU"/>
        </w:rPr>
        <w:t xml:space="preserve"> they were rising up against the female religious managers of the college. </w:t>
      </w:r>
      <w:r w:rsidR="00434301" w:rsidRPr="00795C41">
        <w:rPr>
          <w:rFonts w:ascii="Times New Roman" w:eastAsia="Times New Roman" w:hAnsi="Times New Roman" w:cs="Times New Roman"/>
          <w:sz w:val="24"/>
          <w:szCs w:val="24"/>
          <w:lang w:eastAsia="en-AU"/>
        </w:rPr>
        <w:t xml:space="preserve">Our use of CHAT, thus, </w:t>
      </w:r>
      <w:r w:rsidR="00434301" w:rsidRPr="00795C41">
        <w:rPr>
          <w:rFonts w:ascii="Times New Roman" w:eastAsia="Times New Roman" w:hAnsi="Times New Roman" w:cs="Times New Roman"/>
          <w:sz w:val="24"/>
          <w:szCs w:val="24"/>
        </w:rPr>
        <w:t>focused on patriarchy perpetuated by women on women.</w:t>
      </w:r>
    </w:p>
    <w:p w14:paraId="35499D19" w14:textId="77777777" w:rsidR="00BB2766" w:rsidRPr="00795C41" w:rsidRDefault="00BB2766" w:rsidP="00BB2766">
      <w:pPr>
        <w:spacing w:after="0" w:line="240" w:lineRule="auto"/>
        <w:jc w:val="both"/>
        <w:rPr>
          <w:rFonts w:ascii="Times New Roman" w:eastAsia="Times New Roman" w:hAnsi="Times New Roman" w:cs="Times New Roman"/>
          <w:sz w:val="24"/>
          <w:szCs w:val="24"/>
          <w:lang w:eastAsia="en-AU"/>
        </w:rPr>
      </w:pPr>
    </w:p>
    <w:p w14:paraId="712BCD6F" w14:textId="27774CFC" w:rsidR="00BB2766" w:rsidRPr="00795C41" w:rsidRDefault="00BB2766" w:rsidP="0060211B">
      <w:pPr>
        <w:spacing w:after="0" w:line="480" w:lineRule="auto"/>
        <w:jc w:val="both"/>
        <w:rPr>
          <w:rFonts w:ascii="Times New Roman" w:eastAsia="Times New Roman" w:hAnsi="Times New Roman" w:cs="Times New Roman"/>
          <w:b/>
          <w:bCs/>
          <w:sz w:val="24"/>
          <w:szCs w:val="24"/>
          <w:lang w:eastAsia="en-AU"/>
        </w:rPr>
      </w:pPr>
      <w:r w:rsidRPr="00795C41">
        <w:rPr>
          <w:rFonts w:ascii="Times New Roman" w:eastAsia="Times New Roman" w:hAnsi="Times New Roman" w:cs="Times New Roman"/>
          <w:b/>
          <w:bCs/>
          <w:sz w:val="24"/>
          <w:szCs w:val="24"/>
          <w:lang w:eastAsia="en-AU"/>
        </w:rPr>
        <w:t>Key Words</w:t>
      </w:r>
    </w:p>
    <w:p w14:paraId="26D12289" w14:textId="0D063390" w:rsidR="00BB2766" w:rsidRPr="00795C41" w:rsidRDefault="00BB2766" w:rsidP="0060211B">
      <w:pPr>
        <w:spacing w:after="0" w:line="480" w:lineRule="auto"/>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Cultural historical activity theory (CHAT), teacher training, religious, Ireland.</w:t>
      </w:r>
    </w:p>
    <w:p w14:paraId="41F4C3A0" w14:textId="77777777" w:rsidR="00BB2766" w:rsidRPr="00795C41" w:rsidRDefault="00BB2766" w:rsidP="00BB2766">
      <w:pPr>
        <w:spacing w:after="0" w:line="240" w:lineRule="auto"/>
        <w:jc w:val="both"/>
        <w:rPr>
          <w:rFonts w:ascii="Times New Roman" w:eastAsia="Times New Roman" w:hAnsi="Times New Roman" w:cs="Times New Roman"/>
          <w:sz w:val="24"/>
          <w:szCs w:val="24"/>
          <w:lang w:eastAsia="en-AU"/>
        </w:rPr>
      </w:pPr>
    </w:p>
    <w:p w14:paraId="3F08E7FF" w14:textId="2FE88D53" w:rsidR="007A610D" w:rsidRPr="00795C41" w:rsidRDefault="00CC2553" w:rsidP="005D63DB">
      <w:pPr>
        <w:spacing w:after="0" w:line="480" w:lineRule="auto"/>
        <w:jc w:val="center"/>
        <w:rPr>
          <w:rFonts w:ascii="Times New Roman" w:eastAsia="Times New Roman" w:hAnsi="Times New Roman" w:cs="Times New Roman"/>
          <w:b/>
          <w:bCs/>
          <w:sz w:val="24"/>
          <w:szCs w:val="24"/>
          <w:lang w:eastAsia="en-AU"/>
        </w:rPr>
      </w:pPr>
      <w:r w:rsidRPr="00795C41">
        <w:rPr>
          <w:rFonts w:ascii="Times New Roman" w:eastAsia="Times New Roman" w:hAnsi="Times New Roman" w:cs="Times New Roman"/>
          <w:b/>
          <w:bCs/>
          <w:sz w:val="24"/>
          <w:szCs w:val="24"/>
          <w:lang w:eastAsia="en-AU"/>
        </w:rPr>
        <w:t>Cultural Historical Activity Theory (CHAT)</w:t>
      </w:r>
      <w:r w:rsidR="005D63DB" w:rsidRPr="00795C41">
        <w:rPr>
          <w:rFonts w:ascii="Times New Roman" w:eastAsia="Times New Roman" w:hAnsi="Times New Roman" w:cs="Times New Roman"/>
          <w:b/>
          <w:bCs/>
          <w:sz w:val="24"/>
          <w:szCs w:val="24"/>
          <w:lang w:eastAsia="en-AU"/>
        </w:rPr>
        <w:t xml:space="preserve"> and the history of education</w:t>
      </w:r>
    </w:p>
    <w:p w14:paraId="3BA8AAD6" w14:textId="4DD0BA02" w:rsidR="00DB71F6" w:rsidRPr="00795C41" w:rsidRDefault="00E6303F" w:rsidP="00CC2553">
      <w:pPr>
        <w:spacing w:after="0" w:line="480" w:lineRule="auto"/>
        <w:jc w:val="both"/>
        <w:rPr>
          <w:rFonts w:ascii="Times New Roman" w:hAnsi="Times New Roman" w:cs="Times New Roman"/>
          <w:sz w:val="24"/>
          <w:szCs w:val="24"/>
          <w:shd w:val="clear" w:color="auto" w:fill="FFFFFF"/>
        </w:rPr>
      </w:pPr>
      <w:r w:rsidRPr="00795C41">
        <w:rPr>
          <w:rFonts w:ascii="Times New Roman" w:hAnsi="Times New Roman" w:cs="Times New Roman"/>
          <w:sz w:val="24"/>
          <w:szCs w:val="24"/>
          <w:shd w:val="clear" w:color="auto" w:fill="FFFFFF"/>
        </w:rPr>
        <w:lastRenderedPageBreak/>
        <w:t>As stated at the outset, in recent years, and particularly with the development of cultural history, historians of education have begun to adopt a wider variety of theoretical approaches in their work than previously. A recent overview of them following th</w:t>
      </w:r>
      <w:r w:rsidR="00335078" w:rsidRPr="00795C41">
        <w:rPr>
          <w:rFonts w:ascii="Times New Roman" w:hAnsi="Times New Roman" w:cs="Times New Roman"/>
          <w:sz w:val="24"/>
          <w:szCs w:val="24"/>
          <w:shd w:val="clear" w:color="auto" w:fill="FFFFFF"/>
        </w:rPr>
        <w:t xml:space="preserve">e </w:t>
      </w:r>
      <w:r w:rsidRPr="00795C41">
        <w:rPr>
          <w:rFonts w:ascii="Times New Roman" w:hAnsi="Times New Roman" w:cs="Times New Roman"/>
          <w:sz w:val="24"/>
          <w:szCs w:val="24"/>
          <w:shd w:val="clear" w:color="auto" w:fill="FFFFFF"/>
        </w:rPr>
        <w:t>intersection of the linguistic tu</w:t>
      </w:r>
      <w:r w:rsidR="00335078" w:rsidRPr="00795C41">
        <w:rPr>
          <w:rFonts w:ascii="Times New Roman" w:hAnsi="Times New Roman" w:cs="Times New Roman"/>
          <w:sz w:val="24"/>
          <w:szCs w:val="24"/>
          <w:shd w:val="clear" w:color="auto" w:fill="FFFFFF"/>
        </w:rPr>
        <w:t xml:space="preserve">rn and the new cultural history </w:t>
      </w:r>
      <w:r w:rsidR="003858EE" w:rsidRPr="00795C41">
        <w:rPr>
          <w:rFonts w:ascii="Times New Roman" w:hAnsi="Times New Roman" w:cs="Times New Roman"/>
          <w:sz w:val="24"/>
          <w:szCs w:val="24"/>
          <w:shd w:val="clear" w:color="auto" w:fill="FFFFFF"/>
        </w:rPr>
        <w:t>is provided by</w:t>
      </w:r>
      <w:r w:rsidRPr="00795C41">
        <w:rPr>
          <w:rFonts w:ascii="Times New Roman" w:hAnsi="Times New Roman" w:cs="Times New Roman"/>
          <w:sz w:val="24"/>
          <w:szCs w:val="24"/>
          <w:shd w:val="clear" w:color="auto" w:fill="FFFFFF"/>
        </w:rPr>
        <w:t xml:space="preserve"> </w:t>
      </w:r>
      <w:bookmarkStart w:id="0" w:name="_Hlk40538421"/>
      <w:proofErr w:type="spellStart"/>
      <w:r w:rsidR="007D785F" w:rsidRPr="00795C41">
        <w:rPr>
          <w:rFonts w:ascii="Times New Roman" w:hAnsi="Times New Roman" w:cs="Times New Roman"/>
          <w:sz w:val="24"/>
          <w:szCs w:val="24"/>
        </w:rPr>
        <w:t>Tröhler</w:t>
      </w:r>
      <w:bookmarkEnd w:id="0"/>
      <w:proofErr w:type="spellEnd"/>
      <w:r w:rsidR="007D785F" w:rsidRPr="00795C41">
        <w:rPr>
          <w:rFonts w:ascii="Times New Roman" w:hAnsi="Times New Roman" w:cs="Times New Roman"/>
          <w:sz w:val="24"/>
          <w:szCs w:val="24"/>
        </w:rPr>
        <w:t xml:space="preserve"> </w:t>
      </w:r>
      <w:r w:rsidR="003858EE" w:rsidRPr="00795C41">
        <w:rPr>
          <w:rFonts w:ascii="Times New Roman" w:hAnsi="Times New Roman" w:cs="Times New Roman"/>
          <w:sz w:val="24"/>
          <w:szCs w:val="24"/>
          <w:shd w:val="clear" w:color="auto" w:fill="FFFFFF"/>
        </w:rPr>
        <w:t>w</w:t>
      </w:r>
      <w:r w:rsidR="00DE7D04" w:rsidRPr="00795C41">
        <w:rPr>
          <w:rFonts w:ascii="Times New Roman" w:hAnsi="Times New Roman" w:cs="Times New Roman"/>
          <w:sz w:val="24"/>
          <w:szCs w:val="24"/>
          <w:shd w:val="clear" w:color="auto" w:fill="FFFFFF"/>
        </w:rPr>
        <w:t>ith a focus on ‘the self-illuminating power of historiography.’</w:t>
      </w:r>
      <w:r w:rsidR="00DE7D04" w:rsidRPr="00795C41">
        <w:rPr>
          <w:rStyle w:val="FootnoteReference"/>
          <w:rFonts w:ascii="Times New Roman" w:hAnsi="Times New Roman" w:cs="Times New Roman"/>
          <w:sz w:val="24"/>
          <w:szCs w:val="24"/>
          <w:shd w:val="clear" w:color="auto" w:fill="FFFFFF"/>
        </w:rPr>
        <w:footnoteReference w:id="3"/>
      </w:r>
      <w:r w:rsidR="00DE7D04" w:rsidRPr="00795C41">
        <w:rPr>
          <w:rFonts w:ascii="Times New Roman" w:hAnsi="Times New Roman" w:cs="Times New Roman"/>
          <w:sz w:val="24"/>
          <w:szCs w:val="24"/>
          <w:shd w:val="clear" w:color="auto" w:fill="FFFFFF"/>
        </w:rPr>
        <w:t xml:space="preserve"> </w:t>
      </w:r>
      <w:r w:rsidRPr="00795C41">
        <w:rPr>
          <w:rFonts w:ascii="Times New Roman" w:hAnsi="Times New Roman" w:cs="Times New Roman"/>
          <w:sz w:val="24"/>
          <w:szCs w:val="24"/>
          <w:shd w:val="clear" w:color="auto" w:fill="FFFFFF"/>
        </w:rPr>
        <w:t xml:space="preserve">These include </w:t>
      </w:r>
      <w:r w:rsidR="003858EE" w:rsidRPr="00795C41">
        <w:rPr>
          <w:rFonts w:ascii="Times New Roman" w:hAnsi="Times New Roman" w:cs="Times New Roman"/>
          <w:sz w:val="24"/>
          <w:szCs w:val="24"/>
          <w:shd w:val="clear" w:color="auto" w:fill="FFFFFF"/>
        </w:rPr>
        <w:t>‘</w:t>
      </w:r>
      <w:r w:rsidRPr="00795C41">
        <w:rPr>
          <w:rFonts w:ascii="Times New Roman" w:hAnsi="Times New Roman" w:cs="Times New Roman"/>
          <w:sz w:val="24"/>
          <w:szCs w:val="24"/>
          <w:shd w:val="clear" w:color="auto" w:fill="FFFFFF"/>
        </w:rPr>
        <w:t>new material history</w:t>
      </w:r>
      <w:r w:rsidR="003858EE" w:rsidRPr="00795C41">
        <w:rPr>
          <w:rFonts w:ascii="Times New Roman" w:hAnsi="Times New Roman" w:cs="Times New Roman"/>
          <w:sz w:val="24"/>
          <w:szCs w:val="24"/>
          <w:shd w:val="clear" w:color="auto" w:fill="FFFFFF"/>
        </w:rPr>
        <w:t>’</w:t>
      </w:r>
      <w:r w:rsidR="00F919E9" w:rsidRPr="00795C41">
        <w:rPr>
          <w:rStyle w:val="FootnoteReference"/>
          <w:rFonts w:ascii="Times New Roman" w:hAnsi="Times New Roman" w:cs="Times New Roman"/>
          <w:sz w:val="24"/>
          <w:szCs w:val="24"/>
          <w:shd w:val="clear" w:color="auto" w:fill="FFFFFF"/>
        </w:rPr>
        <w:footnoteReference w:id="4"/>
      </w:r>
      <w:r w:rsidRPr="00795C41">
        <w:rPr>
          <w:rFonts w:ascii="Times New Roman" w:hAnsi="Times New Roman" w:cs="Times New Roman"/>
          <w:sz w:val="24"/>
          <w:szCs w:val="24"/>
          <w:shd w:val="clear" w:color="auto" w:fill="FFFFFF"/>
        </w:rPr>
        <w:t xml:space="preserve"> and its conduct in relation to art</w:t>
      </w:r>
      <w:r w:rsidR="00F919E9" w:rsidRPr="00795C41">
        <w:rPr>
          <w:rStyle w:val="FootnoteReference"/>
          <w:rFonts w:ascii="Times New Roman" w:hAnsi="Times New Roman" w:cs="Times New Roman"/>
          <w:sz w:val="24"/>
          <w:szCs w:val="24"/>
          <w:shd w:val="clear" w:color="auto" w:fill="FFFFFF"/>
        </w:rPr>
        <w:footnoteReference w:id="5"/>
      </w:r>
      <w:r w:rsidRPr="00795C41">
        <w:rPr>
          <w:rFonts w:ascii="Times New Roman" w:hAnsi="Times New Roman" w:cs="Times New Roman"/>
          <w:sz w:val="24"/>
          <w:szCs w:val="24"/>
          <w:shd w:val="clear" w:color="auto" w:fill="FFFFFF"/>
        </w:rPr>
        <w:t xml:space="preserve"> and visuality.</w:t>
      </w:r>
      <w:r w:rsidR="00F919E9" w:rsidRPr="00795C41">
        <w:rPr>
          <w:rStyle w:val="FootnoteReference"/>
          <w:rFonts w:ascii="Times New Roman" w:hAnsi="Times New Roman" w:cs="Times New Roman"/>
          <w:sz w:val="24"/>
          <w:szCs w:val="24"/>
          <w:shd w:val="clear" w:color="auto" w:fill="FFFFFF"/>
        </w:rPr>
        <w:footnoteReference w:id="6"/>
      </w:r>
      <w:r w:rsidRPr="00795C41">
        <w:rPr>
          <w:rFonts w:ascii="Times New Roman" w:hAnsi="Times New Roman" w:cs="Times New Roman"/>
          <w:sz w:val="24"/>
          <w:szCs w:val="24"/>
          <w:shd w:val="clear" w:color="auto" w:fill="FFFFFF"/>
        </w:rPr>
        <w:t xml:space="preserve"> Lawn and Grosvenor </w:t>
      </w:r>
      <w:r w:rsidR="003858EE" w:rsidRPr="00795C41">
        <w:rPr>
          <w:rFonts w:ascii="Times New Roman" w:hAnsi="Times New Roman" w:cs="Times New Roman"/>
          <w:sz w:val="24"/>
          <w:szCs w:val="24"/>
          <w:shd w:val="clear" w:color="auto" w:fill="FFFFFF"/>
        </w:rPr>
        <w:t>have drawn attention to the materiality of schooling</w:t>
      </w:r>
      <w:r w:rsidR="00D27699" w:rsidRPr="00795C41">
        <w:rPr>
          <w:rFonts w:ascii="Times New Roman" w:hAnsi="Times New Roman" w:cs="Times New Roman"/>
          <w:sz w:val="24"/>
          <w:szCs w:val="24"/>
          <w:shd w:val="clear" w:color="auto" w:fill="FFFFFF"/>
        </w:rPr>
        <w:t>;</w:t>
      </w:r>
      <w:r w:rsidR="003858EE" w:rsidRPr="00795C41">
        <w:rPr>
          <w:rFonts w:ascii="Times New Roman" w:hAnsi="Times New Roman" w:cs="Times New Roman"/>
          <w:sz w:val="24"/>
          <w:szCs w:val="24"/>
          <w:shd w:val="clear" w:color="auto" w:fill="FFFFFF"/>
        </w:rPr>
        <w:t xml:space="preserve"> the ways in which objects are given meaning, used and linked to heterogenous active networks, providing a more nuanced and complex interpretation of </w:t>
      </w:r>
      <w:r w:rsidR="00D27699" w:rsidRPr="00795C41">
        <w:rPr>
          <w:rFonts w:ascii="Times New Roman" w:hAnsi="Times New Roman" w:cs="Times New Roman"/>
          <w:sz w:val="24"/>
          <w:szCs w:val="24"/>
          <w:shd w:val="clear" w:color="auto" w:fill="FFFFFF"/>
        </w:rPr>
        <w:t xml:space="preserve">how </w:t>
      </w:r>
      <w:r w:rsidR="003858EE" w:rsidRPr="00795C41">
        <w:rPr>
          <w:rFonts w:ascii="Times New Roman" w:hAnsi="Times New Roman" w:cs="Times New Roman"/>
          <w:sz w:val="24"/>
          <w:szCs w:val="24"/>
          <w:shd w:val="clear" w:color="auto" w:fill="FFFFFF"/>
        </w:rPr>
        <w:t>schooling operates.</w:t>
      </w:r>
      <w:r w:rsidR="00D27699" w:rsidRPr="00795C41">
        <w:rPr>
          <w:rStyle w:val="FootnoteReference"/>
          <w:rFonts w:ascii="Times New Roman" w:hAnsi="Times New Roman" w:cs="Times New Roman"/>
          <w:sz w:val="24"/>
          <w:szCs w:val="24"/>
          <w:shd w:val="clear" w:color="auto" w:fill="FFFFFF"/>
        </w:rPr>
        <w:footnoteReference w:id="7"/>
      </w:r>
      <w:r w:rsidR="003858EE" w:rsidRPr="00795C41">
        <w:rPr>
          <w:rFonts w:ascii="Times New Roman" w:hAnsi="Times New Roman" w:cs="Times New Roman"/>
          <w:sz w:val="24"/>
          <w:szCs w:val="24"/>
          <w:shd w:val="clear" w:color="auto" w:fill="FFFFFF"/>
        </w:rPr>
        <w:t xml:space="preserve"> </w:t>
      </w:r>
      <w:r w:rsidRPr="00795C41">
        <w:rPr>
          <w:rFonts w:ascii="Times New Roman" w:hAnsi="Times New Roman" w:cs="Times New Roman"/>
          <w:sz w:val="24"/>
          <w:szCs w:val="24"/>
          <w:shd w:val="clear" w:color="auto" w:fill="FFFFFF"/>
        </w:rPr>
        <w:t>Women’s and gender historiograph</w:t>
      </w:r>
      <w:r w:rsidR="00DE7D04" w:rsidRPr="00795C41">
        <w:rPr>
          <w:rFonts w:ascii="Times New Roman" w:hAnsi="Times New Roman" w:cs="Times New Roman"/>
          <w:sz w:val="24"/>
          <w:szCs w:val="24"/>
          <w:shd w:val="clear" w:color="auto" w:fill="FFFFFF"/>
        </w:rPr>
        <w:t>y have also broke</w:t>
      </w:r>
      <w:r w:rsidR="00D27699" w:rsidRPr="00795C41">
        <w:rPr>
          <w:rFonts w:ascii="Times New Roman" w:hAnsi="Times New Roman" w:cs="Times New Roman"/>
          <w:sz w:val="24"/>
          <w:szCs w:val="24"/>
          <w:shd w:val="clear" w:color="auto" w:fill="FFFFFF"/>
        </w:rPr>
        <w:t>n</w:t>
      </w:r>
      <w:r w:rsidR="00DE7D04" w:rsidRPr="00795C41">
        <w:rPr>
          <w:rFonts w:ascii="Times New Roman" w:hAnsi="Times New Roman" w:cs="Times New Roman"/>
          <w:sz w:val="24"/>
          <w:szCs w:val="24"/>
          <w:shd w:val="clear" w:color="auto" w:fill="FFFFFF"/>
        </w:rPr>
        <w:t xml:space="preserve"> </w:t>
      </w:r>
      <w:r w:rsidRPr="00795C41">
        <w:rPr>
          <w:rFonts w:ascii="Times New Roman" w:hAnsi="Times New Roman" w:cs="Times New Roman"/>
          <w:sz w:val="24"/>
          <w:szCs w:val="24"/>
          <w:shd w:val="clear" w:color="auto" w:fill="FFFFFF"/>
        </w:rPr>
        <w:t>new groun</w:t>
      </w:r>
      <w:r w:rsidR="00DE7D04" w:rsidRPr="00795C41">
        <w:rPr>
          <w:rFonts w:ascii="Times New Roman" w:hAnsi="Times New Roman" w:cs="Times New Roman"/>
          <w:sz w:val="24"/>
          <w:szCs w:val="24"/>
          <w:shd w:val="clear" w:color="auto" w:fill="FFFFFF"/>
        </w:rPr>
        <w:t xml:space="preserve">d by creating </w:t>
      </w:r>
      <w:r w:rsidR="00256AE3" w:rsidRPr="00795C41">
        <w:rPr>
          <w:rFonts w:ascii="Times New Roman" w:hAnsi="Times New Roman" w:cs="Times New Roman"/>
          <w:sz w:val="24"/>
          <w:szCs w:val="24"/>
          <w:shd w:val="clear" w:color="auto" w:fill="FFFFFF"/>
        </w:rPr>
        <w:t>‘fresh nodes of departure’</w:t>
      </w:r>
      <w:r w:rsidR="00256AE3" w:rsidRPr="00795C41">
        <w:rPr>
          <w:rStyle w:val="FootnoteReference"/>
          <w:rFonts w:ascii="Times New Roman" w:hAnsi="Times New Roman" w:cs="Times New Roman"/>
          <w:sz w:val="24"/>
          <w:szCs w:val="24"/>
          <w:shd w:val="clear" w:color="auto" w:fill="FFFFFF"/>
        </w:rPr>
        <w:footnoteReference w:id="8"/>
      </w:r>
      <w:r w:rsidR="00256AE3" w:rsidRPr="00795C41">
        <w:rPr>
          <w:rFonts w:ascii="Times New Roman" w:hAnsi="Times New Roman" w:cs="Times New Roman"/>
          <w:sz w:val="24"/>
          <w:szCs w:val="24"/>
          <w:shd w:val="clear" w:color="auto" w:fill="FFFFFF"/>
        </w:rPr>
        <w:t xml:space="preserve"> in ‘gendering the story’</w:t>
      </w:r>
      <w:r w:rsidR="003858EE" w:rsidRPr="00795C41">
        <w:rPr>
          <w:rStyle w:val="FootnoteReference"/>
          <w:rFonts w:ascii="Times New Roman" w:hAnsi="Times New Roman" w:cs="Times New Roman"/>
          <w:sz w:val="24"/>
          <w:szCs w:val="24"/>
          <w:shd w:val="clear" w:color="auto" w:fill="FFFFFF"/>
        </w:rPr>
        <w:footnoteReference w:id="9"/>
      </w:r>
      <w:r w:rsidR="00256AE3" w:rsidRPr="00795C41">
        <w:rPr>
          <w:rFonts w:ascii="Times New Roman" w:hAnsi="Times New Roman" w:cs="Times New Roman"/>
          <w:sz w:val="24"/>
          <w:szCs w:val="24"/>
          <w:shd w:val="clear" w:color="auto" w:fill="FFFFFF"/>
        </w:rPr>
        <w:t xml:space="preserve"> </w:t>
      </w:r>
      <w:r w:rsidR="003858EE" w:rsidRPr="00795C41">
        <w:rPr>
          <w:rFonts w:ascii="Times New Roman" w:hAnsi="Times New Roman" w:cs="Times New Roman"/>
          <w:sz w:val="24"/>
          <w:szCs w:val="24"/>
          <w:shd w:val="clear" w:color="auto" w:fill="FFFFFF"/>
        </w:rPr>
        <w:t>of</w:t>
      </w:r>
      <w:r w:rsidR="00256AE3" w:rsidRPr="00795C41">
        <w:rPr>
          <w:rFonts w:ascii="Times New Roman" w:hAnsi="Times New Roman" w:cs="Times New Roman"/>
          <w:sz w:val="24"/>
          <w:szCs w:val="24"/>
          <w:shd w:val="clear" w:color="auto" w:fill="FFFFFF"/>
        </w:rPr>
        <w:t xml:space="preserve"> the history of education</w:t>
      </w:r>
      <w:r w:rsidR="00C419A7" w:rsidRPr="00795C41">
        <w:rPr>
          <w:rFonts w:ascii="Times New Roman" w:hAnsi="Times New Roman" w:cs="Times New Roman"/>
          <w:sz w:val="24"/>
          <w:szCs w:val="24"/>
          <w:shd w:val="clear" w:color="auto" w:fill="FFFFFF"/>
        </w:rPr>
        <w:t xml:space="preserve">. Gardner </w:t>
      </w:r>
      <w:r w:rsidR="00D27699" w:rsidRPr="00795C41">
        <w:rPr>
          <w:rFonts w:ascii="Times New Roman" w:hAnsi="Times New Roman" w:cs="Times New Roman"/>
          <w:sz w:val="24"/>
          <w:szCs w:val="24"/>
          <w:shd w:val="clear" w:color="auto" w:fill="FFFFFF"/>
        </w:rPr>
        <w:t>has</w:t>
      </w:r>
      <w:r w:rsidR="00C419A7" w:rsidRPr="00795C41">
        <w:rPr>
          <w:rFonts w:ascii="Times New Roman" w:hAnsi="Times New Roman" w:cs="Times New Roman"/>
          <w:sz w:val="24"/>
          <w:szCs w:val="24"/>
          <w:shd w:val="clear" w:color="auto" w:fill="FFFFFF"/>
        </w:rPr>
        <w:t xml:space="preserve"> </w:t>
      </w:r>
      <w:r w:rsidR="00D27699" w:rsidRPr="00795C41">
        <w:rPr>
          <w:rFonts w:ascii="Times New Roman" w:hAnsi="Times New Roman" w:cs="Times New Roman"/>
          <w:sz w:val="24"/>
          <w:szCs w:val="24"/>
          <w:shd w:val="clear" w:color="auto" w:fill="FFFFFF"/>
        </w:rPr>
        <w:t xml:space="preserve">also </w:t>
      </w:r>
      <w:r w:rsidR="00C419A7" w:rsidRPr="00795C41">
        <w:rPr>
          <w:rFonts w:ascii="Times New Roman" w:hAnsi="Times New Roman" w:cs="Times New Roman"/>
          <w:sz w:val="24"/>
          <w:szCs w:val="24"/>
          <w:shd w:val="clear" w:color="auto" w:fill="FFFFFF"/>
        </w:rPr>
        <w:t>provid</w:t>
      </w:r>
      <w:r w:rsidR="00D27699" w:rsidRPr="00795C41">
        <w:rPr>
          <w:rFonts w:ascii="Times New Roman" w:hAnsi="Times New Roman" w:cs="Times New Roman"/>
          <w:sz w:val="24"/>
          <w:szCs w:val="24"/>
          <w:shd w:val="clear" w:color="auto" w:fill="FFFFFF"/>
        </w:rPr>
        <w:t>ed</w:t>
      </w:r>
      <w:r w:rsidR="00C419A7" w:rsidRPr="00795C41">
        <w:rPr>
          <w:rFonts w:ascii="Times New Roman" w:hAnsi="Times New Roman" w:cs="Times New Roman"/>
          <w:sz w:val="24"/>
          <w:szCs w:val="24"/>
          <w:shd w:val="clear" w:color="auto" w:fill="FFFFFF"/>
        </w:rPr>
        <w:t xml:space="preserve"> </w:t>
      </w:r>
      <w:r w:rsidR="003858EE" w:rsidRPr="00795C41">
        <w:rPr>
          <w:rFonts w:ascii="Times New Roman" w:hAnsi="Times New Roman" w:cs="Times New Roman"/>
          <w:sz w:val="24"/>
          <w:szCs w:val="24"/>
          <w:shd w:val="clear" w:color="auto" w:fill="FFFFFF"/>
        </w:rPr>
        <w:t xml:space="preserve">important insights into </w:t>
      </w:r>
      <w:r w:rsidRPr="00795C41">
        <w:rPr>
          <w:rFonts w:ascii="Times New Roman" w:hAnsi="Times New Roman" w:cs="Times New Roman"/>
          <w:sz w:val="24"/>
          <w:szCs w:val="24"/>
          <w:shd w:val="clear" w:color="auto" w:fill="FFFFFF"/>
        </w:rPr>
        <w:t xml:space="preserve">hermeneutic interpretations of history and the relationship </w:t>
      </w:r>
      <w:r w:rsidR="003858EE" w:rsidRPr="00795C41">
        <w:rPr>
          <w:rFonts w:ascii="Times New Roman" w:hAnsi="Times New Roman" w:cs="Times New Roman"/>
          <w:sz w:val="24"/>
          <w:szCs w:val="24"/>
          <w:shd w:val="clear" w:color="auto" w:fill="FFFFFF"/>
        </w:rPr>
        <w:t>between</w:t>
      </w:r>
      <w:r w:rsidRPr="00795C41">
        <w:rPr>
          <w:rFonts w:ascii="Times New Roman" w:hAnsi="Times New Roman" w:cs="Times New Roman"/>
          <w:sz w:val="24"/>
          <w:szCs w:val="24"/>
          <w:shd w:val="clear" w:color="auto" w:fill="FFFFFF"/>
        </w:rPr>
        <w:t xml:space="preserve"> history and memory.</w:t>
      </w:r>
      <w:r w:rsidR="00D27699" w:rsidRPr="00795C41">
        <w:rPr>
          <w:rStyle w:val="FootnoteReference"/>
          <w:rFonts w:ascii="Times New Roman" w:hAnsi="Times New Roman" w:cs="Times New Roman"/>
          <w:sz w:val="24"/>
          <w:szCs w:val="24"/>
          <w:shd w:val="clear" w:color="auto" w:fill="FFFFFF"/>
        </w:rPr>
        <w:footnoteReference w:id="10"/>
      </w:r>
      <w:r w:rsidRPr="00795C41">
        <w:rPr>
          <w:rFonts w:ascii="Times New Roman" w:hAnsi="Times New Roman" w:cs="Times New Roman"/>
          <w:sz w:val="24"/>
          <w:szCs w:val="24"/>
          <w:shd w:val="clear" w:color="auto" w:fill="FFFFFF"/>
        </w:rPr>
        <w:t xml:space="preserve"> Th</w:t>
      </w:r>
      <w:r w:rsidR="003858EE" w:rsidRPr="00795C41">
        <w:rPr>
          <w:rFonts w:ascii="Times New Roman" w:hAnsi="Times New Roman" w:cs="Times New Roman"/>
          <w:sz w:val="24"/>
          <w:szCs w:val="24"/>
          <w:shd w:val="clear" w:color="auto" w:fill="FFFFFF"/>
        </w:rPr>
        <w:t>is paper</w:t>
      </w:r>
      <w:r w:rsidR="00C419A7" w:rsidRPr="00795C41">
        <w:rPr>
          <w:rFonts w:ascii="Times New Roman" w:hAnsi="Times New Roman" w:cs="Times New Roman"/>
          <w:sz w:val="24"/>
          <w:szCs w:val="24"/>
          <w:shd w:val="clear" w:color="auto" w:fill="FFFFFF"/>
        </w:rPr>
        <w:t xml:space="preserve"> builds on the work of these and other scholars in foregrounding</w:t>
      </w:r>
      <w:r w:rsidR="003858EE" w:rsidRPr="00795C41">
        <w:rPr>
          <w:rFonts w:ascii="Times New Roman" w:hAnsi="Times New Roman" w:cs="Times New Roman"/>
          <w:sz w:val="24"/>
          <w:szCs w:val="24"/>
          <w:shd w:val="clear" w:color="auto" w:fill="FFFFFF"/>
        </w:rPr>
        <w:t xml:space="preserve"> new</w:t>
      </w:r>
      <w:r w:rsidRPr="00795C41">
        <w:rPr>
          <w:rFonts w:ascii="Times New Roman" w:hAnsi="Times New Roman" w:cs="Times New Roman"/>
          <w:sz w:val="24"/>
          <w:szCs w:val="24"/>
          <w:shd w:val="clear" w:color="auto" w:fill="FFFFFF"/>
        </w:rPr>
        <w:t xml:space="preserve"> methodological approaches</w:t>
      </w:r>
      <w:r w:rsidR="00C419A7" w:rsidRPr="00795C41">
        <w:rPr>
          <w:rFonts w:ascii="Times New Roman" w:hAnsi="Times New Roman" w:cs="Times New Roman"/>
          <w:sz w:val="24"/>
          <w:szCs w:val="24"/>
          <w:shd w:val="clear" w:color="auto" w:fill="FFFFFF"/>
        </w:rPr>
        <w:t xml:space="preserve"> for addressing research questions framed in relation to the theoretical positions they have espoused. Specifically, it seeks to illustrate how cultural activity theory can be used by historians of education to commence exploration of research questions informed by the interpretivist social science research paradigm. </w:t>
      </w:r>
      <w:r w:rsidR="00335078" w:rsidRPr="00795C41">
        <w:rPr>
          <w:rFonts w:ascii="Times New Roman" w:hAnsi="Times New Roman" w:cs="Times New Roman"/>
          <w:sz w:val="24"/>
          <w:szCs w:val="24"/>
          <w:shd w:val="clear" w:color="auto" w:fill="FFFFFF"/>
        </w:rPr>
        <w:t xml:space="preserve"> </w:t>
      </w:r>
    </w:p>
    <w:p w14:paraId="68FC987E" w14:textId="77777777" w:rsidR="005D63DB" w:rsidRPr="00795C41" w:rsidRDefault="00AE7C49" w:rsidP="00A04D23">
      <w:pPr>
        <w:spacing w:after="0" w:line="480" w:lineRule="auto"/>
        <w:ind w:firstLine="720"/>
        <w:jc w:val="both"/>
        <w:rPr>
          <w:rFonts w:ascii="Times New Roman" w:eastAsia="Times New Roman" w:hAnsi="Times New Roman" w:cs="Times New Roman"/>
          <w:sz w:val="24"/>
          <w:szCs w:val="24"/>
          <w:lang w:eastAsia="en-AU"/>
        </w:rPr>
      </w:pPr>
      <w:r w:rsidRPr="00795C41">
        <w:rPr>
          <w:rFonts w:ascii="Times New Roman" w:hAnsi="Times New Roman" w:cs="Times New Roman"/>
          <w:sz w:val="24"/>
          <w:szCs w:val="24"/>
        </w:rPr>
        <w:lastRenderedPageBreak/>
        <w:t xml:space="preserve">Cultural Historical Activity Theory (CHAT) is a philosophical and cross-disciplinary framework </w:t>
      </w:r>
      <w:r w:rsidR="005D63DB" w:rsidRPr="00795C41">
        <w:rPr>
          <w:rFonts w:ascii="Times New Roman" w:hAnsi="Times New Roman" w:cs="Times New Roman"/>
          <w:sz w:val="24"/>
          <w:szCs w:val="24"/>
        </w:rPr>
        <w:t>that</w:t>
      </w:r>
      <w:r w:rsidRPr="00795C41">
        <w:rPr>
          <w:rFonts w:ascii="Times New Roman" w:hAnsi="Times New Roman" w:cs="Times New Roman"/>
          <w:sz w:val="24"/>
          <w:szCs w:val="24"/>
        </w:rPr>
        <w:t xml:space="preserve"> sh</w:t>
      </w:r>
      <w:r w:rsidR="00092E66" w:rsidRPr="00795C41">
        <w:rPr>
          <w:rFonts w:ascii="Times New Roman" w:hAnsi="Times New Roman" w:cs="Times New Roman"/>
          <w:sz w:val="24"/>
          <w:szCs w:val="24"/>
        </w:rPr>
        <w:t>ines a spotlight</w:t>
      </w:r>
      <w:r w:rsidRPr="00795C41">
        <w:rPr>
          <w:rFonts w:ascii="Times New Roman" w:hAnsi="Times New Roman" w:cs="Times New Roman"/>
          <w:sz w:val="24"/>
          <w:szCs w:val="24"/>
        </w:rPr>
        <w:t xml:space="preserve"> on the varying and complex forms of human practices as development processes, both at the individual and social levels. </w:t>
      </w:r>
      <w:r w:rsidR="00F85FF5" w:rsidRPr="00795C41">
        <w:rPr>
          <w:rFonts w:ascii="Times New Roman" w:eastAsia="Times New Roman" w:hAnsi="Times New Roman" w:cs="Times New Roman"/>
          <w:sz w:val="24"/>
          <w:szCs w:val="24"/>
          <w:lang w:eastAsia="en-AU"/>
        </w:rPr>
        <w:t xml:space="preserve">There are various accounts of the historical background </w:t>
      </w:r>
      <w:r w:rsidR="00BC4265" w:rsidRPr="00795C41">
        <w:rPr>
          <w:rFonts w:ascii="Times New Roman" w:eastAsia="Times New Roman" w:hAnsi="Times New Roman" w:cs="Times New Roman"/>
          <w:sz w:val="24"/>
          <w:szCs w:val="24"/>
          <w:lang w:eastAsia="en-AU"/>
        </w:rPr>
        <w:t>which</w:t>
      </w:r>
      <w:r w:rsidR="00F85FF5" w:rsidRPr="00795C41">
        <w:rPr>
          <w:rFonts w:ascii="Times New Roman" w:eastAsia="Times New Roman" w:hAnsi="Times New Roman" w:cs="Times New Roman"/>
          <w:sz w:val="24"/>
          <w:szCs w:val="24"/>
          <w:lang w:eastAsia="en-AU"/>
        </w:rPr>
        <w:t xml:space="preserve"> led to the generation of the </w:t>
      </w:r>
      <w:r w:rsidR="005D63DB" w:rsidRPr="00795C41">
        <w:rPr>
          <w:rFonts w:ascii="Times New Roman" w:eastAsia="Times New Roman" w:hAnsi="Times New Roman" w:cs="Times New Roman"/>
          <w:sz w:val="24"/>
          <w:szCs w:val="24"/>
          <w:lang w:eastAsia="en-AU"/>
        </w:rPr>
        <w:t xml:space="preserve">associated </w:t>
      </w:r>
      <w:r w:rsidR="00F85FF5" w:rsidRPr="00795C41">
        <w:rPr>
          <w:rFonts w:ascii="Times New Roman" w:eastAsia="Times New Roman" w:hAnsi="Times New Roman" w:cs="Times New Roman"/>
          <w:sz w:val="24"/>
          <w:szCs w:val="24"/>
          <w:lang w:eastAsia="en-AU"/>
        </w:rPr>
        <w:t xml:space="preserve">CHAT model. The general view, however, is that it originated in the activity theory of Vygotsky and evolved through a number of generations, with a major strand being developed by </w:t>
      </w:r>
      <w:proofErr w:type="spellStart"/>
      <w:r w:rsidR="00F85FF5" w:rsidRPr="00795C41">
        <w:rPr>
          <w:rFonts w:ascii="Times New Roman" w:eastAsia="Times New Roman" w:hAnsi="Times New Roman" w:cs="Times New Roman"/>
          <w:sz w:val="24"/>
          <w:szCs w:val="24"/>
          <w:lang w:eastAsia="en-AU"/>
        </w:rPr>
        <w:t>Leontiev</w:t>
      </w:r>
      <w:proofErr w:type="spellEnd"/>
      <w:r w:rsidR="00F85FF5" w:rsidRPr="00795C41">
        <w:rPr>
          <w:rFonts w:ascii="Times New Roman" w:eastAsia="Times New Roman" w:hAnsi="Times New Roman" w:cs="Times New Roman"/>
          <w:sz w:val="24"/>
          <w:szCs w:val="24"/>
          <w:lang w:eastAsia="en-AU"/>
        </w:rPr>
        <w:t xml:space="preserve"> and </w:t>
      </w:r>
      <w:proofErr w:type="spellStart"/>
      <w:r w:rsidR="00F85FF5" w:rsidRPr="00795C41">
        <w:rPr>
          <w:rFonts w:ascii="Times New Roman" w:eastAsia="Times New Roman" w:hAnsi="Times New Roman" w:cs="Times New Roman"/>
          <w:sz w:val="24"/>
          <w:szCs w:val="24"/>
          <w:lang w:eastAsia="en-AU"/>
        </w:rPr>
        <w:t>Engeström</w:t>
      </w:r>
      <w:proofErr w:type="spellEnd"/>
      <w:r w:rsidR="00F85FF5" w:rsidRPr="00795C41">
        <w:rPr>
          <w:rFonts w:ascii="Times New Roman" w:eastAsia="Times New Roman" w:hAnsi="Times New Roman" w:cs="Times New Roman"/>
          <w:sz w:val="24"/>
          <w:szCs w:val="24"/>
          <w:lang w:eastAsia="en-AU"/>
        </w:rPr>
        <w:t>.</w:t>
      </w:r>
      <w:r w:rsidR="00092E66" w:rsidRPr="00795C41">
        <w:rPr>
          <w:rStyle w:val="FootnoteReference"/>
          <w:rFonts w:ascii="Times New Roman" w:eastAsia="Times New Roman" w:hAnsi="Times New Roman" w:cs="Times New Roman"/>
          <w:sz w:val="24"/>
          <w:szCs w:val="24"/>
          <w:lang w:eastAsia="en-AU"/>
        </w:rPr>
        <w:footnoteReference w:id="11"/>
      </w:r>
      <w:r w:rsidR="00F85FF5" w:rsidRPr="00795C41">
        <w:rPr>
          <w:rFonts w:ascii="Times New Roman" w:eastAsia="Times New Roman" w:hAnsi="Times New Roman" w:cs="Times New Roman"/>
          <w:sz w:val="24"/>
          <w:szCs w:val="24"/>
          <w:lang w:eastAsia="en-AU"/>
        </w:rPr>
        <w:t xml:space="preserve"> </w:t>
      </w:r>
    </w:p>
    <w:p w14:paraId="3EDF0B6D" w14:textId="4EBFDBB7" w:rsidR="00A04D23" w:rsidRPr="00795C41" w:rsidRDefault="00AE7C49" w:rsidP="00A04D23">
      <w:pPr>
        <w:spacing w:after="0" w:line="480" w:lineRule="auto"/>
        <w:ind w:firstLine="720"/>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As a model,</w:t>
      </w:r>
      <w:r w:rsidR="007A610D" w:rsidRPr="00795C41">
        <w:rPr>
          <w:rFonts w:ascii="Times New Roman" w:eastAsia="Times New Roman" w:hAnsi="Times New Roman" w:cs="Times New Roman"/>
          <w:sz w:val="24"/>
          <w:szCs w:val="24"/>
          <w:lang w:eastAsia="en-AU"/>
        </w:rPr>
        <w:t xml:space="preserve"> CHAT provides lenses for understanding human cognition by examining the dialectical relationships among people, tools, and goals as they influence and are shaped by social structures, culture, and history within the context of a community.</w:t>
      </w:r>
      <w:r w:rsidR="007A610D" w:rsidRPr="00795C41">
        <w:rPr>
          <w:rStyle w:val="FootnoteReference"/>
          <w:rFonts w:ascii="Times New Roman" w:eastAsia="Times New Roman" w:hAnsi="Times New Roman" w:cs="Times New Roman"/>
          <w:sz w:val="24"/>
          <w:szCs w:val="24"/>
          <w:lang w:eastAsia="en-AU"/>
        </w:rPr>
        <w:footnoteReference w:id="12"/>
      </w:r>
      <w:r w:rsidR="007A610D" w:rsidRPr="00795C41">
        <w:rPr>
          <w:rFonts w:ascii="Times New Roman" w:eastAsia="Times New Roman" w:hAnsi="Times New Roman" w:cs="Times New Roman"/>
          <w:sz w:val="24"/>
          <w:szCs w:val="24"/>
          <w:lang w:eastAsia="en-AU"/>
        </w:rPr>
        <w:t xml:space="preserve"> </w:t>
      </w:r>
      <w:r w:rsidR="00BF41B1" w:rsidRPr="00795C41">
        <w:rPr>
          <w:rFonts w:ascii="Times New Roman" w:eastAsia="Times New Roman" w:hAnsi="Times New Roman" w:cs="Times New Roman"/>
          <w:sz w:val="24"/>
          <w:szCs w:val="24"/>
          <w:lang w:eastAsia="en-AU"/>
        </w:rPr>
        <w:t>It</w:t>
      </w:r>
      <w:r w:rsidR="007A610D" w:rsidRPr="00795C41">
        <w:rPr>
          <w:rFonts w:ascii="Times New Roman" w:eastAsia="Times New Roman" w:hAnsi="Times New Roman" w:cs="Times New Roman"/>
          <w:sz w:val="24"/>
          <w:szCs w:val="24"/>
          <w:lang w:eastAsia="en-AU"/>
        </w:rPr>
        <w:t xml:space="preserve"> deems an activity system to be the primary unit of analysis</w:t>
      </w:r>
      <w:r w:rsidR="00092E66" w:rsidRPr="00795C41">
        <w:rPr>
          <w:rFonts w:ascii="Times New Roman" w:eastAsia="Times New Roman" w:hAnsi="Times New Roman" w:cs="Times New Roman"/>
          <w:sz w:val="24"/>
          <w:szCs w:val="24"/>
          <w:lang w:eastAsia="en-AU"/>
        </w:rPr>
        <w:t xml:space="preserve">, </w:t>
      </w:r>
      <w:r w:rsidR="007A610D" w:rsidRPr="00795C41">
        <w:rPr>
          <w:rFonts w:ascii="Times New Roman" w:eastAsia="Times New Roman" w:hAnsi="Times New Roman" w:cs="Times New Roman"/>
          <w:sz w:val="24"/>
          <w:szCs w:val="24"/>
          <w:lang w:eastAsia="en-AU"/>
        </w:rPr>
        <w:t>consist</w:t>
      </w:r>
      <w:r w:rsidR="00092E66" w:rsidRPr="00795C41">
        <w:rPr>
          <w:rFonts w:ascii="Times New Roman" w:eastAsia="Times New Roman" w:hAnsi="Times New Roman" w:cs="Times New Roman"/>
          <w:sz w:val="24"/>
          <w:szCs w:val="24"/>
          <w:lang w:eastAsia="en-AU"/>
        </w:rPr>
        <w:t>ing</w:t>
      </w:r>
      <w:r w:rsidR="007A610D" w:rsidRPr="00795C41">
        <w:rPr>
          <w:rFonts w:ascii="Times New Roman" w:eastAsia="Times New Roman" w:hAnsi="Times New Roman" w:cs="Times New Roman"/>
          <w:sz w:val="24"/>
          <w:szCs w:val="24"/>
          <w:lang w:eastAsia="en-AU"/>
        </w:rPr>
        <w:t xml:space="preserve"> of networks of sociocultural elements with complex mediational structures </w:t>
      </w:r>
      <w:r w:rsidR="00BF41B1" w:rsidRPr="00795C41">
        <w:rPr>
          <w:rFonts w:ascii="Times New Roman" w:eastAsia="Times New Roman" w:hAnsi="Times New Roman" w:cs="Times New Roman"/>
          <w:sz w:val="24"/>
          <w:szCs w:val="24"/>
          <w:lang w:eastAsia="en-AU"/>
        </w:rPr>
        <w:t>that</w:t>
      </w:r>
      <w:r w:rsidR="007A610D" w:rsidRPr="00795C41">
        <w:rPr>
          <w:rFonts w:ascii="Times New Roman" w:eastAsia="Times New Roman" w:hAnsi="Times New Roman" w:cs="Times New Roman"/>
          <w:sz w:val="24"/>
          <w:szCs w:val="24"/>
          <w:lang w:eastAsia="en-AU"/>
        </w:rPr>
        <w:t xml:space="preserve"> shape the collective actions of individuals who are motivated to achieve a goal.</w:t>
      </w:r>
      <w:r w:rsidR="007A610D" w:rsidRPr="00795C41">
        <w:rPr>
          <w:rStyle w:val="FootnoteReference"/>
          <w:rFonts w:ascii="Times New Roman" w:eastAsia="Times New Roman" w:hAnsi="Times New Roman" w:cs="Times New Roman"/>
          <w:sz w:val="24"/>
          <w:szCs w:val="24"/>
          <w:lang w:eastAsia="en-AU"/>
        </w:rPr>
        <w:footnoteReference w:id="13"/>
      </w:r>
      <w:r w:rsidR="00A04D23" w:rsidRPr="00795C41">
        <w:rPr>
          <w:rFonts w:ascii="Times New Roman" w:eastAsia="Times New Roman" w:hAnsi="Times New Roman" w:cs="Times New Roman"/>
          <w:sz w:val="24"/>
          <w:szCs w:val="24"/>
          <w:lang w:eastAsia="en-AU"/>
        </w:rPr>
        <w:t xml:space="preserve"> Each community also has a set of collectively negotiated rules, or sociocultural conventions. These are either explicitly stated or implicitly understood guidelines for acting, behaving, and interacting within the community. </w:t>
      </w:r>
    </w:p>
    <w:p w14:paraId="4AE0C465" w14:textId="000DCBCC" w:rsidR="007A610D" w:rsidRPr="00795C41" w:rsidRDefault="007A610D" w:rsidP="00092E66">
      <w:pPr>
        <w:spacing w:after="0" w:line="480" w:lineRule="auto"/>
        <w:jc w:val="both"/>
        <w:rPr>
          <w:rFonts w:ascii="Times New Roman" w:eastAsia="Times New Roman" w:hAnsi="Times New Roman" w:cs="Times New Roman"/>
          <w:sz w:val="24"/>
          <w:szCs w:val="24"/>
          <w:lang w:eastAsia="en-AU"/>
        </w:rPr>
      </w:pPr>
    </w:p>
    <w:p w14:paraId="2BDB3EFE" w14:textId="631FAD91" w:rsidR="007A610D" w:rsidRPr="00795C41" w:rsidRDefault="007A610D" w:rsidP="007A610D">
      <w:pPr>
        <w:spacing w:after="0" w:line="480" w:lineRule="auto"/>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ab/>
      </w:r>
      <w:r w:rsidRPr="00795C41">
        <w:rPr>
          <w:rFonts w:ascii="Times New Roman" w:eastAsia="Times New Roman" w:hAnsi="Times New Roman" w:cs="Times New Roman"/>
          <w:sz w:val="24"/>
          <w:szCs w:val="24"/>
          <w:lang w:eastAsia="en-AU"/>
        </w:rPr>
        <w:tab/>
      </w:r>
      <w:r w:rsidRPr="00795C41">
        <w:rPr>
          <w:rFonts w:ascii="Times New Roman" w:eastAsia="Times New Roman" w:hAnsi="Times New Roman" w:cs="Times New Roman"/>
          <w:sz w:val="24"/>
          <w:szCs w:val="24"/>
          <w:lang w:eastAsia="en-AU"/>
        </w:rPr>
        <w:tab/>
        <w:t>Figure 1: The Basic CHAT Model</w:t>
      </w:r>
    </w:p>
    <w:p w14:paraId="515274DB" w14:textId="6CB12CF4" w:rsidR="001D1C31" w:rsidRPr="00795C41" w:rsidRDefault="001D1C31" w:rsidP="001D1C31">
      <w:pPr>
        <w:spacing w:after="0" w:line="480" w:lineRule="auto"/>
        <w:ind w:left="2160" w:firstLine="720"/>
        <w:jc w:val="both"/>
        <w:rPr>
          <w:rFonts w:ascii="Times New Roman" w:eastAsia="Times New Roman" w:hAnsi="Times New Roman" w:cs="Times New Roman"/>
          <w:color w:val="FF0000"/>
          <w:sz w:val="24"/>
          <w:szCs w:val="24"/>
          <w:lang w:eastAsia="en-AU"/>
        </w:rPr>
      </w:pPr>
      <w:r w:rsidRPr="00795C41">
        <w:rPr>
          <w:rFonts w:ascii="Times New Roman" w:eastAsia="Times New Roman" w:hAnsi="Times New Roman" w:cs="Times New Roman"/>
          <w:color w:val="FF0000"/>
          <w:sz w:val="24"/>
          <w:szCs w:val="24"/>
          <w:lang w:eastAsia="en-AU"/>
        </w:rPr>
        <w:t>INSERT FIGURE 1 HERE</w:t>
      </w:r>
    </w:p>
    <w:p w14:paraId="150C6A1F" w14:textId="77777777" w:rsidR="007A610D" w:rsidRPr="00795C41" w:rsidRDefault="007A610D" w:rsidP="007A610D">
      <w:pPr>
        <w:spacing w:after="0" w:line="240" w:lineRule="auto"/>
        <w:jc w:val="both"/>
        <w:rPr>
          <w:rFonts w:ascii="Times New Roman" w:eastAsia="Times New Roman" w:hAnsi="Times New Roman" w:cs="Times New Roman"/>
          <w:sz w:val="24"/>
          <w:szCs w:val="24"/>
          <w:lang w:eastAsia="en-AU"/>
        </w:rPr>
      </w:pPr>
    </w:p>
    <w:p w14:paraId="184FE48E" w14:textId="128D5CD7" w:rsidR="007A610D" w:rsidRPr="00795C41" w:rsidRDefault="007A610D" w:rsidP="007A610D">
      <w:pPr>
        <w:spacing w:after="0" w:line="480" w:lineRule="auto"/>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The common elements within an activity system are ‘object’, ‘outcome’, ‘subject’, ‘tools’, ‘rules’, ‘community</w:t>
      </w:r>
      <w:r w:rsidR="00881C52" w:rsidRPr="00795C41">
        <w:rPr>
          <w:rFonts w:ascii="Times New Roman" w:eastAsia="Times New Roman" w:hAnsi="Times New Roman" w:cs="Times New Roman"/>
          <w:sz w:val="24"/>
          <w:szCs w:val="24"/>
          <w:lang w:eastAsia="en-AU"/>
        </w:rPr>
        <w:t>’</w:t>
      </w:r>
      <w:r w:rsidRPr="00795C41">
        <w:rPr>
          <w:rFonts w:ascii="Times New Roman" w:eastAsia="Times New Roman" w:hAnsi="Times New Roman" w:cs="Times New Roman"/>
          <w:sz w:val="24"/>
          <w:szCs w:val="24"/>
          <w:lang w:eastAsia="en-AU"/>
        </w:rPr>
        <w:t xml:space="preserve"> and </w:t>
      </w:r>
      <w:r w:rsidR="00881C52" w:rsidRPr="00795C41">
        <w:rPr>
          <w:rFonts w:ascii="Times New Roman" w:eastAsia="Times New Roman" w:hAnsi="Times New Roman" w:cs="Times New Roman"/>
          <w:sz w:val="24"/>
          <w:szCs w:val="24"/>
          <w:lang w:eastAsia="en-AU"/>
        </w:rPr>
        <w:t>‘</w:t>
      </w:r>
      <w:r w:rsidRPr="00795C41">
        <w:rPr>
          <w:rFonts w:ascii="Times New Roman" w:eastAsia="Times New Roman" w:hAnsi="Times New Roman" w:cs="Times New Roman"/>
          <w:sz w:val="24"/>
          <w:szCs w:val="24"/>
          <w:lang w:eastAsia="en-AU"/>
        </w:rPr>
        <w:t>division of labour</w:t>
      </w:r>
      <w:r w:rsidR="00881C52" w:rsidRPr="00795C41">
        <w:rPr>
          <w:rFonts w:ascii="Times New Roman" w:eastAsia="Times New Roman" w:hAnsi="Times New Roman" w:cs="Times New Roman"/>
          <w:sz w:val="24"/>
          <w:szCs w:val="24"/>
          <w:lang w:eastAsia="en-AU"/>
        </w:rPr>
        <w:t>’</w:t>
      </w:r>
      <w:r w:rsidRPr="00795C41">
        <w:rPr>
          <w:rFonts w:ascii="Times New Roman" w:eastAsia="Times New Roman" w:hAnsi="Times New Roman" w:cs="Times New Roman"/>
          <w:sz w:val="24"/>
          <w:szCs w:val="24"/>
          <w:lang w:eastAsia="en-AU"/>
        </w:rPr>
        <w:t xml:space="preserve"> (See Fig</w:t>
      </w:r>
      <w:r w:rsidR="00EA6C9F" w:rsidRPr="00795C41">
        <w:rPr>
          <w:rFonts w:ascii="Times New Roman" w:eastAsia="Times New Roman" w:hAnsi="Times New Roman" w:cs="Times New Roman"/>
          <w:sz w:val="24"/>
          <w:szCs w:val="24"/>
          <w:lang w:eastAsia="en-AU"/>
        </w:rPr>
        <w:t>ure</w:t>
      </w:r>
      <w:r w:rsidRPr="00795C41">
        <w:rPr>
          <w:rFonts w:ascii="Times New Roman" w:eastAsia="Times New Roman" w:hAnsi="Times New Roman" w:cs="Times New Roman"/>
          <w:sz w:val="24"/>
          <w:szCs w:val="24"/>
          <w:lang w:eastAsia="en-AU"/>
        </w:rPr>
        <w:t xml:space="preserve"> </w:t>
      </w:r>
      <w:r w:rsidR="00EA6C9F" w:rsidRPr="00795C41">
        <w:rPr>
          <w:rFonts w:ascii="Times New Roman" w:eastAsia="Times New Roman" w:hAnsi="Times New Roman" w:cs="Times New Roman"/>
          <w:sz w:val="24"/>
          <w:szCs w:val="24"/>
          <w:lang w:eastAsia="en-AU"/>
        </w:rPr>
        <w:t>1</w:t>
      </w:r>
      <w:r w:rsidRPr="00795C41">
        <w:rPr>
          <w:rFonts w:ascii="Times New Roman" w:eastAsia="Times New Roman" w:hAnsi="Times New Roman" w:cs="Times New Roman"/>
          <w:sz w:val="24"/>
          <w:szCs w:val="24"/>
          <w:lang w:eastAsia="en-AU"/>
        </w:rPr>
        <w:t xml:space="preserve"> above). </w:t>
      </w:r>
    </w:p>
    <w:p w14:paraId="48A6AF02" w14:textId="77777777" w:rsidR="00EA6C9F" w:rsidRPr="00795C41" w:rsidRDefault="00EA6C9F" w:rsidP="00EA6C9F">
      <w:pPr>
        <w:spacing w:after="0" w:line="240" w:lineRule="auto"/>
        <w:jc w:val="both"/>
        <w:rPr>
          <w:rFonts w:ascii="Times New Roman" w:eastAsia="Times New Roman" w:hAnsi="Times New Roman" w:cs="Times New Roman"/>
          <w:sz w:val="24"/>
          <w:szCs w:val="24"/>
          <w:lang w:eastAsia="en-AU"/>
        </w:rPr>
      </w:pPr>
    </w:p>
    <w:p w14:paraId="6801BE9A" w14:textId="77777777" w:rsidR="00881C52" w:rsidRPr="00795C41" w:rsidRDefault="00881C52" w:rsidP="00BC4265">
      <w:pPr>
        <w:spacing w:after="0" w:line="240" w:lineRule="auto"/>
        <w:rPr>
          <w:rFonts w:ascii="Times New Roman" w:eastAsia="Times New Roman" w:hAnsi="Times New Roman" w:cs="Times New Roman"/>
          <w:b/>
          <w:sz w:val="24"/>
          <w:szCs w:val="24"/>
          <w:lang w:eastAsia="en-AU"/>
        </w:rPr>
      </w:pPr>
    </w:p>
    <w:p w14:paraId="5898E925" w14:textId="0EBF9D49" w:rsidR="00BC4265" w:rsidRPr="00795C41" w:rsidRDefault="00BC4265" w:rsidP="00BF41B1">
      <w:pPr>
        <w:spacing w:after="0" w:line="240" w:lineRule="auto"/>
        <w:ind w:left="720" w:firstLine="720"/>
        <w:rPr>
          <w:rFonts w:ascii="Times New Roman" w:eastAsia="Times New Roman" w:hAnsi="Times New Roman" w:cs="Times New Roman"/>
          <w:b/>
          <w:sz w:val="24"/>
          <w:szCs w:val="24"/>
          <w:lang w:eastAsia="en-AU"/>
        </w:rPr>
      </w:pPr>
      <w:r w:rsidRPr="00795C41">
        <w:rPr>
          <w:rFonts w:ascii="Times New Roman" w:eastAsia="Times New Roman" w:hAnsi="Times New Roman" w:cs="Times New Roman"/>
          <w:b/>
          <w:sz w:val="24"/>
          <w:szCs w:val="24"/>
          <w:lang w:eastAsia="en-AU"/>
        </w:rPr>
        <w:t xml:space="preserve">Context: </w:t>
      </w:r>
      <w:r w:rsidRPr="00795C41">
        <w:rPr>
          <w:rFonts w:ascii="Times New Roman" w:eastAsia="Times New Roman" w:hAnsi="Times New Roman" w:cs="Times New Roman"/>
          <w:b/>
          <w:bCs/>
          <w:sz w:val="24"/>
          <w:szCs w:val="24"/>
        </w:rPr>
        <w:t>The Social, Political and Economic Landscape</w:t>
      </w:r>
    </w:p>
    <w:p w14:paraId="7D3514B1" w14:textId="77777777" w:rsidR="00BC4265" w:rsidRPr="00795C41" w:rsidRDefault="00BC4265" w:rsidP="00BC4265">
      <w:pPr>
        <w:shd w:val="clear" w:color="auto" w:fill="FFFFFF"/>
        <w:spacing w:after="0" w:line="240" w:lineRule="auto"/>
        <w:ind w:left="29" w:right="29"/>
        <w:jc w:val="both"/>
        <w:rPr>
          <w:rFonts w:ascii="Times New Roman" w:eastAsia="Times New Roman" w:hAnsi="Times New Roman" w:cs="Times New Roman"/>
          <w:sz w:val="24"/>
          <w:szCs w:val="24"/>
        </w:rPr>
      </w:pPr>
    </w:p>
    <w:p w14:paraId="7867CBD9" w14:textId="3EADC912" w:rsidR="00BC4265" w:rsidRPr="00795C41" w:rsidRDefault="00BC4265" w:rsidP="00BC4265">
      <w:pPr>
        <w:spacing w:after="0" w:line="480" w:lineRule="auto"/>
        <w:jc w:val="both"/>
        <w:rPr>
          <w:rFonts w:ascii="Times New Roman" w:eastAsia="Times New Roman" w:hAnsi="Times New Roman" w:cs="Times New Roman"/>
          <w:sz w:val="24"/>
          <w:szCs w:val="24"/>
        </w:rPr>
      </w:pPr>
      <w:r w:rsidRPr="00795C41">
        <w:rPr>
          <w:rFonts w:ascii="Times New Roman" w:eastAsia="Times New Roman" w:hAnsi="Times New Roman" w:cs="Times New Roman"/>
          <w:sz w:val="24"/>
          <w:szCs w:val="24"/>
        </w:rPr>
        <w:lastRenderedPageBreak/>
        <w:t xml:space="preserve">The </w:t>
      </w:r>
      <w:proofErr w:type="spellStart"/>
      <w:r w:rsidRPr="00795C41">
        <w:rPr>
          <w:rFonts w:ascii="Times New Roman" w:eastAsia="Times New Roman" w:hAnsi="Times New Roman" w:cs="Times New Roman"/>
          <w:sz w:val="24"/>
          <w:szCs w:val="24"/>
        </w:rPr>
        <w:t>Carysfort</w:t>
      </w:r>
      <w:proofErr w:type="spellEnd"/>
      <w:r w:rsidRPr="00795C41">
        <w:rPr>
          <w:rFonts w:ascii="Times New Roman" w:eastAsia="Times New Roman" w:hAnsi="Times New Roman" w:cs="Times New Roman"/>
          <w:sz w:val="24"/>
          <w:szCs w:val="24"/>
        </w:rPr>
        <w:t xml:space="preserve"> strike, the focus of this study, took place at a period of Irish history when social norms and mores were at their most conservative. This </w:t>
      </w:r>
      <w:r w:rsidR="00BF41B1" w:rsidRPr="00795C41">
        <w:rPr>
          <w:rFonts w:ascii="Times New Roman" w:eastAsia="Times New Roman" w:hAnsi="Times New Roman" w:cs="Times New Roman"/>
          <w:sz w:val="24"/>
          <w:szCs w:val="24"/>
        </w:rPr>
        <w:t>associated</w:t>
      </w:r>
      <w:r w:rsidRPr="00795C41">
        <w:rPr>
          <w:rFonts w:ascii="Times New Roman" w:eastAsia="Times New Roman" w:hAnsi="Times New Roman" w:cs="Times New Roman"/>
          <w:sz w:val="24"/>
          <w:szCs w:val="24"/>
        </w:rPr>
        <w:t xml:space="preserve"> ideology was buttressed by a powerful Church</w:t>
      </w:r>
      <w:r w:rsidR="00BF41B1" w:rsidRPr="00795C41">
        <w:rPr>
          <w:rFonts w:ascii="Times New Roman" w:eastAsia="Times New Roman" w:hAnsi="Times New Roman" w:cs="Times New Roman"/>
          <w:sz w:val="24"/>
          <w:szCs w:val="24"/>
        </w:rPr>
        <w:t>-S</w:t>
      </w:r>
      <w:r w:rsidRPr="00795C41">
        <w:rPr>
          <w:rFonts w:ascii="Times New Roman" w:eastAsia="Times New Roman" w:hAnsi="Times New Roman" w:cs="Times New Roman"/>
          <w:sz w:val="24"/>
          <w:szCs w:val="24"/>
        </w:rPr>
        <w:t>tate nexus ensur</w:t>
      </w:r>
      <w:r w:rsidR="00BF41B1" w:rsidRPr="00795C41">
        <w:rPr>
          <w:rFonts w:ascii="Times New Roman" w:eastAsia="Times New Roman" w:hAnsi="Times New Roman" w:cs="Times New Roman"/>
          <w:sz w:val="24"/>
          <w:szCs w:val="24"/>
        </w:rPr>
        <w:t>ing</w:t>
      </w:r>
      <w:r w:rsidRPr="00795C41">
        <w:rPr>
          <w:rFonts w:ascii="Times New Roman" w:eastAsia="Times New Roman" w:hAnsi="Times New Roman" w:cs="Times New Roman"/>
          <w:sz w:val="24"/>
          <w:szCs w:val="24"/>
        </w:rPr>
        <w:t xml:space="preserve"> the dominance of Catholic social teaching.</w:t>
      </w:r>
      <w:r w:rsidRPr="00795C41">
        <w:rPr>
          <w:rStyle w:val="FootnoteReference"/>
          <w:rFonts w:ascii="Times New Roman" w:eastAsia="Times New Roman" w:hAnsi="Times New Roman" w:cs="Times New Roman"/>
          <w:sz w:val="24"/>
          <w:szCs w:val="24"/>
        </w:rPr>
        <w:footnoteReference w:id="14"/>
      </w:r>
      <w:r w:rsidRPr="00795C41">
        <w:rPr>
          <w:rFonts w:ascii="Times New Roman" w:eastAsia="Times New Roman" w:hAnsi="Times New Roman" w:cs="Times New Roman"/>
          <w:sz w:val="24"/>
          <w:szCs w:val="24"/>
        </w:rPr>
        <w:t xml:space="preserve"> Th</w:t>
      </w:r>
      <w:r w:rsidR="00BF41B1" w:rsidRPr="00795C41">
        <w:rPr>
          <w:rFonts w:ascii="Times New Roman" w:eastAsia="Times New Roman" w:hAnsi="Times New Roman" w:cs="Times New Roman"/>
          <w:sz w:val="24"/>
          <w:szCs w:val="24"/>
        </w:rPr>
        <w:t>e</w:t>
      </w:r>
      <w:r w:rsidRPr="00795C41">
        <w:rPr>
          <w:rFonts w:ascii="Times New Roman" w:eastAsia="Times New Roman" w:hAnsi="Times New Roman" w:cs="Times New Roman"/>
          <w:sz w:val="24"/>
          <w:szCs w:val="24"/>
        </w:rPr>
        <w:t xml:space="preserve"> agenda commenced with the founding of the Free State (1922) and remained unchecked for several decades.  It was premised on Catholic supremacy, gendered-based discrimination</w:t>
      </w:r>
      <w:r w:rsidR="00F13911" w:rsidRPr="00795C41">
        <w:rPr>
          <w:rFonts w:ascii="Times New Roman" w:eastAsia="Times New Roman" w:hAnsi="Times New Roman" w:cs="Times New Roman"/>
          <w:sz w:val="24"/>
          <w:szCs w:val="24"/>
        </w:rPr>
        <w:t xml:space="preserve"> and</w:t>
      </w:r>
      <w:r w:rsidRPr="00795C41">
        <w:rPr>
          <w:rFonts w:ascii="Times New Roman" w:eastAsia="Times New Roman" w:hAnsi="Times New Roman" w:cs="Times New Roman"/>
          <w:sz w:val="24"/>
          <w:szCs w:val="24"/>
        </w:rPr>
        <w:t xml:space="preserve"> an idealisation of nationalism and native values.</w:t>
      </w:r>
      <w:r w:rsidRPr="00795C41">
        <w:rPr>
          <w:rStyle w:val="FootnoteReference"/>
          <w:rFonts w:ascii="Times New Roman" w:eastAsia="Times New Roman" w:hAnsi="Times New Roman" w:cs="Times New Roman"/>
          <w:sz w:val="24"/>
          <w:szCs w:val="24"/>
        </w:rPr>
        <w:footnoteReference w:id="15"/>
      </w:r>
      <w:r w:rsidRPr="00795C41">
        <w:rPr>
          <w:rFonts w:ascii="Times New Roman" w:eastAsia="Times New Roman" w:hAnsi="Times New Roman" w:cs="Times New Roman"/>
          <w:sz w:val="24"/>
          <w:szCs w:val="24"/>
        </w:rPr>
        <w:t xml:space="preserve"> In many ways, these three </w:t>
      </w:r>
      <w:r w:rsidR="00BF41B1" w:rsidRPr="00795C41">
        <w:rPr>
          <w:rFonts w:ascii="Times New Roman" w:eastAsia="Times New Roman" w:hAnsi="Times New Roman" w:cs="Times New Roman"/>
          <w:sz w:val="24"/>
          <w:szCs w:val="24"/>
        </w:rPr>
        <w:t>influences</w:t>
      </w:r>
      <w:r w:rsidRPr="00795C41">
        <w:rPr>
          <w:rFonts w:ascii="Times New Roman" w:eastAsia="Times New Roman" w:hAnsi="Times New Roman" w:cs="Times New Roman"/>
          <w:sz w:val="24"/>
          <w:szCs w:val="24"/>
        </w:rPr>
        <w:t xml:space="preserve"> coalesced to ensure the dominant hegemony</w:t>
      </w:r>
      <w:r w:rsidR="00BF41B1" w:rsidRPr="00795C41">
        <w:rPr>
          <w:rFonts w:ascii="Times New Roman" w:eastAsia="Times New Roman" w:hAnsi="Times New Roman" w:cs="Times New Roman"/>
          <w:sz w:val="24"/>
          <w:szCs w:val="24"/>
        </w:rPr>
        <w:t xml:space="preserve"> that was</w:t>
      </w:r>
      <w:r w:rsidRPr="00795C41">
        <w:rPr>
          <w:rFonts w:ascii="Times New Roman" w:eastAsia="Times New Roman" w:hAnsi="Times New Roman" w:cs="Times New Roman"/>
          <w:sz w:val="24"/>
          <w:szCs w:val="24"/>
        </w:rPr>
        <w:t xml:space="preserve"> </w:t>
      </w:r>
      <w:r w:rsidR="0035283A" w:rsidRPr="00795C41">
        <w:rPr>
          <w:rFonts w:ascii="Times New Roman" w:eastAsia="Times New Roman" w:hAnsi="Times New Roman" w:cs="Times New Roman"/>
          <w:sz w:val="24"/>
          <w:szCs w:val="24"/>
        </w:rPr>
        <w:t>largely driven by the</w:t>
      </w:r>
      <w:r w:rsidRPr="00795C41">
        <w:rPr>
          <w:rFonts w:ascii="Times New Roman" w:eastAsia="Times New Roman" w:hAnsi="Times New Roman" w:cs="Times New Roman"/>
          <w:sz w:val="24"/>
          <w:szCs w:val="24"/>
        </w:rPr>
        <w:t xml:space="preserve"> Catholic Church. </w:t>
      </w:r>
      <w:r w:rsidR="00BF41B1" w:rsidRPr="00795C41">
        <w:rPr>
          <w:rFonts w:ascii="Times New Roman" w:eastAsia="Times New Roman" w:hAnsi="Times New Roman" w:cs="Times New Roman"/>
          <w:sz w:val="24"/>
          <w:szCs w:val="24"/>
        </w:rPr>
        <w:t>That dominance</w:t>
      </w:r>
      <w:r w:rsidRPr="00795C41">
        <w:rPr>
          <w:rFonts w:ascii="Times New Roman" w:eastAsia="Times New Roman" w:hAnsi="Times New Roman" w:cs="Times New Roman"/>
          <w:sz w:val="24"/>
          <w:szCs w:val="24"/>
        </w:rPr>
        <w:t xml:space="preserve"> meant </w:t>
      </w:r>
      <w:r w:rsidR="00BF41B1" w:rsidRPr="00795C41">
        <w:rPr>
          <w:rFonts w:ascii="Times New Roman" w:eastAsia="Times New Roman" w:hAnsi="Times New Roman" w:cs="Times New Roman"/>
          <w:sz w:val="24"/>
          <w:szCs w:val="24"/>
        </w:rPr>
        <w:t>the Church</w:t>
      </w:r>
      <w:r w:rsidRPr="00795C41">
        <w:rPr>
          <w:rFonts w:ascii="Times New Roman" w:eastAsia="Times New Roman" w:hAnsi="Times New Roman" w:cs="Times New Roman"/>
          <w:sz w:val="24"/>
          <w:szCs w:val="24"/>
        </w:rPr>
        <w:t xml:space="preserve"> was well placed to shape social structures according to its ethos and values, </w:t>
      </w:r>
      <w:r w:rsidR="00BF41B1" w:rsidRPr="00795C41">
        <w:rPr>
          <w:rFonts w:ascii="Times New Roman" w:eastAsia="Times New Roman" w:hAnsi="Times New Roman" w:cs="Times New Roman"/>
          <w:sz w:val="24"/>
          <w:szCs w:val="24"/>
        </w:rPr>
        <w:t xml:space="preserve">including in education </w:t>
      </w:r>
      <w:r w:rsidRPr="00795C41">
        <w:rPr>
          <w:rFonts w:ascii="Times New Roman" w:eastAsia="Times New Roman" w:hAnsi="Times New Roman" w:cs="Times New Roman"/>
          <w:sz w:val="24"/>
          <w:szCs w:val="24"/>
        </w:rPr>
        <w:t>where it controlled the training and hiring of teachers, the development of curricula and the management of schools and teacher training establishments.</w:t>
      </w:r>
      <w:r w:rsidRPr="00795C41">
        <w:rPr>
          <w:rStyle w:val="FootnoteReference"/>
          <w:rFonts w:ascii="Times New Roman" w:eastAsia="Times New Roman" w:hAnsi="Times New Roman" w:cs="Times New Roman"/>
          <w:sz w:val="24"/>
          <w:szCs w:val="24"/>
        </w:rPr>
        <w:footnoteReference w:id="16"/>
      </w:r>
      <w:r w:rsidR="00354BAA" w:rsidRPr="00795C41">
        <w:rPr>
          <w:rFonts w:ascii="Times New Roman" w:eastAsia="Times New Roman" w:hAnsi="Times New Roman" w:cs="Times New Roman"/>
          <w:sz w:val="24"/>
          <w:szCs w:val="24"/>
        </w:rPr>
        <w:t xml:space="preserve"> </w:t>
      </w:r>
    </w:p>
    <w:p w14:paraId="41044648" w14:textId="2A7DD546" w:rsidR="00BC4265" w:rsidRPr="00795C41" w:rsidRDefault="00BF41B1" w:rsidP="00BC4265">
      <w:pPr>
        <w:spacing w:after="0" w:line="480" w:lineRule="auto"/>
        <w:ind w:firstLine="720"/>
        <w:jc w:val="both"/>
        <w:rPr>
          <w:rFonts w:ascii="Times New Roman" w:hAnsi="Times New Roman"/>
          <w:sz w:val="24"/>
          <w:szCs w:val="24"/>
        </w:rPr>
      </w:pPr>
      <w:r w:rsidRPr="00795C41">
        <w:rPr>
          <w:rFonts w:ascii="Times New Roman" w:hAnsi="Times New Roman"/>
          <w:sz w:val="24"/>
          <w:szCs w:val="24"/>
        </w:rPr>
        <w:t>Concurrently the</w:t>
      </w:r>
      <w:r w:rsidR="00BC4265" w:rsidRPr="00795C41">
        <w:rPr>
          <w:rFonts w:ascii="Times New Roman" w:hAnsi="Times New Roman"/>
          <w:sz w:val="24"/>
          <w:szCs w:val="24"/>
        </w:rPr>
        <w:t xml:space="preserve"> role of women in Irish society at this time was greatly restricted. </w:t>
      </w:r>
      <w:r w:rsidR="00BC4265" w:rsidRPr="00795C41">
        <w:rPr>
          <w:rFonts w:ascii="Times New Roman" w:hAnsi="Times New Roman"/>
          <w:sz w:val="24"/>
          <w:szCs w:val="24"/>
          <w:lang w:val="en-GB"/>
        </w:rPr>
        <w:t xml:space="preserve">At both a policy and discourse level, there </w:t>
      </w:r>
      <w:r w:rsidR="00BC4265" w:rsidRPr="00795C41">
        <w:rPr>
          <w:rFonts w:ascii="Times New Roman" w:hAnsi="Times New Roman"/>
          <w:sz w:val="24"/>
          <w:szCs w:val="24"/>
        </w:rPr>
        <w:t>was an idealization ‘of married, desexualised, at-home motherhood’</w:t>
      </w:r>
      <w:r w:rsidR="00BC4265" w:rsidRPr="00795C41">
        <w:rPr>
          <w:rStyle w:val="FootnoteReference"/>
          <w:rFonts w:ascii="Times New Roman" w:hAnsi="Times New Roman"/>
          <w:sz w:val="24"/>
          <w:szCs w:val="24"/>
        </w:rPr>
        <w:footnoteReference w:id="17"/>
      </w:r>
      <w:r w:rsidR="00BC4265" w:rsidRPr="00795C41">
        <w:rPr>
          <w:rFonts w:ascii="Times New Roman" w:hAnsi="Times New Roman"/>
          <w:sz w:val="24"/>
          <w:szCs w:val="24"/>
        </w:rPr>
        <w:t xml:space="preserve"> </w:t>
      </w:r>
      <w:r w:rsidR="005C1EB8" w:rsidRPr="00795C41">
        <w:rPr>
          <w:rFonts w:ascii="Times New Roman" w:hAnsi="Times New Roman"/>
          <w:sz w:val="24"/>
          <w:szCs w:val="24"/>
        </w:rPr>
        <w:t xml:space="preserve">that was </w:t>
      </w:r>
      <w:r w:rsidR="00BC4265" w:rsidRPr="00795C41">
        <w:rPr>
          <w:rFonts w:ascii="Times New Roman" w:hAnsi="Times New Roman"/>
          <w:sz w:val="24"/>
          <w:szCs w:val="24"/>
        </w:rPr>
        <w:t xml:space="preserve">enshrined in the Constitution of 1937 </w:t>
      </w:r>
      <w:r w:rsidR="005C1EB8" w:rsidRPr="00795C41">
        <w:rPr>
          <w:rFonts w:ascii="Times New Roman" w:hAnsi="Times New Roman"/>
          <w:sz w:val="24"/>
          <w:szCs w:val="24"/>
        </w:rPr>
        <w:t xml:space="preserve">and </w:t>
      </w:r>
      <w:r w:rsidR="00BC4265" w:rsidRPr="00795C41">
        <w:rPr>
          <w:rFonts w:ascii="Times New Roman" w:hAnsi="Times New Roman"/>
          <w:sz w:val="24"/>
          <w:szCs w:val="24"/>
        </w:rPr>
        <w:t xml:space="preserve">which </w:t>
      </w:r>
      <w:r w:rsidR="00BC4265" w:rsidRPr="00795C41">
        <w:rPr>
          <w:rFonts w:ascii="Times New Roman" w:eastAsia="Times New Roman" w:hAnsi="Times New Roman" w:cs="Times New Roman"/>
          <w:sz w:val="24"/>
          <w:szCs w:val="24"/>
          <w:lang w:val="en-GB" w:eastAsia="en-GB"/>
        </w:rPr>
        <w:t>recognised the family as being ‘the natural and primary fundamental unit group of Society</w:t>
      </w:r>
      <w:r w:rsidR="0035283A" w:rsidRPr="00795C41">
        <w:rPr>
          <w:rFonts w:ascii="Times New Roman" w:eastAsia="Times New Roman" w:hAnsi="Times New Roman" w:cs="Times New Roman"/>
          <w:sz w:val="24"/>
          <w:szCs w:val="24"/>
          <w:lang w:val="en-GB" w:eastAsia="en-GB"/>
        </w:rPr>
        <w:t>,</w:t>
      </w:r>
      <w:r w:rsidR="00BC4265" w:rsidRPr="00795C41">
        <w:rPr>
          <w:rFonts w:ascii="Times New Roman" w:eastAsia="Times New Roman" w:hAnsi="Times New Roman" w:cs="Times New Roman"/>
          <w:sz w:val="24"/>
          <w:szCs w:val="24"/>
          <w:lang w:val="en-GB" w:eastAsia="en-GB"/>
        </w:rPr>
        <w:t>’</w:t>
      </w:r>
      <w:r w:rsidR="0035283A" w:rsidRPr="00795C41">
        <w:rPr>
          <w:rFonts w:ascii="Times New Roman" w:eastAsia="Times New Roman" w:hAnsi="Times New Roman" w:cs="Times New Roman"/>
          <w:sz w:val="24"/>
          <w:szCs w:val="24"/>
          <w:lang w:val="en-GB" w:eastAsia="en-GB"/>
        </w:rPr>
        <w:t xml:space="preserve"> </w:t>
      </w:r>
      <w:r w:rsidR="004E5DFB" w:rsidRPr="00795C41">
        <w:rPr>
          <w:rFonts w:ascii="Times New Roman" w:eastAsia="Times New Roman" w:hAnsi="Times New Roman" w:cs="Times New Roman"/>
          <w:sz w:val="24"/>
          <w:szCs w:val="24"/>
          <w:lang w:val="en-GB" w:eastAsia="en-GB"/>
        </w:rPr>
        <w:t xml:space="preserve">thus </w:t>
      </w:r>
      <w:r w:rsidR="0035283A" w:rsidRPr="00795C41">
        <w:rPr>
          <w:rFonts w:ascii="Times New Roman" w:eastAsia="Times New Roman" w:hAnsi="Times New Roman" w:cs="Times New Roman"/>
          <w:sz w:val="24"/>
          <w:szCs w:val="24"/>
          <w:lang w:val="en-GB" w:eastAsia="en-GB"/>
        </w:rPr>
        <w:t>foregrounding</w:t>
      </w:r>
      <w:r w:rsidR="00BC4265" w:rsidRPr="00795C41">
        <w:rPr>
          <w:rFonts w:ascii="Times New Roman" w:eastAsia="Times New Roman" w:hAnsi="Times New Roman" w:cs="Times New Roman"/>
          <w:sz w:val="24"/>
          <w:szCs w:val="24"/>
          <w:lang w:val="en-GB" w:eastAsia="en-GB"/>
        </w:rPr>
        <w:t xml:space="preserve"> a special position for women:</w:t>
      </w:r>
    </w:p>
    <w:p w14:paraId="5C091B23" w14:textId="5F884EAC" w:rsidR="00BC4265" w:rsidRPr="00795C41" w:rsidRDefault="00BC4265" w:rsidP="00BC4265">
      <w:pPr>
        <w:spacing w:after="0" w:line="240" w:lineRule="auto"/>
        <w:ind w:left="720"/>
        <w:jc w:val="both"/>
        <w:rPr>
          <w:rFonts w:ascii="Times New Roman" w:eastAsia="Times New Roman" w:hAnsi="Times New Roman" w:cs="Times New Roman"/>
          <w:sz w:val="24"/>
          <w:szCs w:val="24"/>
          <w:shd w:val="clear" w:color="auto" w:fill="FFFFFF"/>
          <w:lang w:val="en-GB" w:eastAsia="en-GB"/>
        </w:rPr>
      </w:pPr>
      <w:r w:rsidRPr="00795C41">
        <w:rPr>
          <w:rFonts w:ascii="Times New Roman" w:eastAsia="Times New Roman" w:hAnsi="Times New Roman" w:cs="Times New Roman"/>
          <w:sz w:val="24"/>
          <w:szCs w:val="24"/>
          <w:lang w:val="en-GB" w:eastAsia="en-GB"/>
        </w:rPr>
        <w:t>In particular, the State recognises that by her life within the home, woman gives to the State a support without which the common good cannot be achieved. The State shall, therefore, endeavour to ensure that mothers shall not be obliged by economic necessity to engage in labour to the neglect of their duties in the home</w:t>
      </w:r>
      <w:r w:rsidR="007D5AF6" w:rsidRPr="00795C41">
        <w:rPr>
          <w:rFonts w:ascii="Times New Roman" w:eastAsia="Times New Roman" w:hAnsi="Times New Roman" w:cs="Times New Roman"/>
          <w:sz w:val="24"/>
          <w:szCs w:val="24"/>
          <w:lang w:val="en-GB" w:eastAsia="en-GB"/>
        </w:rPr>
        <w:t>.</w:t>
      </w:r>
      <w:r w:rsidR="007D5AF6" w:rsidRPr="00795C41">
        <w:rPr>
          <w:rStyle w:val="FootnoteReference"/>
          <w:rFonts w:ascii="Times New Roman" w:eastAsia="Times New Roman" w:hAnsi="Times New Roman" w:cs="Times New Roman"/>
          <w:sz w:val="24"/>
          <w:szCs w:val="24"/>
          <w:lang w:val="en-GB" w:eastAsia="en-GB"/>
        </w:rPr>
        <w:footnoteReference w:id="18"/>
      </w:r>
      <w:r w:rsidRPr="00795C41">
        <w:rPr>
          <w:rFonts w:ascii="Times New Roman" w:eastAsia="Times New Roman" w:hAnsi="Times New Roman" w:cs="Times New Roman"/>
          <w:sz w:val="24"/>
          <w:szCs w:val="24"/>
          <w:shd w:val="clear" w:color="auto" w:fill="FFFFFF"/>
          <w:lang w:val="en-GB" w:eastAsia="en-GB"/>
        </w:rPr>
        <w:t xml:space="preserve"> </w:t>
      </w:r>
    </w:p>
    <w:p w14:paraId="6462E587" w14:textId="77777777" w:rsidR="00BC4265" w:rsidRPr="00795C41" w:rsidRDefault="00BC4265" w:rsidP="00BC4265">
      <w:pPr>
        <w:spacing w:after="0" w:line="240" w:lineRule="auto"/>
        <w:jc w:val="both"/>
        <w:rPr>
          <w:rFonts w:ascii="Times New Roman" w:hAnsi="Times New Roman" w:cs="Times New Roman"/>
          <w:sz w:val="24"/>
          <w:szCs w:val="24"/>
        </w:rPr>
      </w:pPr>
    </w:p>
    <w:p w14:paraId="61630510" w14:textId="77777777" w:rsidR="004E5DFB" w:rsidRPr="00795C41" w:rsidRDefault="00BC4265" w:rsidP="00BC4265">
      <w:pPr>
        <w:spacing w:after="0" w:line="480" w:lineRule="auto"/>
        <w:jc w:val="both"/>
        <w:rPr>
          <w:rFonts w:ascii="Times New Roman" w:hAnsi="Times New Roman" w:cs="Times New Roman"/>
          <w:sz w:val="24"/>
          <w:szCs w:val="24"/>
        </w:rPr>
      </w:pPr>
      <w:r w:rsidRPr="00795C41">
        <w:rPr>
          <w:rFonts w:ascii="Times New Roman" w:hAnsi="Times New Roman" w:cs="Times New Roman"/>
          <w:sz w:val="24"/>
          <w:szCs w:val="24"/>
        </w:rPr>
        <w:lastRenderedPageBreak/>
        <w:t>The promise and potential of Irish independence had not provided the opportunities for women that many had expected.</w:t>
      </w:r>
      <w:r w:rsidRPr="00795C41">
        <w:rPr>
          <w:rStyle w:val="FootnoteReference"/>
          <w:rFonts w:ascii="Times New Roman" w:hAnsi="Times New Roman" w:cs="Times New Roman"/>
          <w:sz w:val="24"/>
          <w:szCs w:val="24"/>
        </w:rPr>
        <w:footnoteReference w:id="19"/>
      </w:r>
      <w:r w:rsidRPr="00795C41">
        <w:rPr>
          <w:rFonts w:ascii="Times New Roman" w:hAnsi="Times New Roman" w:cs="Times New Roman"/>
          <w:sz w:val="24"/>
          <w:szCs w:val="24"/>
        </w:rPr>
        <w:t xml:space="preserve"> Indeed, Ward argues </w:t>
      </w:r>
      <w:r w:rsidR="004E5DFB" w:rsidRPr="00795C41">
        <w:rPr>
          <w:rFonts w:ascii="Times New Roman" w:hAnsi="Times New Roman" w:cs="Times New Roman"/>
          <w:sz w:val="24"/>
          <w:szCs w:val="24"/>
        </w:rPr>
        <w:t>“</w:t>
      </w:r>
      <w:r w:rsidRPr="00795C41">
        <w:rPr>
          <w:rFonts w:ascii="Times New Roman" w:hAnsi="Times New Roman" w:cs="Times New Roman"/>
          <w:sz w:val="24"/>
          <w:szCs w:val="24"/>
        </w:rPr>
        <w:t>with the introduction of the 1937 Constitution, the defeats of women’s hopes for equality of status in the twenty-six county state was complete.</w:t>
      </w:r>
      <w:r w:rsidR="004E5DFB" w:rsidRPr="00795C41">
        <w:rPr>
          <w:rFonts w:ascii="Times New Roman" w:hAnsi="Times New Roman" w:cs="Times New Roman"/>
          <w:sz w:val="24"/>
          <w:szCs w:val="24"/>
        </w:rPr>
        <w:t>”</w:t>
      </w:r>
      <w:r w:rsidRPr="00795C41">
        <w:rPr>
          <w:rStyle w:val="FootnoteReference"/>
          <w:rFonts w:ascii="Times New Roman" w:hAnsi="Times New Roman" w:cs="Times New Roman"/>
          <w:sz w:val="24"/>
          <w:szCs w:val="24"/>
        </w:rPr>
        <w:footnoteReference w:id="20"/>
      </w:r>
      <w:r w:rsidRPr="00795C41">
        <w:rPr>
          <w:rFonts w:ascii="Times New Roman" w:hAnsi="Times New Roman" w:cs="Times New Roman"/>
          <w:sz w:val="24"/>
          <w:szCs w:val="24"/>
        </w:rPr>
        <w:t xml:space="preserve"> Daly</w:t>
      </w:r>
      <w:r w:rsidR="004E5DFB" w:rsidRPr="00795C41">
        <w:rPr>
          <w:rFonts w:ascii="Times New Roman" w:hAnsi="Times New Roman" w:cs="Times New Roman"/>
          <w:sz w:val="24"/>
          <w:szCs w:val="24"/>
        </w:rPr>
        <w:t xml:space="preserve"> also</w:t>
      </w:r>
      <w:r w:rsidRPr="00795C41">
        <w:rPr>
          <w:rFonts w:ascii="Times New Roman" w:hAnsi="Times New Roman" w:cs="Times New Roman"/>
          <w:sz w:val="24"/>
          <w:szCs w:val="24"/>
        </w:rPr>
        <w:t xml:space="preserve"> suggests that </w:t>
      </w:r>
      <w:r w:rsidR="004E5DFB" w:rsidRPr="00795C41">
        <w:rPr>
          <w:rFonts w:ascii="Times New Roman" w:hAnsi="Times New Roman" w:cs="Times New Roman"/>
          <w:sz w:val="24"/>
          <w:szCs w:val="24"/>
        </w:rPr>
        <w:t>“</w:t>
      </w:r>
      <w:r w:rsidRPr="00795C41">
        <w:rPr>
          <w:rFonts w:ascii="Times New Roman" w:eastAsia="Times New Roman" w:hAnsi="Times New Roman" w:cs="Times New Roman"/>
          <w:sz w:val="24"/>
          <w:szCs w:val="24"/>
          <w:shd w:val="clear" w:color="auto" w:fill="FFFFFF"/>
          <w:lang w:val="en-GB" w:eastAsia="en-GB"/>
        </w:rPr>
        <w:t>t</w:t>
      </w:r>
      <w:r w:rsidRPr="00795C41">
        <w:rPr>
          <w:rFonts w:ascii="Times New Roman" w:hAnsi="Times New Roman" w:cs="Times New Roman"/>
          <w:sz w:val="24"/>
          <w:szCs w:val="24"/>
        </w:rPr>
        <w:t>he apparent failure of Irish feminism to re-establish itself as a political force after independence reflects the preoccupation of a newly independent state with questions of national identity such as its relations with Britain and the fact that most political leaders until the 1960s were drawn from men active in the movement for national independence.</w:t>
      </w:r>
      <w:r w:rsidR="004E5DFB" w:rsidRPr="00795C41">
        <w:rPr>
          <w:rFonts w:ascii="Times New Roman" w:hAnsi="Times New Roman" w:cs="Times New Roman"/>
          <w:sz w:val="24"/>
          <w:szCs w:val="24"/>
        </w:rPr>
        <w:t>”</w:t>
      </w:r>
      <w:r w:rsidRPr="00795C41">
        <w:rPr>
          <w:rStyle w:val="FootnoteReference"/>
          <w:rFonts w:ascii="Times New Roman" w:hAnsi="Times New Roman" w:cs="Times New Roman"/>
          <w:sz w:val="24"/>
          <w:szCs w:val="24"/>
        </w:rPr>
        <w:footnoteReference w:id="21"/>
      </w:r>
      <w:r w:rsidRPr="00795C41">
        <w:rPr>
          <w:rFonts w:ascii="Times New Roman" w:hAnsi="Times New Roman" w:cs="Times New Roman"/>
          <w:sz w:val="24"/>
          <w:szCs w:val="24"/>
        </w:rPr>
        <w:t xml:space="preserve"> </w:t>
      </w:r>
    </w:p>
    <w:p w14:paraId="0E26EF97" w14:textId="479F7E37" w:rsidR="00F13911" w:rsidRPr="00795C41" w:rsidRDefault="00BC4265" w:rsidP="004E5DFB">
      <w:pPr>
        <w:spacing w:after="0" w:line="480" w:lineRule="auto"/>
        <w:ind w:firstLine="360"/>
        <w:jc w:val="both"/>
        <w:rPr>
          <w:rFonts w:ascii="Times New Roman" w:eastAsia="Times New Roman" w:hAnsi="Times New Roman" w:cs="Times New Roman"/>
          <w:sz w:val="24"/>
          <w:szCs w:val="24"/>
          <w:lang w:eastAsia="en-AU"/>
        </w:rPr>
      </w:pPr>
      <w:r w:rsidRPr="00795C41">
        <w:rPr>
          <w:rFonts w:ascii="Times New Roman" w:hAnsi="Times New Roman" w:cs="Times New Roman"/>
          <w:sz w:val="24"/>
          <w:szCs w:val="24"/>
        </w:rPr>
        <w:t xml:space="preserve">Ireland </w:t>
      </w:r>
      <w:r w:rsidR="004E5DFB" w:rsidRPr="00795C41">
        <w:rPr>
          <w:rFonts w:ascii="Times New Roman" w:hAnsi="Times New Roman" w:cs="Times New Roman"/>
          <w:sz w:val="24"/>
          <w:szCs w:val="24"/>
        </w:rPr>
        <w:t xml:space="preserve">in the 1960s then </w:t>
      </w:r>
      <w:r w:rsidRPr="00795C41">
        <w:rPr>
          <w:rFonts w:ascii="Times New Roman" w:hAnsi="Times New Roman" w:cs="Times New Roman"/>
          <w:sz w:val="24"/>
          <w:szCs w:val="24"/>
        </w:rPr>
        <w:t xml:space="preserve">was constructed as </w:t>
      </w:r>
      <w:r w:rsidR="004E5DFB" w:rsidRPr="00795C41">
        <w:rPr>
          <w:rFonts w:ascii="Times New Roman" w:hAnsi="Times New Roman" w:cs="Times New Roman"/>
          <w:sz w:val="24"/>
          <w:szCs w:val="24"/>
        </w:rPr>
        <w:t>“</w:t>
      </w:r>
      <w:r w:rsidRPr="00795C41">
        <w:rPr>
          <w:rFonts w:ascii="Times New Roman" w:hAnsi="Times New Roman" w:cs="Times New Roman"/>
          <w:sz w:val="24"/>
          <w:szCs w:val="24"/>
        </w:rPr>
        <w:t>socially conservative, traditional and rural. Women were idealised as desexualised married mothers or asexual nuns.</w:t>
      </w:r>
      <w:r w:rsidR="004E5DFB" w:rsidRPr="00795C41">
        <w:rPr>
          <w:rFonts w:ascii="Times New Roman" w:hAnsi="Times New Roman" w:cs="Times New Roman"/>
          <w:sz w:val="24"/>
          <w:szCs w:val="24"/>
        </w:rPr>
        <w:t>”</w:t>
      </w:r>
      <w:r w:rsidRPr="00795C41">
        <w:rPr>
          <w:rStyle w:val="FootnoteReference"/>
          <w:rFonts w:ascii="Times New Roman" w:hAnsi="Times New Roman" w:cs="Times New Roman"/>
          <w:sz w:val="24"/>
          <w:szCs w:val="24"/>
        </w:rPr>
        <w:footnoteReference w:id="22"/>
      </w:r>
      <w:r w:rsidRPr="00795C41">
        <w:rPr>
          <w:rFonts w:ascii="Times New Roman" w:hAnsi="Times New Roman" w:cs="Times New Roman"/>
          <w:sz w:val="24"/>
          <w:szCs w:val="24"/>
        </w:rPr>
        <w:t xml:space="preserve">  However</w:t>
      </w:r>
      <w:r w:rsidRPr="00795C41">
        <w:rPr>
          <w:rFonts w:ascii="Times New Roman" w:hAnsi="Times New Roman"/>
          <w:sz w:val="24"/>
          <w:szCs w:val="24"/>
        </w:rPr>
        <w:t xml:space="preserve">, </w:t>
      </w:r>
      <w:r w:rsidR="004E5DFB" w:rsidRPr="00795C41">
        <w:rPr>
          <w:rFonts w:ascii="Times New Roman" w:hAnsi="Times New Roman"/>
          <w:sz w:val="24"/>
          <w:szCs w:val="24"/>
        </w:rPr>
        <w:t>while</w:t>
      </w:r>
      <w:r w:rsidRPr="00795C41">
        <w:rPr>
          <w:rFonts w:ascii="Times New Roman" w:hAnsi="Times New Roman"/>
          <w:sz w:val="24"/>
          <w:szCs w:val="24"/>
        </w:rPr>
        <w:t xml:space="preserve"> v</w:t>
      </w:r>
      <w:r w:rsidRPr="00795C41">
        <w:rPr>
          <w:rFonts w:ascii="Times New Roman" w:eastAsia="Times New Roman" w:hAnsi="Times New Roman" w:cs="Times New Roman"/>
          <w:sz w:val="24"/>
          <w:szCs w:val="24"/>
        </w:rPr>
        <w:t xml:space="preserve">iewed subordinate in status both by the </w:t>
      </w:r>
      <w:r w:rsidR="004E5DFB" w:rsidRPr="00795C41">
        <w:rPr>
          <w:rFonts w:ascii="Times New Roman" w:eastAsia="Times New Roman" w:hAnsi="Times New Roman" w:cs="Times New Roman"/>
          <w:sz w:val="24"/>
          <w:szCs w:val="24"/>
        </w:rPr>
        <w:t>S</w:t>
      </w:r>
      <w:r w:rsidRPr="00795C41">
        <w:rPr>
          <w:rFonts w:ascii="Times New Roman" w:eastAsia="Times New Roman" w:hAnsi="Times New Roman" w:cs="Times New Roman"/>
          <w:sz w:val="24"/>
          <w:szCs w:val="24"/>
        </w:rPr>
        <w:t xml:space="preserve">tate and the Catholic Church, women were nonetheless central to the operationalisation and impact of </w:t>
      </w:r>
      <w:r w:rsidR="004E5DFB" w:rsidRPr="00795C41">
        <w:rPr>
          <w:rFonts w:ascii="Times New Roman" w:eastAsia="Times New Roman" w:hAnsi="Times New Roman" w:cs="Times New Roman"/>
          <w:sz w:val="24"/>
          <w:szCs w:val="24"/>
        </w:rPr>
        <w:t xml:space="preserve">both </w:t>
      </w:r>
      <w:r w:rsidRPr="00795C41">
        <w:rPr>
          <w:rFonts w:ascii="Times New Roman" w:eastAsia="Times New Roman" w:hAnsi="Times New Roman" w:cs="Times New Roman"/>
          <w:sz w:val="24"/>
          <w:szCs w:val="24"/>
        </w:rPr>
        <w:t>agenda</w:t>
      </w:r>
      <w:r w:rsidR="004E5DFB" w:rsidRPr="00795C41">
        <w:rPr>
          <w:rFonts w:ascii="Times New Roman" w:eastAsia="Times New Roman" w:hAnsi="Times New Roman" w:cs="Times New Roman"/>
          <w:sz w:val="24"/>
          <w:szCs w:val="24"/>
        </w:rPr>
        <w:t>s</w:t>
      </w:r>
      <w:r w:rsidRPr="00795C41">
        <w:rPr>
          <w:rFonts w:ascii="Times New Roman" w:eastAsia="Times New Roman" w:hAnsi="Times New Roman" w:cs="Times New Roman"/>
          <w:sz w:val="24"/>
          <w:szCs w:val="24"/>
        </w:rPr>
        <w:t xml:space="preserve">. </w:t>
      </w:r>
      <w:r w:rsidRPr="00795C41">
        <w:rPr>
          <w:rFonts w:ascii="Times New Roman" w:eastAsia="Calibri" w:hAnsi="Times New Roman" w:cs="Times New Roman"/>
          <w:sz w:val="24"/>
          <w:szCs w:val="24"/>
          <w:lang w:val="en-GB"/>
        </w:rPr>
        <w:t xml:space="preserve">Mothers were considered to have a special responsibility for the spiritual welfare of the members of their families and for </w:t>
      </w:r>
      <w:r w:rsidRPr="00795C41">
        <w:rPr>
          <w:rFonts w:ascii="Times New Roman" w:eastAsia="Calibri" w:hAnsi="Times New Roman" w:cs="Times New Roman"/>
          <w:spacing w:val="4"/>
          <w:sz w:val="24"/>
          <w:szCs w:val="24"/>
          <w:lang w:val="en-GB"/>
        </w:rPr>
        <w:t>encouraging their children to enter religious life. Th</w:t>
      </w:r>
      <w:r w:rsidR="002705D6" w:rsidRPr="00795C41">
        <w:rPr>
          <w:rFonts w:ascii="Times New Roman" w:eastAsia="Calibri" w:hAnsi="Times New Roman" w:cs="Times New Roman"/>
          <w:spacing w:val="4"/>
          <w:sz w:val="24"/>
          <w:szCs w:val="24"/>
          <w:lang w:val="en-GB"/>
        </w:rPr>
        <w:t>at</w:t>
      </w:r>
      <w:r w:rsidRPr="00795C41">
        <w:rPr>
          <w:rFonts w:ascii="Times New Roman" w:eastAsia="Calibri" w:hAnsi="Times New Roman" w:cs="Times New Roman"/>
          <w:spacing w:val="4"/>
          <w:sz w:val="24"/>
          <w:szCs w:val="24"/>
          <w:lang w:val="en-GB"/>
        </w:rPr>
        <w:t xml:space="preserve"> gendered ideology was powerfully executed through the</w:t>
      </w:r>
      <w:r w:rsidRPr="00795C41">
        <w:rPr>
          <w:rFonts w:ascii="Times New Roman" w:hAnsi="Times New Roman"/>
          <w:sz w:val="24"/>
          <w:szCs w:val="24"/>
        </w:rPr>
        <w:t xml:space="preserve"> </w:t>
      </w:r>
      <w:r w:rsidRPr="00795C41">
        <w:rPr>
          <w:rFonts w:ascii="Times New Roman" w:eastAsia="Times New Roman" w:hAnsi="Times New Roman" w:cs="Times New Roman"/>
          <w:sz w:val="24"/>
          <w:szCs w:val="24"/>
          <w:lang w:eastAsia="en-AU"/>
        </w:rPr>
        <w:t>presence of a marriage bar, strict censorship in relation to films and books, a refusal to legalise divorce, a ban on the sale and use of contraceptives, and a legal prohibition on abortion.</w:t>
      </w:r>
      <w:r w:rsidRPr="00795C41">
        <w:rPr>
          <w:rStyle w:val="FootnoteReference"/>
          <w:rFonts w:ascii="Times New Roman" w:eastAsia="Times New Roman" w:hAnsi="Times New Roman" w:cs="Times New Roman"/>
          <w:sz w:val="24"/>
          <w:szCs w:val="24"/>
          <w:lang w:eastAsia="en-AU"/>
        </w:rPr>
        <w:footnoteReference w:id="23"/>
      </w:r>
      <w:r w:rsidRPr="00795C41">
        <w:rPr>
          <w:rFonts w:ascii="Times New Roman" w:eastAsia="Times New Roman" w:hAnsi="Times New Roman" w:cs="Times New Roman"/>
          <w:sz w:val="24"/>
          <w:szCs w:val="24"/>
          <w:lang w:eastAsia="en-AU"/>
        </w:rPr>
        <w:t xml:space="preserve"> </w:t>
      </w:r>
    </w:p>
    <w:p w14:paraId="410C67C0" w14:textId="4138E849" w:rsidR="00BC4265" w:rsidRPr="00795C41" w:rsidRDefault="00BC4265" w:rsidP="00F13911">
      <w:pPr>
        <w:spacing w:after="0" w:line="480" w:lineRule="auto"/>
        <w:ind w:firstLine="360"/>
        <w:jc w:val="both"/>
        <w:rPr>
          <w:rFonts w:ascii="Times New Roman" w:hAnsi="Times New Roman"/>
          <w:sz w:val="24"/>
          <w:szCs w:val="24"/>
        </w:rPr>
      </w:pPr>
      <w:r w:rsidRPr="00795C41">
        <w:rPr>
          <w:rFonts w:ascii="Times New Roman" w:eastAsia="Times New Roman" w:hAnsi="Times New Roman" w:cs="Times New Roman"/>
          <w:sz w:val="24"/>
          <w:szCs w:val="24"/>
        </w:rPr>
        <w:t xml:space="preserve">Opportunities for women to work outside of the home were thus minimal, with selected professions deemed suitable. For middle-class women, these included nursing and teaching, regarded as an extension of the nurturing role. Vocations were also idealised, with women </w:t>
      </w:r>
      <w:r w:rsidRPr="00795C41">
        <w:rPr>
          <w:rFonts w:ascii="Times New Roman" w:eastAsia="Times New Roman" w:hAnsi="Times New Roman" w:cs="Times New Roman"/>
          <w:sz w:val="24"/>
          <w:szCs w:val="24"/>
        </w:rPr>
        <w:lastRenderedPageBreak/>
        <w:t>religious regarded as central to the propagation and dissemination of core Catholic values. For those who chose to be teachers, their formation was effectively a quasi-novitiate, with limited academic rigour and a focus on the transmission of Catholic values in their enactment of their teaching role.</w:t>
      </w:r>
      <w:r w:rsidRPr="00795C41">
        <w:rPr>
          <w:rStyle w:val="FootnoteReference"/>
          <w:rFonts w:ascii="Times New Roman" w:eastAsia="Times New Roman" w:hAnsi="Times New Roman" w:cs="Times New Roman"/>
          <w:sz w:val="24"/>
          <w:szCs w:val="24"/>
        </w:rPr>
        <w:footnoteReference w:id="24"/>
      </w:r>
      <w:r w:rsidRPr="00795C41">
        <w:rPr>
          <w:rFonts w:ascii="Times New Roman" w:eastAsia="Times New Roman" w:hAnsi="Times New Roman" w:cs="Times New Roman"/>
          <w:sz w:val="24"/>
          <w:szCs w:val="24"/>
        </w:rPr>
        <w:t xml:space="preserve"> </w:t>
      </w:r>
    </w:p>
    <w:p w14:paraId="13F50652" w14:textId="1AC777B6" w:rsidR="00BC4265" w:rsidRPr="00795C41" w:rsidRDefault="00BC4265" w:rsidP="00BC4265">
      <w:pPr>
        <w:spacing w:after="0" w:line="480" w:lineRule="auto"/>
        <w:ind w:firstLine="360"/>
        <w:jc w:val="both"/>
        <w:rPr>
          <w:rFonts w:ascii="Times New Roman" w:eastAsia="Times New Roman" w:hAnsi="Times New Roman" w:cs="Times New Roman"/>
          <w:sz w:val="24"/>
          <w:szCs w:val="24"/>
        </w:rPr>
      </w:pPr>
      <w:r w:rsidRPr="00795C41">
        <w:rPr>
          <w:rFonts w:ascii="Times New Roman" w:eastAsia="Times New Roman" w:hAnsi="Times New Roman" w:cs="Times New Roman"/>
          <w:sz w:val="24"/>
          <w:szCs w:val="24"/>
        </w:rPr>
        <w:t>Paradoxically, th</w:t>
      </w:r>
      <w:r w:rsidR="002705D6" w:rsidRPr="00795C41">
        <w:rPr>
          <w:rFonts w:ascii="Times New Roman" w:eastAsia="Times New Roman" w:hAnsi="Times New Roman" w:cs="Times New Roman"/>
          <w:sz w:val="24"/>
          <w:szCs w:val="24"/>
        </w:rPr>
        <w:t>e</w:t>
      </w:r>
      <w:r w:rsidRPr="00795C41">
        <w:rPr>
          <w:rFonts w:ascii="Times New Roman" w:eastAsia="Times New Roman" w:hAnsi="Times New Roman" w:cs="Times New Roman"/>
          <w:sz w:val="24"/>
          <w:szCs w:val="24"/>
        </w:rPr>
        <w:t xml:space="preserve"> deeply conservative moral and social code </w:t>
      </w:r>
      <w:r w:rsidR="002705D6" w:rsidRPr="00795C41">
        <w:rPr>
          <w:rFonts w:ascii="Times New Roman" w:eastAsia="Times New Roman" w:hAnsi="Times New Roman" w:cs="Times New Roman"/>
          <w:sz w:val="24"/>
          <w:szCs w:val="24"/>
        </w:rPr>
        <w:t>ran</w:t>
      </w:r>
      <w:r w:rsidRPr="00795C41">
        <w:rPr>
          <w:rFonts w:ascii="Times New Roman" w:eastAsia="Times New Roman" w:hAnsi="Times New Roman" w:cs="Times New Roman"/>
          <w:sz w:val="24"/>
          <w:szCs w:val="24"/>
        </w:rPr>
        <w:t xml:space="preserve"> in parallel to an emerging movement, largely female-led and influenced by both internal and external forces </w:t>
      </w:r>
      <w:r w:rsidR="002705D6" w:rsidRPr="00795C41">
        <w:rPr>
          <w:rFonts w:ascii="Times New Roman" w:eastAsia="Times New Roman" w:hAnsi="Times New Roman" w:cs="Times New Roman"/>
          <w:sz w:val="24"/>
          <w:szCs w:val="24"/>
        </w:rPr>
        <w:t>that</w:t>
      </w:r>
      <w:r w:rsidRPr="00795C41">
        <w:rPr>
          <w:rFonts w:ascii="Times New Roman" w:eastAsia="Times New Roman" w:hAnsi="Times New Roman" w:cs="Times New Roman"/>
          <w:sz w:val="24"/>
          <w:szCs w:val="24"/>
        </w:rPr>
        <w:t xml:space="preserve"> called for a questioning and a re-imagining of </w:t>
      </w:r>
      <w:bookmarkStart w:id="3" w:name="_Hlk39753163"/>
      <w:r w:rsidRPr="00795C41">
        <w:rPr>
          <w:rFonts w:ascii="Times New Roman" w:eastAsia="Times New Roman" w:hAnsi="Times New Roman" w:cs="Times New Roman"/>
          <w:sz w:val="24"/>
          <w:szCs w:val="24"/>
        </w:rPr>
        <w:t>the social, political and economic landscape</w:t>
      </w:r>
      <w:bookmarkEnd w:id="3"/>
      <w:r w:rsidRPr="00795C41">
        <w:rPr>
          <w:rFonts w:ascii="Times New Roman" w:eastAsia="Times New Roman" w:hAnsi="Times New Roman" w:cs="Times New Roman"/>
          <w:sz w:val="24"/>
          <w:szCs w:val="24"/>
        </w:rPr>
        <w:t xml:space="preserve">, with a particular focus on the redefinition of the role and status of women. </w:t>
      </w:r>
      <w:r w:rsidRPr="00795C41">
        <w:rPr>
          <w:rFonts w:ascii="Times New Roman" w:hAnsi="Times New Roman" w:cs="Times New Roman"/>
          <w:sz w:val="24"/>
          <w:szCs w:val="24"/>
        </w:rPr>
        <w:t>Central to th</w:t>
      </w:r>
      <w:r w:rsidR="002705D6" w:rsidRPr="00795C41">
        <w:rPr>
          <w:rFonts w:ascii="Times New Roman" w:hAnsi="Times New Roman" w:cs="Times New Roman"/>
          <w:sz w:val="24"/>
          <w:szCs w:val="24"/>
        </w:rPr>
        <w:t>at</w:t>
      </w:r>
      <w:r w:rsidRPr="00795C41">
        <w:rPr>
          <w:rFonts w:ascii="Times New Roman" w:hAnsi="Times New Roman" w:cs="Times New Roman"/>
          <w:sz w:val="24"/>
          <w:szCs w:val="24"/>
        </w:rPr>
        <w:t xml:space="preserve"> activism was a focus on a hierarchically based system of family law and gender</w:t>
      </w:r>
      <w:r w:rsidR="0035283A" w:rsidRPr="00795C41">
        <w:rPr>
          <w:rFonts w:ascii="Times New Roman" w:hAnsi="Times New Roman" w:cs="Times New Roman"/>
          <w:sz w:val="24"/>
          <w:szCs w:val="24"/>
        </w:rPr>
        <w:t>-</w:t>
      </w:r>
      <w:r w:rsidRPr="00795C41">
        <w:rPr>
          <w:rFonts w:ascii="Times New Roman" w:hAnsi="Times New Roman" w:cs="Times New Roman"/>
          <w:sz w:val="24"/>
          <w:szCs w:val="24"/>
        </w:rPr>
        <w:t xml:space="preserve">based discrimination </w:t>
      </w:r>
      <w:r w:rsidR="002705D6" w:rsidRPr="00795C41">
        <w:rPr>
          <w:rFonts w:ascii="Times New Roman" w:hAnsi="Times New Roman" w:cs="Times New Roman"/>
          <w:sz w:val="24"/>
          <w:szCs w:val="24"/>
        </w:rPr>
        <w:t>that</w:t>
      </w:r>
      <w:r w:rsidRPr="00795C41">
        <w:rPr>
          <w:rFonts w:ascii="Times New Roman" w:hAnsi="Times New Roman" w:cs="Times New Roman"/>
          <w:sz w:val="24"/>
          <w:szCs w:val="24"/>
        </w:rPr>
        <w:t xml:space="preserve"> had dominated Irish public life since the foundation of the state.</w:t>
      </w:r>
      <w:r w:rsidRPr="00795C41">
        <w:rPr>
          <w:rStyle w:val="FootnoteReference"/>
          <w:rFonts w:ascii="Times New Roman" w:hAnsi="Times New Roman" w:cs="Times New Roman"/>
          <w:sz w:val="24"/>
          <w:szCs w:val="24"/>
        </w:rPr>
        <w:footnoteReference w:id="25"/>
      </w:r>
      <w:r w:rsidRPr="00795C41">
        <w:rPr>
          <w:rFonts w:ascii="Times New Roman" w:hAnsi="Times New Roman" w:cs="Times New Roman"/>
          <w:sz w:val="24"/>
          <w:szCs w:val="24"/>
        </w:rPr>
        <w:t xml:space="preserve"> </w:t>
      </w:r>
    </w:p>
    <w:p w14:paraId="3A003BE6" w14:textId="76BEF984" w:rsidR="00BC4265" w:rsidRPr="00795C41" w:rsidRDefault="00BC4265" w:rsidP="00BC4265">
      <w:pPr>
        <w:spacing w:after="0" w:line="480" w:lineRule="auto"/>
        <w:ind w:firstLine="567"/>
        <w:jc w:val="both"/>
        <w:rPr>
          <w:rFonts w:ascii="Times New Roman" w:eastAsia="Times New Roman" w:hAnsi="Times New Roman" w:cs="Times New Roman"/>
          <w:sz w:val="24"/>
          <w:szCs w:val="24"/>
        </w:rPr>
      </w:pPr>
      <w:r w:rsidRPr="00795C41">
        <w:rPr>
          <w:rFonts w:ascii="Times New Roman" w:eastAsia="Times New Roman" w:hAnsi="Times New Roman" w:cs="Times New Roman"/>
          <w:sz w:val="24"/>
          <w:szCs w:val="24"/>
        </w:rPr>
        <w:t>Th</w:t>
      </w:r>
      <w:r w:rsidR="002705D6" w:rsidRPr="00795C41">
        <w:rPr>
          <w:rFonts w:ascii="Times New Roman" w:eastAsia="Times New Roman" w:hAnsi="Times New Roman" w:cs="Times New Roman"/>
          <w:sz w:val="24"/>
          <w:szCs w:val="24"/>
        </w:rPr>
        <w:t>e</w:t>
      </w:r>
      <w:r w:rsidRPr="00795C41">
        <w:rPr>
          <w:rFonts w:ascii="Times New Roman" w:eastAsia="Times New Roman" w:hAnsi="Times New Roman" w:cs="Times New Roman"/>
          <w:sz w:val="24"/>
          <w:szCs w:val="24"/>
        </w:rPr>
        <w:t xml:space="preserve"> movement also ran in parallel to a liberalisation of the Catholic Church </w:t>
      </w:r>
      <w:r w:rsidR="002705D6" w:rsidRPr="00795C41">
        <w:rPr>
          <w:rFonts w:ascii="Times New Roman" w:eastAsia="Times New Roman" w:hAnsi="Times New Roman" w:cs="Times New Roman"/>
          <w:sz w:val="24"/>
          <w:szCs w:val="24"/>
        </w:rPr>
        <w:t>with the advent of</w:t>
      </w:r>
      <w:r w:rsidRPr="00795C41">
        <w:rPr>
          <w:rFonts w:ascii="Times New Roman" w:eastAsia="Times New Roman" w:hAnsi="Times New Roman" w:cs="Times New Roman"/>
          <w:sz w:val="24"/>
          <w:szCs w:val="24"/>
        </w:rPr>
        <w:t xml:space="preserve"> the Second Ecumenical Council of the Vatican (1962-65), </w:t>
      </w:r>
      <w:r w:rsidR="00893E04" w:rsidRPr="00795C41">
        <w:rPr>
          <w:rFonts w:ascii="Times New Roman" w:eastAsia="Times New Roman" w:hAnsi="Times New Roman" w:cs="Times New Roman"/>
          <w:sz w:val="24"/>
          <w:szCs w:val="24"/>
        </w:rPr>
        <w:t>(</w:t>
      </w:r>
      <w:r w:rsidRPr="00795C41">
        <w:rPr>
          <w:rFonts w:ascii="Times New Roman" w:eastAsia="Times New Roman" w:hAnsi="Times New Roman" w:cs="Times New Roman"/>
          <w:sz w:val="24"/>
          <w:szCs w:val="24"/>
        </w:rPr>
        <w:t>Vatican II</w:t>
      </w:r>
      <w:r w:rsidR="00893E04" w:rsidRPr="00795C41">
        <w:rPr>
          <w:rFonts w:ascii="Times New Roman" w:eastAsia="Times New Roman" w:hAnsi="Times New Roman" w:cs="Times New Roman"/>
          <w:sz w:val="24"/>
          <w:szCs w:val="24"/>
        </w:rPr>
        <w:t>)</w:t>
      </w:r>
      <w:r w:rsidRPr="00795C41">
        <w:rPr>
          <w:rFonts w:ascii="Times New Roman" w:eastAsia="Times New Roman" w:hAnsi="Times New Roman" w:cs="Times New Roman"/>
          <w:sz w:val="24"/>
          <w:szCs w:val="24"/>
        </w:rPr>
        <w:t xml:space="preserve"> </w:t>
      </w:r>
      <w:r w:rsidR="00893E04" w:rsidRPr="00795C41">
        <w:rPr>
          <w:rFonts w:ascii="Times New Roman" w:eastAsia="Times New Roman" w:hAnsi="Times New Roman" w:cs="Times New Roman"/>
          <w:sz w:val="24"/>
          <w:szCs w:val="24"/>
        </w:rPr>
        <w:t>that</w:t>
      </w:r>
      <w:r w:rsidRPr="00795C41">
        <w:rPr>
          <w:rFonts w:ascii="Times New Roman" w:eastAsia="Times New Roman" w:hAnsi="Times New Roman" w:cs="Times New Roman"/>
          <w:sz w:val="24"/>
          <w:szCs w:val="24"/>
        </w:rPr>
        <w:t xml:space="preserve"> essentially re-examined the relationship between the Catholic Church and modern society</w:t>
      </w:r>
      <w:r w:rsidR="00893E04" w:rsidRPr="00795C41">
        <w:rPr>
          <w:rFonts w:ascii="Times New Roman" w:eastAsia="Times New Roman" w:hAnsi="Times New Roman" w:cs="Times New Roman"/>
          <w:sz w:val="24"/>
          <w:szCs w:val="24"/>
        </w:rPr>
        <w:t xml:space="preserve"> and</w:t>
      </w:r>
      <w:r w:rsidRPr="00795C41">
        <w:rPr>
          <w:rFonts w:ascii="Times New Roman" w:eastAsia="Times New Roman" w:hAnsi="Times New Roman" w:cs="Times New Roman"/>
          <w:sz w:val="24"/>
          <w:szCs w:val="24"/>
        </w:rPr>
        <w:t xml:space="preserve"> result</w:t>
      </w:r>
      <w:r w:rsidR="00893E04" w:rsidRPr="00795C41">
        <w:rPr>
          <w:rFonts w:ascii="Times New Roman" w:eastAsia="Times New Roman" w:hAnsi="Times New Roman" w:cs="Times New Roman"/>
          <w:sz w:val="24"/>
          <w:szCs w:val="24"/>
        </w:rPr>
        <w:t>ed</w:t>
      </w:r>
      <w:r w:rsidRPr="00795C41">
        <w:rPr>
          <w:rFonts w:ascii="Times New Roman" w:eastAsia="Times New Roman" w:hAnsi="Times New Roman" w:cs="Times New Roman"/>
          <w:sz w:val="24"/>
          <w:szCs w:val="24"/>
        </w:rPr>
        <w:t xml:space="preserve"> in profound changes to the experience of institutionalised religion, including the role and status of women. Th</w:t>
      </w:r>
      <w:r w:rsidR="00AB62C5" w:rsidRPr="00795C41">
        <w:rPr>
          <w:rFonts w:ascii="Times New Roman" w:eastAsia="Times New Roman" w:hAnsi="Times New Roman" w:cs="Times New Roman"/>
          <w:sz w:val="24"/>
          <w:szCs w:val="24"/>
        </w:rPr>
        <w:t>at</w:t>
      </w:r>
      <w:r w:rsidRPr="00795C41">
        <w:rPr>
          <w:rFonts w:ascii="Times New Roman" w:eastAsia="Times New Roman" w:hAnsi="Times New Roman" w:cs="Times New Roman"/>
          <w:sz w:val="24"/>
          <w:szCs w:val="24"/>
        </w:rPr>
        <w:t xml:space="preserve"> confluence of factors</w:t>
      </w:r>
      <w:r w:rsidR="00AB62C5" w:rsidRPr="00795C41">
        <w:rPr>
          <w:rFonts w:ascii="Times New Roman" w:eastAsia="Times New Roman" w:hAnsi="Times New Roman" w:cs="Times New Roman"/>
          <w:sz w:val="24"/>
          <w:szCs w:val="24"/>
        </w:rPr>
        <w:t xml:space="preserve"> and</w:t>
      </w:r>
      <w:r w:rsidRPr="00795C41">
        <w:rPr>
          <w:rFonts w:ascii="Times New Roman" w:eastAsia="Times New Roman" w:hAnsi="Times New Roman" w:cs="Times New Roman"/>
          <w:sz w:val="24"/>
          <w:szCs w:val="24"/>
        </w:rPr>
        <w:t xml:space="preserve"> a restrictive economic and social code for women, in parallel with a growing counter-discourse, resulted in a period of reflection and interrogation </w:t>
      </w:r>
      <w:r w:rsidR="00AB62C5" w:rsidRPr="00795C41">
        <w:rPr>
          <w:rFonts w:ascii="Times New Roman" w:eastAsia="Times New Roman" w:hAnsi="Times New Roman" w:cs="Times New Roman"/>
          <w:sz w:val="24"/>
          <w:szCs w:val="24"/>
        </w:rPr>
        <w:t>that</w:t>
      </w:r>
      <w:r w:rsidRPr="00795C41">
        <w:rPr>
          <w:rFonts w:ascii="Times New Roman" w:eastAsia="Times New Roman" w:hAnsi="Times New Roman" w:cs="Times New Roman"/>
          <w:sz w:val="24"/>
          <w:szCs w:val="24"/>
        </w:rPr>
        <w:t xml:space="preserve"> provided women on the cusp of a professional role the opportunity to question the dominant hegemony and shape new horizons.  </w:t>
      </w:r>
    </w:p>
    <w:p w14:paraId="3606C4AA" w14:textId="77777777" w:rsidR="00BC4265" w:rsidRPr="00795C41" w:rsidRDefault="00BC4265" w:rsidP="00BC4265">
      <w:pPr>
        <w:spacing w:after="0" w:line="240" w:lineRule="auto"/>
        <w:ind w:firstLine="567"/>
        <w:jc w:val="both"/>
        <w:rPr>
          <w:rFonts w:ascii="Times New Roman" w:eastAsia="Times New Roman" w:hAnsi="Times New Roman" w:cs="Times New Roman"/>
          <w:sz w:val="24"/>
          <w:szCs w:val="24"/>
        </w:rPr>
      </w:pPr>
    </w:p>
    <w:p w14:paraId="3CB38CFE" w14:textId="77777777" w:rsidR="00BC4265" w:rsidRPr="00795C41" w:rsidRDefault="00BC4265" w:rsidP="00BC4265">
      <w:pPr>
        <w:spacing w:after="0" w:line="480" w:lineRule="auto"/>
        <w:jc w:val="both"/>
        <w:rPr>
          <w:rFonts w:ascii="Times New Roman" w:eastAsia="Times New Roman" w:hAnsi="Times New Roman" w:cs="Times New Roman"/>
          <w:b/>
          <w:bCs/>
          <w:sz w:val="24"/>
          <w:szCs w:val="24"/>
        </w:rPr>
      </w:pPr>
      <w:r w:rsidRPr="00795C41">
        <w:rPr>
          <w:rFonts w:ascii="Times New Roman" w:eastAsia="Times New Roman" w:hAnsi="Times New Roman" w:cs="Times New Roman"/>
          <w:b/>
          <w:bCs/>
          <w:sz w:val="24"/>
          <w:szCs w:val="24"/>
        </w:rPr>
        <w:t>Teacher Training for Women: An Opportunity for Agitation?</w:t>
      </w:r>
    </w:p>
    <w:p w14:paraId="35DAC122" w14:textId="5FE598E1" w:rsidR="00BC4265" w:rsidRPr="00795C41" w:rsidRDefault="00BC4265" w:rsidP="00BC4265">
      <w:pPr>
        <w:spacing w:after="0" w:line="480" w:lineRule="auto"/>
        <w:jc w:val="both"/>
        <w:rPr>
          <w:rFonts w:ascii="Times New Roman" w:hAnsi="Times New Roman" w:cs="Times New Roman"/>
          <w:sz w:val="24"/>
          <w:szCs w:val="24"/>
        </w:rPr>
      </w:pPr>
      <w:r w:rsidRPr="00795C41">
        <w:rPr>
          <w:rFonts w:ascii="Times New Roman" w:hAnsi="Times New Roman" w:cs="Times New Roman"/>
          <w:sz w:val="24"/>
          <w:szCs w:val="24"/>
        </w:rPr>
        <w:t xml:space="preserve">Historically, women’s relationship with teaching has been a complex one. Teaching was one of the first occupations considered respectable for middle-class women, viewed in many ways </w:t>
      </w:r>
      <w:r w:rsidRPr="00795C41">
        <w:rPr>
          <w:rFonts w:ascii="Times New Roman" w:hAnsi="Times New Roman" w:cs="Times New Roman"/>
          <w:sz w:val="24"/>
          <w:szCs w:val="24"/>
        </w:rPr>
        <w:lastRenderedPageBreak/>
        <w:t>as an extension of the nurturing role.</w:t>
      </w:r>
      <w:r w:rsidRPr="00795C41">
        <w:rPr>
          <w:rStyle w:val="FootnoteReference"/>
          <w:rFonts w:ascii="Times New Roman" w:hAnsi="Times New Roman" w:cs="Times New Roman"/>
          <w:sz w:val="24"/>
          <w:szCs w:val="24"/>
        </w:rPr>
        <w:footnoteReference w:id="26"/>
      </w:r>
      <w:r w:rsidRPr="00795C41">
        <w:rPr>
          <w:rFonts w:ascii="Times New Roman" w:hAnsi="Times New Roman" w:cs="Times New Roman"/>
          <w:sz w:val="24"/>
          <w:szCs w:val="24"/>
        </w:rPr>
        <w:t xml:space="preserve"> Much of the rhetoric surrounding women’s admission to education in the nineteenth century emphasised the idealised and romanticised role which women would play as teachers.</w:t>
      </w:r>
      <w:r w:rsidRPr="00795C41">
        <w:rPr>
          <w:rStyle w:val="FootnoteReference"/>
          <w:rFonts w:ascii="Times New Roman" w:hAnsi="Times New Roman" w:cs="Times New Roman"/>
          <w:sz w:val="24"/>
          <w:szCs w:val="24"/>
        </w:rPr>
        <w:footnoteReference w:id="27"/>
      </w:r>
      <w:r w:rsidRPr="00795C41">
        <w:rPr>
          <w:rFonts w:ascii="Times New Roman" w:hAnsi="Times New Roman" w:cs="Times New Roman"/>
          <w:sz w:val="24"/>
          <w:szCs w:val="24"/>
        </w:rPr>
        <w:t xml:space="preserve"> Despite the narrow manner in which early advocates of the movement of women into teaching espoused, teaching could, however, provide opportunities for women of an economic, social and even political hue.</w:t>
      </w:r>
      <w:r w:rsidRPr="00795C41">
        <w:rPr>
          <w:rStyle w:val="FootnoteReference"/>
          <w:rFonts w:ascii="Times New Roman" w:hAnsi="Times New Roman" w:cs="Times New Roman"/>
          <w:sz w:val="24"/>
          <w:szCs w:val="24"/>
        </w:rPr>
        <w:footnoteReference w:id="28"/>
      </w:r>
      <w:r w:rsidRPr="00795C41">
        <w:rPr>
          <w:rFonts w:ascii="Times New Roman" w:hAnsi="Times New Roman" w:cs="Times New Roman"/>
          <w:sz w:val="24"/>
          <w:szCs w:val="24"/>
        </w:rPr>
        <w:t xml:space="preserve"> The global movement of women into teaching also coincided with a period which witnessed a marked increase in attainment levels and qualifications of those engaged in teaching.</w:t>
      </w:r>
      <w:r w:rsidRPr="00795C41">
        <w:rPr>
          <w:rStyle w:val="FootnoteReference"/>
          <w:rFonts w:ascii="Times New Roman" w:hAnsi="Times New Roman" w:cs="Times New Roman"/>
          <w:sz w:val="24"/>
          <w:szCs w:val="24"/>
        </w:rPr>
        <w:footnoteReference w:id="29"/>
      </w:r>
      <w:r w:rsidRPr="00795C41">
        <w:rPr>
          <w:rFonts w:ascii="Times New Roman" w:hAnsi="Times New Roman" w:cs="Times New Roman"/>
          <w:sz w:val="24"/>
          <w:szCs w:val="24"/>
        </w:rPr>
        <w:t xml:space="preserve"> Clifford submits that ‘women’s experiences as teachers both caused them to seek out such opportunities and to be selected by other women for active roles.’</w:t>
      </w:r>
      <w:r w:rsidRPr="00795C41">
        <w:rPr>
          <w:rStyle w:val="FootnoteReference"/>
          <w:rFonts w:ascii="Times New Roman" w:hAnsi="Times New Roman" w:cs="Times New Roman"/>
          <w:sz w:val="24"/>
          <w:szCs w:val="24"/>
        </w:rPr>
        <w:footnoteReference w:id="30"/>
      </w:r>
      <w:r w:rsidRPr="00795C41">
        <w:rPr>
          <w:rFonts w:ascii="Times New Roman" w:hAnsi="Times New Roman" w:cs="Times New Roman"/>
          <w:sz w:val="24"/>
          <w:szCs w:val="24"/>
        </w:rPr>
        <w:t xml:space="preserve"> Over the course of the late nineteenth and early twentieth centuries, the agitation of women teacher activists shone the spotlight on a range of social reform issues including equal pay for equal work, pensions, tenure for teachers, and maternity leave.</w:t>
      </w:r>
      <w:r w:rsidRPr="00795C41">
        <w:rPr>
          <w:rStyle w:val="FootnoteReference"/>
          <w:rFonts w:ascii="Times New Roman" w:hAnsi="Times New Roman" w:cs="Times New Roman"/>
          <w:sz w:val="24"/>
          <w:szCs w:val="24"/>
        </w:rPr>
        <w:footnoteReference w:id="31"/>
      </w:r>
      <w:r w:rsidRPr="00795C41">
        <w:rPr>
          <w:rFonts w:ascii="Times New Roman" w:hAnsi="Times New Roman" w:cs="Times New Roman"/>
          <w:sz w:val="24"/>
          <w:szCs w:val="24"/>
        </w:rPr>
        <w:t xml:space="preserve"> </w:t>
      </w:r>
    </w:p>
    <w:p w14:paraId="1C5B86A1" w14:textId="3E32B25D" w:rsidR="00BC4265" w:rsidRPr="00795C41" w:rsidRDefault="00BC4265" w:rsidP="00BC4265">
      <w:pPr>
        <w:spacing w:after="0" w:line="480" w:lineRule="auto"/>
        <w:ind w:firstLine="720"/>
        <w:jc w:val="both"/>
        <w:rPr>
          <w:rFonts w:ascii="Times New Roman" w:eastAsia="Times New Roman" w:hAnsi="Times New Roman" w:cs="Times New Roman"/>
          <w:sz w:val="24"/>
          <w:szCs w:val="24"/>
        </w:rPr>
      </w:pPr>
      <w:r w:rsidRPr="00795C41">
        <w:rPr>
          <w:rFonts w:ascii="Times New Roman" w:eastAsia="Times New Roman" w:hAnsi="Times New Roman" w:cs="Times New Roman"/>
          <w:sz w:val="24"/>
          <w:szCs w:val="24"/>
        </w:rPr>
        <w:t>While teaching may have opened up possibilities for women to engage in a more public, even politicised role, teacher training at this time in Ir</w:t>
      </w:r>
      <w:r w:rsidR="00AB62C5" w:rsidRPr="00795C41">
        <w:rPr>
          <w:rFonts w:ascii="Times New Roman" w:eastAsia="Times New Roman" w:hAnsi="Times New Roman" w:cs="Times New Roman"/>
          <w:sz w:val="24"/>
          <w:szCs w:val="24"/>
        </w:rPr>
        <w:t>eland</w:t>
      </w:r>
      <w:r w:rsidRPr="00795C41">
        <w:rPr>
          <w:rFonts w:ascii="Times New Roman" w:eastAsia="Times New Roman" w:hAnsi="Times New Roman" w:cs="Times New Roman"/>
          <w:sz w:val="24"/>
          <w:szCs w:val="24"/>
        </w:rPr>
        <w:t xml:space="preserve"> was anti-intellectual, restrictive and pre-occupied with promulgating the values of a conservative social and political order. Youn</w:t>
      </w:r>
      <w:r w:rsidR="00145B9E" w:rsidRPr="00795C41">
        <w:rPr>
          <w:rFonts w:ascii="Times New Roman" w:eastAsia="Times New Roman" w:hAnsi="Times New Roman" w:cs="Times New Roman"/>
          <w:sz w:val="24"/>
          <w:szCs w:val="24"/>
        </w:rPr>
        <w:t>g Catholic wome</w:t>
      </w:r>
      <w:r w:rsidRPr="00795C41">
        <w:rPr>
          <w:rFonts w:ascii="Times New Roman" w:eastAsia="Times New Roman" w:hAnsi="Times New Roman" w:cs="Times New Roman"/>
          <w:sz w:val="24"/>
          <w:szCs w:val="24"/>
        </w:rPr>
        <w:t xml:space="preserve">n who chose to enter </w:t>
      </w:r>
      <w:r w:rsidR="00AB62C5" w:rsidRPr="00795C41">
        <w:rPr>
          <w:rFonts w:ascii="Times New Roman" w:eastAsia="Times New Roman" w:hAnsi="Times New Roman" w:cs="Times New Roman"/>
          <w:sz w:val="24"/>
          <w:szCs w:val="24"/>
        </w:rPr>
        <w:t>the profession</w:t>
      </w:r>
      <w:r w:rsidRPr="00795C41">
        <w:rPr>
          <w:rFonts w:ascii="Times New Roman" w:eastAsia="Times New Roman" w:hAnsi="Times New Roman" w:cs="Times New Roman"/>
          <w:sz w:val="24"/>
          <w:szCs w:val="24"/>
        </w:rPr>
        <w:t xml:space="preserve"> during this period attended one of</w:t>
      </w:r>
      <w:r w:rsidR="00145B9E" w:rsidRPr="00795C41">
        <w:rPr>
          <w:rFonts w:ascii="Times New Roman" w:eastAsia="Times New Roman" w:hAnsi="Times New Roman" w:cs="Times New Roman"/>
          <w:sz w:val="24"/>
          <w:szCs w:val="24"/>
        </w:rPr>
        <w:t xml:space="preserve"> two single-sex teacher</w:t>
      </w:r>
      <w:r w:rsidRPr="00795C41">
        <w:rPr>
          <w:rFonts w:ascii="Times New Roman" w:eastAsia="Times New Roman" w:hAnsi="Times New Roman" w:cs="Times New Roman"/>
          <w:sz w:val="24"/>
          <w:szCs w:val="24"/>
        </w:rPr>
        <w:t xml:space="preserve"> </w:t>
      </w:r>
      <w:r w:rsidR="00354BAA" w:rsidRPr="00795C41">
        <w:rPr>
          <w:rFonts w:ascii="Times New Roman" w:eastAsia="Times New Roman" w:hAnsi="Times New Roman" w:cs="Times New Roman"/>
          <w:sz w:val="24"/>
          <w:szCs w:val="24"/>
        </w:rPr>
        <w:t xml:space="preserve">training establishments run by female religious orders, </w:t>
      </w:r>
      <w:r w:rsidR="00145B9E" w:rsidRPr="00795C41">
        <w:rPr>
          <w:rFonts w:ascii="Times New Roman" w:eastAsia="Times New Roman" w:hAnsi="Times New Roman" w:cs="Times New Roman"/>
          <w:sz w:val="24"/>
          <w:szCs w:val="24"/>
        </w:rPr>
        <w:t>one</w:t>
      </w:r>
      <w:r w:rsidR="00354BAA" w:rsidRPr="00795C41">
        <w:rPr>
          <w:rFonts w:ascii="Times New Roman" w:eastAsia="Times New Roman" w:hAnsi="Times New Roman" w:cs="Times New Roman"/>
          <w:sz w:val="24"/>
          <w:szCs w:val="24"/>
        </w:rPr>
        <w:t xml:space="preserve"> of which was located in Dublin and the other in Limerick</w:t>
      </w:r>
      <w:r w:rsidRPr="00795C41">
        <w:rPr>
          <w:rFonts w:ascii="Times New Roman" w:eastAsia="Times New Roman" w:hAnsi="Times New Roman" w:cs="Times New Roman"/>
          <w:sz w:val="24"/>
          <w:szCs w:val="24"/>
        </w:rPr>
        <w:t xml:space="preserve">. Many who opted for a career in teaching at this </w:t>
      </w:r>
      <w:r w:rsidRPr="00795C41">
        <w:rPr>
          <w:rFonts w:ascii="Times New Roman" w:eastAsia="Times New Roman" w:hAnsi="Times New Roman" w:cs="Times New Roman"/>
          <w:sz w:val="24"/>
          <w:szCs w:val="24"/>
        </w:rPr>
        <w:lastRenderedPageBreak/>
        <w:t>time recalled their decision as akin to a ‘calling,’ with both religious and vocational elements, and thought little of the potential social, political and economic benefits of such a career.</w:t>
      </w:r>
      <w:r w:rsidRPr="00795C41">
        <w:rPr>
          <w:rStyle w:val="FootnoteReference"/>
          <w:rFonts w:ascii="Times New Roman" w:eastAsia="Times New Roman" w:hAnsi="Times New Roman" w:cs="Times New Roman"/>
          <w:sz w:val="24"/>
          <w:szCs w:val="24"/>
        </w:rPr>
        <w:footnoteReference w:id="32"/>
      </w:r>
      <w:r w:rsidRPr="00795C41">
        <w:rPr>
          <w:rFonts w:ascii="Times New Roman" w:eastAsia="Times New Roman" w:hAnsi="Times New Roman" w:cs="Times New Roman"/>
          <w:sz w:val="24"/>
          <w:szCs w:val="24"/>
        </w:rPr>
        <w:t xml:space="preserve"> </w:t>
      </w:r>
    </w:p>
    <w:p w14:paraId="3597DBC8" w14:textId="28FAE6AB" w:rsidR="00145B9E" w:rsidRPr="00795C41" w:rsidRDefault="00BC4265" w:rsidP="0079766A">
      <w:pPr>
        <w:spacing w:after="0" w:line="480" w:lineRule="auto"/>
        <w:ind w:firstLine="720"/>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rPr>
        <w:t xml:space="preserve">Our Lady of Mercy College, </w:t>
      </w:r>
      <w:proofErr w:type="spellStart"/>
      <w:r w:rsidRPr="00795C41">
        <w:rPr>
          <w:rFonts w:ascii="Times New Roman" w:eastAsia="Times New Roman" w:hAnsi="Times New Roman" w:cs="Times New Roman"/>
          <w:sz w:val="24"/>
          <w:szCs w:val="24"/>
        </w:rPr>
        <w:t>Carysfort</w:t>
      </w:r>
      <w:proofErr w:type="spellEnd"/>
      <w:r w:rsidRPr="00795C41">
        <w:rPr>
          <w:rFonts w:ascii="Times New Roman" w:eastAsia="Times New Roman" w:hAnsi="Times New Roman" w:cs="Times New Roman"/>
          <w:sz w:val="24"/>
          <w:szCs w:val="24"/>
        </w:rPr>
        <w:t xml:space="preserve"> College, or </w:t>
      </w:r>
      <w:proofErr w:type="spellStart"/>
      <w:r w:rsidRPr="00795C41">
        <w:rPr>
          <w:rFonts w:ascii="Times New Roman" w:eastAsia="Times New Roman" w:hAnsi="Times New Roman" w:cs="Times New Roman"/>
          <w:sz w:val="24"/>
          <w:szCs w:val="24"/>
        </w:rPr>
        <w:t>Carysfort</w:t>
      </w:r>
      <w:proofErr w:type="spellEnd"/>
      <w:r w:rsidRPr="00795C41">
        <w:rPr>
          <w:rFonts w:ascii="Times New Roman" w:eastAsia="Times New Roman" w:hAnsi="Times New Roman" w:cs="Times New Roman"/>
          <w:sz w:val="24"/>
          <w:szCs w:val="24"/>
        </w:rPr>
        <w:t xml:space="preserve"> College as it was widely known, </w:t>
      </w:r>
      <w:r w:rsidR="00354BAA" w:rsidRPr="00795C41">
        <w:rPr>
          <w:rFonts w:ascii="Times New Roman" w:eastAsia="Times New Roman" w:hAnsi="Times New Roman" w:cs="Times New Roman"/>
          <w:sz w:val="24"/>
          <w:szCs w:val="24"/>
        </w:rPr>
        <w:t>was a Catholic single-sex denominational college established in 1877 for the training of female primary school teachers</w:t>
      </w:r>
      <w:r w:rsidRPr="00795C41">
        <w:rPr>
          <w:rFonts w:ascii="Times New Roman" w:eastAsia="Times New Roman" w:hAnsi="Times New Roman" w:cs="Times New Roman"/>
          <w:sz w:val="24"/>
          <w:szCs w:val="24"/>
        </w:rPr>
        <w:t>.</w:t>
      </w:r>
      <w:r w:rsidRPr="00795C41">
        <w:rPr>
          <w:rStyle w:val="FootnoteReference"/>
          <w:rFonts w:ascii="Times New Roman" w:eastAsia="Times New Roman" w:hAnsi="Times New Roman" w:cs="Times New Roman"/>
          <w:sz w:val="24"/>
          <w:szCs w:val="24"/>
        </w:rPr>
        <w:footnoteReference w:id="33"/>
      </w:r>
      <w:r w:rsidRPr="00795C41">
        <w:rPr>
          <w:rFonts w:ascii="Times New Roman" w:eastAsia="Times New Roman" w:hAnsi="Times New Roman" w:cs="Times New Roman"/>
          <w:sz w:val="24"/>
          <w:szCs w:val="24"/>
        </w:rPr>
        <w:t xml:space="preserve"> Operating under the auspices of the Sisters of Mercy, it was a boarding institution with limited exposure to the outside world or to academic study.</w:t>
      </w:r>
      <w:r w:rsidRPr="00795C41">
        <w:rPr>
          <w:rFonts w:ascii="Times New Roman" w:eastAsia="Times New Roman" w:hAnsi="Times New Roman" w:cs="Times New Roman"/>
          <w:sz w:val="24"/>
          <w:szCs w:val="24"/>
          <w:lang w:eastAsia="en-AU"/>
        </w:rPr>
        <w:t xml:space="preserve"> </w:t>
      </w:r>
      <w:r w:rsidRPr="00795C41">
        <w:rPr>
          <w:rFonts w:ascii="Times New Roman" w:eastAsia="Times New Roman" w:hAnsi="Times New Roman" w:cs="Times New Roman"/>
          <w:sz w:val="24"/>
          <w:szCs w:val="24"/>
        </w:rPr>
        <w:t>In line with national entry standards</w:t>
      </w:r>
      <w:r w:rsidR="00AB62C5" w:rsidRPr="00795C41">
        <w:rPr>
          <w:rFonts w:ascii="Times New Roman" w:eastAsia="Times New Roman" w:hAnsi="Times New Roman" w:cs="Times New Roman"/>
          <w:sz w:val="24"/>
          <w:szCs w:val="24"/>
        </w:rPr>
        <w:t xml:space="preserve"> after national independence in 1922</w:t>
      </w:r>
      <w:r w:rsidRPr="00795C41">
        <w:rPr>
          <w:rFonts w:ascii="Times New Roman" w:eastAsia="Times New Roman" w:hAnsi="Times New Roman" w:cs="Times New Roman"/>
          <w:sz w:val="24"/>
          <w:szCs w:val="24"/>
        </w:rPr>
        <w:t xml:space="preserve">, entrance was based on a candidate’s </w:t>
      </w:r>
      <w:r w:rsidRPr="00795C41">
        <w:rPr>
          <w:rFonts w:ascii="Times New Roman" w:hAnsi="Times New Roman" w:cs="Times New Roman"/>
          <w:sz w:val="24"/>
          <w:szCs w:val="24"/>
        </w:rPr>
        <w:t xml:space="preserve">performance in the final State examinations (Leaving Certificate) and competition for places was high. The course, which led to certification by the State Department of Education to teach in primary schools in Ireland, was the standard course nationally and of two years duration. Prospective students were required to pass entrance examinations in oral Irish, singing and needlework. Department of Education Inspectors prescribed the courses taught, set and corrected examination papers, and inspected lecturers’ work. </w:t>
      </w:r>
      <w:r w:rsidR="000E6F00" w:rsidRPr="00795C41">
        <w:rPr>
          <w:rFonts w:ascii="Times New Roman" w:hAnsi="Times New Roman" w:cs="Times New Roman"/>
          <w:sz w:val="24"/>
          <w:szCs w:val="24"/>
        </w:rPr>
        <w:t xml:space="preserve">Lectures were delivered through the medium of Irish, </w:t>
      </w:r>
      <w:r w:rsidR="0079766A" w:rsidRPr="00795C41">
        <w:rPr>
          <w:rFonts w:ascii="Times New Roman" w:hAnsi="Times New Roman" w:cs="Times New Roman"/>
          <w:sz w:val="24"/>
          <w:szCs w:val="24"/>
        </w:rPr>
        <w:t xml:space="preserve">despite the fact that Irish was </w:t>
      </w:r>
      <w:r w:rsidRPr="00795C41">
        <w:rPr>
          <w:rFonts w:ascii="Times New Roman" w:hAnsi="Times New Roman" w:cs="Times New Roman"/>
          <w:sz w:val="24"/>
          <w:szCs w:val="24"/>
        </w:rPr>
        <w:t>the first</w:t>
      </w:r>
      <w:r w:rsidR="00F13911" w:rsidRPr="00795C41">
        <w:rPr>
          <w:rFonts w:ascii="Times New Roman" w:hAnsi="Times New Roman" w:cs="Times New Roman"/>
          <w:sz w:val="24"/>
          <w:szCs w:val="24"/>
        </w:rPr>
        <w:t xml:space="preserve"> </w:t>
      </w:r>
      <w:r w:rsidRPr="00795C41">
        <w:rPr>
          <w:rFonts w:ascii="Times New Roman" w:hAnsi="Times New Roman" w:cs="Times New Roman"/>
          <w:sz w:val="24"/>
          <w:szCs w:val="24"/>
        </w:rPr>
        <w:t>language of only a minority of students.</w:t>
      </w:r>
      <w:r w:rsidR="00145B9E" w:rsidRPr="00795C41">
        <w:rPr>
          <w:rStyle w:val="FootnoteReference"/>
          <w:rFonts w:ascii="Times New Roman" w:hAnsi="Times New Roman" w:cs="Times New Roman"/>
          <w:sz w:val="24"/>
          <w:szCs w:val="24"/>
        </w:rPr>
        <w:t xml:space="preserve"> </w:t>
      </w:r>
      <w:r w:rsidR="00145B9E" w:rsidRPr="00795C41">
        <w:rPr>
          <w:rStyle w:val="FootnoteReference"/>
          <w:rFonts w:ascii="Times New Roman" w:hAnsi="Times New Roman" w:cs="Times New Roman"/>
          <w:sz w:val="24"/>
          <w:szCs w:val="24"/>
        </w:rPr>
        <w:footnoteReference w:id="34"/>
      </w:r>
    </w:p>
    <w:p w14:paraId="4DF71CC2" w14:textId="62DC5AA5" w:rsidR="00145B9E" w:rsidRPr="00795C41" w:rsidRDefault="000E6F00" w:rsidP="0079766A">
      <w:pPr>
        <w:autoSpaceDE w:val="0"/>
        <w:autoSpaceDN w:val="0"/>
        <w:adjustRightInd w:val="0"/>
        <w:spacing w:after="0" w:line="480" w:lineRule="auto"/>
        <w:ind w:right="-164" w:firstLine="567"/>
        <w:jc w:val="both"/>
        <w:rPr>
          <w:rFonts w:ascii="Times New Roman" w:hAnsi="Times New Roman" w:cs="Times New Roman"/>
          <w:sz w:val="24"/>
          <w:szCs w:val="24"/>
        </w:rPr>
      </w:pPr>
      <w:r w:rsidRPr="00795C41">
        <w:rPr>
          <w:rFonts w:ascii="Times New Roman" w:hAnsi="Times New Roman" w:cs="Times New Roman"/>
          <w:sz w:val="24"/>
          <w:szCs w:val="24"/>
        </w:rPr>
        <w:t xml:space="preserve">The curriculum, both hidden and overt was, in line with the other teacher training colleges gendered, and the environment repressive and authoritarian. </w:t>
      </w:r>
      <w:r w:rsidR="00145B9E" w:rsidRPr="00795C41">
        <w:rPr>
          <w:rFonts w:ascii="Times New Roman" w:eastAsia="Times New Roman" w:hAnsi="Times New Roman" w:cs="Times New Roman"/>
          <w:sz w:val="24"/>
          <w:szCs w:val="24"/>
          <w:lang w:eastAsia="en-AU"/>
        </w:rPr>
        <w:t>Áine Hyland, a student at the College from 1959-1961, who went on to become Professor of Education and Vice President at University College Cork, recalled:</w:t>
      </w:r>
    </w:p>
    <w:p w14:paraId="1C1725A8" w14:textId="774B3C7F" w:rsidR="00145B9E" w:rsidRPr="00795C41" w:rsidRDefault="00145B9E" w:rsidP="00145B9E">
      <w:pPr>
        <w:spacing w:after="0" w:line="240" w:lineRule="auto"/>
        <w:ind w:left="720"/>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i/>
          <w:iCs/>
          <w:sz w:val="24"/>
          <w:szCs w:val="24"/>
          <w:lang w:eastAsia="en-AU"/>
        </w:rPr>
        <w:t>Every student was known by a number – not by name. (My number was TC272). Conformity was essential. The atmosphere was cold and forbidding – a culture of fear prevailed and I rarely heard a kind word uttered either by staff or student</w:t>
      </w:r>
      <w:r w:rsidRPr="00795C41">
        <w:rPr>
          <w:rFonts w:ascii="Times New Roman" w:eastAsia="Times New Roman" w:hAnsi="Times New Roman" w:cs="Times New Roman"/>
          <w:sz w:val="24"/>
          <w:szCs w:val="24"/>
          <w:lang w:eastAsia="en-AU"/>
        </w:rPr>
        <w:t>.</w:t>
      </w:r>
      <w:r w:rsidRPr="00795C41">
        <w:rPr>
          <w:rStyle w:val="FootnoteReference"/>
          <w:rFonts w:ascii="Times New Roman" w:eastAsia="Times New Roman" w:hAnsi="Times New Roman" w:cs="Times New Roman"/>
          <w:sz w:val="24"/>
          <w:szCs w:val="24"/>
          <w:lang w:eastAsia="en-AU"/>
        </w:rPr>
        <w:footnoteReference w:id="35"/>
      </w:r>
      <w:r w:rsidRPr="00795C41">
        <w:rPr>
          <w:rFonts w:ascii="Times New Roman" w:eastAsia="Times New Roman" w:hAnsi="Times New Roman" w:cs="Times New Roman"/>
          <w:sz w:val="24"/>
          <w:szCs w:val="24"/>
          <w:lang w:eastAsia="en-AU"/>
        </w:rPr>
        <w:t xml:space="preserve"> </w:t>
      </w:r>
    </w:p>
    <w:p w14:paraId="1C5CCCC6" w14:textId="77777777" w:rsidR="00145B9E" w:rsidRPr="00795C41" w:rsidRDefault="00145B9E" w:rsidP="00145B9E">
      <w:pPr>
        <w:spacing w:after="0" w:line="240" w:lineRule="auto"/>
        <w:ind w:left="720"/>
        <w:jc w:val="both"/>
        <w:rPr>
          <w:rFonts w:ascii="Times New Roman" w:eastAsia="Times New Roman" w:hAnsi="Times New Roman" w:cs="Times New Roman"/>
          <w:sz w:val="24"/>
          <w:szCs w:val="24"/>
          <w:lang w:eastAsia="en-AU"/>
        </w:rPr>
      </w:pPr>
    </w:p>
    <w:p w14:paraId="12A6F0B7" w14:textId="2FC15898" w:rsidR="00145B9E" w:rsidRPr="00795C41" w:rsidRDefault="00145B9E" w:rsidP="00145B9E">
      <w:pPr>
        <w:autoSpaceDE w:val="0"/>
        <w:autoSpaceDN w:val="0"/>
        <w:adjustRightInd w:val="0"/>
        <w:spacing w:after="0" w:line="480" w:lineRule="auto"/>
        <w:ind w:right="-164"/>
        <w:jc w:val="both"/>
        <w:rPr>
          <w:rFonts w:ascii="Times New Roman" w:hAnsi="Times New Roman" w:cs="Times New Roman"/>
          <w:sz w:val="24"/>
          <w:szCs w:val="24"/>
          <w:lang w:val="en-GB"/>
        </w:rPr>
      </w:pPr>
      <w:r w:rsidRPr="00795C41">
        <w:rPr>
          <w:rFonts w:ascii="Times New Roman" w:hAnsi="Times New Roman" w:cs="Times New Roman"/>
          <w:sz w:val="24"/>
          <w:szCs w:val="24"/>
          <w:lang w:val="en-GB"/>
        </w:rPr>
        <w:lastRenderedPageBreak/>
        <w:t>A</w:t>
      </w:r>
      <w:r w:rsidR="00313C2F" w:rsidRPr="00795C41">
        <w:rPr>
          <w:rFonts w:ascii="Times New Roman" w:hAnsi="Times New Roman" w:cs="Times New Roman"/>
          <w:sz w:val="24"/>
          <w:szCs w:val="24"/>
          <w:lang w:val="en-GB"/>
        </w:rPr>
        <w:t xml:space="preserve"> former</w:t>
      </w:r>
      <w:r w:rsidRPr="00795C41">
        <w:rPr>
          <w:rFonts w:ascii="Times New Roman" w:hAnsi="Times New Roman" w:cs="Times New Roman"/>
          <w:sz w:val="24"/>
          <w:szCs w:val="24"/>
          <w:lang w:val="en-GB"/>
        </w:rPr>
        <w:t xml:space="preserve"> student recalled:</w:t>
      </w:r>
    </w:p>
    <w:p w14:paraId="256B266C" w14:textId="77777777" w:rsidR="00BC4265" w:rsidRPr="00795C41" w:rsidRDefault="00BC4265" w:rsidP="00BC4265">
      <w:pPr>
        <w:spacing w:after="200" w:line="276" w:lineRule="auto"/>
        <w:ind w:left="720"/>
        <w:rPr>
          <w:rFonts w:ascii="Times New Roman" w:eastAsia="Calibri" w:hAnsi="Times New Roman" w:cs="Times New Roman"/>
          <w:i/>
          <w:sz w:val="24"/>
          <w:szCs w:val="24"/>
          <w:lang w:val="en-IE"/>
        </w:rPr>
      </w:pPr>
      <w:r w:rsidRPr="00795C41">
        <w:rPr>
          <w:rFonts w:ascii="Times New Roman" w:eastAsia="Calibri" w:hAnsi="Times New Roman" w:cs="Times New Roman"/>
          <w:i/>
          <w:sz w:val="24"/>
          <w:szCs w:val="24"/>
          <w:lang w:val="en-IE"/>
        </w:rPr>
        <w:t>We wore a uniform, a black dress with a silver tie and black tights and black shoes. We were like novices. The discipline was so strict. We got out on a Saturday for a few hours from 4-6 and one Sunday a month we got out for a half day.  We had to be back by seven at night. A bell was rung and if didn’t have your foot inside the door by the last toll you were considered late and you had to report to the head.</w:t>
      </w:r>
      <w:r w:rsidRPr="00795C41">
        <w:rPr>
          <w:rStyle w:val="FootnoteReference"/>
          <w:rFonts w:ascii="Times New Roman" w:eastAsia="Calibri" w:hAnsi="Times New Roman" w:cs="Times New Roman"/>
          <w:i/>
          <w:sz w:val="24"/>
          <w:szCs w:val="24"/>
          <w:lang w:val="en-IE"/>
        </w:rPr>
        <w:footnoteReference w:id="36"/>
      </w:r>
      <w:r w:rsidRPr="00795C41">
        <w:rPr>
          <w:rFonts w:ascii="Times New Roman" w:eastAsia="Calibri" w:hAnsi="Times New Roman" w:cs="Times New Roman"/>
          <w:iCs/>
          <w:sz w:val="24"/>
          <w:szCs w:val="24"/>
          <w:lang w:val="en-IE"/>
        </w:rPr>
        <w:t xml:space="preserve"> </w:t>
      </w:r>
    </w:p>
    <w:p w14:paraId="4A219B55" w14:textId="77777777" w:rsidR="000E6F00" w:rsidRPr="00795C41" w:rsidRDefault="000E6F00" w:rsidP="000E6F00">
      <w:pPr>
        <w:spacing w:after="0" w:line="480" w:lineRule="auto"/>
        <w:jc w:val="both"/>
        <w:rPr>
          <w:rFonts w:ascii="Times New Roman" w:eastAsia="Calibri" w:hAnsi="Times New Roman" w:cs="Times New Roman"/>
          <w:sz w:val="24"/>
          <w:szCs w:val="24"/>
          <w:lang w:val="en-IE"/>
        </w:rPr>
      </w:pPr>
      <w:r w:rsidRPr="00795C41">
        <w:rPr>
          <w:rFonts w:ascii="Times New Roman" w:eastAsia="Calibri" w:hAnsi="Times New Roman" w:cs="Times New Roman"/>
          <w:sz w:val="24"/>
          <w:szCs w:val="24"/>
          <w:lang w:val="en-IE"/>
        </w:rPr>
        <w:t>The same student observed:</w:t>
      </w:r>
    </w:p>
    <w:p w14:paraId="0650E3EC" w14:textId="7919F148" w:rsidR="000E6F00" w:rsidRPr="00795C41" w:rsidRDefault="000E6F00" w:rsidP="000E6F00">
      <w:pPr>
        <w:spacing w:after="200" w:line="276" w:lineRule="auto"/>
        <w:ind w:left="720"/>
        <w:jc w:val="both"/>
        <w:rPr>
          <w:rFonts w:ascii="Times New Roman" w:eastAsia="Calibri" w:hAnsi="Times New Roman" w:cs="Times New Roman"/>
          <w:i/>
          <w:sz w:val="24"/>
          <w:szCs w:val="24"/>
          <w:lang w:val="en-IE"/>
        </w:rPr>
      </w:pPr>
      <w:r w:rsidRPr="00795C41">
        <w:rPr>
          <w:rFonts w:ascii="Times New Roman" w:eastAsia="Calibri" w:hAnsi="Times New Roman" w:cs="Times New Roman"/>
          <w:i/>
          <w:sz w:val="24"/>
          <w:szCs w:val="24"/>
          <w:lang w:val="en-IE"/>
        </w:rPr>
        <w:t xml:space="preserve">We never saw newspapers or heard the radio in </w:t>
      </w:r>
      <w:proofErr w:type="spellStart"/>
      <w:r w:rsidRPr="00795C41">
        <w:rPr>
          <w:rFonts w:ascii="Times New Roman" w:eastAsia="Calibri" w:hAnsi="Times New Roman" w:cs="Times New Roman"/>
          <w:i/>
          <w:sz w:val="24"/>
          <w:szCs w:val="24"/>
          <w:lang w:val="en-IE"/>
        </w:rPr>
        <w:t>Carysfort</w:t>
      </w:r>
      <w:proofErr w:type="spellEnd"/>
      <w:r w:rsidRPr="00795C41">
        <w:rPr>
          <w:rFonts w:ascii="Times New Roman" w:eastAsia="Calibri" w:hAnsi="Times New Roman" w:cs="Times New Roman"/>
          <w:i/>
          <w:sz w:val="24"/>
          <w:szCs w:val="24"/>
          <w:lang w:val="en-IE"/>
        </w:rPr>
        <w:t>. We had a little priest who used to come in and teach us religious instruction. Sometimes he would surreptitiously read a headline out of a newspaper, but he always had one eye on the door in case a nun came in. I think the nuns saw us almost as novices and hoped that some of us would possibly go on and become novices at some stage. We were entirely cut off and we never had any visitors… our letters were all read by the nuns before we could read them</w:t>
      </w:r>
      <w:r w:rsidR="00E0754C" w:rsidRPr="00795C41">
        <w:rPr>
          <w:rFonts w:ascii="Times New Roman" w:eastAsia="Calibri" w:hAnsi="Times New Roman" w:cs="Times New Roman"/>
          <w:iCs/>
          <w:sz w:val="24"/>
          <w:szCs w:val="24"/>
          <w:lang w:val="en-IE"/>
        </w:rPr>
        <w:t>.</w:t>
      </w:r>
      <w:r w:rsidR="00E0754C" w:rsidRPr="00795C41">
        <w:rPr>
          <w:rStyle w:val="FootnoteReference"/>
          <w:rFonts w:ascii="Times New Roman" w:eastAsia="Calibri" w:hAnsi="Times New Roman" w:cs="Times New Roman"/>
          <w:iCs/>
          <w:sz w:val="24"/>
          <w:szCs w:val="24"/>
          <w:lang w:val="en-IE"/>
        </w:rPr>
        <w:footnoteReference w:id="37"/>
      </w:r>
      <w:r w:rsidRPr="00795C41">
        <w:rPr>
          <w:rFonts w:ascii="Times New Roman" w:eastAsia="Calibri" w:hAnsi="Times New Roman" w:cs="Times New Roman"/>
          <w:i/>
          <w:sz w:val="24"/>
          <w:szCs w:val="24"/>
          <w:lang w:val="en-IE"/>
        </w:rPr>
        <w:t xml:space="preserve"> </w:t>
      </w:r>
    </w:p>
    <w:p w14:paraId="0C2275AA" w14:textId="1ECF6D1C" w:rsidR="003F3722" w:rsidRPr="00795C41" w:rsidRDefault="000E6F00" w:rsidP="00A438B0">
      <w:pPr>
        <w:spacing w:after="0" w:line="480" w:lineRule="auto"/>
        <w:jc w:val="both"/>
        <w:rPr>
          <w:rFonts w:ascii="Times New Roman" w:eastAsia="Times New Roman" w:hAnsi="Times New Roman" w:cs="Times New Roman"/>
          <w:b/>
          <w:bCs/>
          <w:sz w:val="24"/>
          <w:szCs w:val="24"/>
          <w:lang w:eastAsia="en-AU"/>
        </w:rPr>
      </w:pPr>
      <w:r w:rsidRPr="00795C41">
        <w:rPr>
          <w:rFonts w:ascii="Times New Roman" w:eastAsia="Times New Roman" w:hAnsi="Times New Roman" w:cs="Times New Roman"/>
          <w:sz w:val="24"/>
          <w:szCs w:val="24"/>
        </w:rPr>
        <w:t>The restrictive, authoritarian and anti-intellectual atmosphere was such that students gradually became either disengaged or dissatisfied. Growing dissatisfaction led to a mobilisation of a group of students in November 1973 to agitate for reform of the governance and curricular structures. Ultimately, on November 25, 1973, 600 of them decided to strike demanding recognition of their students’ union.</w:t>
      </w:r>
      <w:r w:rsidR="00E0754C" w:rsidRPr="00795C41">
        <w:rPr>
          <w:rStyle w:val="FootnoteReference"/>
          <w:rFonts w:ascii="Times New Roman" w:eastAsia="Times New Roman" w:hAnsi="Times New Roman" w:cs="Times New Roman"/>
          <w:sz w:val="24"/>
          <w:szCs w:val="24"/>
        </w:rPr>
        <w:footnoteReference w:id="38"/>
      </w:r>
      <w:r w:rsidRPr="00795C41">
        <w:rPr>
          <w:rFonts w:ascii="Times New Roman" w:eastAsia="Times New Roman" w:hAnsi="Times New Roman" w:cs="Times New Roman"/>
          <w:sz w:val="24"/>
          <w:szCs w:val="24"/>
        </w:rPr>
        <w:t xml:space="preserve"> The strike, which lasted until 22 January 1974, led to the suspension of all College activities and operations, the removal of the College President (a woman religious) and ultimately to the concession by the male College authorities to the demands of the female students.</w:t>
      </w:r>
    </w:p>
    <w:p w14:paraId="3FD2DB6F" w14:textId="77777777" w:rsidR="00313C2F" w:rsidRPr="00795C41" w:rsidRDefault="00313C2F" w:rsidP="00313C2F">
      <w:pPr>
        <w:spacing w:after="0" w:line="240" w:lineRule="auto"/>
        <w:jc w:val="center"/>
        <w:rPr>
          <w:rFonts w:ascii="Times New Roman" w:eastAsia="Times New Roman" w:hAnsi="Times New Roman" w:cs="Times New Roman"/>
          <w:b/>
          <w:iCs/>
          <w:sz w:val="24"/>
          <w:szCs w:val="24"/>
          <w:shd w:val="clear" w:color="auto" w:fill="FFFFFF"/>
        </w:rPr>
      </w:pPr>
      <w:r w:rsidRPr="00795C41">
        <w:rPr>
          <w:rFonts w:ascii="Times New Roman" w:eastAsia="Times New Roman" w:hAnsi="Times New Roman" w:cs="Times New Roman"/>
          <w:b/>
          <w:iCs/>
          <w:sz w:val="24"/>
          <w:szCs w:val="24"/>
          <w:shd w:val="clear" w:color="auto" w:fill="FFFFFF"/>
        </w:rPr>
        <w:t xml:space="preserve">The Results of the Application of the CHAT Model </w:t>
      </w:r>
    </w:p>
    <w:p w14:paraId="173917AE" w14:textId="77777777" w:rsidR="00313C2F" w:rsidRPr="00795C41" w:rsidRDefault="00313C2F" w:rsidP="00313C2F">
      <w:pPr>
        <w:spacing w:after="0" w:line="240" w:lineRule="auto"/>
        <w:jc w:val="center"/>
        <w:rPr>
          <w:rFonts w:ascii="Times New Roman" w:eastAsia="Times New Roman" w:hAnsi="Times New Roman" w:cs="Times New Roman"/>
          <w:b/>
          <w:iCs/>
          <w:sz w:val="24"/>
          <w:szCs w:val="24"/>
          <w:shd w:val="clear" w:color="auto" w:fill="FFFFFF"/>
        </w:rPr>
      </w:pPr>
      <w:r w:rsidRPr="00795C41">
        <w:rPr>
          <w:rFonts w:ascii="Times New Roman" w:eastAsia="Times New Roman" w:hAnsi="Times New Roman" w:cs="Times New Roman"/>
          <w:b/>
          <w:iCs/>
          <w:sz w:val="24"/>
          <w:szCs w:val="24"/>
          <w:shd w:val="clear" w:color="auto" w:fill="FFFFFF"/>
        </w:rPr>
        <w:t>To an Initial Study of the Strike</w:t>
      </w:r>
    </w:p>
    <w:p w14:paraId="2108A851" w14:textId="38AF801E" w:rsidR="0094261E" w:rsidRPr="00795C41" w:rsidRDefault="0094261E" w:rsidP="006E19A3">
      <w:pPr>
        <w:spacing w:after="0" w:line="240" w:lineRule="auto"/>
        <w:jc w:val="center"/>
        <w:rPr>
          <w:rFonts w:ascii="Times New Roman" w:eastAsia="Times New Roman" w:hAnsi="Times New Roman" w:cs="Times New Roman"/>
          <w:b/>
          <w:iCs/>
          <w:sz w:val="24"/>
          <w:szCs w:val="24"/>
          <w:shd w:val="clear" w:color="auto" w:fill="FFFFFF"/>
        </w:rPr>
      </w:pPr>
    </w:p>
    <w:p w14:paraId="2392ACF2" w14:textId="6D109F48" w:rsidR="000E1922" w:rsidRPr="00795C41" w:rsidRDefault="00B62C3D" w:rsidP="00B62C3D">
      <w:pPr>
        <w:spacing w:after="0" w:line="480" w:lineRule="auto"/>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The results of the study will now be considered in relation to each of the elements of the CHAT model</w:t>
      </w:r>
      <w:r w:rsidR="00C751F9" w:rsidRPr="00795C41">
        <w:rPr>
          <w:rFonts w:ascii="Times New Roman" w:eastAsia="Times New Roman" w:hAnsi="Times New Roman" w:cs="Times New Roman"/>
          <w:sz w:val="24"/>
          <w:szCs w:val="24"/>
          <w:lang w:eastAsia="en-AU"/>
        </w:rPr>
        <w:t>.</w:t>
      </w:r>
    </w:p>
    <w:p w14:paraId="6C5F983E" w14:textId="77777777" w:rsidR="00A438B0" w:rsidRPr="00795C41" w:rsidRDefault="002E32E1" w:rsidP="00AC4724">
      <w:pPr>
        <w:spacing w:after="0" w:line="480" w:lineRule="auto"/>
        <w:jc w:val="both"/>
        <w:rPr>
          <w:rFonts w:ascii="Times New Roman" w:eastAsia="Times New Roman" w:hAnsi="Times New Roman" w:cs="Times New Roman"/>
          <w:b/>
          <w:sz w:val="24"/>
          <w:szCs w:val="24"/>
          <w:lang w:eastAsia="en-AU"/>
        </w:rPr>
      </w:pPr>
      <w:r w:rsidRPr="00795C41">
        <w:rPr>
          <w:rFonts w:ascii="Times New Roman" w:eastAsia="Times New Roman" w:hAnsi="Times New Roman" w:cs="Times New Roman"/>
          <w:b/>
          <w:sz w:val="24"/>
          <w:szCs w:val="24"/>
          <w:lang w:eastAsia="en-AU"/>
        </w:rPr>
        <w:t>Regarding the ‘object’ in the strike</w:t>
      </w:r>
    </w:p>
    <w:p w14:paraId="4D949F67" w14:textId="31BB6F63" w:rsidR="00B62C3D" w:rsidRPr="00795C41" w:rsidRDefault="00B62C3D" w:rsidP="00AC4724">
      <w:pPr>
        <w:spacing w:after="0" w:line="480" w:lineRule="auto"/>
        <w:jc w:val="both"/>
        <w:rPr>
          <w:rFonts w:ascii="Times New Roman" w:eastAsia="Times New Roman" w:hAnsi="Times New Roman" w:cs="Times New Roman"/>
          <w:b/>
          <w:sz w:val="24"/>
          <w:szCs w:val="24"/>
          <w:lang w:eastAsia="en-AU"/>
        </w:rPr>
      </w:pPr>
      <w:r w:rsidRPr="00795C41">
        <w:rPr>
          <w:rFonts w:ascii="Times New Roman" w:eastAsia="Times New Roman" w:hAnsi="Times New Roman" w:cs="Times New Roman"/>
          <w:sz w:val="24"/>
          <w:szCs w:val="24"/>
          <w:lang w:eastAsia="en-AU"/>
        </w:rPr>
        <w:lastRenderedPageBreak/>
        <w:t>The ‘object’ in the CHAT</w:t>
      </w:r>
      <w:r w:rsidR="006436AB" w:rsidRPr="00795C41">
        <w:rPr>
          <w:rFonts w:ascii="Times New Roman" w:eastAsia="Times New Roman" w:hAnsi="Times New Roman" w:cs="Times New Roman"/>
          <w:sz w:val="24"/>
          <w:szCs w:val="24"/>
          <w:lang w:eastAsia="en-AU"/>
        </w:rPr>
        <w:t xml:space="preserve"> model is founded on Vygotsky’s</w:t>
      </w:r>
      <w:r w:rsidR="006436AB" w:rsidRPr="00795C41">
        <w:rPr>
          <w:rStyle w:val="FootnoteReference"/>
          <w:rFonts w:ascii="Times New Roman" w:eastAsia="Times New Roman" w:hAnsi="Times New Roman" w:cs="Times New Roman"/>
          <w:sz w:val="24"/>
          <w:szCs w:val="24"/>
          <w:lang w:eastAsia="en-AU"/>
        </w:rPr>
        <w:footnoteReference w:id="39"/>
      </w:r>
      <w:r w:rsidRPr="00795C41">
        <w:rPr>
          <w:rFonts w:ascii="Times New Roman" w:eastAsia="Times New Roman" w:hAnsi="Times New Roman" w:cs="Times New Roman"/>
          <w:sz w:val="24"/>
          <w:szCs w:val="24"/>
          <w:lang w:eastAsia="en-AU"/>
        </w:rPr>
        <w:t xml:space="preserve"> and </w:t>
      </w:r>
      <w:proofErr w:type="spellStart"/>
      <w:r w:rsidRPr="00795C41">
        <w:rPr>
          <w:rFonts w:ascii="Times New Roman" w:eastAsia="Times New Roman" w:hAnsi="Times New Roman" w:cs="Times New Roman"/>
          <w:sz w:val="24"/>
          <w:szCs w:val="24"/>
          <w:lang w:eastAsia="en-AU"/>
        </w:rPr>
        <w:t>Leontiev’s</w:t>
      </w:r>
      <w:proofErr w:type="spellEnd"/>
      <w:r w:rsidR="006436AB" w:rsidRPr="00795C41">
        <w:rPr>
          <w:rStyle w:val="FootnoteReference"/>
          <w:rFonts w:ascii="Times New Roman" w:eastAsia="Times New Roman" w:hAnsi="Times New Roman" w:cs="Times New Roman"/>
          <w:sz w:val="24"/>
          <w:szCs w:val="24"/>
          <w:lang w:eastAsia="en-AU"/>
        </w:rPr>
        <w:footnoteReference w:id="40"/>
      </w:r>
      <w:r w:rsidR="006436AB" w:rsidRPr="00795C41">
        <w:rPr>
          <w:rFonts w:ascii="Times New Roman" w:eastAsia="Times New Roman" w:hAnsi="Times New Roman" w:cs="Times New Roman"/>
          <w:sz w:val="24"/>
          <w:szCs w:val="24"/>
          <w:lang w:eastAsia="en-AU"/>
        </w:rPr>
        <w:t xml:space="preserve"> </w:t>
      </w:r>
      <w:r w:rsidRPr="00795C41">
        <w:rPr>
          <w:rFonts w:ascii="Times New Roman" w:eastAsia="Times New Roman" w:hAnsi="Times New Roman" w:cs="Times New Roman"/>
          <w:sz w:val="24"/>
          <w:szCs w:val="24"/>
          <w:lang w:eastAsia="en-AU"/>
        </w:rPr>
        <w:t xml:space="preserve">idea of object-oriented action. On this, </w:t>
      </w:r>
      <w:proofErr w:type="spellStart"/>
      <w:r w:rsidRPr="00795C41">
        <w:rPr>
          <w:rFonts w:ascii="Times New Roman" w:eastAsia="Times New Roman" w:hAnsi="Times New Roman" w:cs="Times New Roman"/>
          <w:sz w:val="24"/>
          <w:szCs w:val="24"/>
          <w:lang w:eastAsia="en-AU"/>
        </w:rPr>
        <w:t>Leontiev</w:t>
      </w:r>
      <w:proofErr w:type="spellEnd"/>
      <w:r w:rsidRPr="00795C41">
        <w:rPr>
          <w:rFonts w:ascii="Times New Roman" w:eastAsia="Times New Roman" w:hAnsi="Times New Roman" w:cs="Times New Roman"/>
          <w:sz w:val="24"/>
          <w:szCs w:val="24"/>
          <w:lang w:eastAsia="en-AU"/>
        </w:rPr>
        <w:t xml:space="preserve"> claimed that human action is structured, motivated, and directed by an external o</w:t>
      </w:r>
      <w:r w:rsidR="002D5951" w:rsidRPr="00795C41">
        <w:rPr>
          <w:rFonts w:ascii="Times New Roman" w:eastAsia="Times New Roman" w:hAnsi="Times New Roman" w:cs="Times New Roman"/>
          <w:sz w:val="24"/>
          <w:szCs w:val="24"/>
          <w:lang w:eastAsia="en-AU"/>
        </w:rPr>
        <w:t>bject. The object, or objective</w:t>
      </w:r>
      <w:r w:rsidR="00C751F9" w:rsidRPr="00795C41">
        <w:rPr>
          <w:rFonts w:ascii="Times New Roman" w:eastAsia="Times New Roman" w:hAnsi="Times New Roman" w:cs="Times New Roman"/>
          <w:sz w:val="24"/>
          <w:szCs w:val="24"/>
          <w:lang w:eastAsia="en-AU"/>
        </w:rPr>
        <w:t>,</w:t>
      </w:r>
      <w:r w:rsidRPr="00795C41">
        <w:rPr>
          <w:rFonts w:ascii="Times New Roman" w:eastAsia="Times New Roman" w:hAnsi="Times New Roman" w:cs="Times New Roman"/>
          <w:sz w:val="24"/>
          <w:szCs w:val="24"/>
          <w:lang w:eastAsia="en-AU"/>
        </w:rPr>
        <w:t xml:space="preserve"> is the target or product of the activity system. Objects generally surface to </w:t>
      </w:r>
      <w:r w:rsidR="006436AB" w:rsidRPr="00795C41">
        <w:rPr>
          <w:rFonts w:ascii="Times New Roman" w:eastAsia="Times New Roman" w:hAnsi="Times New Roman" w:cs="Times New Roman"/>
          <w:sz w:val="24"/>
          <w:szCs w:val="24"/>
          <w:lang w:eastAsia="en-AU"/>
        </w:rPr>
        <w:t>meet a human need</w:t>
      </w:r>
      <w:r w:rsidR="006436AB" w:rsidRPr="00795C41">
        <w:rPr>
          <w:rStyle w:val="FootnoteReference"/>
          <w:rFonts w:ascii="Times New Roman" w:eastAsia="Times New Roman" w:hAnsi="Times New Roman" w:cs="Times New Roman"/>
          <w:sz w:val="24"/>
          <w:szCs w:val="24"/>
          <w:lang w:eastAsia="en-AU"/>
        </w:rPr>
        <w:footnoteReference w:id="41"/>
      </w:r>
      <w:r w:rsidR="006436AB" w:rsidRPr="00795C41">
        <w:rPr>
          <w:rFonts w:ascii="Times New Roman" w:eastAsia="Times New Roman" w:hAnsi="Times New Roman" w:cs="Times New Roman"/>
          <w:sz w:val="24"/>
          <w:szCs w:val="24"/>
          <w:lang w:eastAsia="en-AU"/>
        </w:rPr>
        <w:t xml:space="preserve"> </w:t>
      </w:r>
      <w:r w:rsidRPr="00795C41">
        <w:rPr>
          <w:rFonts w:ascii="Times New Roman" w:eastAsia="Times New Roman" w:hAnsi="Times New Roman" w:cs="Times New Roman"/>
          <w:sz w:val="24"/>
          <w:szCs w:val="24"/>
          <w:lang w:eastAsia="en-AU"/>
        </w:rPr>
        <w:t xml:space="preserve">and studying them provides insight into why people perform different actions. </w:t>
      </w:r>
    </w:p>
    <w:p w14:paraId="59B40E21" w14:textId="1998BA68" w:rsidR="00F57DD1" w:rsidRPr="00795C41" w:rsidRDefault="00F57DD1" w:rsidP="00B62C3D">
      <w:pPr>
        <w:spacing w:after="0" w:line="480" w:lineRule="auto"/>
        <w:ind w:firstLine="567"/>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 xml:space="preserve">The </w:t>
      </w:r>
      <w:r w:rsidR="00A268E9" w:rsidRPr="00795C41">
        <w:rPr>
          <w:rFonts w:ascii="Times New Roman" w:eastAsia="Times New Roman" w:hAnsi="Times New Roman" w:cs="Times New Roman"/>
          <w:sz w:val="24"/>
          <w:szCs w:val="24"/>
          <w:lang w:eastAsia="en-AU"/>
        </w:rPr>
        <w:t xml:space="preserve">initial ‘object’ that led to the strike </w:t>
      </w:r>
      <w:r w:rsidR="00B62C3D" w:rsidRPr="00795C41">
        <w:rPr>
          <w:rFonts w:ascii="Times New Roman" w:eastAsia="Times New Roman" w:hAnsi="Times New Roman" w:cs="Times New Roman"/>
          <w:sz w:val="24"/>
          <w:szCs w:val="24"/>
          <w:lang w:eastAsia="en-AU"/>
        </w:rPr>
        <w:t xml:space="preserve">at </w:t>
      </w:r>
      <w:proofErr w:type="spellStart"/>
      <w:r w:rsidR="00B62C3D" w:rsidRPr="00795C41">
        <w:rPr>
          <w:rFonts w:ascii="Times New Roman" w:eastAsia="Times New Roman" w:hAnsi="Times New Roman" w:cs="Times New Roman"/>
          <w:sz w:val="24"/>
          <w:szCs w:val="24"/>
          <w:lang w:eastAsia="en-AU"/>
        </w:rPr>
        <w:t>Carysfort</w:t>
      </w:r>
      <w:proofErr w:type="spellEnd"/>
      <w:r w:rsidR="00B62C3D" w:rsidRPr="00795C41">
        <w:rPr>
          <w:rFonts w:ascii="Times New Roman" w:eastAsia="Times New Roman" w:hAnsi="Times New Roman" w:cs="Times New Roman"/>
          <w:sz w:val="24"/>
          <w:szCs w:val="24"/>
          <w:lang w:eastAsia="en-AU"/>
        </w:rPr>
        <w:t xml:space="preserve"> College became defined as a result of </w:t>
      </w:r>
      <w:r w:rsidRPr="00795C41">
        <w:rPr>
          <w:rFonts w:ascii="Times New Roman" w:eastAsia="Times New Roman" w:hAnsi="Times New Roman" w:cs="Times New Roman"/>
          <w:sz w:val="24"/>
          <w:szCs w:val="24"/>
          <w:lang w:eastAsia="en-AU"/>
        </w:rPr>
        <w:t>the College’s Student Representative Council</w:t>
      </w:r>
      <w:r w:rsidR="00C751F9" w:rsidRPr="00795C41">
        <w:rPr>
          <w:rFonts w:ascii="Times New Roman" w:eastAsia="Times New Roman" w:hAnsi="Times New Roman" w:cs="Times New Roman"/>
          <w:sz w:val="24"/>
          <w:szCs w:val="24"/>
          <w:lang w:eastAsia="en-AU"/>
        </w:rPr>
        <w:t>’s</w:t>
      </w:r>
      <w:r w:rsidRPr="00795C41">
        <w:rPr>
          <w:rFonts w:ascii="Times New Roman" w:eastAsia="Times New Roman" w:hAnsi="Times New Roman" w:cs="Times New Roman"/>
          <w:sz w:val="24"/>
          <w:szCs w:val="24"/>
          <w:lang w:eastAsia="en-AU"/>
        </w:rPr>
        <w:t xml:space="preserve"> (SRC) </w:t>
      </w:r>
      <w:r w:rsidR="00C751F9" w:rsidRPr="00795C41">
        <w:rPr>
          <w:rFonts w:ascii="Times New Roman" w:eastAsia="Times New Roman" w:hAnsi="Times New Roman" w:cs="Times New Roman"/>
          <w:sz w:val="24"/>
          <w:szCs w:val="24"/>
          <w:lang w:eastAsia="en-AU"/>
        </w:rPr>
        <w:t xml:space="preserve">demands to a change in the regulations of the College which would allow </w:t>
      </w:r>
      <w:r w:rsidRPr="00795C41">
        <w:rPr>
          <w:rFonts w:ascii="Times New Roman" w:eastAsia="Times New Roman" w:hAnsi="Times New Roman" w:cs="Times New Roman"/>
          <w:sz w:val="24"/>
          <w:szCs w:val="24"/>
          <w:lang w:eastAsia="en-AU"/>
        </w:rPr>
        <w:t>first year students</w:t>
      </w:r>
      <w:r w:rsidR="00A14DED" w:rsidRPr="00795C41">
        <w:rPr>
          <w:rFonts w:ascii="Times New Roman" w:eastAsia="Times New Roman" w:hAnsi="Times New Roman" w:cs="Times New Roman"/>
          <w:sz w:val="24"/>
          <w:szCs w:val="24"/>
          <w:lang w:eastAsia="en-AU"/>
        </w:rPr>
        <w:t xml:space="preserve"> </w:t>
      </w:r>
      <w:r w:rsidRPr="00795C41">
        <w:rPr>
          <w:rFonts w:ascii="Times New Roman" w:eastAsia="Times New Roman" w:hAnsi="Times New Roman" w:cs="Times New Roman"/>
          <w:sz w:val="24"/>
          <w:szCs w:val="24"/>
          <w:lang w:eastAsia="en-AU"/>
        </w:rPr>
        <w:t>to change the</w:t>
      </w:r>
      <w:r w:rsidR="00C751F9" w:rsidRPr="00795C41">
        <w:rPr>
          <w:rFonts w:ascii="Times New Roman" w:eastAsia="Times New Roman" w:hAnsi="Times New Roman" w:cs="Times New Roman"/>
          <w:sz w:val="24"/>
          <w:szCs w:val="24"/>
          <w:lang w:eastAsia="en-AU"/>
        </w:rPr>
        <w:t>ir</w:t>
      </w:r>
      <w:r w:rsidRPr="00795C41">
        <w:rPr>
          <w:rFonts w:ascii="Times New Roman" w:eastAsia="Times New Roman" w:hAnsi="Times New Roman" w:cs="Times New Roman"/>
          <w:sz w:val="24"/>
          <w:szCs w:val="24"/>
          <w:lang w:eastAsia="en-AU"/>
        </w:rPr>
        <w:t xml:space="preserve"> elective </w:t>
      </w:r>
      <w:r w:rsidR="00C751F9" w:rsidRPr="00795C41">
        <w:rPr>
          <w:rFonts w:ascii="Times New Roman" w:eastAsia="Times New Roman" w:hAnsi="Times New Roman" w:cs="Times New Roman"/>
          <w:sz w:val="24"/>
          <w:szCs w:val="24"/>
          <w:lang w:eastAsia="en-AU"/>
        </w:rPr>
        <w:t xml:space="preserve">subject. </w:t>
      </w:r>
      <w:r w:rsidR="00B62C3D" w:rsidRPr="00795C41">
        <w:rPr>
          <w:rFonts w:ascii="Times New Roman" w:eastAsia="Times New Roman" w:hAnsi="Times New Roman" w:cs="Times New Roman"/>
          <w:sz w:val="24"/>
          <w:szCs w:val="24"/>
          <w:lang w:eastAsia="en-AU"/>
        </w:rPr>
        <w:t>Th</w:t>
      </w:r>
      <w:r w:rsidR="00313C2F" w:rsidRPr="00795C41">
        <w:rPr>
          <w:rFonts w:ascii="Times New Roman" w:eastAsia="Times New Roman" w:hAnsi="Times New Roman" w:cs="Times New Roman"/>
          <w:sz w:val="24"/>
          <w:szCs w:val="24"/>
          <w:lang w:eastAsia="en-AU"/>
        </w:rPr>
        <w:t>at</w:t>
      </w:r>
      <w:r w:rsidRPr="00795C41">
        <w:rPr>
          <w:rFonts w:ascii="Times New Roman" w:eastAsia="Times New Roman" w:hAnsi="Times New Roman" w:cs="Times New Roman"/>
          <w:sz w:val="24"/>
          <w:szCs w:val="24"/>
          <w:lang w:eastAsia="en-AU"/>
        </w:rPr>
        <w:t xml:space="preserve"> </w:t>
      </w:r>
      <w:r w:rsidR="00A268E9" w:rsidRPr="00795C41">
        <w:rPr>
          <w:rFonts w:ascii="Times New Roman" w:eastAsia="Times New Roman" w:hAnsi="Times New Roman" w:cs="Times New Roman"/>
          <w:sz w:val="24"/>
          <w:szCs w:val="24"/>
          <w:lang w:eastAsia="en-AU"/>
        </w:rPr>
        <w:t>‘</w:t>
      </w:r>
      <w:r w:rsidRPr="00795C41">
        <w:rPr>
          <w:rFonts w:ascii="Times New Roman" w:eastAsia="Times New Roman" w:hAnsi="Times New Roman" w:cs="Times New Roman"/>
          <w:sz w:val="24"/>
          <w:szCs w:val="24"/>
          <w:lang w:eastAsia="en-AU"/>
        </w:rPr>
        <w:t>object</w:t>
      </w:r>
      <w:r w:rsidR="00A268E9" w:rsidRPr="00795C41">
        <w:rPr>
          <w:rFonts w:ascii="Times New Roman" w:eastAsia="Times New Roman" w:hAnsi="Times New Roman" w:cs="Times New Roman"/>
          <w:sz w:val="24"/>
          <w:szCs w:val="24"/>
          <w:lang w:eastAsia="en-AU"/>
        </w:rPr>
        <w:t>’</w:t>
      </w:r>
      <w:r w:rsidRPr="00795C41">
        <w:rPr>
          <w:rFonts w:ascii="Times New Roman" w:eastAsia="Times New Roman" w:hAnsi="Times New Roman" w:cs="Times New Roman"/>
          <w:sz w:val="24"/>
          <w:szCs w:val="24"/>
          <w:lang w:eastAsia="en-AU"/>
        </w:rPr>
        <w:t xml:space="preserve"> </w:t>
      </w:r>
      <w:r w:rsidR="005C1309" w:rsidRPr="00795C41">
        <w:rPr>
          <w:rFonts w:ascii="Times New Roman" w:eastAsia="Times New Roman" w:hAnsi="Times New Roman" w:cs="Times New Roman"/>
          <w:sz w:val="24"/>
          <w:szCs w:val="24"/>
          <w:lang w:eastAsia="en-AU"/>
        </w:rPr>
        <w:t xml:space="preserve">soon </w:t>
      </w:r>
      <w:r w:rsidR="00C751F9" w:rsidRPr="00795C41">
        <w:rPr>
          <w:rFonts w:ascii="Times New Roman" w:eastAsia="Times New Roman" w:hAnsi="Times New Roman" w:cs="Times New Roman"/>
          <w:sz w:val="24"/>
          <w:szCs w:val="24"/>
          <w:lang w:eastAsia="en-AU"/>
        </w:rPr>
        <w:t xml:space="preserve">intensified </w:t>
      </w:r>
      <w:r w:rsidR="00AC4724" w:rsidRPr="00795C41">
        <w:rPr>
          <w:rFonts w:ascii="Times New Roman" w:eastAsia="Times New Roman" w:hAnsi="Times New Roman" w:cs="Times New Roman"/>
          <w:sz w:val="24"/>
          <w:szCs w:val="24"/>
          <w:lang w:eastAsia="en-AU"/>
        </w:rPr>
        <w:t>when the female-religious C</w:t>
      </w:r>
      <w:r w:rsidR="003F3722" w:rsidRPr="00795C41">
        <w:rPr>
          <w:rFonts w:ascii="Times New Roman" w:eastAsia="Times New Roman" w:hAnsi="Times New Roman" w:cs="Times New Roman"/>
          <w:sz w:val="24"/>
          <w:szCs w:val="24"/>
          <w:lang w:eastAsia="en-AU"/>
        </w:rPr>
        <w:t xml:space="preserve">ollege President </w:t>
      </w:r>
      <w:r w:rsidR="00C751F9" w:rsidRPr="00795C41">
        <w:rPr>
          <w:rFonts w:ascii="Times New Roman" w:eastAsia="Times New Roman" w:hAnsi="Times New Roman" w:cs="Times New Roman"/>
          <w:sz w:val="24"/>
          <w:szCs w:val="24"/>
          <w:lang w:eastAsia="en-AU"/>
        </w:rPr>
        <w:t xml:space="preserve">announced that the </w:t>
      </w:r>
      <w:r w:rsidRPr="00795C41">
        <w:rPr>
          <w:rFonts w:ascii="Times New Roman" w:eastAsia="Times New Roman" w:hAnsi="Times New Roman" w:cs="Times New Roman"/>
          <w:sz w:val="24"/>
          <w:szCs w:val="24"/>
          <w:lang w:eastAsia="en-AU"/>
        </w:rPr>
        <w:t xml:space="preserve">SRC </w:t>
      </w:r>
      <w:r w:rsidR="00C751F9" w:rsidRPr="00795C41">
        <w:rPr>
          <w:rFonts w:ascii="Times New Roman" w:eastAsia="Times New Roman" w:hAnsi="Times New Roman" w:cs="Times New Roman"/>
          <w:sz w:val="24"/>
          <w:szCs w:val="24"/>
          <w:lang w:eastAsia="en-AU"/>
        </w:rPr>
        <w:t>could play no role in the deliberation</w:t>
      </w:r>
      <w:r w:rsidRPr="00795C41">
        <w:rPr>
          <w:rFonts w:ascii="Times New Roman" w:eastAsia="Times New Roman" w:hAnsi="Times New Roman" w:cs="Times New Roman"/>
          <w:sz w:val="24"/>
          <w:szCs w:val="24"/>
          <w:lang w:eastAsia="en-AU"/>
        </w:rPr>
        <w:t xml:space="preserve"> </w:t>
      </w:r>
      <w:r w:rsidR="00C751F9" w:rsidRPr="00795C41">
        <w:rPr>
          <w:rFonts w:ascii="Times New Roman" w:eastAsia="Times New Roman" w:hAnsi="Times New Roman" w:cs="Times New Roman"/>
          <w:sz w:val="24"/>
          <w:szCs w:val="24"/>
          <w:lang w:eastAsia="en-AU"/>
        </w:rPr>
        <w:t xml:space="preserve">of </w:t>
      </w:r>
      <w:r w:rsidRPr="00795C41">
        <w:rPr>
          <w:rFonts w:ascii="Times New Roman" w:eastAsia="Times New Roman" w:hAnsi="Times New Roman" w:cs="Times New Roman"/>
          <w:sz w:val="24"/>
          <w:szCs w:val="24"/>
          <w:lang w:eastAsia="en-AU"/>
        </w:rPr>
        <w:t>academic matters</w:t>
      </w:r>
      <w:r w:rsidR="00BE7FAB" w:rsidRPr="00795C41">
        <w:rPr>
          <w:rFonts w:ascii="Times New Roman" w:eastAsia="Times New Roman" w:hAnsi="Times New Roman" w:cs="Times New Roman"/>
          <w:sz w:val="24"/>
          <w:szCs w:val="24"/>
          <w:lang w:eastAsia="en-AU"/>
        </w:rPr>
        <w:t xml:space="preserve">. The original </w:t>
      </w:r>
      <w:r w:rsidR="00A268E9" w:rsidRPr="00795C41">
        <w:rPr>
          <w:rFonts w:ascii="Times New Roman" w:eastAsia="Times New Roman" w:hAnsi="Times New Roman" w:cs="Times New Roman"/>
          <w:sz w:val="24"/>
          <w:szCs w:val="24"/>
          <w:lang w:eastAsia="en-AU"/>
        </w:rPr>
        <w:t>‘</w:t>
      </w:r>
      <w:r w:rsidR="00BE7FAB" w:rsidRPr="00795C41">
        <w:rPr>
          <w:rFonts w:ascii="Times New Roman" w:eastAsia="Times New Roman" w:hAnsi="Times New Roman" w:cs="Times New Roman"/>
          <w:sz w:val="24"/>
          <w:szCs w:val="24"/>
          <w:lang w:eastAsia="en-AU"/>
        </w:rPr>
        <w:t>object</w:t>
      </w:r>
      <w:r w:rsidR="00C751F9" w:rsidRPr="00795C41">
        <w:rPr>
          <w:rFonts w:ascii="Times New Roman" w:eastAsia="Times New Roman" w:hAnsi="Times New Roman" w:cs="Times New Roman"/>
          <w:sz w:val="24"/>
          <w:szCs w:val="24"/>
          <w:lang w:eastAsia="en-AU"/>
        </w:rPr>
        <w:t>,</w:t>
      </w:r>
      <w:r w:rsidR="00A268E9" w:rsidRPr="00795C41">
        <w:rPr>
          <w:rFonts w:ascii="Times New Roman" w:eastAsia="Times New Roman" w:hAnsi="Times New Roman" w:cs="Times New Roman"/>
          <w:sz w:val="24"/>
          <w:szCs w:val="24"/>
          <w:lang w:eastAsia="en-AU"/>
        </w:rPr>
        <w:t>’</w:t>
      </w:r>
      <w:r w:rsidR="00C751F9" w:rsidRPr="00795C41">
        <w:rPr>
          <w:rFonts w:ascii="Times New Roman" w:eastAsia="Times New Roman" w:hAnsi="Times New Roman" w:cs="Times New Roman"/>
          <w:sz w:val="24"/>
          <w:szCs w:val="24"/>
          <w:lang w:eastAsia="en-AU"/>
        </w:rPr>
        <w:t xml:space="preserve"> a student’s ability to change elective subject, </w:t>
      </w:r>
      <w:proofErr w:type="spellStart"/>
      <w:r w:rsidR="00C751F9" w:rsidRPr="00795C41">
        <w:rPr>
          <w:rFonts w:ascii="Times New Roman" w:eastAsia="Times New Roman" w:hAnsi="Times New Roman" w:cs="Times New Roman"/>
          <w:sz w:val="24"/>
          <w:szCs w:val="24"/>
          <w:lang w:eastAsia="en-AU"/>
        </w:rPr>
        <w:t>metamorphised</w:t>
      </w:r>
      <w:proofErr w:type="spellEnd"/>
      <w:r w:rsidR="00C751F9" w:rsidRPr="00795C41">
        <w:rPr>
          <w:rFonts w:ascii="Times New Roman" w:eastAsia="Times New Roman" w:hAnsi="Times New Roman" w:cs="Times New Roman"/>
          <w:sz w:val="24"/>
          <w:szCs w:val="24"/>
          <w:lang w:eastAsia="en-AU"/>
        </w:rPr>
        <w:t xml:space="preserve"> into a more significant and potentially explosive issue, namely</w:t>
      </w:r>
      <w:r w:rsidR="00BE7FAB" w:rsidRPr="00795C41">
        <w:rPr>
          <w:rFonts w:ascii="Times New Roman" w:eastAsia="Times New Roman" w:hAnsi="Times New Roman" w:cs="Times New Roman"/>
          <w:sz w:val="24"/>
          <w:szCs w:val="24"/>
          <w:lang w:eastAsia="en-AU"/>
        </w:rPr>
        <w:t xml:space="preserve"> </w:t>
      </w:r>
      <w:r w:rsidR="00AC4724" w:rsidRPr="00795C41">
        <w:rPr>
          <w:rFonts w:ascii="Times New Roman" w:eastAsia="Times New Roman" w:hAnsi="Times New Roman" w:cs="Times New Roman"/>
          <w:sz w:val="24"/>
          <w:szCs w:val="24"/>
          <w:lang w:eastAsia="en-AU"/>
        </w:rPr>
        <w:t xml:space="preserve">the recognition of the SRC, of </w:t>
      </w:r>
      <w:r w:rsidR="00BE7FAB" w:rsidRPr="00795C41">
        <w:rPr>
          <w:rFonts w:ascii="Times New Roman" w:eastAsia="Times New Roman" w:hAnsi="Times New Roman" w:cs="Times New Roman"/>
          <w:sz w:val="24"/>
          <w:szCs w:val="24"/>
          <w:lang w:eastAsia="en-AU"/>
        </w:rPr>
        <w:t xml:space="preserve">its constitution, and </w:t>
      </w:r>
      <w:r w:rsidR="00AC4724" w:rsidRPr="00795C41">
        <w:rPr>
          <w:rFonts w:ascii="Times New Roman" w:eastAsia="Times New Roman" w:hAnsi="Times New Roman" w:cs="Times New Roman"/>
          <w:sz w:val="24"/>
          <w:szCs w:val="24"/>
          <w:lang w:eastAsia="en-AU"/>
        </w:rPr>
        <w:t>of</w:t>
      </w:r>
      <w:r w:rsidR="00BE7FAB" w:rsidRPr="00795C41">
        <w:rPr>
          <w:rFonts w:ascii="Times New Roman" w:eastAsia="Times New Roman" w:hAnsi="Times New Roman" w:cs="Times New Roman"/>
          <w:sz w:val="24"/>
          <w:szCs w:val="24"/>
          <w:lang w:eastAsia="en-AU"/>
        </w:rPr>
        <w:t xml:space="preserve"> its affiliation with </w:t>
      </w:r>
      <w:r w:rsidR="00A268E9" w:rsidRPr="00795C41">
        <w:rPr>
          <w:rFonts w:ascii="Times New Roman" w:eastAsia="Times New Roman" w:hAnsi="Times New Roman" w:cs="Times New Roman"/>
          <w:sz w:val="24"/>
          <w:szCs w:val="24"/>
          <w:lang w:eastAsia="en-AU"/>
        </w:rPr>
        <w:t>the U</w:t>
      </w:r>
      <w:r w:rsidR="00C751F9" w:rsidRPr="00795C41">
        <w:rPr>
          <w:rFonts w:ascii="Times New Roman" w:eastAsia="Times New Roman" w:hAnsi="Times New Roman" w:cs="Times New Roman"/>
          <w:sz w:val="24"/>
          <w:szCs w:val="24"/>
          <w:lang w:eastAsia="en-AU"/>
        </w:rPr>
        <w:t>nion of Students in Ireland (USI).</w:t>
      </w:r>
      <w:r w:rsidR="00BE7FAB" w:rsidRPr="00795C41">
        <w:rPr>
          <w:rFonts w:ascii="Times New Roman" w:eastAsia="Times New Roman" w:hAnsi="Times New Roman" w:cs="Times New Roman"/>
          <w:sz w:val="24"/>
          <w:szCs w:val="24"/>
          <w:lang w:eastAsia="en-AU"/>
        </w:rPr>
        <w:t xml:space="preserve"> </w:t>
      </w:r>
      <w:r w:rsidR="00AC4724" w:rsidRPr="00795C41">
        <w:rPr>
          <w:rFonts w:ascii="Times New Roman" w:eastAsia="Times New Roman" w:hAnsi="Times New Roman" w:cs="Times New Roman"/>
          <w:sz w:val="24"/>
          <w:szCs w:val="24"/>
          <w:lang w:eastAsia="en-AU"/>
        </w:rPr>
        <w:t>T</w:t>
      </w:r>
      <w:r w:rsidR="00BE7FAB" w:rsidRPr="00795C41">
        <w:rPr>
          <w:rFonts w:ascii="Times New Roman" w:eastAsia="Times New Roman" w:hAnsi="Times New Roman" w:cs="Times New Roman"/>
          <w:sz w:val="24"/>
          <w:szCs w:val="24"/>
          <w:lang w:eastAsia="en-AU"/>
        </w:rPr>
        <w:t>h</w:t>
      </w:r>
      <w:r w:rsidR="00313C2F" w:rsidRPr="00795C41">
        <w:rPr>
          <w:rFonts w:ascii="Times New Roman" w:eastAsia="Times New Roman" w:hAnsi="Times New Roman" w:cs="Times New Roman"/>
          <w:sz w:val="24"/>
          <w:szCs w:val="24"/>
          <w:lang w:eastAsia="en-AU"/>
        </w:rPr>
        <w:t>at</w:t>
      </w:r>
      <w:r w:rsidR="00BE7FAB" w:rsidRPr="00795C41">
        <w:rPr>
          <w:rFonts w:ascii="Times New Roman" w:eastAsia="Times New Roman" w:hAnsi="Times New Roman" w:cs="Times New Roman"/>
          <w:sz w:val="24"/>
          <w:szCs w:val="24"/>
          <w:lang w:eastAsia="en-AU"/>
        </w:rPr>
        <w:t xml:space="preserve"> was to remain the object in the various negotiations that took place over the next three months. </w:t>
      </w:r>
    </w:p>
    <w:p w14:paraId="6B8EEE6A" w14:textId="77777777" w:rsidR="00BE7FAB" w:rsidRPr="00795C41" w:rsidRDefault="00BE7FAB" w:rsidP="00BE7FAB">
      <w:pPr>
        <w:spacing w:after="0" w:line="240" w:lineRule="auto"/>
        <w:jc w:val="both"/>
        <w:rPr>
          <w:rFonts w:ascii="Times New Roman" w:eastAsia="Times New Roman" w:hAnsi="Times New Roman" w:cs="Times New Roman"/>
          <w:b/>
          <w:sz w:val="24"/>
          <w:szCs w:val="24"/>
          <w:lang w:eastAsia="en-AU"/>
        </w:rPr>
      </w:pPr>
    </w:p>
    <w:p w14:paraId="655D3DF5" w14:textId="77777777" w:rsidR="00BE7FAB" w:rsidRPr="00795C41" w:rsidRDefault="00BE7FAB" w:rsidP="00BE7FAB">
      <w:pPr>
        <w:spacing w:after="0" w:line="240" w:lineRule="auto"/>
        <w:jc w:val="both"/>
        <w:rPr>
          <w:rFonts w:ascii="Times New Roman" w:eastAsia="Times New Roman" w:hAnsi="Times New Roman" w:cs="Times New Roman"/>
          <w:b/>
          <w:sz w:val="24"/>
          <w:szCs w:val="24"/>
          <w:lang w:eastAsia="en-AU"/>
        </w:rPr>
      </w:pPr>
      <w:r w:rsidRPr="00795C41">
        <w:rPr>
          <w:rFonts w:ascii="Times New Roman" w:eastAsia="Times New Roman" w:hAnsi="Times New Roman" w:cs="Times New Roman"/>
          <w:b/>
          <w:sz w:val="24"/>
          <w:szCs w:val="24"/>
          <w:lang w:eastAsia="en-AU"/>
        </w:rPr>
        <w:t xml:space="preserve">Regarding the </w:t>
      </w:r>
      <w:r w:rsidR="00A268E9" w:rsidRPr="00795C41">
        <w:rPr>
          <w:rFonts w:ascii="Times New Roman" w:eastAsia="Times New Roman" w:hAnsi="Times New Roman" w:cs="Times New Roman"/>
          <w:b/>
          <w:sz w:val="24"/>
          <w:szCs w:val="24"/>
          <w:lang w:eastAsia="en-AU"/>
        </w:rPr>
        <w:t>‘</w:t>
      </w:r>
      <w:r w:rsidRPr="00795C41">
        <w:rPr>
          <w:rFonts w:ascii="Times New Roman" w:eastAsia="Times New Roman" w:hAnsi="Times New Roman" w:cs="Times New Roman"/>
          <w:b/>
          <w:sz w:val="24"/>
          <w:szCs w:val="24"/>
          <w:lang w:eastAsia="en-AU"/>
        </w:rPr>
        <w:t>Outcome</w:t>
      </w:r>
      <w:r w:rsidR="00A268E9" w:rsidRPr="00795C41">
        <w:rPr>
          <w:rFonts w:ascii="Times New Roman" w:eastAsia="Times New Roman" w:hAnsi="Times New Roman" w:cs="Times New Roman"/>
          <w:b/>
          <w:sz w:val="24"/>
          <w:szCs w:val="24"/>
          <w:lang w:eastAsia="en-AU"/>
        </w:rPr>
        <w:t>’</w:t>
      </w:r>
      <w:r w:rsidRPr="00795C41">
        <w:rPr>
          <w:rFonts w:ascii="Times New Roman" w:eastAsia="Times New Roman" w:hAnsi="Times New Roman" w:cs="Times New Roman"/>
          <w:b/>
          <w:sz w:val="24"/>
          <w:szCs w:val="24"/>
          <w:lang w:eastAsia="en-AU"/>
        </w:rPr>
        <w:t xml:space="preserve"> of the Strike</w:t>
      </w:r>
    </w:p>
    <w:p w14:paraId="451EDE1C" w14:textId="77777777" w:rsidR="00BE7FAB" w:rsidRPr="00795C41" w:rsidRDefault="00BE7FAB" w:rsidP="00BE7FAB">
      <w:pPr>
        <w:spacing w:after="0" w:line="240" w:lineRule="auto"/>
        <w:jc w:val="both"/>
        <w:rPr>
          <w:rFonts w:ascii="Times New Roman" w:eastAsia="Times New Roman" w:hAnsi="Times New Roman" w:cs="Times New Roman"/>
          <w:sz w:val="24"/>
          <w:szCs w:val="24"/>
          <w:lang w:eastAsia="en-AU"/>
        </w:rPr>
      </w:pPr>
    </w:p>
    <w:p w14:paraId="4C3BA68C" w14:textId="411199C4" w:rsidR="00BE7FAB" w:rsidRPr="00795C41" w:rsidRDefault="00BE7FAB" w:rsidP="004E616A">
      <w:pPr>
        <w:spacing w:after="0" w:line="480" w:lineRule="auto"/>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 xml:space="preserve">The strike commenced on 29 November 1973 and ended on 22 January 1974. </w:t>
      </w:r>
      <w:r w:rsidR="00C751F9" w:rsidRPr="00795C41">
        <w:rPr>
          <w:rFonts w:ascii="Times New Roman" w:eastAsia="Times New Roman" w:hAnsi="Times New Roman" w:cs="Times New Roman"/>
          <w:sz w:val="24"/>
          <w:szCs w:val="24"/>
          <w:lang w:eastAsia="en-AU"/>
        </w:rPr>
        <w:t>Following protracted negotiations, t</w:t>
      </w:r>
      <w:r w:rsidRPr="00795C41">
        <w:rPr>
          <w:rFonts w:ascii="Times New Roman" w:eastAsia="Times New Roman" w:hAnsi="Times New Roman" w:cs="Times New Roman"/>
          <w:sz w:val="24"/>
          <w:szCs w:val="24"/>
          <w:lang w:eastAsia="en-AU"/>
        </w:rPr>
        <w:t xml:space="preserve">he students achieved all of their demands. The College authorities announced they would </w:t>
      </w:r>
      <w:r w:rsidR="007E08B1" w:rsidRPr="00795C41">
        <w:rPr>
          <w:rFonts w:ascii="Times New Roman" w:eastAsia="Times New Roman" w:hAnsi="Times New Roman" w:cs="Times New Roman"/>
          <w:sz w:val="24"/>
          <w:szCs w:val="24"/>
          <w:lang w:eastAsia="en-AU"/>
        </w:rPr>
        <w:t>establish</w:t>
      </w:r>
      <w:r w:rsidRPr="00795C41">
        <w:rPr>
          <w:rFonts w:ascii="Times New Roman" w:eastAsia="Times New Roman" w:hAnsi="Times New Roman" w:cs="Times New Roman"/>
          <w:sz w:val="24"/>
          <w:szCs w:val="24"/>
          <w:lang w:eastAsia="en-AU"/>
        </w:rPr>
        <w:t xml:space="preserve"> an ‘academic governing board</w:t>
      </w:r>
      <w:r w:rsidR="007E08B1" w:rsidRPr="00795C41">
        <w:rPr>
          <w:rFonts w:ascii="Times New Roman" w:eastAsia="Times New Roman" w:hAnsi="Times New Roman" w:cs="Times New Roman"/>
          <w:sz w:val="24"/>
          <w:szCs w:val="24"/>
          <w:lang w:eastAsia="en-AU"/>
        </w:rPr>
        <w:t>,</w:t>
      </w:r>
      <w:r w:rsidRPr="00795C41">
        <w:rPr>
          <w:rFonts w:ascii="Times New Roman" w:eastAsia="Times New Roman" w:hAnsi="Times New Roman" w:cs="Times New Roman"/>
          <w:sz w:val="24"/>
          <w:szCs w:val="24"/>
          <w:lang w:eastAsia="en-AU"/>
        </w:rPr>
        <w:t>’ a disciplinary board, and a committee to draw up a new set of rules and regulations for all aspects of College life</w:t>
      </w:r>
      <w:r w:rsidR="007E08B1" w:rsidRPr="00795C41">
        <w:rPr>
          <w:rFonts w:ascii="Times New Roman" w:eastAsia="Times New Roman" w:hAnsi="Times New Roman" w:cs="Times New Roman"/>
          <w:sz w:val="24"/>
          <w:szCs w:val="24"/>
          <w:lang w:eastAsia="en-AU"/>
        </w:rPr>
        <w:t>. More significant still,</w:t>
      </w:r>
      <w:r w:rsidRPr="00795C41">
        <w:rPr>
          <w:rFonts w:ascii="Times New Roman" w:eastAsia="Times New Roman" w:hAnsi="Times New Roman" w:cs="Times New Roman"/>
          <w:sz w:val="24"/>
          <w:szCs w:val="24"/>
          <w:lang w:eastAsia="en-AU"/>
        </w:rPr>
        <w:t xml:space="preserve"> students were to have representation on all of these</w:t>
      </w:r>
      <w:r w:rsidR="007E08B1" w:rsidRPr="00795C41">
        <w:rPr>
          <w:rFonts w:ascii="Times New Roman" w:eastAsia="Times New Roman" w:hAnsi="Times New Roman" w:cs="Times New Roman"/>
          <w:sz w:val="24"/>
          <w:szCs w:val="24"/>
          <w:lang w:eastAsia="en-AU"/>
        </w:rPr>
        <w:t xml:space="preserve"> panels</w:t>
      </w:r>
      <w:r w:rsidRPr="00795C41">
        <w:rPr>
          <w:rFonts w:ascii="Times New Roman" w:eastAsia="Times New Roman" w:hAnsi="Times New Roman" w:cs="Times New Roman"/>
          <w:sz w:val="24"/>
          <w:szCs w:val="24"/>
          <w:lang w:eastAsia="en-AU"/>
        </w:rPr>
        <w:t>.</w:t>
      </w:r>
      <w:r w:rsidR="006436AB" w:rsidRPr="00795C41">
        <w:rPr>
          <w:rStyle w:val="FootnoteReference"/>
          <w:rFonts w:ascii="Times New Roman" w:eastAsia="Times New Roman" w:hAnsi="Times New Roman" w:cs="Times New Roman"/>
          <w:sz w:val="24"/>
          <w:szCs w:val="24"/>
          <w:lang w:eastAsia="en-AU"/>
        </w:rPr>
        <w:footnoteReference w:id="42"/>
      </w:r>
      <w:r w:rsidRPr="00795C41">
        <w:rPr>
          <w:rFonts w:ascii="Times New Roman" w:eastAsia="Times New Roman" w:hAnsi="Times New Roman" w:cs="Times New Roman"/>
          <w:sz w:val="24"/>
          <w:szCs w:val="24"/>
          <w:lang w:eastAsia="en-AU"/>
        </w:rPr>
        <w:t xml:space="preserve"> The new academic </w:t>
      </w:r>
      <w:r w:rsidRPr="00795C41">
        <w:rPr>
          <w:rFonts w:ascii="Times New Roman" w:eastAsia="Times New Roman" w:hAnsi="Times New Roman" w:cs="Times New Roman"/>
          <w:sz w:val="24"/>
          <w:szCs w:val="24"/>
          <w:lang w:eastAsia="en-AU"/>
        </w:rPr>
        <w:lastRenderedPageBreak/>
        <w:t>board was to replace a less powerful ‘advisory college council’ of staff and students</w:t>
      </w:r>
      <w:r w:rsidR="00A268E9" w:rsidRPr="00795C41">
        <w:rPr>
          <w:rFonts w:ascii="Times New Roman" w:eastAsia="Times New Roman" w:hAnsi="Times New Roman" w:cs="Times New Roman"/>
          <w:sz w:val="24"/>
          <w:szCs w:val="24"/>
          <w:lang w:eastAsia="en-AU"/>
        </w:rPr>
        <w:t xml:space="preserve">, </w:t>
      </w:r>
      <w:r w:rsidRPr="00795C41">
        <w:rPr>
          <w:rFonts w:ascii="Times New Roman" w:eastAsia="Times New Roman" w:hAnsi="Times New Roman" w:cs="Times New Roman"/>
          <w:sz w:val="24"/>
          <w:szCs w:val="24"/>
          <w:lang w:eastAsia="en-AU"/>
        </w:rPr>
        <w:t>was to have the power to make binding decisions</w:t>
      </w:r>
      <w:r w:rsidR="004E616A" w:rsidRPr="00795C41">
        <w:rPr>
          <w:rFonts w:ascii="Times New Roman" w:eastAsia="Times New Roman" w:hAnsi="Times New Roman" w:cs="Times New Roman"/>
          <w:sz w:val="24"/>
          <w:szCs w:val="24"/>
          <w:lang w:eastAsia="en-AU"/>
        </w:rPr>
        <w:t xml:space="preserve">, </w:t>
      </w:r>
      <w:r w:rsidRPr="00795C41">
        <w:rPr>
          <w:rFonts w:ascii="Times New Roman" w:eastAsia="Times New Roman" w:hAnsi="Times New Roman" w:cs="Times New Roman"/>
          <w:sz w:val="24"/>
          <w:szCs w:val="24"/>
          <w:lang w:eastAsia="en-AU"/>
        </w:rPr>
        <w:t>was to have 25 per cent of the membership made up of students</w:t>
      </w:r>
      <w:r w:rsidR="005C1309" w:rsidRPr="00795C41">
        <w:rPr>
          <w:rFonts w:ascii="Times New Roman" w:eastAsia="Times New Roman" w:hAnsi="Times New Roman" w:cs="Times New Roman"/>
          <w:sz w:val="24"/>
          <w:szCs w:val="24"/>
          <w:lang w:eastAsia="en-AU"/>
        </w:rPr>
        <w:t>’</w:t>
      </w:r>
      <w:r w:rsidRPr="00795C41">
        <w:rPr>
          <w:rFonts w:ascii="Times New Roman" w:eastAsia="Times New Roman" w:hAnsi="Times New Roman" w:cs="Times New Roman"/>
          <w:sz w:val="24"/>
          <w:szCs w:val="24"/>
          <w:lang w:eastAsia="en-AU"/>
        </w:rPr>
        <w:t xml:space="preserve"> representatives</w:t>
      </w:r>
      <w:r w:rsidR="004E616A" w:rsidRPr="00795C41">
        <w:rPr>
          <w:rFonts w:ascii="Times New Roman" w:eastAsia="Times New Roman" w:hAnsi="Times New Roman" w:cs="Times New Roman"/>
          <w:sz w:val="24"/>
          <w:szCs w:val="24"/>
          <w:lang w:eastAsia="en-AU"/>
        </w:rPr>
        <w:t>, and was to be established such that all staff members, and not just those who were members of the Sisters of Mercy or</w:t>
      </w:r>
      <w:r w:rsidR="00A268E9" w:rsidRPr="00795C41">
        <w:rPr>
          <w:rFonts w:ascii="Times New Roman" w:eastAsia="Times New Roman" w:hAnsi="Times New Roman" w:cs="Times New Roman"/>
          <w:sz w:val="24"/>
          <w:szCs w:val="24"/>
          <w:lang w:eastAsia="en-AU"/>
        </w:rPr>
        <w:t xml:space="preserve">der, would have a greater say </w:t>
      </w:r>
      <w:r w:rsidR="007E08B1" w:rsidRPr="00795C41">
        <w:rPr>
          <w:rFonts w:ascii="Times New Roman" w:eastAsia="Times New Roman" w:hAnsi="Times New Roman" w:cs="Times New Roman"/>
          <w:sz w:val="24"/>
          <w:szCs w:val="24"/>
          <w:lang w:eastAsia="en-AU"/>
        </w:rPr>
        <w:t xml:space="preserve">in the </w:t>
      </w:r>
      <w:r w:rsidR="00A268E9" w:rsidRPr="00795C41">
        <w:rPr>
          <w:rFonts w:ascii="Times New Roman" w:eastAsia="Times New Roman" w:hAnsi="Times New Roman" w:cs="Times New Roman"/>
          <w:sz w:val="24"/>
          <w:szCs w:val="24"/>
          <w:lang w:eastAsia="en-AU"/>
        </w:rPr>
        <w:t xml:space="preserve"> College’s</w:t>
      </w:r>
      <w:r w:rsidR="004E616A" w:rsidRPr="00795C41">
        <w:rPr>
          <w:rFonts w:ascii="Times New Roman" w:eastAsia="Times New Roman" w:hAnsi="Times New Roman" w:cs="Times New Roman"/>
          <w:sz w:val="24"/>
          <w:szCs w:val="24"/>
          <w:lang w:eastAsia="en-AU"/>
        </w:rPr>
        <w:t xml:space="preserve"> academic and administrative business</w:t>
      </w:r>
      <w:r w:rsidRPr="00795C41">
        <w:rPr>
          <w:rFonts w:ascii="Times New Roman" w:eastAsia="Times New Roman" w:hAnsi="Times New Roman" w:cs="Times New Roman"/>
          <w:sz w:val="24"/>
          <w:szCs w:val="24"/>
          <w:lang w:eastAsia="en-AU"/>
        </w:rPr>
        <w:t>.</w:t>
      </w:r>
      <w:r w:rsidR="006436AB" w:rsidRPr="00795C41">
        <w:rPr>
          <w:rStyle w:val="FootnoteReference"/>
          <w:rFonts w:ascii="Times New Roman" w:eastAsia="Times New Roman" w:hAnsi="Times New Roman" w:cs="Times New Roman"/>
          <w:sz w:val="24"/>
          <w:szCs w:val="24"/>
          <w:lang w:eastAsia="en-AU"/>
        </w:rPr>
        <w:footnoteReference w:id="43"/>
      </w:r>
      <w:r w:rsidR="004E616A" w:rsidRPr="00795C41">
        <w:rPr>
          <w:rFonts w:ascii="Times New Roman" w:eastAsia="Times New Roman" w:hAnsi="Times New Roman" w:cs="Times New Roman"/>
          <w:sz w:val="24"/>
          <w:szCs w:val="24"/>
          <w:lang w:eastAsia="en-AU"/>
        </w:rPr>
        <w:t xml:space="preserve"> </w:t>
      </w:r>
    </w:p>
    <w:p w14:paraId="0B4E3C7F" w14:textId="69B9760D" w:rsidR="007E08B1" w:rsidRPr="00795C41" w:rsidRDefault="004E616A" w:rsidP="003B76D2">
      <w:pPr>
        <w:spacing w:after="0" w:line="480" w:lineRule="auto"/>
        <w:ind w:firstLine="567"/>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Students who were unhappy with their elective subjects were allowed one week in which to consult with the relevant lecturer and with the Head of Department of Elective Studies, and then make their definitive choices. Further, the College authorities accepted the Union General Meeting of students as being the only body with the authority to approve the SRC Constitution and to make amendments to it. It was also accepted that the SRC would present changes or amendments in the constitution to the College authorities.</w:t>
      </w:r>
      <w:r w:rsidR="004949E4" w:rsidRPr="00795C41">
        <w:rPr>
          <w:rFonts w:ascii="Times New Roman" w:eastAsia="Times New Roman" w:hAnsi="Times New Roman" w:cs="Times New Roman"/>
          <w:sz w:val="24"/>
          <w:szCs w:val="24"/>
          <w:lang w:eastAsia="en-AU"/>
        </w:rPr>
        <w:t xml:space="preserve"> Matters were brought to </w:t>
      </w:r>
      <w:r w:rsidR="007E08B1" w:rsidRPr="00795C41">
        <w:rPr>
          <w:rFonts w:ascii="Times New Roman" w:eastAsia="Times New Roman" w:hAnsi="Times New Roman" w:cs="Times New Roman"/>
          <w:sz w:val="24"/>
          <w:szCs w:val="24"/>
          <w:lang w:eastAsia="en-AU"/>
        </w:rPr>
        <w:t>a close</w:t>
      </w:r>
      <w:r w:rsidR="004949E4" w:rsidRPr="00795C41">
        <w:rPr>
          <w:rFonts w:ascii="Times New Roman" w:eastAsia="Times New Roman" w:hAnsi="Times New Roman" w:cs="Times New Roman"/>
          <w:sz w:val="24"/>
          <w:szCs w:val="24"/>
          <w:lang w:eastAsia="en-AU"/>
        </w:rPr>
        <w:t xml:space="preserve"> when the </w:t>
      </w:r>
      <w:r w:rsidR="003F3722" w:rsidRPr="00795C41">
        <w:rPr>
          <w:rFonts w:ascii="Times New Roman" w:eastAsia="Times New Roman" w:hAnsi="Times New Roman" w:cs="Times New Roman"/>
          <w:sz w:val="24"/>
          <w:szCs w:val="24"/>
          <w:lang w:eastAsia="en-AU"/>
        </w:rPr>
        <w:t>P</w:t>
      </w:r>
      <w:r w:rsidR="004949E4" w:rsidRPr="00795C41">
        <w:rPr>
          <w:rFonts w:ascii="Times New Roman" w:eastAsia="Times New Roman" w:hAnsi="Times New Roman" w:cs="Times New Roman"/>
          <w:sz w:val="24"/>
          <w:szCs w:val="24"/>
          <w:lang w:eastAsia="en-AU"/>
        </w:rPr>
        <w:t xml:space="preserve">resident </w:t>
      </w:r>
      <w:r w:rsidR="003F3722" w:rsidRPr="00795C41">
        <w:rPr>
          <w:rFonts w:ascii="Times New Roman" w:eastAsia="Times New Roman" w:hAnsi="Times New Roman" w:cs="Times New Roman"/>
          <w:sz w:val="24"/>
          <w:szCs w:val="24"/>
          <w:lang w:eastAsia="en-AU"/>
        </w:rPr>
        <w:t xml:space="preserve">of the SRC </w:t>
      </w:r>
      <w:r w:rsidR="004949E4" w:rsidRPr="00795C41">
        <w:rPr>
          <w:rFonts w:ascii="Times New Roman" w:eastAsia="Times New Roman" w:hAnsi="Times New Roman" w:cs="Times New Roman"/>
          <w:sz w:val="24"/>
          <w:szCs w:val="24"/>
          <w:lang w:eastAsia="en-AU"/>
        </w:rPr>
        <w:t xml:space="preserve">and the College principal signed a brief statement for the press </w:t>
      </w:r>
      <w:r w:rsidR="007E08B1" w:rsidRPr="00795C41">
        <w:rPr>
          <w:rFonts w:ascii="Times New Roman" w:eastAsia="Times New Roman" w:hAnsi="Times New Roman" w:cs="Times New Roman"/>
          <w:sz w:val="24"/>
          <w:szCs w:val="24"/>
          <w:lang w:eastAsia="en-AU"/>
        </w:rPr>
        <w:t>noting that agreement between t</w:t>
      </w:r>
      <w:r w:rsidR="00A268E9" w:rsidRPr="00795C41">
        <w:rPr>
          <w:rFonts w:ascii="Times New Roman" w:eastAsia="Times New Roman" w:hAnsi="Times New Roman" w:cs="Times New Roman"/>
          <w:sz w:val="24"/>
          <w:szCs w:val="24"/>
          <w:lang w:eastAsia="en-AU"/>
        </w:rPr>
        <w:t xml:space="preserve">he College authorities and the students </w:t>
      </w:r>
      <w:r w:rsidR="004949E4" w:rsidRPr="00795C41">
        <w:rPr>
          <w:rFonts w:ascii="Times New Roman" w:eastAsia="Times New Roman" w:hAnsi="Times New Roman" w:cs="Times New Roman"/>
          <w:sz w:val="24"/>
          <w:szCs w:val="24"/>
          <w:lang w:eastAsia="en-AU"/>
        </w:rPr>
        <w:t>had been reached. No</w:t>
      </w:r>
      <w:r w:rsidR="007E08B1" w:rsidRPr="00795C41">
        <w:rPr>
          <w:rFonts w:ascii="Times New Roman" w:eastAsia="Times New Roman" w:hAnsi="Times New Roman" w:cs="Times New Roman"/>
          <w:sz w:val="24"/>
          <w:szCs w:val="24"/>
          <w:lang w:eastAsia="en-AU"/>
        </w:rPr>
        <w:t xml:space="preserve"> further detail of the negotiations was provided</w:t>
      </w:r>
      <w:r w:rsidR="00313C2F" w:rsidRPr="00795C41">
        <w:rPr>
          <w:rFonts w:ascii="Times New Roman" w:eastAsia="Times New Roman" w:hAnsi="Times New Roman" w:cs="Times New Roman"/>
          <w:sz w:val="24"/>
          <w:szCs w:val="24"/>
          <w:lang w:eastAsia="en-AU"/>
        </w:rPr>
        <w:t>. H</w:t>
      </w:r>
      <w:r w:rsidR="007E08B1" w:rsidRPr="00795C41">
        <w:rPr>
          <w:rFonts w:ascii="Times New Roman" w:eastAsia="Times New Roman" w:hAnsi="Times New Roman" w:cs="Times New Roman"/>
          <w:sz w:val="24"/>
          <w:szCs w:val="24"/>
          <w:lang w:eastAsia="en-AU"/>
        </w:rPr>
        <w:t xml:space="preserve">owever, at the end of the academic year, </w:t>
      </w:r>
      <w:r w:rsidR="008B6844" w:rsidRPr="00795C41">
        <w:rPr>
          <w:rFonts w:ascii="Times New Roman" w:eastAsia="Times New Roman" w:hAnsi="Times New Roman" w:cs="Times New Roman"/>
          <w:sz w:val="24"/>
          <w:szCs w:val="24"/>
          <w:lang w:eastAsia="en-AU"/>
        </w:rPr>
        <w:t xml:space="preserve">the College </w:t>
      </w:r>
      <w:r w:rsidR="003F3722" w:rsidRPr="00795C41">
        <w:rPr>
          <w:rFonts w:ascii="Times New Roman" w:eastAsia="Times New Roman" w:hAnsi="Times New Roman" w:cs="Times New Roman"/>
          <w:sz w:val="24"/>
          <w:szCs w:val="24"/>
          <w:lang w:eastAsia="en-AU"/>
        </w:rPr>
        <w:t>Principal</w:t>
      </w:r>
      <w:r w:rsidR="007E08B1" w:rsidRPr="00795C41">
        <w:rPr>
          <w:rFonts w:ascii="Times New Roman" w:eastAsia="Times New Roman" w:hAnsi="Times New Roman" w:cs="Times New Roman"/>
          <w:sz w:val="24"/>
          <w:szCs w:val="24"/>
          <w:lang w:eastAsia="en-AU"/>
        </w:rPr>
        <w:t>, Sr. Cabrini,</w:t>
      </w:r>
      <w:r w:rsidR="003F3722" w:rsidRPr="00795C41">
        <w:rPr>
          <w:rFonts w:ascii="Times New Roman" w:eastAsia="Times New Roman" w:hAnsi="Times New Roman" w:cs="Times New Roman"/>
          <w:sz w:val="24"/>
          <w:szCs w:val="24"/>
          <w:lang w:eastAsia="en-AU"/>
        </w:rPr>
        <w:t xml:space="preserve"> </w:t>
      </w:r>
      <w:r w:rsidR="008B6844" w:rsidRPr="00795C41">
        <w:rPr>
          <w:rFonts w:ascii="Times New Roman" w:eastAsia="Times New Roman" w:hAnsi="Times New Roman" w:cs="Times New Roman"/>
          <w:sz w:val="24"/>
          <w:szCs w:val="24"/>
          <w:lang w:eastAsia="en-AU"/>
        </w:rPr>
        <w:t>resigned and</w:t>
      </w:r>
      <w:r w:rsidR="007E08B1" w:rsidRPr="00795C41">
        <w:rPr>
          <w:rFonts w:ascii="Times New Roman" w:eastAsia="Times New Roman" w:hAnsi="Times New Roman" w:cs="Times New Roman"/>
          <w:sz w:val="24"/>
          <w:szCs w:val="24"/>
          <w:lang w:eastAsia="en-AU"/>
        </w:rPr>
        <w:t xml:space="preserve"> was replaced by a younger female-religious </w:t>
      </w:r>
      <w:r w:rsidR="00313C2F" w:rsidRPr="00795C41">
        <w:rPr>
          <w:rFonts w:ascii="Times New Roman" w:eastAsia="Times New Roman" w:hAnsi="Times New Roman" w:cs="Times New Roman"/>
          <w:sz w:val="24"/>
          <w:szCs w:val="24"/>
          <w:lang w:eastAsia="en-AU"/>
        </w:rPr>
        <w:t>who was determined</w:t>
      </w:r>
      <w:r w:rsidR="007E08B1" w:rsidRPr="00795C41">
        <w:rPr>
          <w:rFonts w:ascii="Times New Roman" w:eastAsia="Times New Roman" w:hAnsi="Times New Roman" w:cs="Times New Roman"/>
          <w:sz w:val="24"/>
          <w:szCs w:val="24"/>
          <w:lang w:eastAsia="en-AU"/>
        </w:rPr>
        <w:t xml:space="preserve"> to transform the institution in line with international thinking on teacher education.</w:t>
      </w:r>
      <w:r w:rsidR="003B76D2" w:rsidRPr="00795C41">
        <w:rPr>
          <w:rFonts w:ascii="Times New Roman" w:eastAsia="Times New Roman" w:hAnsi="Times New Roman" w:cs="Times New Roman"/>
          <w:sz w:val="24"/>
          <w:szCs w:val="24"/>
          <w:lang w:eastAsia="en-AU"/>
        </w:rPr>
        <w:t xml:space="preserve"> </w:t>
      </w:r>
      <w:r w:rsidR="007E08B1" w:rsidRPr="00795C41">
        <w:rPr>
          <w:rFonts w:ascii="Times New Roman" w:eastAsia="Times New Roman" w:hAnsi="Times New Roman" w:cs="Times New Roman"/>
          <w:sz w:val="24"/>
          <w:szCs w:val="24"/>
          <w:lang w:eastAsia="en-AU"/>
        </w:rPr>
        <w:t xml:space="preserve">Commenting on the appointment of the new College principal, Sr. Regina Durkan, </w:t>
      </w:r>
      <w:r w:rsidR="0092047F" w:rsidRPr="00795C41">
        <w:rPr>
          <w:rFonts w:ascii="Times New Roman" w:eastAsia="Times New Roman" w:hAnsi="Times New Roman" w:cs="Times New Roman"/>
          <w:sz w:val="24"/>
          <w:szCs w:val="24"/>
          <w:lang w:eastAsia="en-AU"/>
        </w:rPr>
        <w:t xml:space="preserve">Áine </w:t>
      </w:r>
      <w:r w:rsidR="007E08B1" w:rsidRPr="00795C41">
        <w:rPr>
          <w:rFonts w:ascii="Times New Roman" w:eastAsia="Times New Roman" w:hAnsi="Times New Roman" w:cs="Times New Roman"/>
          <w:sz w:val="24"/>
          <w:szCs w:val="24"/>
          <w:lang w:eastAsia="en-AU"/>
        </w:rPr>
        <w:t>Hyland recalled:</w:t>
      </w:r>
    </w:p>
    <w:p w14:paraId="53737B40" w14:textId="10FC225C" w:rsidR="007E08B1" w:rsidRPr="00795C41" w:rsidRDefault="007E08B1" w:rsidP="007E08B1">
      <w:pPr>
        <w:spacing w:after="0" w:line="240" w:lineRule="auto"/>
        <w:ind w:left="567"/>
        <w:jc w:val="both"/>
        <w:rPr>
          <w:rFonts w:ascii="Times New Roman" w:eastAsia="Times New Roman" w:hAnsi="Times New Roman" w:cs="Times New Roman"/>
          <w:i/>
          <w:iCs/>
          <w:sz w:val="24"/>
          <w:szCs w:val="24"/>
          <w:lang w:eastAsia="en-AU"/>
        </w:rPr>
      </w:pPr>
      <w:r w:rsidRPr="00795C41">
        <w:rPr>
          <w:rFonts w:ascii="Times New Roman" w:eastAsia="Times New Roman" w:hAnsi="Times New Roman" w:cs="Times New Roman"/>
          <w:i/>
          <w:iCs/>
          <w:sz w:val="24"/>
          <w:szCs w:val="24"/>
          <w:lang w:eastAsia="en-AU"/>
        </w:rPr>
        <w:t>She moved quickly to remove the causes of student unrest, both in terms of the academic life of the College, and the student life generally. As Chair of the College Board she presided over the introduction of the new three year B. Ed – first awarded in 1977 – and she quietly but determinedly transformed the physical infrastructure of the campus. She was a most impressive educational leader and was a role model par excellence for female staff and students.</w:t>
      </w:r>
      <w:r w:rsidR="0092047F" w:rsidRPr="00795C41">
        <w:rPr>
          <w:rStyle w:val="FootnoteReference"/>
          <w:rFonts w:ascii="Times New Roman" w:eastAsia="Times New Roman" w:hAnsi="Times New Roman" w:cs="Times New Roman"/>
          <w:i/>
          <w:iCs/>
          <w:sz w:val="24"/>
          <w:szCs w:val="24"/>
          <w:lang w:eastAsia="en-AU"/>
        </w:rPr>
        <w:footnoteReference w:id="44"/>
      </w:r>
    </w:p>
    <w:p w14:paraId="33BEE4FC" w14:textId="77777777" w:rsidR="009C7CF2" w:rsidRPr="00795C41" w:rsidRDefault="009C7CF2" w:rsidP="007E08B1">
      <w:pPr>
        <w:spacing w:after="0" w:line="240" w:lineRule="auto"/>
        <w:ind w:left="567"/>
        <w:jc w:val="both"/>
        <w:rPr>
          <w:rFonts w:ascii="Times New Roman" w:eastAsia="Times New Roman" w:hAnsi="Times New Roman" w:cs="Times New Roman"/>
          <w:i/>
          <w:iCs/>
          <w:sz w:val="24"/>
          <w:szCs w:val="24"/>
          <w:lang w:eastAsia="en-AU"/>
        </w:rPr>
      </w:pPr>
    </w:p>
    <w:p w14:paraId="3A473EF5" w14:textId="77777777" w:rsidR="00F57DD1" w:rsidRPr="00795C41" w:rsidRDefault="00F57DD1" w:rsidP="004949E4">
      <w:pPr>
        <w:spacing w:after="0" w:line="240" w:lineRule="auto"/>
        <w:jc w:val="both"/>
        <w:rPr>
          <w:rFonts w:ascii="Times New Roman" w:eastAsia="Times New Roman" w:hAnsi="Times New Roman" w:cs="Times New Roman"/>
          <w:sz w:val="24"/>
          <w:szCs w:val="24"/>
          <w:lang w:eastAsia="en-AU"/>
        </w:rPr>
      </w:pPr>
    </w:p>
    <w:p w14:paraId="5A471EA2" w14:textId="77777777" w:rsidR="002915E0" w:rsidRPr="00795C41" w:rsidRDefault="00A268E9" w:rsidP="002915E0">
      <w:pPr>
        <w:spacing w:after="0" w:line="480" w:lineRule="auto"/>
        <w:jc w:val="both"/>
        <w:rPr>
          <w:rFonts w:ascii="Times New Roman" w:eastAsia="Times New Roman" w:hAnsi="Times New Roman" w:cs="Times New Roman"/>
          <w:b/>
          <w:sz w:val="24"/>
          <w:szCs w:val="24"/>
          <w:lang w:eastAsia="en-AU"/>
        </w:rPr>
      </w:pPr>
      <w:r w:rsidRPr="00795C41">
        <w:rPr>
          <w:rFonts w:ascii="Times New Roman" w:eastAsia="Times New Roman" w:hAnsi="Times New Roman" w:cs="Times New Roman"/>
          <w:b/>
          <w:sz w:val="24"/>
          <w:szCs w:val="24"/>
          <w:lang w:eastAsia="en-AU"/>
        </w:rPr>
        <w:t>The Contexts of the ‘Action</w:t>
      </w:r>
      <w:r w:rsidR="00AC4724" w:rsidRPr="00795C41">
        <w:rPr>
          <w:rFonts w:ascii="Times New Roman" w:eastAsia="Times New Roman" w:hAnsi="Times New Roman" w:cs="Times New Roman"/>
          <w:b/>
          <w:sz w:val="24"/>
          <w:szCs w:val="24"/>
          <w:lang w:eastAsia="en-AU"/>
        </w:rPr>
        <w:t>s’ Taken During the S</w:t>
      </w:r>
      <w:r w:rsidRPr="00795C41">
        <w:rPr>
          <w:rFonts w:ascii="Times New Roman" w:eastAsia="Times New Roman" w:hAnsi="Times New Roman" w:cs="Times New Roman"/>
          <w:b/>
          <w:sz w:val="24"/>
          <w:szCs w:val="24"/>
          <w:lang w:eastAsia="en-AU"/>
        </w:rPr>
        <w:t>trike</w:t>
      </w:r>
    </w:p>
    <w:p w14:paraId="756F20B0" w14:textId="77777777" w:rsidR="005558D6" w:rsidRPr="00795C41" w:rsidRDefault="005558D6" w:rsidP="005558D6">
      <w:pPr>
        <w:spacing w:after="0" w:line="480" w:lineRule="auto"/>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lastRenderedPageBreak/>
        <w:t>Within the CHAT model, the contexts within which actions take place are those of the community, division of labour, and rules. The community refers to the group of individuals with a shared interest or culture that interact within an activity system. The members of the community negotiate the division of labour and the rules for participation within it. Specifically regarding division of labour, the CHAT model recognises that individuals enact different roles within a community since a single individual does not have all of the knowledge and skills necessary to carry out all actions within the activity system. Furthermore, individuals participate in different roles based on their s</w:t>
      </w:r>
      <w:r w:rsidR="005373A0" w:rsidRPr="00795C41">
        <w:rPr>
          <w:rFonts w:ascii="Times New Roman" w:eastAsia="Times New Roman" w:hAnsi="Times New Roman" w:cs="Times New Roman"/>
          <w:sz w:val="24"/>
          <w:szCs w:val="24"/>
          <w:lang w:eastAsia="en-AU"/>
        </w:rPr>
        <w:t>kills, knowledge, and interest</w:t>
      </w:r>
      <w:r w:rsidRPr="00795C41">
        <w:rPr>
          <w:rFonts w:ascii="Times New Roman" w:eastAsia="Times New Roman" w:hAnsi="Times New Roman" w:cs="Times New Roman"/>
          <w:sz w:val="24"/>
          <w:szCs w:val="24"/>
          <w:lang w:eastAsia="en-AU"/>
        </w:rPr>
        <w:t xml:space="preserve">. </w:t>
      </w:r>
    </w:p>
    <w:p w14:paraId="4345F919" w14:textId="2631AEE8" w:rsidR="002915E0" w:rsidRPr="00795C41" w:rsidRDefault="002915E0" w:rsidP="005558D6">
      <w:pPr>
        <w:spacing w:after="0" w:line="480" w:lineRule="auto"/>
        <w:ind w:firstLine="567"/>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 xml:space="preserve">To put it </w:t>
      </w:r>
      <w:r w:rsidR="00AC4724" w:rsidRPr="00795C41">
        <w:rPr>
          <w:rFonts w:ascii="Times New Roman" w:eastAsia="Times New Roman" w:hAnsi="Times New Roman" w:cs="Times New Roman"/>
          <w:sz w:val="24"/>
          <w:szCs w:val="24"/>
          <w:lang w:eastAsia="en-AU"/>
        </w:rPr>
        <w:t>specifically in CHAT terms</w:t>
      </w:r>
      <w:r w:rsidRPr="00795C41">
        <w:rPr>
          <w:rFonts w:ascii="Times New Roman" w:eastAsia="Times New Roman" w:hAnsi="Times New Roman" w:cs="Times New Roman"/>
          <w:sz w:val="24"/>
          <w:szCs w:val="24"/>
          <w:lang w:eastAsia="en-AU"/>
        </w:rPr>
        <w:t xml:space="preserve">, </w:t>
      </w:r>
      <w:r w:rsidR="005558D6" w:rsidRPr="00795C41">
        <w:rPr>
          <w:rFonts w:ascii="Times New Roman" w:eastAsia="Times New Roman" w:hAnsi="Times New Roman" w:cs="Times New Roman"/>
          <w:sz w:val="24"/>
          <w:szCs w:val="24"/>
          <w:lang w:eastAsia="en-AU"/>
        </w:rPr>
        <w:t xml:space="preserve">then, the </w:t>
      </w:r>
      <w:r w:rsidRPr="00795C41">
        <w:rPr>
          <w:rFonts w:ascii="Times New Roman" w:eastAsia="Times New Roman" w:hAnsi="Times New Roman" w:cs="Times New Roman"/>
          <w:sz w:val="24"/>
          <w:szCs w:val="24"/>
          <w:lang w:eastAsia="en-AU"/>
        </w:rPr>
        <w:t xml:space="preserve">activity by </w:t>
      </w:r>
      <w:r w:rsidR="005558D6" w:rsidRPr="00795C41">
        <w:rPr>
          <w:rFonts w:ascii="Times New Roman" w:eastAsia="Times New Roman" w:hAnsi="Times New Roman" w:cs="Times New Roman"/>
          <w:sz w:val="24"/>
          <w:szCs w:val="24"/>
          <w:lang w:eastAsia="en-AU"/>
        </w:rPr>
        <w:t xml:space="preserve">the </w:t>
      </w:r>
      <w:r w:rsidR="00A268E9" w:rsidRPr="00795C41">
        <w:rPr>
          <w:rFonts w:ascii="Times New Roman" w:eastAsia="Times New Roman" w:hAnsi="Times New Roman" w:cs="Times New Roman"/>
          <w:sz w:val="24"/>
          <w:szCs w:val="24"/>
          <w:lang w:eastAsia="en-AU"/>
        </w:rPr>
        <w:t>‘</w:t>
      </w:r>
      <w:r w:rsidRPr="00795C41">
        <w:rPr>
          <w:rFonts w:ascii="Times New Roman" w:eastAsia="Times New Roman" w:hAnsi="Times New Roman" w:cs="Times New Roman"/>
          <w:sz w:val="24"/>
          <w:szCs w:val="24"/>
          <w:lang w:eastAsia="en-AU"/>
        </w:rPr>
        <w:t>subjects</w:t>
      </w:r>
      <w:r w:rsidR="00A268E9" w:rsidRPr="00795C41">
        <w:rPr>
          <w:rFonts w:ascii="Times New Roman" w:eastAsia="Times New Roman" w:hAnsi="Times New Roman" w:cs="Times New Roman"/>
          <w:sz w:val="24"/>
          <w:szCs w:val="24"/>
          <w:lang w:eastAsia="en-AU"/>
        </w:rPr>
        <w:t>’</w:t>
      </w:r>
      <w:r w:rsidRPr="00795C41">
        <w:rPr>
          <w:rFonts w:ascii="Times New Roman" w:eastAsia="Times New Roman" w:hAnsi="Times New Roman" w:cs="Times New Roman"/>
          <w:sz w:val="24"/>
          <w:szCs w:val="24"/>
          <w:lang w:eastAsia="en-AU"/>
        </w:rPr>
        <w:t xml:space="preserve"> </w:t>
      </w:r>
      <w:r w:rsidR="005558D6" w:rsidRPr="00795C41">
        <w:rPr>
          <w:rFonts w:ascii="Times New Roman" w:eastAsia="Times New Roman" w:hAnsi="Times New Roman" w:cs="Times New Roman"/>
          <w:sz w:val="24"/>
          <w:szCs w:val="24"/>
          <w:lang w:eastAsia="en-AU"/>
        </w:rPr>
        <w:t xml:space="preserve">in the </w:t>
      </w:r>
      <w:proofErr w:type="spellStart"/>
      <w:r w:rsidR="005558D6" w:rsidRPr="00795C41">
        <w:rPr>
          <w:rFonts w:ascii="Times New Roman" w:eastAsia="Times New Roman" w:hAnsi="Times New Roman" w:cs="Times New Roman"/>
          <w:sz w:val="24"/>
          <w:szCs w:val="24"/>
          <w:lang w:eastAsia="en-AU"/>
        </w:rPr>
        <w:t>Carysfort</w:t>
      </w:r>
      <w:proofErr w:type="spellEnd"/>
      <w:r w:rsidR="005558D6" w:rsidRPr="00795C41">
        <w:rPr>
          <w:rFonts w:ascii="Times New Roman" w:eastAsia="Times New Roman" w:hAnsi="Times New Roman" w:cs="Times New Roman"/>
          <w:sz w:val="24"/>
          <w:szCs w:val="24"/>
          <w:lang w:eastAsia="en-AU"/>
        </w:rPr>
        <w:t xml:space="preserve"> strike </w:t>
      </w:r>
      <w:r w:rsidRPr="00795C41">
        <w:rPr>
          <w:rFonts w:ascii="Times New Roman" w:eastAsia="Times New Roman" w:hAnsi="Times New Roman" w:cs="Times New Roman"/>
          <w:sz w:val="24"/>
          <w:szCs w:val="24"/>
          <w:lang w:eastAsia="en-AU"/>
        </w:rPr>
        <w:t xml:space="preserve">in pursuit of their </w:t>
      </w:r>
      <w:r w:rsidR="00A268E9" w:rsidRPr="00795C41">
        <w:rPr>
          <w:rFonts w:ascii="Times New Roman" w:eastAsia="Times New Roman" w:hAnsi="Times New Roman" w:cs="Times New Roman"/>
          <w:sz w:val="24"/>
          <w:szCs w:val="24"/>
          <w:lang w:eastAsia="en-AU"/>
        </w:rPr>
        <w:t>‘</w:t>
      </w:r>
      <w:r w:rsidRPr="00795C41">
        <w:rPr>
          <w:rFonts w:ascii="Times New Roman" w:eastAsia="Times New Roman" w:hAnsi="Times New Roman" w:cs="Times New Roman"/>
          <w:sz w:val="24"/>
          <w:szCs w:val="24"/>
          <w:lang w:eastAsia="en-AU"/>
        </w:rPr>
        <w:t>object</w:t>
      </w:r>
      <w:r w:rsidR="00A268E9" w:rsidRPr="00795C41">
        <w:rPr>
          <w:rFonts w:ascii="Times New Roman" w:eastAsia="Times New Roman" w:hAnsi="Times New Roman" w:cs="Times New Roman"/>
          <w:sz w:val="24"/>
          <w:szCs w:val="24"/>
          <w:lang w:eastAsia="en-AU"/>
        </w:rPr>
        <w:t>’</w:t>
      </w:r>
      <w:r w:rsidRPr="00795C41">
        <w:rPr>
          <w:rFonts w:ascii="Times New Roman" w:eastAsia="Times New Roman" w:hAnsi="Times New Roman" w:cs="Times New Roman"/>
          <w:sz w:val="24"/>
          <w:szCs w:val="24"/>
          <w:lang w:eastAsia="en-AU"/>
        </w:rPr>
        <w:t xml:space="preserve"> to achieve their desired </w:t>
      </w:r>
      <w:r w:rsidR="00A268E9" w:rsidRPr="00795C41">
        <w:rPr>
          <w:rFonts w:ascii="Times New Roman" w:eastAsia="Times New Roman" w:hAnsi="Times New Roman" w:cs="Times New Roman"/>
          <w:sz w:val="24"/>
          <w:szCs w:val="24"/>
          <w:lang w:eastAsia="en-AU"/>
        </w:rPr>
        <w:t>‘</w:t>
      </w:r>
      <w:r w:rsidRPr="00795C41">
        <w:rPr>
          <w:rFonts w:ascii="Times New Roman" w:eastAsia="Times New Roman" w:hAnsi="Times New Roman" w:cs="Times New Roman"/>
          <w:sz w:val="24"/>
          <w:szCs w:val="24"/>
          <w:lang w:eastAsia="en-AU"/>
        </w:rPr>
        <w:t>outcome</w:t>
      </w:r>
      <w:r w:rsidR="00A268E9" w:rsidRPr="00795C41">
        <w:rPr>
          <w:rFonts w:ascii="Times New Roman" w:eastAsia="Times New Roman" w:hAnsi="Times New Roman" w:cs="Times New Roman"/>
          <w:sz w:val="24"/>
          <w:szCs w:val="24"/>
          <w:lang w:eastAsia="en-AU"/>
        </w:rPr>
        <w:t>’</w:t>
      </w:r>
      <w:r w:rsidR="003060A9" w:rsidRPr="00795C41">
        <w:rPr>
          <w:rFonts w:ascii="Times New Roman" w:eastAsia="Times New Roman" w:hAnsi="Times New Roman" w:cs="Times New Roman"/>
          <w:sz w:val="24"/>
          <w:szCs w:val="24"/>
          <w:lang w:eastAsia="en-AU"/>
        </w:rPr>
        <w:t xml:space="preserve"> t</w:t>
      </w:r>
      <w:r w:rsidR="005558D6" w:rsidRPr="00795C41">
        <w:rPr>
          <w:rFonts w:ascii="Times New Roman" w:eastAsia="Times New Roman" w:hAnsi="Times New Roman" w:cs="Times New Roman"/>
          <w:sz w:val="24"/>
          <w:szCs w:val="24"/>
          <w:lang w:eastAsia="en-AU"/>
        </w:rPr>
        <w:t>ook</w:t>
      </w:r>
      <w:r w:rsidRPr="00795C41">
        <w:rPr>
          <w:rFonts w:ascii="Times New Roman" w:eastAsia="Times New Roman" w:hAnsi="Times New Roman" w:cs="Times New Roman"/>
          <w:sz w:val="24"/>
          <w:szCs w:val="24"/>
          <w:lang w:eastAsia="en-AU"/>
        </w:rPr>
        <w:t xml:space="preserve"> place in relation to ‘rules’, ‘community’ and ‘division of labour</w:t>
      </w:r>
      <w:r w:rsidR="00313C2F" w:rsidRPr="00795C41">
        <w:rPr>
          <w:rFonts w:ascii="Times New Roman" w:eastAsia="Times New Roman" w:hAnsi="Times New Roman" w:cs="Times New Roman"/>
          <w:sz w:val="24"/>
          <w:szCs w:val="24"/>
          <w:lang w:eastAsia="en-AU"/>
        </w:rPr>
        <w:t>,</w:t>
      </w:r>
      <w:r w:rsidRPr="00795C41">
        <w:rPr>
          <w:rFonts w:ascii="Times New Roman" w:eastAsia="Times New Roman" w:hAnsi="Times New Roman" w:cs="Times New Roman"/>
          <w:sz w:val="24"/>
          <w:szCs w:val="24"/>
          <w:lang w:eastAsia="en-AU"/>
        </w:rPr>
        <w:t>’</w:t>
      </w:r>
      <w:r w:rsidR="009C7CF2" w:rsidRPr="00795C41">
        <w:rPr>
          <w:rFonts w:ascii="Times New Roman" w:eastAsia="Times New Roman" w:hAnsi="Times New Roman" w:cs="Times New Roman"/>
          <w:sz w:val="24"/>
          <w:szCs w:val="24"/>
          <w:lang w:eastAsia="en-AU"/>
        </w:rPr>
        <w:t xml:space="preserve"> </w:t>
      </w:r>
      <w:r w:rsidR="00313C2F" w:rsidRPr="00795C41">
        <w:rPr>
          <w:rFonts w:ascii="Times New Roman" w:eastAsia="Times New Roman" w:hAnsi="Times New Roman" w:cs="Times New Roman"/>
          <w:sz w:val="24"/>
          <w:szCs w:val="24"/>
          <w:lang w:eastAsia="en-AU"/>
        </w:rPr>
        <w:t>each of which is now considered</w:t>
      </w:r>
      <w:r w:rsidR="009C7CF2" w:rsidRPr="00795C41">
        <w:rPr>
          <w:rFonts w:ascii="Times New Roman" w:eastAsia="Times New Roman" w:hAnsi="Times New Roman" w:cs="Times New Roman"/>
          <w:sz w:val="24"/>
          <w:szCs w:val="24"/>
          <w:lang w:eastAsia="en-AU"/>
        </w:rPr>
        <w:t>:</w:t>
      </w:r>
    </w:p>
    <w:p w14:paraId="6E7202FB" w14:textId="77777777" w:rsidR="002915E0" w:rsidRPr="00795C41" w:rsidRDefault="002D5951" w:rsidP="002915E0">
      <w:pPr>
        <w:spacing w:after="0" w:line="480" w:lineRule="auto"/>
        <w:ind w:firstLine="720"/>
        <w:jc w:val="both"/>
        <w:rPr>
          <w:rFonts w:ascii="Times New Roman" w:eastAsia="Times New Roman" w:hAnsi="Times New Roman" w:cs="Times New Roman"/>
          <w:b/>
          <w:sz w:val="24"/>
          <w:szCs w:val="24"/>
          <w:lang w:eastAsia="en-AU"/>
        </w:rPr>
      </w:pPr>
      <w:r w:rsidRPr="00795C41">
        <w:rPr>
          <w:rFonts w:ascii="Times New Roman" w:eastAsia="Times New Roman" w:hAnsi="Times New Roman" w:cs="Times New Roman"/>
          <w:b/>
          <w:sz w:val="24"/>
          <w:szCs w:val="24"/>
          <w:lang w:eastAsia="en-AU"/>
        </w:rPr>
        <w:t xml:space="preserve"> </w:t>
      </w:r>
      <w:r w:rsidR="0070335B" w:rsidRPr="00795C41">
        <w:rPr>
          <w:rFonts w:ascii="Times New Roman" w:eastAsia="Times New Roman" w:hAnsi="Times New Roman" w:cs="Times New Roman"/>
          <w:b/>
          <w:sz w:val="24"/>
          <w:szCs w:val="24"/>
          <w:lang w:eastAsia="en-AU"/>
        </w:rPr>
        <w:t>‘</w:t>
      </w:r>
      <w:r w:rsidR="002915E0" w:rsidRPr="00795C41">
        <w:rPr>
          <w:rFonts w:ascii="Times New Roman" w:eastAsia="Times New Roman" w:hAnsi="Times New Roman" w:cs="Times New Roman"/>
          <w:b/>
          <w:sz w:val="24"/>
          <w:szCs w:val="24"/>
          <w:lang w:eastAsia="en-AU"/>
        </w:rPr>
        <w:t>Rules</w:t>
      </w:r>
      <w:r w:rsidR="0070335B" w:rsidRPr="00795C41">
        <w:rPr>
          <w:rFonts w:ascii="Times New Roman" w:eastAsia="Times New Roman" w:hAnsi="Times New Roman" w:cs="Times New Roman"/>
          <w:b/>
          <w:sz w:val="24"/>
          <w:szCs w:val="24"/>
          <w:lang w:eastAsia="en-AU"/>
        </w:rPr>
        <w:t>’</w:t>
      </w:r>
      <w:r w:rsidR="002915E0" w:rsidRPr="00795C41">
        <w:rPr>
          <w:rFonts w:ascii="Times New Roman" w:eastAsia="Times New Roman" w:hAnsi="Times New Roman" w:cs="Times New Roman"/>
          <w:b/>
          <w:sz w:val="24"/>
          <w:szCs w:val="24"/>
          <w:lang w:eastAsia="en-AU"/>
        </w:rPr>
        <w:t>:</w:t>
      </w:r>
    </w:p>
    <w:p w14:paraId="05D9E283" w14:textId="77777777" w:rsidR="00313C2F" w:rsidRPr="00795C41" w:rsidRDefault="005C1309" w:rsidP="001C5B2E">
      <w:pPr>
        <w:spacing w:after="0" w:line="480" w:lineRule="auto"/>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From the time of their establishment in the 1870s, t</w:t>
      </w:r>
      <w:r w:rsidR="00F02EA6" w:rsidRPr="00795C41">
        <w:rPr>
          <w:rFonts w:ascii="Times New Roman" w:eastAsia="Times New Roman" w:hAnsi="Times New Roman" w:cs="Times New Roman"/>
          <w:sz w:val="24"/>
          <w:szCs w:val="24"/>
          <w:lang w:eastAsia="en-AU"/>
        </w:rPr>
        <w:t xml:space="preserve">he rules governing Catholic colleges for the preparation of primary school teachers </w:t>
      </w:r>
      <w:r w:rsidR="00A268E9" w:rsidRPr="00795C41">
        <w:rPr>
          <w:rFonts w:ascii="Times New Roman" w:eastAsia="Times New Roman" w:hAnsi="Times New Roman" w:cs="Times New Roman"/>
          <w:sz w:val="24"/>
          <w:szCs w:val="24"/>
          <w:lang w:eastAsia="en-AU"/>
        </w:rPr>
        <w:t xml:space="preserve">were </w:t>
      </w:r>
      <w:r w:rsidR="00445F83" w:rsidRPr="00795C41">
        <w:rPr>
          <w:rFonts w:ascii="Times New Roman" w:eastAsia="Times New Roman" w:hAnsi="Times New Roman" w:cs="Times New Roman"/>
          <w:sz w:val="24"/>
          <w:szCs w:val="24"/>
          <w:lang w:eastAsia="en-AU"/>
        </w:rPr>
        <w:t>uncompromising and stringent</w:t>
      </w:r>
      <w:r w:rsidRPr="00795C41">
        <w:rPr>
          <w:rFonts w:ascii="Times New Roman" w:eastAsia="Times New Roman" w:hAnsi="Times New Roman" w:cs="Times New Roman"/>
          <w:sz w:val="24"/>
          <w:szCs w:val="24"/>
          <w:lang w:eastAsia="en-AU"/>
        </w:rPr>
        <w:t xml:space="preserve">. </w:t>
      </w:r>
      <w:r w:rsidR="00445F83" w:rsidRPr="00795C41">
        <w:rPr>
          <w:rFonts w:ascii="Times New Roman" w:hAnsi="Times New Roman" w:cs="Times New Roman"/>
          <w:sz w:val="24"/>
          <w:szCs w:val="24"/>
        </w:rPr>
        <w:t xml:space="preserve">The curriculum, both hidden and overt was based on Catholic social teaching and gendered. The ethos was rigid and restrictive and the environment repressive and authoritarian. </w:t>
      </w:r>
      <w:r w:rsidR="00445F83" w:rsidRPr="00795C41">
        <w:rPr>
          <w:rFonts w:ascii="Times New Roman" w:eastAsia="Times New Roman" w:hAnsi="Times New Roman" w:cs="Times New Roman"/>
          <w:sz w:val="24"/>
          <w:szCs w:val="24"/>
          <w:lang w:eastAsia="en-AU"/>
        </w:rPr>
        <w:t>Students were subject to the same religious rules which governed the members of the religious order who taught them, and the</w:t>
      </w:r>
      <w:r w:rsidR="00831805" w:rsidRPr="00795C41">
        <w:rPr>
          <w:rFonts w:ascii="Times New Roman" w:eastAsia="Times New Roman" w:hAnsi="Times New Roman" w:cs="Times New Roman"/>
          <w:sz w:val="24"/>
          <w:szCs w:val="24"/>
          <w:lang w:eastAsia="en-AU"/>
        </w:rPr>
        <w:t xml:space="preserve"> weight of their</w:t>
      </w:r>
      <w:r w:rsidR="00445F83" w:rsidRPr="00795C41">
        <w:rPr>
          <w:rFonts w:ascii="Times New Roman" w:eastAsia="Times New Roman" w:hAnsi="Times New Roman" w:cs="Times New Roman"/>
          <w:sz w:val="24"/>
          <w:szCs w:val="24"/>
          <w:lang w:eastAsia="en-AU"/>
        </w:rPr>
        <w:t xml:space="preserve"> spiritual development</w:t>
      </w:r>
      <w:r w:rsidR="00831805" w:rsidRPr="00795C41">
        <w:rPr>
          <w:rFonts w:ascii="Times New Roman" w:eastAsia="Times New Roman" w:hAnsi="Times New Roman" w:cs="Times New Roman"/>
          <w:sz w:val="24"/>
          <w:szCs w:val="24"/>
          <w:lang w:eastAsia="en-AU"/>
        </w:rPr>
        <w:t xml:space="preserve"> outweighed any consideration of their personal or creative development. </w:t>
      </w:r>
    </w:p>
    <w:p w14:paraId="4146239B" w14:textId="5B0FBD31" w:rsidR="002915E0" w:rsidRPr="00795C41" w:rsidRDefault="00831805" w:rsidP="00313C2F">
      <w:pPr>
        <w:spacing w:after="0" w:line="480" w:lineRule="auto"/>
        <w:ind w:firstLine="720"/>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Students were admonished to</w:t>
      </w:r>
      <w:r w:rsidR="001C5B2E" w:rsidRPr="00795C41">
        <w:rPr>
          <w:rFonts w:ascii="Times New Roman" w:eastAsia="Times New Roman" w:hAnsi="Times New Roman" w:cs="Times New Roman"/>
          <w:sz w:val="24"/>
          <w:szCs w:val="24"/>
          <w:lang w:eastAsia="en-AU"/>
        </w:rPr>
        <w:t xml:space="preserve"> </w:t>
      </w:r>
      <w:r w:rsidR="002915E0" w:rsidRPr="00795C41">
        <w:rPr>
          <w:rFonts w:ascii="Times New Roman" w:eastAsia="Times New Roman" w:hAnsi="Times New Roman" w:cs="Times New Roman"/>
          <w:sz w:val="24"/>
          <w:szCs w:val="24"/>
          <w:lang w:eastAsia="en-AU"/>
        </w:rPr>
        <w:t>never to wear:</w:t>
      </w:r>
    </w:p>
    <w:p w14:paraId="3AD0CC7F" w14:textId="77777777" w:rsidR="002915E0" w:rsidRPr="00795C41" w:rsidRDefault="002915E0" w:rsidP="001C5B2E">
      <w:pPr>
        <w:spacing w:after="0" w:line="240" w:lineRule="auto"/>
        <w:ind w:left="720"/>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…dresses more than four inches below the knee; dresses cut in  suggestive style or so loosely about the neck as to allow the collar-bone to appear or cut equally low as the back; dresses with sleeves less than two inches below the elbow for daywear or more than one inch above the elbow for evening wear, or without sleeves to the wrist for church wear; dresses of transparent material, unless a slip complying with the above regulations be worn underneath; not wearing shades in stockings that suggest the nude.</w:t>
      </w:r>
      <w:r w:rsidR="006436AB" w:rsidRPr="00795C41">
        <w:rPr>
          <w:rStyle w:val="FootnoteReference"/>
          <w:rFonts w:ascii="Times New Roman" w:eastAsia="Times New Roman" w:hAnsi="Times New Roman" w:cs="Times New Roman"/>
          <w:sz w:val="24"/>
          <w:szCs w:val="24"/>
          <w:lang w:eastAsia="en-AU"/>
        </w:rPr>
        <w:footnoteReference w:id="45"/>
      </w:r>
    </w:p>
    <w:p w14:paraId="19B17A04" w14:textId="77777777" w:rsidR="001C5B2E" w:rsidRPr="00795C41" w:rsidRDefault="001C5B2E" w:rsidP="002915E0">
      <w:pPr>
        <w:spacing w:after="0" w:line="480" w:lineRule="auto"/>
        <w:jc w:val="both"/>
        <w:rPr>
          <w:rFonts w:ascii="Times New Roman" w:eastAsia="Times New Roman" w:hAnsi="Times New Roman" w:cs="Times New Roman"/>
          <w:sz w:val="24"/>
          <w:szCs w:val="24"/>
          <w:lang w:eastAsia="en-AU"/>
        </w:rPr>
      </w:pPr>
    </w:p>
    <w:p w14:paraId="77420025" w14:textId="0BAE7329" w:rsidR="002915E0" w:rsidRPr="00795C41" w:rsidRDefault="001C5B2E" w:rsidP="002915E0">
      <w:pPr>
        <w:spacing w:after="0" w:line="480" w:lineRule="auto"/>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 xml:space="preserve">Similarly, </w:t>
      </w:r>
      <w:r w:rsidR="00313C2F" w:rsidRPr="00795C41">
        <w:rPr>
          <w:rFonts w:ascii="Times New Roman" w:eastAsia="Times New Roman" w:hAnsi="Times New Roman" w:cs="Times New Roman"/>
          <w:sz w:val="24"/>
          <w:szCs w:val="24"/>
          <w:lang w:eastAsia="en-AU"/>
        </w:rPr>
        <w:t>they</w:t>
      </w:r>
      <w:r w:rsidRPr="00795C41">
        <w:rPr>
          <w:rFonts w:ascii="Times New Roman" w:eastAsia="Times New Roman" w:hAnsi="Times New Roman" w:cs="Times New Roman"/>
          <w:sz w:val="24"/>
          <w:szCs w:val="24"/>
          <w:lang w:eastAsia="en-AU"/>
        </w:rPr>
        <w:t xml:space="preserve"> were cautioned never to ‘</w:t>
      </w:r>
      <w:r w:rsidR="002915E0" w:rsidRPr="00795C41">
        <w:rPr>
          <w:rFonts w:ascii="Times New Roman" w:eastAsia="Times New Roman" w:hAnsi="Times New Roman" w:cs="Times New Roman"/>
          <w:sz w:val="24"/>
          <w:szCs w:val="24"/>
          <w:lang w:eastAsia="en-AU"/>
        </w:rPr>
        <w:t>adopt immodest poses, talk loudly or laugh boisterously in public, utter coarse or irreverent exclamations, drink alco</w:t>
      </w:r>
      <w:r w:rsidR="0064052F" w:rsidRPr="00795C41">
        <w:rPr>
          <w:rFonts w:ascii="Times New Roman" w:eastAsia="Times New Roman" w:hAnsi="Times New Roman" w:cs="Times New Roman"/>
          <w:sz w:val="24"/>
          <w:szCs w:val="24"/>
          <w:lang w:eastAsia="en-AU"/>
        </w:rPr>
        <w:t>hol at dances or entertainments</w:t>
      </w:r>
      <w:r w:rsidRPr="00795C41">
        <w:rPr>
          <w:rFonts w:ascii="Times New Roman" w:eastAsia="Times New Roman" w:hAnsi="Times New Roman" w:cs="Times New Roman"/>
          <w:sz w:val="24"/>
          <w:szCs w:val="24"/>
          <w:lang w:eastAsia="en-AU"/>
        </w:rPr>
        <w:t>’</w:t>
      </w:r>
      <w:r w:rsidR="0064052F" w:rsidRPr="00795C41">
        <w:rPr>
          <w:rFonts w:ascii="Times New Roman" w:eastAsia="Times New Roman" w:hAnsi="Times New Roman" w:cs="Times New Roman"/>
          <w:sz w:val="24"/>
          <w:szCs w:val="24"/>
          <w:lang w:eastAsia="en-AU"/>
        </w:rPr>
        <w:t xml:space="preserve"> and</w:t>
      </w:r>
      <w:r w:rsidR="002915E0" w:rsidRPr="00795C41">
        <w:rPr>
          <w:rFonts w:ascii="Times New Roman" w:eastAsia="Times New Roman" w:hAnsi="Times New Roman" w:cs="Times New Roman"/>
          <w:sz w:val="24"/>
          <w:szCs w:val="24"/>
          <w:lang w:eastAsia="en-AU"/>
        </w:rPr>
        <w:t xml:space="preserve"> </w:t>
      </w:r>
      <w:r w:rsidR="00AA099F" w:rsidRPr="00795C41">
        <w:rPr>
          <w:rFonts w:ascii="Times New Roman" w:eastAsia="Times New Roman" w:hAnsi="Times New Roman" w:cs="Times New Roman"/>
          <w:sz w:val="24"/>
          <w:szCs w:val="24"/>
          <w:lang w:eastAsia="en-AU"/>
        </w:rPr>
        <w:t xml:space="preserve">never </w:t>
      </w:r>
      <w:r w:rsidRPr="00795C41">
        <w:rPr>
          <w:rFonts w:ascii="Times New Roman" w:eastAsia="Times New Roman" w:hAnsi="Times New Roman" w:cs="Times New Roman"/>
          <w:sz w:val="24"/>
          <w:szCs w:val="24"/>
          <w:lang w:eastAsia="en-AU"/>
        </w:rPr>
        <w:t>‘</w:t>
      </w:r>
      <w:r w:rsidR="0064052F" w:rsidRPr="00795C41">
        <w:rPr>
          <w:rFonts w:ascii="Times New Roman" w:eastAsia="Times New Roman" w:hAnsi="Times New Roman" w:cs="Times New Roman"/>
          <w:sz w:val="24"/>
          <w:szCs w:val="24"/>
          <w:lang w:eastAsia="en-AU"/>
        </w:rPr>
        <w:t>attend improper cinema shows, pla</w:t>
      </w:r>
      <w:r w:rsidR="002915E0" w:rsidRPr="00795C41">
        <w:rPr>
          <w:rFonts w:ascii="Times New Roman" w:eastAsia="Times New Roman" w:hAnsi="Times New Roman" w:cs="Times New Roman"/>
          <w:sz w:val="24"/>
          <w:szCs w:val="24"/>
          <w:lang w:eastAsia="en-AU"/>
        </w:rPr>
        <w:t>ys or all night dances, or partake in immodest or suggestive dances or sun-bathing.</w:t>
      </w:r>
      <w:r w:rsidRPr="00795C41">
        <w:rPr>
          <w:rFonts w:ascii="Times New Roman" w:eastAsia="Times New Roman" w:hAnsi="Times New Roman" w:cs="Times New Roman"/>
          <w:sz w:val="24"/>
          <w:szCs w:val="24"/>
          <w:lang w:eastAsia="en-AU"/>
        </w:rPr>
        <w:t>’</w:t>
      </w:r>
      <w:r w:rsidR="006436AB" w:rsidRPr="00795C41">
        <w:rPr>
          <w:rStyle w:val="FootnoteReference"/>
          <w:rFonts w:ascii="Times New Roman" w:eastAsia="Times New Roman" w:hAnsi="Times New Roman" w:cs="Times New Roman"/>
          <w:sz w:val="24"/>
          <w:szCs w:val="24"/>
          <w:lang w:eastAsia="en-AU"/>
        </w:rPr>
        <w:footnoteReference w:id="46"/>
      </w:r>
      <w:r w:rsidRPr="00795C41">
        <w:rPr>
          <w:rFonts w:ascii="Times New Roman" w:eastAsia="Times New Roman" w:hAnsi="Times New Roman" w:cs="Times New Roman"/>
          <w:sz w:val="24"/>
          <w:szCs w:val="24"/>
          <w:lang w:eastAsia="en-AU"/>
        </w:rPr>
        <w:t xml:space="preserve"> </w:t>
      </w:r>
      <w:r w:rsidR="00DE739B" w:rsidRPr="00795C41">
        <w:rPr>
          <w:rFonts w:ascii="Times New Roman" w:eastAsia="Times New Roman" w:hAnsi="Times New Roman" w:cs="Times New Roman"/>
          <w:sz w:val="24"/>
          <w:szCs w:val="24"/>
          <w:lang w:eastAsia="en-AU"/>
        </w:rPr>
        <w:t>Further, cigare</w:t>
      </w:r>
      <w:r w:rsidR="002915E0" w:rsidRPr="00795C41">
        <w:rPr>
          <w:rFonts w:ascii="Times New Roman" w:eastAsia="Times New Roman" w:hAnsi="Times New Roman" w:cs="Times New Roman"/>
          <w:sz w:val="24"/>
          <w:szCs w:val="24"/>
          <w:lang w:eastAsia="en-AU"/>
        </w:rPr>
        <w:t>tte smoking was discouraged on the g</w:t>
      </w:r>
      <w:r w:rsidR="00DE739B" w:rsidRPr="00795C41">
        <w:rPr>
          <w:rFonts w:ascii="Times New Roman" w:eastAsia="Times New Roman" w:hAnsi="Times New Roman" w:cs="Times New Roman"/>
          <w:sz w:val="24"/>
          <w:szCs w:val="24"/>
          <w:lang w:eastAsia="en-AU"/>
        </w:rPr>
        <w:t>r</w:t>
      </w:r>
      <w:r w:rsidR="002915E0" w:rsidRPr="00795C41">
        <w:rPr>
          <w:rFonts w:ascii="Times New Roman" w:eastAsia="Times New Roman" w:hAnsi="Times New Roman" w:cs="Times New Roman"/>
          <w:sz w:val="24"/>
          <w:szCs w:val="24"/>
          <w:lang w:eastAsia="en-AU"/>
        </w:rPr>
        <w:t xml:space="preserve">ounds that it was </w:t>
      </w:r>
      <w:r w:rsidRPr="00795C41">
        <w:rPr>
          <w:rFonts w:ascii="Times New Roman" w:eastAsia="Times New Roman" w:hAnsi="Times New Roman" w:cs="Times New Roman"/>
          <w:sz w:val="24"/>
          <w:szCs w:val="24"/>
          <w:lang w:eastAsia="en-AU"/>
        </w:rPr>
        <w:t>‘</w:t>
      </w:r>
      <w:r w:rsidR="002915E0" w:rsidRPr="00795C41">
        <w:rPr>
          <w:rFonts w:ascii="Times New Roman" w:eastAsia="Times New Roman" w:hAnsi="Times New Roman" w:cs="Times New Roman"/>
          <w:sz w:val="24"/>
          <w:szCs w:val="24"/>
          <w:lang w:eastAsia="en-AU"/>
        </w:rPr>
        <w:t>mannish</w:t>
      </w:r>
      <w:r w:rsidRPr="00795C41">
        <w:rPr>
          <w:rFonts w:ascii="Times New Roman" w:eastAsia="Times New Roman" w:hAnsi="Times New Roman" w:cs="Times New Roman"/>
          <w:sz w:val="24"/>
          <w:szCs w:val="24"/>
          <w:lang w:eastAsia="en-AU"/>
        </w:rPr>
        <w:t>’</w:t>
      </w:r>
      <w:r w:rsidR="002915E0" w:rsidRPr="00795C41">
        <w:rPr>
          <w:rFonts w:ascii="Times New Roman" w:eastAsia="Times New Roman" w:hAnsi="Times New Roman" w:cs="Times New Roman"/>
          <w:sz w:val="24"/>
          <w:szCs w:val="24"/>
          <w:lang w:eastAsia="en-AU"/>
        </w:rPr>
        <w:t xml:space="preserve"> and </w:t>
      </w:r>
      <w:r w:rsidRPr="00795C41">
        <w:rPr>
          <w:rFonts w:ascii="Times New Roman" w:eastAsia="Times New Roman" w:hAnsi="Times New Roman" w:cs="Times New Roman"/>
          <w:sz w:val="24"/>
          <w:szCs w:val="24"/>
          <w:lang w:eastAsia="en-AU"/>
        </w:rPr>
        <w:t>‘</w:t>
      </w:r>
      <w:r w:rsidR="002915E0" w:rsidRPr="00795C41">
        <w:rPr>
          <w:rFonts w:ascii="Times New Roman" w:eastAsia="Times New Roman" w:hAnsi="Times New Roman" w:cs="Times New Roman"/>
          <w:sz w:val="24"/>
          <w:szCs w:val="24"/>
          <w:lang w:eastAsia="en-AU"/>
        </w:rPr>
        <w:t>opposed to womanly delicacy</w:t>
      </w:r>
      <w:r w:rsidRPr="00795C41">
        <w:rPr>
          <w:rFonts w:ascii="Times New Roman" w:eastAsia="Times New Roman" w:hAnsi="Times New Roman" w:cs="Times New Roman"/>
          <w:sz w:val="24"/>
          <w:szCs w:val="24"/>
          <w:lang w:eastAsia="en-AU"/>
        </w:rPr>
        <w:t>.’</w:t>
      </w:r>
      <w:r w:rsidR="00295EB3" w:rsidRPr="00795C41">
        <w:rPr>
          <w:rStyle w:val="FootnoteReference"/>
          <w:rFonts w:ascii="Times New Roman" w:eastAsia="Times New Roman" w:hAnsi="Times New Roman" w:cs="Times New Roman"/>
          <w:sz w:val="24"/>
          <w:szCs w:val="24"/>
          <w:lang w:eastAsia="en-AU"/>
        </w:rPr>
        <w:footnoteReference w:id="47"/>
      </w:r>
      <w:r w:rsidR="00FE10AE" w:rsidRPr="00795C41">
        <w:rPr>
          <w:rFonts w:ascii="Times New Roman" w:eastAsia="Times New Roman" w:hAnsi="Times New Roman" w:cs="Times New Roman"/>
          <w:sz w:val="24"/>
          <w:szCs w:val="24"/>
          <w:lang w:eastAsia="en-AU"/>
        </w:rPr>
        <w:t xml:space="preserve"> </w:t>
      </w:r>
      <w:r w:rsidR="0064052F" w:rsidRPr="00795C41">
        <w:rPr>
          <w:rFonts w:ascii="Times New Roman" w:eastAsia="Times New Roman" w:hAnsi="Times New Roman" w:cs="Times New Roman"/>
          <w:sz w:val="24"/>
          <w:szCs w:val="24"/>
          <w:lang w:eastAsia="en-AU"/>
        </w:rPr>
        <w:t xml:space="preserve">Specifically in relation to </w:t>
      </w:r>
      <w:proofErr w:type="spellStart"/>
      <w:r w:rsidR="0064052F" w:rsidRPr="00795C41">
        <w:rPr>
          <w:rFonts w:ascii="Times New Roman" w:eastAsia="Times New Roman" w:hAnsi="Times New Roman" w:cs="Times New Roman"/>
          <w:sz w:val="24"/>
          <w:szCs w:val="24"/>
          <w:lang w:eastAsia="en-AU"/>
        </w:rPr>
        <w:t>Carysfort</w:t>
      </w:r>
      <w:proofErr w:type="spellEnd"/>
      <w:r w:rsidR="0064052F" w:rsidRPr="00795C41">
        <w:rPr>
          <w:rFonts w:ascii="Times New Roman" w:eastAsia="Times New Roman" w:hAnsi="Times New Roman" w:cs="Times New Roman"/>
          <w:sz w:val="24"/>
          <w:szCs w:val="24"/>
          <w:lang w:eastAsia="en-AU"/>
        </w:rPr>
        <w:t xml:space="preserve"> College, </w:t>
      </w:r>
      <w:r w:rsidRPr="00795C41">
        <w:rPr>
          <w:rFonts w:ascii="Times New Roman" w:eastAsia="Times New Roman" w:hAnsi="Times New Roman" w:cs="Times New Roman"/>
          <w:sz w:val="24"/>
          <w:szCs w:val="24"/>
          <w:lang w:eastAsia="en-AU"/>
        </w:rPr>
        <w:t>one student</w:t>
      </w:r>
      <w:r w:rsidR="002915E0" w:rsidRPr="00795C41">
        <w:rPr>
          <w:rFonts w:ascii="Times New Roman" w:eastAsia="Times New Roman" w:hAnsi="Times New Roman" w:cs="Times New Roman"/>
          <w:sz w:val="24"/>
          <w:szCs w:val="24"/>
          <w:lang w:eastAsia="en-AU"/>
        </w:rPr>
        <w:t xml:space="preserve"> recalled that </w:t>
      </w:r>
      <w:r w:rsidR="00FE10AE" w:rsidRPr="00795C41">
        <w:rPr>
          <w:rFonts w:ascii="Times New Roman" w:eastAsia="Times New Roman" w:hAnsi="Times New Roman" w:cs="Times New Roman"/>
          <w:sz w:val="24"/>
          <w:szCs w:val="24"/>
          <w:lang w:eastAsia="en-AU"/>
        </w:rPr>
        <w:t xml:space="preserve">visitors were not allowed </w:t>
      </w:r>
      <w:r w:rsidRPr="00795C41">
        <w:rPr>
          <w:rFonts w:ascii="Times New Roman" w:eastAsia="Times New Roman" w:hAnsi="Times New Roman" w:cs="Times New Roman"/>
          <w:sz w:val="24"/>
          <w:szCs w:val="24"/>
          <w:lang w:eastAsia="en-AU"/>
        </w:rPr>
        <w:t>‘</w:t>
      </w:r>
      <w:r w:rsidR="002915E0" w:rsidRPr="00795C41">
        <w:rPr>
          <w:rFonts w:ascii="Times New Roman" w:eastAsia="Times New Roman" w:hAnsi="Times New Roman" w:cs="Times New Roman"/>
          <w:sz w:val="24"/>
          <w:szCs w:val="24"/>
          <w:lang w:eastAsia="en-AU"/>
        </w:rPr>
        <w:t xml:space="preserve">independent social </w:t>
      </w:r>
      <w:proofErr w:type="spellStart"/>
      <w:r w:rsidR="002915E0" w:rsidRPr="00795C41">
        <w:rPr>
          <w:rFonts w:ascii="Times New Roman" w:eastAsia="Times New Roman" w:hAnsi="Times New Roman" w:cs="Times New Roman"/>
          <w:sz w:val="24"/>
          <w:szCs w:val="24"/>
          <w:lang w:eastAsia="en-AU"/>
        </w:rPr>
        <w:t>sojurns</w:t>
      </w:r>
      <w:proofErr w:type="spellEnd"/>
      <w:r w:rsidRPr="00795C41">
        <w:rPr>
          <w:rFonts w:ascii="Times New Roman" w:eastAsia="Times New Roman" w:hAnsi="Times New Roman" w:cs="Times New Roman"/>
          <w:sz w:val="24"/>
          <w:szCs w:val="24"/>
          <w:lang w:eastAsia="en-AU"/>
        </w:rPr>
        <w:t>’</w:t>
      </w:r>
      <w:r w:rsidR="006436AB" w:rsidRPr="00795C41">
        <w:rPr>
          <w:rStyle w:val="FootnoteReference"/>
          <w:rFonts w:ascii="Times New Roman" w:eastAsia="Times New Roman" w:hAnsi="Times New Roman" w:cs="Times New Roman"/>
          <w:sz w:val="24"/>
          <w:szCs w:val="24"/>
          <w:lang w:eastAsia="en-AU"/>
        </w:rPr>
        <w:footnoteReference w:id="48"/>
      </w:r>
      <w:r w:rsidR="002915E0" w:rsidRPr="00795C41">
        <w:rPr>
          <w:rFonts w:ascii="Times New Roman" w:eastAsia="Times New Roman" w:hAnsi="Times New Roman" w:cs="Times New Roman"/>
          <w:sz w:val="24"/>
          <w:szCs w:val="24"/>
          <w:lang w:eastAsia="en-AU"/>
        </w:rPr>
        <w:t xml:space="preserve"> beyond College bounds </w:t>
      </w:r>
      <w:r w:rsidR="00A268E9" w:rsidRPr="00795C41">
        <w:rPr>
          <w:rFonts w:ascii="Times New Roman" w:eastAsia="Times New Roman" w:hAnsi="Times New Roman" w:cs="Times New Roman"/>
          <w:sz w:val="24"/>
          <w:szCs w:val="24"/>
          <w:lang w:eastAsia="en-AU"/>
        </w:rPr>
        <w:t>apart from on</w:t>
      </w:r>
      <w:r w:rsidR="00FE10AE" w:rsidRPr="00795C41">
        <w:rPr>
          <w:rFonts w:ascii="Times New Roman" w:eastAsia="Times New Roman" w:hAnsi="Times New Roman" w:cs="Times New Roman"/>
          <w:sz w:val="24"/>
          <w:szCs w:val="24"/>
          <w:lang w:eastAsia="en-AU"/>
        </w:rPr>
        <w:t xml:space="preserve"> Saturday and Sunday afternoons, and that even then she had to </w:t>
      </w:r>
      <w:r w:rsidRPr="00795C41">
        <w:rPr>
          <w:rFonts w:ascii="Times New Roman" w:eastAsia="Times New Roman" w:hAnsi="Times New Roman" w:cs="Times New Roman"/>
          <w:sz w:val="24"/>
          <w:szCs w:val="24"/>
          <w:lang w:eastAsia="en-AU"/>
        </w:rPr>
        <w:t>‘</w:t>
      </w:r>
      <w:r w:rsidR="00FE10AE" w:rsidRPr="00795C41">
        <w:rPr>
          <w:rFonts w:ascii="Times New Roman" w:eastAsia="Times New Roman" w:hAnsi="Times New Roman" w:cs="Times New Roman"/>
          <w:sz w:val="24"/>
          <w:szCs w:val="24"/>
          <w:lang w:eastAsia="en-AU"/>
        </w:rPr>
        <w:t>gallop</w:t>
      </w:r>
      <w:r w:rsidR="002915E0" w:rsidRPr="00795C41">
        <w:rPr>
          <w:rFonts w:ascii="Times New Roman" w:eastAsia="Times New Roman" w:hAnsi="Times New Roman" w:cs="Times New Roman"/>
          <w:sz w:val="24"/>
          <w:szCs w:val="24"/>
          <w:lang w:eastAsia="en-AU"/>
        </w:rPr>
        <w:t xml:space="preserve"> up the long avenue to check in on the dot of 6.00pm, summer or winter</w:t>
      </w:r>
      <w:r w:rsidR="006436AB" w:rsidRPr="00795C41">
        <w:rPr>
          <w:rFonts w:ascii="Times New Roman" w:eastAsia="Times New Roman" w:hAnsi="Times New Roman" w:cs="Times New Roman"/>
          <w:sz w:val="24"/>
          <w:szCs w:val="24"/>
          <w:lang w:eastAsia="en-AU"/>
        </w:rPr>
        <w:t>.</w:t>
      </w:r>
      <w:r w:rsidRPr="00795C41">
        <w:rPr>
          <w:rFonts w:ascii="Times New Roman" w:eastAsia="Times New Roman" w:hAnsi="Times New Roman" w:cs="Times New Roman"/>
          <w:sz w:val="24"/>
          <w:szCs w:val="24"/>
          <w:lang w:eastAsia="en-AU"/>
        </w:rPr>
        <w:t>’</w:t>
      </w:r>
      <w:r w:rsidR="006436AB" w:rsidRPr="00795C41">
        <w:rPr>
          <w:rStyle w:val="FootnoteReference"/>
          <w:rFonts w:ascii="Times New Roman" w:eastAsia="Times New Roman" w:hAnsi="Times New Roman" w:cs="Times New Roman"/>
          <w:sz w:val="24"/>
          <w:szCs w:val="24"/>
          <w:lang w:eastAsia="en-AU"/>
        </w:rPr>
        <w:footnoteReference w:id="49"/>
      </w:r>
    </w:p>
    <w:p w14:paraId="65675412" w14:textId="77777777" w:rsidR="001C5B2E" w:rsidRPr="00795C41" w:rsidRDefault="001C5B2E" w:rsidP="001C5B2E">
      <w:pPr>
        <w:spacing w:after="0" w:line="240" w:lineRule="auto"/>
        <w:jc w:val="both"/>
        <w:rPr>
          <w:rFonts w:ascii="Times New Roman" w:eastAsia="Times New Roman" w:hAnsi="Times New Roman" w:cs="Times New Roman"/>
          <w:sz w:val="24"/>
          <w:szCs w:val="24"/>
          <w:lang w:eastAsia="en-AU"/>
        </w:rPr>
      </w:pPr>
    </w:p>
    <w:p w14:paraId="3A0C8DBE" w14:textId="77777777" w:rsidR="002915E0" w:rsidRPr="00795C41" w:rsidRDefault="0070335B" w:rsidP="001C5B2E">
      <w:pPr>
        <w:spacing w:after="0" w:line="480" w:lineRule="auto"/>
        <w:jc w:val="both"/>
        <w:rPr>
          <w:rFonts w:ascii="Times New Roman" w:eastAsia="Times New Roman" w:hAnsi="Times New Roman" w:cs="Times New Roman"/>
          <w:b/>
          <w:sz w:val="24"/>
          <w:szCs w:val="24"/>
          <w:lang w:eastAsia="en-AU"/>
        </w:rPr>
      </w:pPr>
      <w:r w:rsidRPr="00795C41">
        <w:rPr>
          <w:rFonts w:ascii="Times New Roman" w:eastAsia="Times New Roman" w:hAnsi="Times New Roman" w:cs="Times New Roman"/>
          <w:b/>
          <w:sz w:val="24"/>
          <w:szCs w:val="24"/>
          <w:lang w:eastAsia="en-AU"/>
        </w:rPr>
        <w:t>‘</w:t>
      </w:r>
      <w:r w:rsidR="002915E0" w:rsidRPr="00795C41">
        <w:rPr>
          <w:rFonts w:ascii="Times New Roman" w:eastAsia="Times New Roman" w:hAnsi="Times New Roman" w:cs="Times New Roman"/>
          <w:b/>
          <w:sz w:val="24"/>
          <w:szCs w:val="24"/>
          <w:lang w:eastAsia="en-AU"/>
        </w:rPr>
        <w:t>Community</w:t>
      </w:r>
      <w:r w:rsidRPr="00795C41">
        <w:rPr>
          <w:rFonts w:ascii="Times New Roman" w:eastAsia="Times New Roman" w:hAnsi="Times New Roman" w:cs="Times New Roman"/>
          <w:b/>
          <w:sz w:val="24"/>
          <w:szCs w:val="24"/>
          <w:lang w:eastAsia="en-AU"/>
        </w:rPr>
        <w:t>’:</w:t>
      </w:r>
    </w:p>
    <w:p w14:paraId="0EA68712" w14:textId="14CAD96B" w:rsidR="003F533C" w:rsidRPr="00795C41" w:rsidRDefault="005651AB" w:rsidP="002915E0">
      <w:pPr>
        <w:spacing w:after="0" w:line="480" w:lineRule="auto"/>
        <w:jc w:val="both"/>
        <w:rPr>
          <w:rFonts w:ascii="Times New Roman" w:eastAsia="Times New Roman" w:hAnsi="Times New Roman" w:cs="Times New Roman"/>
          <w:sz w:val="24"/>
          <w:szCs w:val="24"/>
          <w:lang w:eastAsia="en-AU"/>
        </w:rPr>
      </w:pPr>
      <w:r w:rsidRPr="00795C41">
        <w:rPr>
          <w:rFonts w:ascii="Times New Roman" w:hAnsi="Times New Roman" w:cs="Times New Roman"/>
          <w:sz w:val="24"/>
          <w:szCs w:val="24"/>
          <w:shd w:val="clear" w:color="auto" w:fill="FFFFFF"/>
        </w:rPr>
        <w:t>‘Community’ in the sense in which the concept is used in the CHAT model refers to all people who share the same goals</w:t>
      </w:r>
      <w:r w:rsidRPr="00795C41">
        <w:rPr>
          <w:rFonts w:ascii="Times New Roman" w:eastAsia="Times New Roman" w:hAnsi="Times New Roman" w:cs="Times New Roman"/>
          <w:sz w:val="24"/>
          <w:szCs w:val="24"/>
          <w:lang w:eastAsia="en-AU"/>
        </w:rPr>
        <w:t>.</w:t>
      </w:r>
      <w:r w:rsidR="002915E0" w:rsidRPr="00795C41">
        <w:rPr>
          <w:rFonts w:ascii="Times New Roman" w:eastAsia="Times New Roman" w:hAnsi="Times New Roman" w:cs="Times New Roman"/>
          <w:sz w:val="24"/>
          <w:szCs w:val="24"/>
          <w:lang w:eastAsia="en-AU"/>
        </w:rPr>
        <w:t xml:space="preserve"> </w:t>
      </w:r>
      <w:r w:rsidR="005C1309" w:rsidRPr="00795C41">
        <w:rPr>
          <w:rFonts w:ascii="Times New Roman" w:eastAsia="Times New Roman" w:hAnsi="Times New Roman" w:cs="Times New Roman"/>
          <w:sz w:val="24"/>
          <w:szCs w:val="24"/>
          <w:lang w:eastAsia="en-AU"/>
        </w:rPr>
        <w:t>On th</w:t>
      </w:r>
      <w:r w:rsidR="00313C2F" w:rsidRPr="00795C41">
        <w:rPr>
          <w:rFonts w:ascii="Times New Roman" w:eastAsia="Times New Roman" w:hAnsi="Times New Roman" w:cs="Times New Roman"/>
          <w:sz w:val="24"/>
          <w:szCs w:val="24"/>
          <w:lang w:eastAsia="en-AU"/>
        </w:rPr>
        <w:t>at</w:t>
      </w:r>
      <w:r w:rsidR="005C1309" w:rsidRPr="00795C41">
        <w:rPr>
          <w:rFonts w:ascii="Times New Roman" w:eastAsia="Times New Roman" w:hAnsi="Times New Roman" w:cs="Times New Roman"/>
          <w:sz w:val="24"/>
          <w:szCs w:val="24"/>
          <w:lang w:eastAsia="en-AU"/>
        </w:rPr>
        <w:t>, t</w:t>
      </w:r>
      <w:r w:rsidR="003F533C" w:rsidRPr="00795C41">
        <w:rPr>
          <w:rFonts w:ascii="Times New Roman" w:eastAsia="Times New Roman" w:hAnsi="Times New Roman" w:cs="Times New Roman"/>
          <w:sz w:val="24"/>
          <w:szCs w:val="24"/>
          <w:lang w:eastAsia="en-AU"/>
        </w:rPr>
        <w:t xml:space="preserve">he teacher training colleges </w:t>
      </w:r>
      <w:r w:rsidR="005C1309" w:rsidRPr="00795C41">
        <w:rPr>
          <w:rFonts w:ascii="Times New Roman" w:eastAsia="Times New Roman" w:hAnsi="Times New Roman" w:cs="Times New Roman"/>
          <w:sz w:val="24"/>
          <w:szCs w:val="24"/>
          <w:lang w:eastAsia="en-AU"/>
        </w:rPr>
        <w:t xml:space="preserve">for the preparation of female primary school teachers in Ireland </w:t>
      </w:r>
      <w:r w:rsidR="003F533C" w:rsidRPr="00795C41">
        <w:rPr>
          <w:rFonts w:ascii="Times New Roman" w:eastAsia="Times New Roman" w:hAnsi="Times New Roman" w:cs="Times New Roman"/>
          <w:sz w:val="24"/>
          <w:szCs w:val="24"/>
          <w:lang w:eastAsia="en-AU"/>
        </w:rPr>
        <w:t>were able to maintain their authoritarian ‘rules’ for decades because the ‘subjects’ enforcing them</w:t>
      </w:r>
      <w:r w:rsidR="005069C7" w:rsidRPr="00795C41">
        <w:rPr>
          <w:rFonts w:ascii="Times New Roman" w:eastAsia="Times New Roman" w:hAnsi="Times New Roman" w:cs="Times New Roman"/>
          <w:sz w:val="24"/>
          <w:szCs w:val="24"/>
          <w:lang w:eastAsia="en-AU"/>
        </w:rPr>
        <w:t>,</w:t>
      </w:r>
      <w:r w:rsidR="003F533C" w:rsidRPr="00795C41">
        <w:rPr>
          <w:rFonts w:ascii="Times New Roman" w:eastAsia="Times New Roman" w:hAnsi="Times New Roman" w:cs="Times New Roman"/>
          <w:sz w:val="24"/>
          <w:szCs w:val="24"/>
          <w:lang w:eastAsia="en-AU"/>
        </w:rPr>
        <w:t xml:space="preserve"> and t</w:t>
      </w:r>
      <w:r w:rsidR="005069C7" w:rsidRPr="00795C41">
        <w:rPr>
          <w:rFonts w:ascii="Times New Roman" w:eastAsia="Times New Roman" w:hAnsi="Times New Roman" w:cs="Times New Roman"/>
          <w:sz w:val="24"/>
          <w:szCs w:val="24"/>
          <w:lang w:eastAsia="en-AU"/>
        </w:rPr>
        <w:t>he ‘subjects’</w:t>
      </w:r>
      <w:r w:rsidR="003F533C" w:rsidRPr="00795C41">
        <w:rPr>
          <w:rFonts w:ascii="Times New Roman" w:eastAsia="Times New Roman" w:hAnsi="Times New Roman" w:cs="Times New Roman"/>
          <w:sz w:val="24"/>
          <w:szCs w:val="24"/>
          <w:lang w:eastAsia="en-AU"/>
        </w:rPr>
        <w:t xml:space="preserve"> to whom they applied</w:t>
      </w:r>
      <w:r w:rsidR="001C5B2E" w:rsidRPr="00795C41">
        <w:rPr>
          <w:rFonts w:ascii="Times New Roman" w:eastAsia="Times New Roman" w:hAnsi="Times New Roman" w:cs="Times New Roman"/>
          <w:sz w:val="24"/>
          <w:szCs w:val="24"/>
          <w:lang w:eastAsia="en-AU"/>
        </w:rPr>
        <w:t>,</w:t>
      </w:r>
      <w:r w:rsidR="00A268E9" w:rsidRPr="00795C41">
        <w:rPr>
          <w:rFonts w:ascii="Times New Roman" w:eastAsia="Times New Roman" w:hAnsi="Times New Roman" w:cs="Times New Roman"/>
          <w:sz w:val="24"/>
          <w:szCs w:val="24"/>
          <w:lang w:eastAsia="en-AU"/>
        </w:rPr>
        <w:t xml:space="preserve"> </w:t>
      </w:r>
      <w:r w:rsidR="003F533C" w:rsidRPr="00795C41">
        <w:rPr>
          <w:rFonts w:ascii="Times New Roman" w:eastAsia="Times New Roman" w:hAnsi="Times New Roman" w:cs="Times New Roman"/>
          <w:sz w:val="24"/>
          <w:szCs w:val="24"/>
          <w:lang w:eastAsia="en-AU"/>
        </w:rPr>
        <w:t xml:space="preserve">were </w:t>
      </w:r>
      <w:r w:rsidR="002915E0" w:rsidRPr="00795C41">
        <w:rPr>
          <w:rFonts w:ascii="Times New Roman" w:eastAsia="Times New Roman" w:hAnsi="Times New Roman" w:cs="Times New Roman"/>
          <w:sz w:val="24"/>
          <w:szCs w:val="24"/>
          <w:lang w:eastAsia="en-AU"/>
        </w:rPr>
        <w:t xml:space="preserve">shaped by </w:t>
      </w:r>
      <w:r w:rsidR="003F533C" w:rsidRPr="00795C41">
        <w:rPr>
          <w:rFonts w:ascii="Times New Roman" w:eastAsia="Times New Roman" w:hAnsi="Times New Roman" w:cs="Times New Roman"/>
          <w:sz w:val="24"/>
          <w:szCs w:val="24"/>
          <w:lang w:eastAsia="en-AU"/>
        </w:rPr>
        <w:t xml:space="preserve">the same </w:t>
      </w:r>
      <w:r w:rsidR="002915E0" w:rsidRPr="00795C41">
        <w:rPr>
          <w:rFonts w:ascii="Times New Roman" w:eastAsia="Times New Roman" w:hAnsi="Times New Roman" w:cs="Times New Roman"/>
          <w:sz w:val="24"/>
          <w:szCs w:val="24"/>
          <w:lang w:eastAsia="en-AU"/>
        </w:rPr>
        <w:t>social factors.</w:t>
      </w:r>
      <w:r w:rsidR="001C5B2E" w:rsidRPr="00795C41">
        <w:rPr>
          <w:rStyle w:val="FootnoteReference"/>
          <w:rFonts w:ascii="Times New Roman" w:eastAsia="Times New Roman" w:hAnsi="Times New Roman" w:cs="Times New Roman"/>
          <w:sz w:val="24"/>
          <w:szCs w:val="24"/>
          <w:lang w:eastAsia="en-AU"/>
        </w:rPr>
        <w:footnoteReference w:id="50"/>
      </w:r>
      <w:r w:rsidR="002915E0" w:rsidRPr="00795C41">
        <w:rPr>
          <w:rFonts w:ascii="Times New Roman" w:eastAsia="Times New Roman" w:hAnsi="Times New Roman" w:cs="Times New Roman"/>
          <w:sz w:val="24"/>
          <w:szCs w:val="24"/>
          <w:lang w:eastAsia="en-AU"/>
        </w:rPr>
        <w:t xml:space="preserve"> </w:t>
      </w:r>
      <w:r w:rsidR="003F533C" w:rsidRPr="00795C41">
        <w:rPr>
          <w:rFonts w:ascii="Times New Roman" w:eastAsia="Times New Roman" w:hAnsi="Times New Roman" w:cs="Times New Roman"/>
          <w:sz w:val="24"/>
          <w:szCs w:val="24"/>
          <w:lang w:eastAsia="en-AU"/>
        </w:rPr>
        <w:t>Post-independence Ireland, which was almost 95 per cent Catholic</w:t>
      </w:r>
      <w:r w:rsidR="00A268E9" w:rsidRPr="00795C41">
        <w:rPr>
          <w:rFonts w:ascii="Times New Roman" w:eastAsia="Times New Roman" w:hAnsi="Times New Roman" w:cs="Times New Roman"/>
          <w:sz w:val="24"/>
          <w:szCs w:val="24"/>
          <w:lang w:eastAsia="en-AU"/>
        </w:rPr>
        <w:t>,</w:t>
      </w:r>
      <w:r w:rsidR="003F533C" w:rsidRPr="00795C41">
        <w:rPr>
          <w:rFonts w:ascii="Times New Roman" w:eastAsia="Times New Roman" w:hAnsi="Times New Roman" w:cs="Times New Roman"/>
          <w:sz w:val="24"/>
          <w:szCs w:val="24"/>
          <w:lang w:eastAsia="en-AU"/>
        </w:rPr>
        <w:t xml:space="preserve"> was predominantly rural in complexion and </w:t>
      </w:r>
      <w:r w:rsidR="007C0482" w:rsidRPr="00795C41">
        <w:rPr>
          <w:rFonts w:ascii="Times New Roman" w:eastAsia="Times New Roman" w:hAnsi="Times New Roman" w:cs="Times New Roman"/>
          <w:sz w:val="24"/>
          <w:szCs w:val="24"/>
          <w:lang w:eastAsia="en-AU"/>
        </w:rPr>
        <w:t>‘</w:t>
      </w:r>
      <w:r w:rsidR="003F533C" w:rsidRPr="00795C41">
        <w:rPr>
          <w:rFonts w:ascii="Times New Roman" w:eastAsia="Times New Roman" w:hAnsi="Times New Roman" w:cs="Times New Roman"/>
          <w:sz w:val="24"/>
          <w:szCs w:val="24"/>
          <w:lang w:eastAsia="en-AU"/>
        </w:rPr>
        <w:t>marked by a profound continuity with the social patterns and attitudes of the nineteenth century.</w:t>
      </w:r>
      <w:r w:rsidR="007C0482" w:rsidRPr="00795C41">
        <w:rPr>
          <w:rFonts w:ascii="Times New Roman" w:eastAsia="Times New Roman" w:hAnsi="Times New Roman" w:cs="Times New Roman"/>
          <w:sz w:val="24"/>
          <w:szCs w:val="24"/>
          <w:lang w:eastAsia="en-AU"/>
        </w:rPr>
        <w:t>’</w:t>
      </w:r>
      <w:r w:rsidR="00295EB3" w:rsidRPr="00795C41">
        <w:rPr>
          <w:rStyle w:val="FootnoteReference"/>
          <w:rFonts w:ascii="Times New Roman" w:eastAsia="Times New Roman" w:hAnsi="Times New Roman" w:cs="Times New Roman"/>
          <w:sz w:val="24"/>
          <w:szCs w:val="24"/>
          <w:lang w:eastAsia="en-AU"/>
        </w:rPr>
        <w:footnoteReference w:id="51"/>
      </w:r>
      <w:r w:rsidR="002D5951" w:rsidRPr="00795C41">
        <w:rPr>
          <w:rFonts w:ascii="Times New Roman" w:eastAsia="Times New Roman" w:hAnsi="Times New Roman" w:cs="Times New Roman"/>
          <w:sz w:val="24"/>
          <w:szCs w:val="24"/>
          <w:lang w:eastAsia="en-AU"/>
        </w:rPr>
        <w:t xml:space="preserve"> </w:t>
      </w:r>
      <w:r w:rsidR="003F533C" w:rsidRPr="00795C41">
        <w:rPr>
          <w:rFonts w:ascii="Times New Roman" w:eastAsia="Times New Roman" w:hAnsi="Times New Roman" w:cs="Times New Roman"/>
          <w:sz w:val="24"/>
          <w:szCs w:val="24"/>
          <w:lang w:eastAsia="en-AU"/>
        </w:rPr>
        <w:t>Economic output and employment were dominated by family farming, with the bulk of the population living in the countryside and small towns.</w:t>
      </w:r>
    </w:p>
    <w:p w14:paraId="30D45FD8" w14:textId="1154D308" w:rsidR="00EB087F" w:rsidRPr="00795C41" w:rsidRDefault="003F533C" w:rsidP="00313C2F">
      <w:pPr>
        <w:spacing w:after="0" w:line="480" w:lineRule="auto"/>
        <w:ind w:firstLine="720"/>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lastRenderedPageBreak/>
        <w:t xml:space="preserve">Catholicism and conservative nationalism, </w:t>
      </w:r>
      <w:r w:rsidR="007C0482" w:rsidRPr="00795C41">
        <w:rPr>
          <w:rFonts w:ascii="Times New Roman" w:eastAsia="Times New Roman" w:hAnsi="Times New Roman" w:cs="Times New Roman"/>
          <w:sz w:val="24"/>
          <w:szCs w:val="24"/>
          <w:lang w:eastAsia="en-AU"/>
        </w:rPr>
        <w:t>‘</w:t>
      </w:r>
      <w:r w:rsidRPr="00795C41">
        <w:rPr>
          <w:rFonts w:ascii="Times New Roman" w:eastAsia="Times New Roman" w:hAnsi="Times New Roman" w:cs="Times New Roman"/>
          <w:sz w:val="24"/>
          <w:szCs w:val="24"/>
          <w:lang w:eastAsia="en-AU"/>
        </w:rPr>
        <w:t>the two pillars on which Irish culture rested</w:t>
      </w:r>
      <w:r w:rsidR="00EB087F" w:rsidRPr="00795C41">
        <w:rPr>
          <w:rFonts w:ascii="Times New Roman" w:eastAsia="Times New Roman" w:hAnsi="Times New Roman" w:cs="Times New Roman"/>
          <w:sz w:val="24"/>
          <w:szCs w:val="24"/>
          <w:lang w:eastAsia="en-AU"/>
        </w:rPr>
        <w:t>,</w:t>
      </w:r>
      <w:r w:rsidR="007C0482" w:rsidRPr="00795C41">
        <w:rPr>
          <w:rFonts w:ascii="Times New Roman" w:eastAsia="Times New Roman" w:hAnsi="Times New Roman" w:cs="Times New Roman"/>
          <w:sz w:val="24"/>
          <w:szCs w:val="24"/>
          <w:lang w:eastAsia="en-AU"/>
        </w:rPr>
        <w:t>’</w:t>
      </w:r>
      <w:r w:rsidR="00EB7E54" w:rsidRPr="00795C41">
        <w:rPr>
          <w:rStyle w:val="FootnoteReference"/>
          <w:rFonts w:ascii="Times New Roman" w:eastAsia="Times New Roman" w:hAnsi="Times New Roman" w:cs="Times New Roman"/>
          <w:sz w:val="24"/>
          <w:szCs w:val="24"/>
          <w:lang w:eastAsia="en-AU"/>
        </w:rPr>
        <w:footnoteReference w:id="52"/>
      </w:r>
      <w:r w:rsidRPr="00795C41">
        <w:rPr>
          <w:rFonts w:ascii="Times New Roman" w:eastAsia="Times New Roman" w:hAnsi="Times New Roman" w:cs="Times New Roman"/>
          <w:sz w:val="24"/>
          <w:szCs w:val="24"/>
          <w:lang w:eastAsia="en-AU"/>
        </w:rPr>
        <w:t xml:space="preserve"> were the dominant ideologies. Both traditions were </w:t>
      </w:r>
      <w:r w:rsidR="003F3722" w:rsidRPr="00795C41">
        <w:rPr>
          <w:rFonts w:ascii="Times New Roman" w:eastAsia="Times New Roman" w:hAnsi="Times New Roman" w:cs="Times New Roman"/>
          <w:sz w:val="24"/>
          <w:szCs w:val="24"/>
          <w:lang w:eastAsia="en-AU"/>
        </w:rPr>
        <w:t>underpinned by a commitment</w:t>
      </w:r>
      <w:r w:rsidR="00A268E9" w:rsidRPr="00795C41">
        <w:rPr>
          <w:rFonts w:ascii="Times New Roman" w:eastAsia="Times New Roman" w:hAnsi="Times New Roman" w:cs="Times New Roman"/>
          <w:sz w:val="24"/>
          <w:szCs w:val="24"/>
          <w:lang w:eastAsia="en-AU"/>
        </w:rPr>
        <w:t xml:space="preserve"> to </w:t>
      </w:r>
      <w:r w:rsidR="005651AB" w:rsidRPr="00795C41">
        <w:rPr>
          <w:rFonts w:ascii="Times New Roman" w:eastAsia="Times New Roman" w:hAnsi="Times New Roman" w:cs="Times New Roman"/>
          <w:sz w:val="24"/>
          <w:szCs w:val="24"/>
          <w:lang w:eastAsia="en-AU"/>
        </w:rPr>
        <w:t>‘</w:t>
      </w:r>
      <w:r w:rsidR="00A268E9" w:rsidRPr="00795C41">
        <w:rPr>
          <w:rFonts w:ascii="Times New Roman" w:eastAsia="Times New Roman" w:hAnsi="Times New Roman" w:cs="Times New Roman"/>
          <w:sz w:val="24"/>
          <w:szCs w:val="24"/>
          <w:lang w:eastAsia="en-AU"/>
        </w:rPr>
        <w:t xml:space="preserve">a rural fundamentalism that </w:t>
      </w:r>
      <w:r w:rsidRPr="00795C41">
        <w:rPr>
          <w:rFonts w:ascii="Times New Roman" w:eastAsia="Times New Roman" w:hAnsi="Times New Roman" w:cs="Times New Roman"/>
          <w:sz w:val="24"/>
          <w:szCs w:val="24"/>
          <w:lang w:eastAsia="en-AU"/>
        </w:rPr>
        <w:t>was suspicious and fearful of the indus</w:t>
      </w:r>
      <w:r w:rsidR="00295EB3" w:rsidRPr="00795C41">
        <w:rPr>
          <w:rFonts w:ascii="Times New Roman" w:eastAsia="Times New Roman" w:hAnsi="Times New Roman" w:cs="Times New Roman"/>
          <w:sz w:val="24"/>
          <w:szCs w:val="24"/>
          <w:lang w:eastAsia="en-AU"/>
        </w:rPr>
        <w:t>trial city</w:t>
      </w:r>
      <w:r w:rsidR="005651AB" w:rsidRPr="00795C41">
        <w:rPr>
          <w:rFonts w:ascii="Times New Roman" w:eastAsia="Times New Roman" w:hAnsi="Times New Roman" w:cs="Times New Roman"/>
          <w:sz w:val="24"/>
          <w:szCs w:val="24"/>
          <w:lang w:eastAsia="en-AU"/>
        </w:rPr>
        <w:t>.’</w:t>
      </w:r>
      <w:r w:rsidR="00EB7E54" w:rsidRPr="00795C41">
        <w:rPr>
          <w:rStyle w:val="FootnoteReference"/>
          <w:rFonts w:ascii="Times New Roman" w:eastAsia="Times New Roman" w:hAnsi="Times New Roman" w:cs="Times New Roman"/>
          <w:sz w:val="24"/>
          <w:szCs w:val="24"/>
          <w:lang w:eastAsia="en-AU"/>
        </w:rPr>
        <w:footnoteReference w:id="53"/>
      </w:r>
      <w:r w:rsidR="00295EB3" w:rsidRPr="00795C41">
        <w:rPr>
          <w:rFonts w:ascii="Times New Roman" w:eastAsia="Times New Roman" w:hAnsi="Times New Roman" w:cs="Times New Roman"/>
          <w:sz w:val="24"/>
          <w:szCs w:val="24"/>
          <w:lang w:eastAsia="en-AU"/>
        </w:rPr>
        <w:t xml:space="preserve"> Thus, as MacDonagh</w:t>
      </w:r>
      <w:r w:rsidR="00295EB3" w:rsidRPr="00795C41">
        <w:rPr>
          <w:rStyle w:val="FootnoteReference"/>
          <w:rFonts w:ascii="Times New Roman" w:eastAsia="Times New Roman" w:hAnsi="Times New Roman" w:cs="Times New Roman"/>
          <w:sz w:val="24"/>
          <w:szCs w:val="24"/>
          <w:lang w:eastAsia="en-AU"/>
        </w:rPr>
        <w:footnoteReference w:id="54"/>
      </w:r>
      <w:r w:rsidR="00295EB3" w:rsidRPr="00795C41">
        <w:rPr>
          <w:rFonts w:ascii="Times New Roman" w:eastAsia="Times New Roman" w:hAnsi="Times New Roman" w:cs="Times New Roman"/>
          <w:sz w:val="24"/>
          <w:szCs w:val="24"/>
          <w:lang w:eastAsia="en-AU"/>
        </w:rPr>
        <w:t xml:space="preserve"> </w:t>
      </w:r>
      <w:r w:rsidR="00253AAE" w:rsidRPr="00795C41">
        <w:rPr>
          <w:rFonts w:ascii="Times New Roman" w:eastAsia="Times New Roman" w:hAnsi="Times New Roman" w:cs="Times New Roman"/>
          <w:sz w:val="24"/>
          <w:szCs w:val="24"/>
          <w:lang w:eastAsia="en-AU"/>
        </w:rPr>
        <w:t xml:space="preserve">has </w:t>
      </w:r>
      <w:r w:rsidRPr="00795C41">
        <w:rPr>
          <w:rFonts w:ascii="Times New Roman" w:eastAsia="Times New Roman" w:hAnsi="Times New Roman" w:cs="Times New Roman"/>
          <w:sz w:val="24"/>
          <w:szCs w:val="24"/>
          <w:lang w:eastAsia="en-AU"/>
        </w:rPr>
        <w:t xml:space="preserve">argued, this was a society disinclined to contemplate any change </w:t>
      </w:r>
      <w:r w:rsidR="005B6D5F" w:rsidRPr="00795C41">
        <w:rPr>
          <w:rFonts w:ascii="Times New Roman" w:eastAsia="Times New Roman" w:hAnsi="Times New Roman" w:cs="Times New Roman"/>
          <w:sz w:val="24"/>
          <w:szCs w:val="24"/>
          <w:lang w:eastAsia="en-AU"/>
        </w:rPr>
        <w:t xml:space="preserve">other than the political change brought about in 1922. Rather, the first four decades of Independence saw an intensification of </w:t>
      </w:r>
      <w:r w:rsidR="00A268E9" w:rsidRPr="00795C41">
        <w:rPr>
          <w:rFonts w:ascii="Times New Roman" w:eastAsia="Times New Roman" w:hAnsi="Times New Roman" w:cs="Times New Roman"/>
          <w:sz w:val="24"/>
          <w:szCs w:val="24"/>
          <w:lang w:eastAsia="en-AU"/>
        </w:rPr>
        <w:t>frugal and puritanical mores. Indeed, c</w:t>
      </w:r>
      <w:r w:rsidR="00A07ACE" w:rsidRPr="00795C41">
        <w:rPr>
          <w:rFonts w:ascii="Times New Roman" w:eastAsia="Times New Roman" w:hAnsi="Times New Roman" w:cs="Times New Roman"/>
          <w:sz w:val="24"/>
          <w:szCs w:val="24"/>
          <w:lang w:eastAsia="en-AU"/>
        </w:rPr>
        <w:t>e</w:t>
      </w:r>
      <w:r w:rsidR="005B6D5F" w:rsidRPr="00795C41">
        <w:rPr>
          <w:rFonts w:ascii="Times New Roman" w:eastAsia="Times New Roman" w:hAnsi="Times New Roman" w:cs="Times New Roman"/>
          <w:sz w:val="24"/>
          <w:szCs w:val="24"/>
          <w:lang w:eastAsia="en-AU"/>
        </w:rPr>
        <w:t xml:space="preserve">rtain features of the Catholic moral code were enacted into law, particularly in the areas of sexual </w:t>
      </w:r>
      <w:r w:rsidR="003F3722" w:rsidRPr="00795C41">
        <w:rPr>
          <w:rFonts w:ascii="Times New Roman" w:eastAsia="Times New Roman" w:hAnsi="Times New Roman" w:cs="Times New Roman"/>
          <w:sz w:val="24"/>
          <w:szCs w:val="24"/>
          <w:lang w:eastAsia="en-AU"/>
        </w:rPr>
        <w:t xml:space="preserve">morality and family relations. </w:t>
      </w:r>
    </w:p>
    <w:p w14:paraId="2598773C" w14:textId="79E250BA" w:rsidR="003F533C" w:rsidRPr="00795C41" w:rsidRDefault="003F3722" w:rsidP="00EB087F">
      <w:pPr>
        <w:spacing w:after="0" w:line="480" w:lineRule="auto"/>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T</w:t>
      </w:r>
      <w:r w:rsidR="005B6D5F" w:rsidRPr="00795C41">
        <w:rPr>
          <w:rFonts w:ascii="Times New Roman" w:eastAsia="Times New Roman" w:hAnsi="Times New Roman" w:cs="Times New Roman"/>
          <w:sz w:val="24"/>
          <w:szCs w:val="24"/>
          <w:lang w:eastAsia="en-AU"/>
        </w:rPr>
        <w:t xml:space="preserve">here was </w:t>
      </w:r>
      <w:r w:rsidRPr="00795C41">
        <w:rPr>
          <w:rFonts w:ascii="Times New Roman" w:eastAsia="Times New Roman" w:hAnsi="Times New Roman" w:cs="Times New Roman"/>
          <w:sz w:val="24"/>
          <w:szCs w:val="24"/>
          <w:lang w:eastAsia="en-AU"/>
        </w:rPr>
        <w:t xml:space="preserve">also </w:t>
      </w:r>
      <w:r w:rsidR="005B6D5F" w:rsidRPr="00795C41">
        <w:rPr>
          <w:rFonts w:ascii="Times New Roman" w:eastAsia="Times New Roman" w:hAnsi="Times New Roman" w:cs="Times New Roman"/>
          <w:sz w:val="24"/>
          <w:szCs w:val="24"/>
          <w:lang w:eastAsia="en-AU"/>
        </w:rPr>
        <w:t>a refusal to legalise divorce, strict censorship regulations relating to films and books were introduced, and propaganda for the import, sale and use of contraceptives was banned.</w:t>
      </w:r>
      <w:r w:rsidR="00295EB3" w:rsidRPr="00795C41">
        <w:rPr>
          <w:rStyle w:val="FootnoteReference"/>
          <w:rFonts w:ascii="Times New Roman" w:eastAsia="Times New Roman" w:hAnsi="Times New Roman" w:cs="Times New Roman"/>
          <w:sz w:val="24"/>
          <w:szCs w:val="24"/>
          <w:lang w:eastAsia="en-AU"/>
        </w:rPr>
        <w:footnoteReference w:id="55"/>
      </w:r>
      <w:r w:rsidR="005B6D5F" w:rsidRPr="00795C41">
        <w:rPr>
          <w:rFonts w:ascii="Times New Roman" w:eastAsia="Times New Roman" w:hAnsi="Times New Roman" w:cs="Times New Roman"/>
          <w:sz w:val="24"/>
          <w:szCs w:val="24"/>
          <w:lang w:eastAsia="en-AU"/>
        </w:rPr>
        <w:t xml:space="preserve"> Further, the Church was allowed to consolidate its position in the area of social service</w:t>
      </w:r>
      <w:r w:rsidR="00EB087F" w:rsidRPr="00795C41">
        <w:rPr>
          <w:rFonts w:ascii="Times New Roman" w:eastAsia="Times New Roman" w:hAnsi="Times New Roman" w:cs="Times New Roman"/>
          <w:sz w:val="24"/>
          <w:szCs w:val="24"/>
          <w:lang w:eastAsia="en-AU"/>
        </w:rPr>
        <w:t>s</w:t>
      </w:r>
      <w:r w:rsidR="005B6D5F" w:rsidRPr="00795C41">
        <w:rPr>
          <w:rFonts w:ascii="Times New Roman" w:eastAsia="Times New Roman" w:hAnsi="Times New Roman" w:cs="Times New Roman"/>
          <w:sz w:val="24"/>
          <w:szCs w:val="24"/>
          <w:lang w:eastAsia="en-AU"/>
        </w:rPr>
        <w:t>, including hospital services and the care of orphaned and homeless children</w:t>
      </w:r>
      <w:r w:rsidR="00DE739B" w:rsidRPr="00795C41">
        <w:rPr>
          <w:rFonts w:ascii="Times New Roman" w:eastAsia="Times New Roman" w:hAnsi="Times New Roman" w:cs="Times New Roman"/>
          <w:sz w:val="24"/>
          <w:szCs w:val="24"/>
          <w:lang w:eastAsia="en-AU"/>
        </w:rPr>
        <w:t>.</w:t>
      </w:r>
    </w:p>
    <w:p w14:paraId="65230D64" w14:textId="7A3FD8B1" w:rsidR="002915E0" w:rsidRPr="00795C41" w:rsidRDefault="005B6D5F" w:rsidP="0070335B">
      <w:pPr>
        <w:spacing w:after="0" w:line="480" w:lineRule="auto"/>
        <w:ind w:firstLine="426"/>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 xml:space="preserve">Viewed against such a background, the great influence </w:t>
      </w:r>
      <w:r w:rsidR="00AA099F" w:rsidRPr="00795C41">
        <w:rPr>
          <w:rFonts w:ascii="Times New Roman" w:eastAsia="Times New Roman" w:hAnsi="Times New Roman" w:cs="Times New Roman"/>
          <w:sz w:val="24"/>
          <w:szCs w:val="24"/>
          <w:lang w:eastAsia="en-AU"/>
        </w:rPr>
        <w:t>that</w:t>
      </w:r>
      <w:r w:rsidRPr="00795C41">
        <w:rPr>
          <w:rFonts w:ascii="Times New Roman" w:eastAsia="Times New Roman" w:hAnsi="Times New Roman" w:cs="Times New Roman"/>
          <w:sz w:val="24"/>
          <w:szCs w:val="24"/>
          <w:lang w:eastAsia="en-AU"/>
        </w:rPr>
        <w:t xml:space="preserve"> the Church had over education was </w:t>
      </w:r>
      <w:r w:rsidR="00DE739B" w:rsidRPr="00795C41">
        <w:rPr>
          <w:rFonts w:ascii="Times New Roman" w:eastAsia="Times New Roman" w:hAnsi="Times New Roman" w:cs="Times New Roman"/>
          <w:sz w:val="24"/>
          <w:szCs w:val="24"/>
          <w:lang w:eastAsia="en-AU"/>
        </w:rPr>
        <w:t>one of a number of</w:t>
      </w:r>
      <w:r w:rsidRPr="00795C41">
        <w:rPr>
          <w:rFonts w:ascii="Times New Roman" w:eastAsia="Times New Roman" w:hAnsi="Times New Roman" w:cs="Times New Roman"/>
          <w:sz w:val="24"/>
          <w:szCs w:val="24"/>
          <w:lang w:eastAsia="en-AU"/>
        </w:rPr>
        <w:t xml:space="preserve"> strand</w:t>
      </w:r>
      <w:r w:rsidR="00DE739B" w:rsidRPr="00795C41">
        <w:rPr>
          <w:rFonts w:ascii="Times New Roman" w:eastAsia="Times New Roman" w:hAnsi="Times New Roman" w:cs="Times New Roman"/>
          <w:sz w:val="24"/>
          <w:szCs w:val="24"/>
          <w:lang w:eastAsia="en-AU"/>
        </w:rPr>
        <w:t>s</w:t>
      </w:r>
      <w:r w:rsidRPr="00795C41">
        <w:rPr>
          <w:rFonts w:ascii="Times New Roman" w:eastAsia="Times New Roman" w:hAnsi="Times New Roman" w:cs="Times New Roman"/>
          <w:sz w:val="24"/>
          <w:szCs w:val="24"/>
          <w:lang w:eastAsia="en-AU"/>
        </w:rPr>
        <w:t xml:space="preserve"> in i</w:t>
      </w:r>
      <w:r w:rsidR="0070335B" w:rsidRPr="00795C41">
        <w:rPr>
          <w:rFonts w:ascii="Times New Roman" w:eastAsia="Times New Roman" w:hAnsi="Times New Roman" w:cs="Times New Roman"/>
          <w:sz w:val="24"/>
          <w:szCs w:val="24"/>
          <w:lang w:eastAsia="en-AU"/>
        </w:rPr>
        <w:t>ts overall level of influence ov</w:t>
      </w:r>
      <w:r w:rsidRPr="00795C41">
        <w:rPr>
          <w:rFonts w:ascii="Times New Roman" w:eastAsia="Times New Roman" w:hAnsi="Times New Roman" w:cs="Times New Roman"/>
          <w:sz w:val="24"/>
          <w:szCs w:val="24"/>
          <w:lang w:eastAsia="en-AU"/>
        </w:rPr>
        <w:t>er Irish family and social life in general.</w:t>
      </w:r>
      <w:r w:rsidR="0070335B" w:rsidRPr="00795C41">
        <w:rPr>
          <w:rFonts w:ascii="Times New Roman" w:eastAsia="Times New Roman" w:hAnsi="Times New Roman" w:cs="Times New Roman"/>
          <w:sz w:val="24"/>
          <w:szCs w:val="24"/>
          <w:lang w:eastAsia="en-AU"/>
        </w:rPr>
        <w:t xml:space="preserve"> </w:t>
      </w:r>
      <w:r w:rsidR="002915E0" w:rsidRPr="00795C41">
        <w:rPr>
          <w:rFonts w:ascii="Times New Roman" w:eastAsia="Times New Roman" w:hAnsi="Times New Roman" w:cs="Times New Roman"/>
          <w:sz w:val="24"/>
          <w:szCs w:val="24"/>
          <w:lang w:eastAsia="en-AU"/>
        </w:rPr>
        <w:t xml:space="preserve">Through participation in the activities of the </w:t>
      </w:r>
      <w:r w:rsidR="0070335B" w:rsidRPr="00795C41">
        <w:rPr>
          <w:rFonts w:ascii="Times New Roman" w:eastAsia="Times New Roman" w:hAnsi="Times New Roman" w:cs="Times New Roman"/>
          <w:sz w:val="24"/>
          <w:szCs w:val="24"/>
          <w:lang w:eastAsia="en-AU"/>
        </w:rPr>
        <w:t>various communities of the Church</w:t>
      </w:r>
      <w:r w:rsidR="002915E0" w:rsidRPr="00795C41">
        <w:rPr>
          <w:rFonts w:ascii="Times New Roman" w:eastAsia="Times New Roman" w:hAnsi="Times New Roman" w:cs="Times New Roman"/>
          <w:sz w:val="24"/>
          <w:szCs w:val="24"/>
          <w:lang w:eastAsia="en-AU"/>
        </w:rPr>
        <w:t xml:space="preserve">, the individual </w:t>
      </w:r>
      <w:r w:rsidR="0070335B" w:rsidRPr="00795C41">
        <w:rPr>
          <w:rFonts w:ascii="Times New Roman" w:eastAsia="Times New Roman" w:hAnsi="Times New Roman" w:cs="Times New Roman"/>
          <w:sz w:val="24"/>
          <w:szCs w:val="24"/>
          <w:lang w:eastAsia="en-AU"/>
        </w:rPr>
        <w:t>came</w:t>
      </w:r>
      <w:r w:rsidR="002915E0" w:rsidRPr="00795C41">
        <w:rPr>
          <w:rFonts w:ascii="Times New Roman" w:eastAsia="Times New Roman" w:hAnsi="Times New Roman" w:cs="Times New Roman"/>
          <w:sz w:val="24"/>
          <w:szCs w:val="24"/>
          <w:lang w:eastAsia="en-AU"/>
        </w:rPr>
        <w:t xml:space="preserve"> to </w:t>
      </w:r>
      <w:r w:rsidR="0070335B" w:rsidRPr="00795C41">
        <w:rPr>
          <w:rFonts w:ascii="Times New Roman" w:eastAsia="Times New Roman" w:hAnsi="Times New Roman" w:cs="Times New Roman"/>
          <w:sz w:val="24"/>
          <w:szCs w:val="24"/>
          <w:lang w:eastAsia="en-AU"/>
        </w:rPr>
        <w:t>internalise</w:t>
      </w:r>
      <w:r w:rsidR="002915E0" w:rsidRPr="00795C41">
        <w:rPr>
          <w:rFonts w:ascii="Times New Roman" w:eastAsia="Times New Roman" w:hAnsi="Times New Roman" w:cs="Times New Roman"/>
          <w:sz w:val="24"/>
          <w:szCs w:val="24"/>
          <w:lang w:eastAsia="en-AU"/>
        </w:rPr>
        <w:t xml:space="preserve"> the rules of acceptable behaviour and </w:t>
      </w:r>
      <w:r w:rsidR="00AA099F" w:rsidRPr="00795C41">
        <w:rPr>
          <w:rFonts w:ascii="Times New Roman" w:eastAsia="Times New Roman" w:hAnsi="Times New Roman" w:cs="Times New Roman"/>
          <w:sz w:val="24"/>
          <w:szCs w:val="24"/>
          <w:lang w:eastAsia="en-AU"/>
        </w:rPr>
        <w:t xml:space="preserve">learn </w:t>
      </w:r>
      <w:r w:rsidR="002915E0" w:rsidRPr="00795C41">
        <w:rPr>
          <w:rFonts w:ascii="Times New Roman" w:eastAsia="Times New Roman" w:hAnsi="Times New Roman" w:cs="Times New Roman"/>
          <w:sz w:val="24"/>
          <w:szCs w:val="24"/>
          <w:lang w:eastAsia="en-AU"/>
        </w:rPr>
        <w:t xml:space="preserve">how </w:t>
      </w:r>
      <w:r w:rsidR="0070335B" w:rsidRPr="00795C41">
        <w:rPr>
          <w:rFonts w:ascii="Times New Roman" w:eastAsia="Times New Roman" w:hAnsi="Times New Roman" w:cs="Times New Roman"/>
          <w:sz w:val="24"/>
          <w:szCs w:val="24"/>
          <w:lang w:eastAsia="en-AU"/>
        </w:rPr>
        <w:t xml:space="preserve">various </w:t>
      </w:r>
      <w:r w:rsidR="00A41C0E" w:rsidRPr="00795C41">
        <w:rPr>
          <w:rFonts w:ascii="Times New Roman" w:eastAsia="Times New Roman" w:hAnsi="Times New Roman" w:cs="Times New Roman"/>
          <w:sz w:val="24"/>
          <w:szCs w:val="24"/>
          <w:lang w:eastAsia="en-AU"/>
        </w:rPr>
        <w:t xml:space="preserve">associated </w:t>
      </w:r>
      <w:r w:rsidR="0070335B" w:rsidRPr="00795C41">
        <w:rPr>
          <w:rFonts w:ascii="Times New Roman" w:eastAsia="Times New Roman" w:hAnsi="Times New Roman" w:cs="Times New Roman"/>
          <w:sz w:val="24"/>
          <w:szCs w:val="24"/>
          <w:lang w:eastAsia="en-AU"/>
        </w:rPr>
        <w:t>tasks had</w:t>
      </w:r>
      <w:r w:rsidR="002915E0" w:rsidRPr="00795C41">
        <w:rPr>
          <w:rFonts w:ascii="Times New Roman" w:eastAsia="Times New Roman" w:hAnsi="Times New Roman" w:cs="Times New Roman"/>
          <w:sz w:val="24"/>
          <w:szCs w:val="24"/>
          <w:lang w:eastAsia="en-AU"/>
        </w:rPr>
        <w:t xml:space="preserve"> to be performed. </w:t>
      </w:r>
      <w:r w:rsidR="0070335B" w:rsidRPr="00795C41">
        <w:rPr>
          <w:rFonts w:ascii="Times New Roman" w:eastAsia="Times New Roman" w:hAnsi="Times New Roman" w:cs="Times New Roman"/>
          <w:sz w:val="24"/>
          <w:szCs w:val="24"/>
          <w:lang w:eastAsia="en-AU"/>
        </w:rPr>
        <w:t>On this, the observation of</w:t>
      </w:r>
      <w:r w:rsidR="00295EB3" w:rsidRPr="00795C41">
        <w:rPr>
          <w:rFonts w:ascii="Times New Roman" w:eastAsia="Times New Roman" w:hAnsi="Times New Roman" w:cs="Times New Roman"/>
          <w:sz w:val="24"/>
          <w:szCs w:val="24"/>
          <w:lang w:eastAsia="en-AU"/>
        </w:rPr>
        <w:t xml:space="preserve"> Stetsenko and </w:t>
      </w:r>
      <w:proofErr w:type="spellStart"/>
      <w:r w:rsidR="00295EB3" w:rsidRPr="00795C41">
        <w:rPr>
          <w:rFonts w:ascii="Times New Roman" w:eastAsia="Times New Roman" w:hAnsi="Times New Roman" w:cs="Times New Roman"/>
          <w:sz w:val="24"/>
          <w:szCs w:val="24"/>
          <w:lang w:eastAsia="en-AU"/>
        </w:rPr>
        <w:t>Arievitch</w:t>
      </w:r>
      <w:proofErr w:type="spellEnd"/>
      <w:r w:rsidR="00295EB3" w:rsidRPr="00795C41">
        <w:rPr>
          <w:rStyle w:val="FootnoteReference"/>
          <w:rFonts w:ascii="Times New Roman" w:eastAsia="Times New Roman" w:hAnsi="Times New Roman" w:cs="Times New Roman"/>
          <w:sz w:val="24"/>
          <w:szCs w:val="24"/>
          <w:lang w:eastAsia="en-AU"/>
        </w:rPr>
        <w:footnoteReference w:id="56"/>
      </w:r>
      <w:r w:rsidR="00EB087F" w:rsidRPr="00795C41">
        <w:rPr>
          <w:rFonts w:ascii="Times New Roman" w:eastAsia="Times New Roman" w:hAnsi="Times New Roman" w:cs="Times New Roman"/>
          <w:sz w:val="24"/>
          <w:szCs w:val="24"/>
          <w:lang w:eastAsia="en-AU"/>
        </w:rPr>
        <w:t xml:space="preserve"> </w:t>
      </w:r>
      <w:r w:rsidR="00AA099F" w:rsidRPr="00795C41">
        <w:rPr>
          <w:rFonts w:ascii="Times New Roman" w:eastAsia="Times New Roman" w:hAnsi="Times New Roman" w:cs="Times New Roman"/>
          <w:sz w:val="24"/>
          <w:szCs w:val="24"/>
          <w:lang w:eastAsia="en-AU"/>
        </w:rPr>
        <w:t>in CHAT</w:t>
      </w:r>
      <w:r w:rsidR="0070335B" w:rsidRPr="00795C41">
        <w:rPr>
          <w:rFonts w:ascii="Times New Roman" w:eastAsia="Times New Roman" w:hAnsi="Times New Roman" w:cs="Times New Roman"/>
          <w:sz w:val="24"/>
          <w:szCs w:val="24"/>
          <w:lang w:eastAsia="en-AU"/>
        </w:rPr>
        <w:t>, namely, that</w:t>
      </w:r>
      <w:r w:rsidR="002915E0" w:rsidRPr="00795C41">
        <w:rPr>
          <w:rFonts w:ascii="Times New Roman" w:eastAsia="Times New Roman" w:hAnsi="Times New Roman" w:cs="Times New Roman"/>
          <w:sz w:val="24"/>
          <w:szCs w:val="24"/>
          <w:lang w:eastAsia="en-AU"/>
        </w:rPr>
        <w:t xml:space="preserve"> </w:t>
      </w:r>
      <w:r w:rsidR="0070335B" w:rsidRPr="00795C41">
        <w:rPr>
          <w:rFonts w:ascii="Times New Roman" w:eastAsia="Times New Roman" w:hAnsi="Times New Roman" w:cs="Times New Roman"/>
          <w:sz w:val="24"/>
          <w:szCs w:val="24"/>
          <w:lang w:eastAsia="en-AU"/>
        </w:rPr>
        <w:t xml:space="preserve">such participation results in </w:t>
      </w:r>
      <w:r w:rsidR="002915E0" w:rsidRPr="00795C41">
        <w:rPr>
          <w:rFonts w:ascii="Times New Roman" w:eastAsia="Times New Roman" w:hAnsi="Times New Roman" w:cs="Times New Roman"/>
          <w:sz w:val="24"/>
          <w:szCs w:val="24"/>
          <w:lang w:eastAsia="en-AU"/>
        </w:rPr>
        <w:t xml:space="preserve">the individual </w:t>
      </w:r>
      <w:r w:rsidR="0070335B" w:rsidRPr="00795C41">
        <w:rPr>
          <w:rFonts w:ascii="Times New Roman" w:eastAsia="Times New Roman" w:hAnsi="Times New Roman" w:cs="Times New Roman"/>
          <w:sz w:val="24"/>
          <w:szCs w:val="24"/>
          <w:lang w:eastAsia="en-AU"/>
        </w:rPr>
        <w:t>arriving at an understanding of</w:t>
      </w:r>
      <w:r w:rsidR="002915E0" w:rsidRPr="00795C41">
        <w:rPr>
          <w:rFonts w:ascii="Times New Roman" w:eastAsia="Times New Roman" w:hAnsi="Times New Roman" w:cs="Times New Roman"/>
          <w:sz w:val="24"/>
          <w:szCs w:val="24"/>
          <w:lang w:eastAsia="en-AU"/>
        </w:rPr>
        <w:t xml:space="preserve"> himself or herself as rooted in clearly defined patterns of social practice</w:t>
      </w:r>
      <w:r w:rsidR="0070335B" w:rsidRPr="00795C41">
        <w:rPr>
          <w:rFonts w:ascii="Times New Roman" w:eastAsia="Times New Roman" w:hAnsi="Times New Roman" w:cs="Times New Roman"/>
          <w:sz w:val="24"/>
          <w:szCs w:val="24"/>
          <w:lang w:eastAsia="en-AU"/>
        </w:rPr>
        <w:t>, is instructive</w:t>
      </w:r>
      <w:r w:rsidR="002915E0" w:rsidRPr="00795C41">
        <w:rPr>
          <w:rFonts w:ascii="Times New Roman" w:eastAsia="Times New Roman" w:hAnsi="Times New Roman" w:cs="Times New Roman"/>
          <w:sz w:val="24"/>
          <w:szCs w:val="24"/>
          <w:lang w:eastAsia="en-AU"/>
        </w:rPr>
        <w:t xml:space="preserve">. </w:t>
      </w:r>
    </w:p>
    <w:p w14:paraId="0CC591F1" w14:textId="77777777" w:rsidR="0070335B" w:rsidRPr="00795C41" w:rsidRDefault="0070335B" w:rsidP="0070335B">
      <w:pPr>
        <w:spacing w:after="0" w:line="240" w:lineRule="auto"/>
        <w:ind w:firstLine="720"/>
        <w:jc w:val="both"/>
        <w:rPr>
          <w:rFonts w:ascii="Times New Roman" w:eastAsia="Times New Roman" w:hAnsi="Times New Roman" w:cs="Times New Roman"/>
          <w:b/>
          <w:sz w:val="24"/>
          <w:szCs w:val="24"/>
          <w:lang w:eastAsia="en-AU"/>
        </w:rPr>
      </w:pPr>
    </w:p>
    <w:p w14:paraId="127C9183" w14:textId="77777777" w:rsidR="002915E0" w:rsidRPr="00795C41" w:rsidRDefault="0070335B" w:rsidP="0070335B">
      <w:pPr>
        <w:spacing w:after="0" w:line="480" w:lineRule="auto"/>
        <w:ind w:firstLine="720"/>
        <w:jc w:val="both"/>
        <w:rPr>
          <w:rFonts w:ascii="Times New Roman" w:eastAsia="Times New Roman" w:hAnsi="Times New Roman" w:cs="Times New Roman"/>
          <w:b/>
          <w:sz w:val="24"/>
          <w:szCs w:val="24"/>
          <w:lang w:eastAsia="en-AU"/>
        </w:rPr>
      </w:pPr>
      <w:r w:rsidRPr="00795C41">
        <w:rPr>
          <w:rFonts w:ascii="Times New Roman" w:eastAsia="Times New Roman" w:hAnsi="Times New Roman" w:cs="Times New Roman"/>
          <w:b/>
          <w:sz w:val="24"/>
          <w:szCs w:val="24"/>
          <w:lang w:eastAsia="en-AU"/>
        </w:rPr>
        <w:t>‘</w:t>
      </w:r>
      <w:r w:rsidR="002915E0" w:rsidRPr="00795C41">
        <w:rPr>
          <w:rFonts w:ascii="Times New Roman" w:eastAsia="Times New Roman" w:hAnsi="Times New Roman" w:cs="Times New Roman"/>
          <w:b/>
          <w:sz w:val="24"/>
          <w:szCs w:val="24"/>
          <w:lang w:eastAsia="en-AU"/>
        </w:rPr>
        <w:t xml:space="preserve">Division </w:t>
      </w:r>
      <w:r w:rsidRPr="00795C41">
        <w:rPr>
          <w:rFonts w:ascii="Times New Roman" w:eastAsia="Times New Roman" w:hAnsi="Times New Roman" w:cs="Times New Roman"/>
          <w:b/>
          <w:sz w:val="24"/>
          <w:szCs w:val="24"/>
          <w:lang w:eastAsia="en-AU"/>
        </w:rPr>
        <w:t xml:space="preserve">of </w:t>
      </w:r>
      <w:r w:rsidR="002915E0" w:rsidRPr="00795C41">
        <w:rPr>
          <w:rFonts w:ascii="Times New Roman" w:eastAsia="Times New Roman" w:hAnsi="Times New Roman" w:cs="Times New Roman"/>
          <w:b/>
          <w:sz w:val="24"/>
          <w:szCs w:val="24"/>
          <w:lang w:eastAsia="en-AU"/>
        </w:rPr>
        <w:t>Labour</w:t>
      </w:r>
      <w:r w:rsidRPr="00795C41">
        <w:rPr>
          <w:rFonts w:ascii="Times New Roman" w:eastAsia="Times New Roman" w:hAnsi="Times New Roman" w:cs="Times New Roman"/>
          <w:b/>
          <w:sz w:val="24"/>
          <w:szCs w:val="24"/>
          <w:lang w:eastAsia="en-AU"/>
        </w:rPr>
        <w:t>’:</w:t>
      </w:r>
    </w:p>
    <w:p w14:paraId="4FE70297" w14:textId="77777777" w:rsidR="002915E0" w:rsidRPr="00795C41" w:rsidRDefault="00A07ACE" w:rsidP="00A07ACE">
      <w:pPr>
        <w:spacing w:after="0" w:line="480" w:lineRule="auto"/>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lastRenderedPageBreak/>
        <w:t>While ‘s</w:t>
      </w:r>
      <w:r w:rsidR="002915E0" w:rsidRPr="00795C41">
        <w:rPr>
          <w:rFonts w:ascii="Times New Roman" w:eastAsia="Times New Roman" w:hAnsi="Times New Roman" w:cs="Times New Roman"/>
          <w:sz w:val="24"/>
          <w:szCs w:val="24"/>
          <w:lang w:eastAsia="en-AU"/>
        </w:rPr>
        <w:t>ocial rules</w:t>
      </w:r>
      <w:r w:rsidRPr="00795C41">
        <w:rPr>
          <w:rFonts w:ascii="Times New Roman" w:eastAsia="Times New Roman" w:hAnsi="Times New Roman" w:cs="Times New Roman"/>
          <w:sz w:val="24"/>
          <w:szCs w:val="24"/>
          <w:lang w:eastAsia="en-AU"/>
        </w:rPr>
        <w:t>’</w:t>
      </w:r>
      <w:r w:rsidR="002915E0" w:rsidRPr="00795C41">
        <w:rPr>
          <w:rFonts w:ascii="Times New Roman" w:eastAsia="Times New Roman" w:hAnsi="Times New Roman" w:cs="Times New Roman"/>
          <w:sz w:val="24"/>
          <w:szCs w:val="24"/>
          <w:lang w:eastAsia="en-AU"/>
        </w:rPr>
        <w:t xml:space="preserve"> </w:t>
      </w:r>
      <w:r w:rsidR="00DE739B" w:rsidRPr="00795C41">
        <w:rPr>
          <w:rFonts w:ascii="Times New Roman" w:eastAsia="Times New Roman" w:hAnsi="Times New Roman" w:cs="Times New Roman"/>
          <w:sz w:val="24"/>
          <w:szCs w:val="24"/>
          <w:lang w:eastAsia="en-AU"/>
        </w:rPr>
        <w:t xml:space="preserve">refers to those rules that </w:t>
      </w:r>
      <w:r w:rsidR="002915E0" w:rsidRPr="00795C41">
        <w:rPr>
          <w:rFonts w:ascii="Times New Roman" w:eastAsia="Times New Roman" w:hAnsi="Times New Roman" w:cs="Times New Roman"/>
          <w:sz w:val="24"/>
          <w:szCs w:val="24"/>
          <w:lang w:eastAsia="en-AU"/>
        </w:rPr>
        <w:t xml:space="preserve">govern the interactions among the members of a </w:t>
      </w:r>
      <w:r w:rsidRPr="00795C41">
        <w:rPr>
          <w:rFonts w:ascii="Times New Roman" w:eastAsia="Times New Roman" w:hAnsi="Times New Roman" w:cs="Times New Roman"/>
          <w:sz w:val="24"/>
          <w:szCs w:val="24"/>
          <w:lang w:eastAsia="en-AU"/>
        </w:rPr>
        <w:t>‘</w:t>
      </w:r>
      <w:r w:rsidR="002915E0" w:rsidRPr="00795C41">
        <w:rPr>
          <w:rFonts w:ascii="Times New Roman" w:eastAsia="Times New Roman" w:hAnsi="Times New Roman" w:cs="Times New Roman"/>
          <w:sz w:val="24"/>
          <w:szCs w:val="24"/>
          <w:lang w:eastAsia="en-AU"/>
        </w:rPr>
        <w:t>community</w:t>
      </w:r>
      <w:r w:rsidRPr="00795C41">
        <w:rPr>
          <w:rFonts w:ascii="Times New Roman" w:eastAsia="Times New Roman" w:hAnsi="Times New Roman" w:cs="Times New Roman"/>
          <w:sz w:val="24"/>
          <w:szCs w:val="24"/>
          <w:lang w:eastAsia="en-AU"/>
        </w:rPr>
        <w:t>’</w:t>
      </w:r>
      <w:r w:rsidR="00AA099F" w:rsidRPr="00795C41">
        <w:rPr>
          <w:rFonts w:ascii="Times New Roman" w:eastAsia="Times New Roman" w:hAnsi="Times New Roman" w:cs="Times New Roman"/>
          <w:sz w:val="24"/>
          <w:szCs w:val="24"/>
          <w:lang w:eastAsia="en-AU"/>
        </w:rPr>
        <w:t>,</w:t>
      </w:r>
      <w:r w:rsidR="002915E0" w:rsidRPr="00795C41">
        <w:rPr>
          <w:rFonts w:ascii="Times New Roman" w:eastAsia="Times New Roman" w:hAnsi="Times New Roman" w:cs="Times New Roman"/>
          <w:sz w:val="24"/>
          <w:szCs w:val="24"/>
          <w:lang w:eastAsia="en-AU"/>
        </w:rPr>
        <w:t xml:space="preserve"> </w:t>
      </w:r>
      <w:r w:rsidRPr="00795C41">
        <w:rPr>
          <w:rFonts w:ascii="Times New Roman" w:eastAsia="Times New Roman" w:hAnsi="Times New Roman" w:cs="Times New Roman"/>
          <w:sz w:val="24"/>
          <w:szCs w:val="24"/>
          <w:lang w:eastAsia="en-AU"/>
        </w:rPr>
        <w:t>‘</w:t>
      </w:r>
      <w:r w:rsidR="002915E0" w:rsidRPr="00795C41">
        <w:rPr>
          <w:rFonts w:ascii="Times New Roman" w:eastAsia="Times New Roman" w:hAnsi="Times New Roman" w:cs="Times New Roman"/>
          <w:sz w:val="24"/>
          <w:szCs w:val="24"/>
          <w:lang w:eastAsia="en-AU"/>
        </w:rPr>
        <w:t>division of labour</w:t>
      </w:r>
      <w:r w:rsidRPr="00795C41">
        <w:rPr>
          <w:rFonts w:ascii="Times New Roman" w:eastAsia="Times New Roman" w:hAnsi="Times New Roman" w:cs="Times New Roman"/>
          <w:sz w:val="24"/>
          <w:szCs w:val="24"/>
          <w:lang w:eastAsia="en-AU"/>
        </w:rPr>
        <w:t>’</w:t>
      </w:r>
      <w:r w:rsidR="002915E0" w:rsidRPr="00795C41">
        <w:rPr>
          <w:rFonts w:ascii="Times New Roman" w:eastAsia="Times New Roman" w:hAnsi="Times New Roman" w:cs="Times New Roman"/>
          <w:sz w:val="24"/>
          <w:szCs w:val="24"/>
          <w:lang w:eastAsia="en-AU"/>
        </w:rPr>
        <w:t xml:space="preserve"> </w:t>
      </w:r>
      <w:r w:rsidR="00DE739B" w:rsidRPr="00795C41">
        <w:rPr>
          <w:rFonts w:ascii="Times New Roman" w:eastAsia="Times New Roman" w:hAnsi="Times New Roman" w:cs="Times New Roman"/>
          <w:sz w:val="24"/>
          <w:szCs w:val="24"/>
          <w:lang w:eastAsia="en-AU"/>
        </w:rPr>
        <w:t>refers to the organisation</w:t>
      </w:r>
      <w:r w:rsidR="002915E0" w:rsidRPr="00795C41">
        <w:rPr>
          <w:rFonts w:ascii="Times New Roman" w:eastAsia="Times New Roman" w:hAnsi="Times New Roman" w:cs="Times New Roman"/>
          <w:sz w:val="24"/>
          <w:szCs w:val="24"/>
          <w:lang w:eastAsia="en-AU"/>
        </w:rPr>
        <w:t xml:space="preserve"> </w:t>
      </w:r>
      <w:r w:rsidR="00A41C0E" w:rsidRPr="00795C41">
        <w:rPr>
          <w:rFonts w:ascii="Times New Roman" w:eastAsia="Times New Roman" w:hAnsi="Times New Roman" w:cs="Times New Roman"/>
          <w:sz w:val="24"/>
          <w:szCs w:val="24"/>
          <w:lang w:eastAsia="en-AU"/>
        </w:rPr>
        <w:t xml:space="preserve">of </w:t>
      </w:r>
      <w:r w:rsidR="002915E0" w:rsidRPr="00795C41">
        <w:rPr>
          <w:rFonts w:ascii="Times New Roman" w:eastAsia="Times New Roman" w:hAnsi="Times New Roman" w:cs="Times New Roman"/>
          <w:sz w:val="24"/>
          <w:szCs w:val="24"/>
          <w:lang w:eastAsia="en-AU"/>
        </w:rPr>
        <w:t xml:space="preserve">the division of tasks </w:t>
      </w:r>
      <w:r w:rsidRPr="00795C41">
        <w:rPr>
          <w:rFonts w:ascii="Times New Roman" w:eastAsia="Times New Roman" w:hAnsi="Times New Roman" w:cs="Times New Roman"/>
          <w:sz w:val="24"/>
          <w:szCs w:val="24"/>
          <w:lang w:eastAsia="en-AU"/>
        </w:rPr>
        <w:t>amongst its members. To put it another way, ‘d</w:t>
      </w:r>
      <w:r w:rsidR="002915E0" w:rsidRPr="00795C41">
        <w:rPr>
          <w:rFonts w:ascii="Times New Roman" w:eastAsia="Times New Roman" w:hAnsi="Times New Roman" w:cs="Times New Roman"/>
          <w:sz w:val="24"/>
          <w:szCs w:val="24"/>
          <w:lang w:eastAsia="en-AU"/>
        </w:rPr>
        <w:t>ivision of labour</w:t>
      </w:r>
      <w:r w:rsidRPr="00795C41">
        <w:rPr>
          <w:rFonts w:ascii="Times New Roman" w:eastAsia="Times New Roman" w:hAnsi="Times New Roman" w:cs="Times New Roman"/>
          <w:sz w:val="24"/>
          <w:szCs w:val="24"/>
          <w:lang w:eastAsia="en-AU"/>
        </w:rPr>
        <w:t>’</w:t>
      </w:r>
      <w:r w:rsidR="002915E0" w:rsidRPr="00795C41">
        <w:rPr>
          <w:rFonts w:ascii="Times New Roman" w:eastAsia="Times New Roman" w:hAnsi="Times New Roman" w:cs="Times New Roman"/>
          <w:sz w:val="24"/>
          <w:szCs w:val="24"/>
          <w:lang w:eastAsia="en-AU"/>
        </w:rPr>
        <w:t xml:space="preserve"> </w:t>
      </w:r>
      <w:r w:rsidRPr="00795C41">
        <w:rPr>
          <w:rFonts w:ascii="Times New Roman" w:eastAsia="Times New Roman" w:hAnsi="Times New Roman" w:cs="Times New Roman"/>
          <w:sz w:val="24"/>
          <w:szCs w:val="24"/>
          <w:lang w:eastAsia="en-AU"/>
        </w:rPr>
        <w:t>refers to</w:t>
      </w:r>
      <w:r w:rsidR="002915E0" w:rsidRPr="00795C41">
        <w:rPr>
          <w:rFonts w:ascii="Times New Roman" w:eastAsia="Times New Roman" w:hAnsi="Times New Roman" w:cs="Times New Roman"/>
          <w:sz w:val="24"/>
          <w:szCs w:val="24"/>
          <w:lang w:eastAsia="en-AU"/>
        </w:rPr>
        <w:t xml:space="preserve"> the work</w:t>
      </w:r>
      <w:r w:rsidR="0070335B" w:rsidRPr="00795C41">
        <w:rPr>
          <w:rFonts w:ascii="Times New Roman" w:eastAsia="Times New Roman" w:hAnsi="Times New Roman" w:cs="Times New Roman"/>
          <w:sz w:val="24"/>
          <w:szCs w:val="24"/>
          <w:lang w:eastAsia="en-AU"/>
        </w:rPr>
        <w:t>,</w:t>
      </w:r>
      <w:r w:rsidR="002915E0" w:rsidRPr="00795C41">
        <w:rPr>
          <w:rFonts w:ascii="Times New Roman" w:eastAsia="Times New Roman" w:hAnsi="Times New Roman" w:cs="Times New Roman"/>
          <w:sz w:val="24"/>
          <w:szCs w:val="24"/>
          <w:lang w:eastAsia="en-AU"/>
        </w:rPr>
        <w:t xml:space="preserve"> or the goal-directed </w:t>
      </w:r>
      <w:r w:rsidRPr="00795C41">
        <w:rPr>
          <w:rFonts w:ascii="Times New Roman" w:eastAsia="Times New Roman" w:hAnsi="Times New Roman" w:cs="Times New Roman"/>
          <w:sz w:val="24"/>
          <w:szCs w:val="24"/>
          <w:lang w:eastAsia="en-AU"/>
        </w:rPr>
        <w:t>or the object-directed action being</w:t>
      </w:r>
      <w:r w:rsidR="002915E0" w:rsidRPr="00795C41">
        <w:rPr>
          <w:rFonts w:ascii="Times New Roman" w:eastAsia="Times New Roman" w:hAnsi="Times New Roman" w:cs="Times New Roman"/>
          <w:sz w:val="24"/>
          <w:szCs w:val="24"/>
          <w:lang w:eastAsia="en-AU"/>
        </w:rPr>
        <w:t xml:space="preserve"> divided between, and conducted by, pe</w:t>
      </w:r>
      <w:r w:rsidRPr="00795C41">
        <w:rPr>
          <w:rFonts w:ascii="Times New Roman" w:eastAsia="Times New Roman" w:hAnsi="Times New Roman" w:cs="Times New Roman"/>
          <w:sz w:val="24"/>
          <w:szCs w:val="24"/>
          <w:lang w:eastAsia="en-AU"/>
        </w:rPr>
        <w:t>ople belonging to the community</w:t>
      </w:r>
      <w:r w:rsidR="002915E0" w:rsidRPr="00795C41">
        <w:rPr>
          <w:rFonts w:ascii="Times New Roman" w:eastAsia="Times New Roman" w:hAnsi="Times New Roman" w:cs="Times New Roman"/>
          <w:sz w:val="24"/>
          <w:szCs w:val="24"/>
          <w:lang w:eastAsia="en-AU"/>
        </w:rPr>
        <w:t xml:space="preserve">. The concept </w:t>
      </w:r>
      <w:r w:rsidRPr="00795C41">
        <w:rPr>
          <w:rFonts w:ascii="Times New Roman" w:eastAsia="Times New Roman" w:hAnsi="Times New Roman" w:cs="Times New Roman"/>
          <w:sz w:val="24"/>
          <w:szCs w:val="24"/>
          <w:lang w:eastAsia="en-AU"/>
        </w:rPr>
        <w:t>also</w:t>
      </w:r>
      <w:r w:rsidR="002915E0" w:rsidRPr="00795C41">
        <w:rPr>
          <w:rFonts w:ascii="Times New Roman" w:eastAsia="Times New Roman" w:hAnsi="Times New Roman" w:cs="Times New Roman"/>
          <w:sz w:val="24"/>
          <w:szCs w:val="24"/>
          <w:lang w:eastAsia="en-AU"/>
        </w:rPr>
        <w:t xml:space="preserve"> makes it possible to distinguish between collective activity and individual action, </w:t>
      </w:r>
      <w:r w:rsidRPr="00795C41">
        <w:rPr>
          <w:rFonts w:ascii="Times New Roman" w:eastAsia="Times New Roman" w:hAnsi="Times New Roman" w:cs="Times New Roman"/>
          <w:sz w:val="24"/>
          <w:szCs w:val="24"/>
          <w:lang w:eastAsia="en-AU"/>
        </w:rPr>
        <w:t>including</w:t>
      </w:r>
      <w:r w:rsidR="002915E0" w:rsidRPr="00795C41">
        <w:rPr>
          <w:rFonts w:ascii="Times New Roman" w:eastAsia="Times New Roman" w:hAnsi="Times New Roman" w:cs="Times New Roman"/>
          <w:sz w:val="24"/>
          <w:szCs w:val="24"/>
          <w:lang w:eastAsia="en-AU"/>
        </w:rPr>
        <w:t xml:space="preserve"> with respect to transformation</w:t>
      </w:r>
      <w:r w:rsidRPr="00795C41">
        <w:rPr>
          <w:rFonts w:ascii="Times New Roman" w:eastAsia="Times New Roman" w:hAnsi="Times New Roman" w:cs="Times New Roman"/>
          <w:sz w:val="24"/>
          <w:szCs w:val="24"/>
          <w:lang w:eastAsia="en-AU"/>
        </w:rPr>
        <w:t>s</w:t>
      </w:r>
      <w:r w:rsidR="002915E0" w:rsidRPr="00795C41">
        <w:rPr>
          <w:rFonts w:ascii="Times New Roman" w:eastAsia="Times New Roman" w:hAnsi="Times New Roman" w:cs="Times New Roman"/>
          <w:sz w:val="24"/>
          <w:szCs w:val="24"/>
          <w:lang w:eastAsia="en-AU"/>
        </w:rPr>
        <w:t xml:space="preserve"> brought about. </w:t>
      </w:r>
    </w:p>
    <w:p w14:paraId="6C5B36F1" w14:textId="546A0E0A" w:rsidR="00A07ACE" w:rsidRPr="00795C41" w:rsidRDefault="00A07ACE" w:rsidP="00A07ACE">
      <w:pPr>
        <w:spacing w:after="0" w:line="480" w:lineRule="auto"/>
        <w:ind w:firstLine="567"/>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 xml:space="preserve">The ‘division of labour’ at </w:t>
      </w:r>
      <w:proofErr w:type="spellStart"/>
      <w:r w:rsidRPr="00795C41">
        <w:rPr>
          <w:rFonts w:ascii="Times New Roman" w:eastAsia="Times New Roman" w:hAnsi="Times New Roman" w:cs="Times New Roman"/>
          <w:sz w:val="24"/>
          <w:szCs w:val="24"/>
          <w:lang w:eastAsia="en-AU"/>
        </w:rPr>
        <w:t>Carysfort</w:t>
      </w:r>
      <w:proofErr w:type="spellEnd"/>
      <w:r w:rsidRPr="00795C41">
        <w:rPr>
          <w:rFonts w:ascii="Times New Roman" w:eastAsia="Times New Roman" w:hAnsi="Times New Roman" w:cs="Times New Roman"/>
          <w:sz w:val="24"/>
          <w:szCs w:val="24"/>
          <w:lang w:eastAsia="en-AU"/>
        </w:rPr>
        <w:t xml:space="preserve"> </w:t>
      </w:r>
      <w:r w:rsidR="00EB087F" w:rsidRPr="00795C41">
        <w:rPr>
          <w:rFonts w:ascii="Times New Roman" w:eastAsia="Times New Roman" w:hAnsi="Times New Roman" w:cs="Times New Roman"/>
          <w:sz w:val="24"/>
          <w:szCs w:val="24"/>
          <w:lang w:eastAsia="en-AU"/>
        </w:rPr>
        <w:t>C</w:t>
      </w:r>
      <w:r w:rsidRPr="00795C41">
        <w:rPr>
          <w:rFonts w:ascii="Times New Roman" w:eastAsia="Times New Roman" w:hAnsi="Times New Roman" w:cs="Times New Roman"/>
          <w:sz w:val="24"/>
          <w:szCs w:val="24"/>
          <w:lang w:eastAsia="en-AU"/>
        </w:rPr>
        <w:t>ollege up to the point of the strike of 1973, reflected the ‘typical’ ‘division of labour’ within the hierarchical and authoritarian Catholic Church</w:t>
      </w:r>
      <w:r w:rsidR="0070335B" w:rsidRPr="00795C41">
        <w:rPr>
          <w:rFonts w:ascii="Times New Roman" w:eastAsia="Times New Roman" w:hAnsi="Times New Roman" w:cs="Times New Roman"/>
          <w:sz w:val="24"/>
          <w:szCs w:val="24"/>
          <w:lang w:eastAsia="en-AU"/>
        </w:rPr>
        <w:t xml:space="preserve"> that existed at the time</w:t>
      </w:r>
      <w:r w:rsidRPr="00795C41">
        <w:rPr>
          <w:rFonts w:ascii="Times New Roman" w:eastAsia="Times New Roman" w:hAnsi="Times New Roman" w:cs="Times New Roman"/>
          <w:sz w:val="24"/>
          <w:szCs w:val="24"/>
          <w:lang w:eastAsia="en-AU"/>
        </w:rPr>
        <w:t>.</w:t>
      </w:r>
      <w:r w:rsidR="00295EB3" w:rsidRPr="00795C41">
        <w:rPr>
          <w:rStyle w:val="FootnoteReference"/>
          <w:rFonts w:ascii="Times New Roman" w:eastAsia="Times New Roman" w:hAnsi="Times New Roman" w:cs="Times New Roman"/>
          <w:sz w:val="24"/>
          <w:szCs w:val="24"/>
          <w:lang w:eastAsia="en-AU"/>
        </w:rPr>
        <w:footnoteReference w:id="57"/>
      </w:r>
      <w:r w:rsidRPr="00795C41">
        <w:rPr>
          <w:rFonts w:ascii="Times New Roman" w:eastAsia="Times New Roman" w:hAnsi="Times New Roman" w:cs="Times New Roman"/>
          <w:sz w:val="24"/>
          <w:szCs w:val="24"/>
          <w:lang w:eastAsia="en-AU"/>
        </w:rPr>
        <w:t xml:space="preserve"> Technically, the Sisters of Mercy were subservient to the </w:t>
      </w:r>
      <w:r w:rsidR="0070335B" w:rsidRPr="00795C41">
        <w:rPr>
          <w:rFonts w:ascii="Times New Roman" w:eastAsia="Times New Roman" w:hAnsi="Times New Roman" w:cs="Times New Roman"/>
          <w:sz w:val="24"/>
          <w:szCs w:val="24"/>
          <w:lang w:eastAsia="en-AU"/>
        </w:rPr>
        <w:t>instructions</w:t>
      </w:r>
      <w:r w:rsidRPr="00795C41">
        <w:rPr>
          <w:rFonts w:ascii="Times New Roman" w:eastAsia="Times New Roman" w:hAnsi="Times New Roman" w:cs="Times New Roman"/>
          <w:sz w:val="24"/>
          <w:szCs w:val="24"/>
          <w:lang w:eastAsia="en-AU"/>
        </w:rPr>
        <w:t xml:space="preserve"> and wishes of the local bishop of the dioceses in which the College was situated. Decad</w:t>
      </w:r>
      <w:r w:rsidR="0070335B" w:rsidRPr="00795C41">
        <w:rPr>
          <w:rFonts w:ascii="Times New Roman" w:eastAsia="Times New Roman" w:hAnsi="Times New Roman" w:cs="Times New Roman"/>
          <w:sz w:val="24"/>
          <w:szCs w:val="24"/>
          <w:lang w:eastAsia="en-AU"/>
        </w:rPr>
        <w:t>es of devolution of authority, h</w:t>
      </w:r>
      <w:r w:rsidRPr="00795C41">
        <w:rPr>
          <w:rFonts w:ascii="Times New Roman" w:eastAsia="Times New Roman" w:hAnsi="Times New Roman" w:cs="Times New Roman"/>
          <w:sz w:val="24"/>
          <w:szCs w:val="24"/>
          <w:lang w:eastAsia="en-AU"/>
        </w:rPr>
        <w:t xml:space="preserve">owever, </w:t>
      </w:r>
      <w:r w:rsidR="00DE739B" w:rsidRPr="00795C41">
        <w:rPr>
          <w:rFonts w:ascii="Times New Roman" w:eastAsia="Times New Roman" w:hAnsi="Times New Roman" w:cs="Times New Roman"/>
          <w:sz w:val="24"/>
          <w:szCs w:val="24"/>
          <w:lang w:eastAsia="en-AU"/>
        </w:rPr>
        <w:t>largely</w:t>
      </w:r>
      <w:r w:rsidR="00A41C0E" w:rsidRPr="00795C41">
        <w:rPr>
          <w:rFonts w:ascii="Times New Roman" w:eastAsia="Times New Roman" w:hAnsi="Times New Roman" w:cs="Times New Roman"/>
          <w:sz w:val="24"/>
          <w:szCs w:val="24"/>
          <w:lang w:eastAsia="en-AU"/>
        </w:rPr>
        <w:t xml:space="preserve"> because this</w:t>
      </w:r>
      <w:r w:rsidR="0070335B" w:rsidRPr="00795C41">
        <w:rPr>
          <w:rFonts w:ascii="Times New Roman" w:eastAsia="Times New Roman" w:hAnsi="Times New Roman" w:cs="Times New Roman"/>
          <w:sz w:val="24"/>
          <w:szCs w:val="24"/>
          <w:lang w:eastAsia="en-AU"/>
        </w:rPr>
        <w:t xml:space="preserve"> was a convenient way to operate rather than because of any deep commitment to such a </w:t>
      </w:r>
      <w:r w:rsidR="00DE739B" w:rsidRPr="00795C41">
        <w:rPr>
          <w:rFonts w:ascii="Times New Roman" w:eastAsia="Times New Roman" w:hAnsi="Times New Roman" w:cs="Times New Roman"/>
          <w:sz w:val="24"/>
          <w:szCs w:val="24"/>
          <w:lang w:eastAsia="en-AU"/>
        </w:rPr>
        <w:t>positi</w:t>
      </w:r>
      <w:r w:rsidR="0070335B" w:rsidRPr="00795C41">
        <w:rPr>
          <w:rFonts w:ascii="Times New Roman" w:eastAsia="Times New Roman" w:hAnsi="Times New Roman" w:cs="Times New Roman"/>
          <w:sz w:val="24"/>
          <w:szCs w:val="24"/>
          <w:lang w:eastAsia="en-AU"/>
        </w:rPr>
        <w:t>on, resulted in</w:t>
      </w:r>
      <w:r w:rsidRPr="00795C41">
        <w:rPr>
          <w:rFonts w:ascii="Times New Roman" w:eastAsia="Times New Roman" w:hAnsi="Times New Roman" w:cs="Times New Roman"/>
          <w:sz w:val="24"/>
          <w:szCs w:val="24"/>
          <w:lang w:eastAsia="en-AU"/>
        </w:rPr>
        <w:t xml:space="preserve"> the</w:t>
      </w:r>
      <w:r w:rsidR="00DE739B" w:rsidRPr="00795C41">
        <w:rPr>
          <w:rFonts w:ascii="Times New Roman" w:eastAsia="Times New Roman" w:hAnsi="Times New Roman" w:cs="Times New Roman"/>
          <w:sz w:val="24"/>
          <w:szCs w:val="24"/>
          <w:lang w:eastAsia="en-AU"/>
        </w:rPr>
        <w:t xml:space="preserve"> Sisters, and particularly the P</w:t>
      </w:r>
      <w:r w:rsidRPr="00795C41">
        <w:rPr>
          <w:rFonts w:ascii="Times New Roman" w:eastAsia="Times New Roman" w:hAnsi="Times New Roman" w:cs="Times New Roman"/>
          <w:sz w:val="24"/>
          <w:szCs w:val="24"/>
          <w:lang w:eastAsia="en-AU"/>
        </w:rPr>
        <w:t>rincipal and those membe</w:t>
      </w:r>
      <w:r w:rsidR="0070335B" w:rsidRPr="00795C41">
        <w:rPr>
          <w:rFonts w:ascii="Times New Roman" w:eastAsia="Times New Roman" w:hAnsi="Times New Roman" w:cs="Times New Roman"/>
          <w:sz w:val="24"/>
          <w:szCs w:val="24"/>
          <w:lang w:eastAsia="en-AU"/>
        </w:rPr>
        <w:t>rs of the order working in the C</w:t>
      </w:r>
      <w:r w:rsidRPr="00795C41">
        <w:rPr>
          <w:rFonts w:ascii="Times New Roman" w:eastAsia="Times New Roman" w:hAnsi="Times New Roman" w:cs="Times New Roman"/>
          <w:sz w:val="24"/>
          <w:szCs w:val="24"/>
          <w:lang w:eastAsia="en-AU"/>
        </w:rPr>
        <w:t>ollege at other senio</w:t>
      </w:r>
      <w:r w:rsidR="0070335B" w:rsidRPr="00795C41">
        <w:rPr>
          <w:rFonts w:ascii="Times New Roman" w:eastAsia="Times New Roman" w:hAnsi="Times New Roman" w:cs="Times New Roman"/>
          <w:sz w:val="24"/>
          <w:szCs w:val="24"/>
          <w:lang w:eastAsia="en-AU"/>
        </w:rPr>
        <w:t>r levels, operating</w:t>
      </w:r>
      <w:r w:rsidRPr="00795C41">
        <w:rPr>
          <w:rFonts w:ascii="Times New Roman" w:eastAsia="Times New Roman" w:hAnsi="Times New Roman" w:cs="Times New Roman"/>
          <w:sz w:val="24"/>
          <w:szCs w:val="24"/>
          <w:lang w:eastAsia="en-AU"/>
        </w:rPr>
        <w:t xml:space="preserve"> in </w:t>
      </w:r>
      <w:r w:rsidR="0070335B" w:rsidRPr="00795C41">
        <w:rPr>
          <w:rFonts w:ascii="Times New Roman" w:eastAsia="Times New Roman" w:hAnsi="Times New Roman" w:cs="Times New Roman"/>
          <w:sz w:val="24"/>
          <w:szCs w:val="24"/>
          <w:lang w:eastAsia="en-AU"/>
        </w:rPr>
        <w:t xml:space="preserve">a manner that was not </w:t>
      </w:r>
      <w:r w:rsidR="007968ED" w:rsidRPr="00795C41">
        <w:rPr>
          <w:rFonts w:ascii="Times New Roman" w:eastAsia="Times New Roman" w:hAnsi="Times New Roman" w:cs="Times New Roman"/>
          <w:sz w:val="24"/>
          <w:szCs w:val="24"/>
          <w:lang w:eastAsia="en-AU"/>
        </w:rPr>
        <w:t xml:space="preserve">questioned. This </w:t>
      </w:r>
      <w:r w:rsidR="0070335B" w:rsidRPr="00795C41">
        <w:rPr>
          <w:rFonts w:ascii="Times New Roman" w:eastAsia="Times New Roman" w:hAnsi="Times New Roman" w:cs="Times New Roman"/>
          <w:sz w:val="24"/>
          <w:szCs w:val="24"/>
          <w:lang w:eastAsia="en-AU"/>
        </w:rPr>
        <w:t>continued to be possible</w:t>
      </w:r>
      <w:r w:rsidR="007968ED" w:rsidRPr="00795C41">
        <w:rPr>
          <w:rFonts w:ascii="Times New Roman" w:eastAsia="Times New Roman" w:hAnsi="Times New Roman" w:cs="Times New Roman"/>
          <w:sz w:val="24"/>
          <w:szCs w:val="24"/>
          <w:lang w:eastAsia="en-AU"/>
        </w:rPr>
        <w:t xml:space="preserve"> as long as the social climate was one in which the </w:t>
      </w:r>
      <w:r w:rsidR="00AA099F" w:rsidRPr="00795C41">
        <w:rPr>
          <w:rFonts w:ascii="Times New Roman" w:eastAsia="Times New Roman" w:hAnsi="Times New Roman" w:cs="Times New Roman"/>
          <w:sz w:val="24"/>
          <w:szCs w:val="24"/>
          <w:lang w:eastAsia="en-AU"/>
        </w:rPr>
        <w:t xml:space="preserve">institutional </w:t>
      </w:r>
      <w:r w:rsidR="007968ED" w:rsidRPr="00795C41">
        <w:rPr>
          <w:rFonts w:ascii="Times New Roman" w:eastAsia="Times New Roman" w:hAnsi="Times New Roman" w:cs="Times New Roman"/>
          <w:sz w:val="24"/>
          <w:szCs w:val="24"/>
          <w:lang w:eastAsia="en-AU"/>
        </w:rPr>
        <w:t xml:space="preserve">Church remained largely unchallenged and no powerful </w:t>
      </w:r>
      <w:r w:rsidR="00DE739B" w:rsidRPr="00795C41">
        <w:rPr>
          <w:rFonts w:ascii="Times New Roman" w:eastAsia="Times New Roman" w:hAnsi="Times New Roman" w:cs="Times New Roman"/>
          <w:sz w:val="24"/>
          <w:szCs w:val="24"/>
          <w:lang w:eastAsia="en-AU"/>
        </w:rPr>
        <w:t>united</w:t>
      </w:r>
      <w:r w:rsidR="007968ED" w:rsidRPr="00795C41">
        <w:rPr>
          <w:rFonts w:ascii="Times New Roman" w:eastAsia="Times New Roman" w:hAnsi="Times New Roman" w:cs="Times New Roman"/>
          <w:sz w:val="24"/>
          <w:szCs w:val="24"/>
          <w:lang w:eastAsia="en-AU"/>
        </w:rPr>
        <w:t xml:space="preserve"> </w:t>
      </w:r>
      <w:r w:rsidR="00A41C0E" w:rsidRPr="00795C41">
        <w:rPr>
          <w:rFonts w:ascii="Times New Roman" w:eastAsia="Times New Roman" w:hAnsi="Times New Roman" w:cs="Times New Roman"/>
          <w:sz w:val="24"/>
          <w:szCs w:val="24"/>
          <w:lang w:eastAsia="en-AU"/>
        </w:rPr>
        <w:t xml:space="preserve">group </w:t>
      </w:r>
      <w:r w:rsidR="007968ED" w:rsidRPr="00795C41">
        <w:rPr>
          <w:rFonts w:ascii="Times New Roman" w:eastAsia="Times New Roman" w:hAnsi="Times New Roman" w:cs="Times New Roman"/>
          <w:sz w:val="24"/>
          <w:szCs w:val="24"/>
          <w:lang w:eastAsia="en-AU"/>
        </w:rPr>
        <w:t xml:space="preserve">emerged </w:t>
      </w:r>
      <w:r w:rsidR="00EB087F" w:rsidRPr="00795C41">
        <w:rPr>
          <w:rFonts w:ascii="Times New Roman" w:eastAsia="Times New Roman" w:hAnsi="Times New Roman" w:cs="Times New Roman"/>
          <w:sz w:val="24"/>
          <w:szCs w:val="24"/>
          <w:lang w:eastAsia="en-AU"/>
        </w:rPr>
        <w:t>in opposition</w:t>
      </w:r>
      <w:r w:rsidR="007968ED" w:rsidRPr="00795C41">
        <w:rPr>
          <w:rFonts w:ascii="Times New Roman" w:eastAsia="Times New Roman" w:hAnsi="Times New Roman" w:cs="Times New Roman"/>
          <w:sz w:val="24"/>
          <w:szCs w:val="24"/>
          <w:lang w:eastAsia="en-AU"/>
        </w:rPr>
        <w:t>.</w:t>
      </w:r>
    </w:p>
    <w:p w14:paraId="02579E76" w14:textId="765C42C7" w:rsidR="007968ED" w:rsidRPr="00795C41" w:rsidRDefault="007968ED" w:rsidP="0091716B">
      <w:pPr>
        <w:spacing w:after="0" w:line="480" w:lineRule="auto"/>
        <w:ind w:firstLine="567"/>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Pub</w:t>
      </w:r>
      <w:r w:rsidR="00DE739B" w:rsidRPr="00795C41">
        <w:rPr>
          <w:rFonts w:ascii="Times New Roman" w:eastAsia="Times New Roman" w:hAnsi="Times New Roman" w:cs="Times New Roman"/>
          <w:sz w:val="24"/>
          <w:szCs w:val="24"/>
          <w:lang w:eastAsia="en-AU"/>
        </w:rPr>
        <w:t>lic discord amongst the bishops and</w:t>
      </w:r>
      <w:r w:rsidRPr="00795C41">
        <w:rPr>
          <w:rFonts w:ascii="Times New Roman" w:eastAsia="Times New Roman" w:hAnsi="Times New Roman" w:cs="Times New Roman"/>
          <w:sz w:val="24"/>
          <w:szCs w:val="24"/>
          <w:lang w:eastAsia="en-AU"/>
        </w:rPr>
        <w:t xml:space="preserve"> the religious orders and congregations on education matters was </w:t>
      </w:r>
      <w:r w:rsidR="00A41C0E" w:rsidRPr="00795C41">
        <w:rPr>
          <w:rFonts w:ascii="Times New Roman" w:eastAsia="Times New Roman" w:hAnsi="Times New Roman" w:cs="Times New Roman"/>
          <w:sz w:val="24"/>
          <w:szCs w:val="24"/>
          <w:lang w:eastAsia="en-AU"/>
        </w:rPr>
        <w:t xml:space="preserve">also </w:t>
      </w:r>
      <w:r w:rsidRPr="00795C41">
        <w:rPr>
          <w:rFonts w:ascii="Times New Roman" w:eastAsia="Times New Roman" w:hAnsi="Times New Roman" w:cs="Times New Roman"/>
          <w:sz w:val="24"/>
          <w:szCs w:val="24"/>
          <w:lang w:eastAsia="en-AU"/>
        </w:rPr>
        <w:t>unknown throughout the period. While there is evidence of some differences on minor aspects of policy, overall the sense of unity was such in this age of Catholic consolidation and triumphalism in Ireland that it was considered highly improper to air such matters in public.</w:t>
      </w:r>
      <w:r w:rsidR="00295EB3" w:rsidRPr="00795C41">
        <w:rPr>
          <w:rStyle w:val="FootnoteReference"/>
          <w:rFonts w:ascii="Times New Roman" w:eastAsia="Times New Roman" w:hAnsi="Times New Roman" w:cs="Times New Roman"/>
          <w:sz w:val="24"/>
          <w:szCs w:val="24"/>
          <w:lang w:eastAsia="en-AU"/>
        </w:rPr>
        <w:footnoteReference w:id="58"/>
      </w:r>
      <w:r w:rsidRPr="00795C41">
        <w:rPr>
          <w:rFonts w:ascii="Times New Roman" w:eastAsia="Times New Roman" w:hAnsi="Times New Roman" w:cs="Times New Roman"/>
          <w:sz w:val="24"/>
          <w:szCs w:val="24"/>
          <w:lang w:eastAsia="en-AU"/>
        </w:rPr>
        <w:t xml:space="preserve"> Equally, there was no tradition of the Catholic laity openly criticising their clergy. This goes some way towards explaining why the non-religious staff </w:t>
      </w:r>
      <w:r w:rsidR="0070335B" w:rsidRPr="00795C41">
        <w:rPr>
          <w:rFonts w:ascii="Times New Roman" w:eastAsia="Times New Roman" w:hAnsi="Times New Roman" w:cs="Times New Roman"/>
          <w:sz w:val="24"/>
          <w:szCs w:val="24"/>
          <w:lang w:eastAsia="en-AU"/>
        </w:rPr>
        <w:t xml:space="preserve">members </w:t>
      </w:r>
      <w:r w:rsidRPr="00795C41">
        <w:rPr>
          <w:rFonts w:ascii="Times New Roman" w:eastAsia="Times New Roman" w:hAnsi="Times New Roman" w:cs="Times New Roman"/>
          <w:sz w:val="24"/>
          <w:szCs w:val="24"/>
          <w:lang w:eastAsia="en-AU"/>
        </w:rPr>
        <w:t xml:space="preserve">at </w:t>
      </w:r>
      <w:proofErr w:type="spellStart"/>
      <w:r w:rsidRPr="00795C41">
        <w:rPr>
          <w:rFonts w:ascii="Times New Roman" w:eastAsia="Times New Roman" w:hAnsi="Times New Roman" w:cs="Times New Roman"/>
          <w:sz w:val="24"/>
          <w:szCs w:val="24"/>
          <w:lang w:eastAsia="en-AU"/>
        </w:rPr>
        <w:t>Carysfort</w:t>
      </w:r>
      <w:proofErr w:type="spellEnd"/>
      <w:r w:rsidRPr="00795C41">
        <w:rPr>
          <w:rFonts w:ascii="Times New Roman" w:eastAsia="Times New Roman" w:hAnsi="Times New Roman" w:cs="Times New Roman"/>
          <w:sz w:val="24"/>
          <w:szCs w:val="24"/>
          <w:lang w:eastAsia="en-AU"/>
        </w:rPr>
        <w:t xml:space="preserve"> College, who were </w:t>
      </w:r>
      <w:r w:rsidR="0070335B" w:rsidRPr="00795C41">
        <w:rPr>
          <w:rFonts w:ascii="Times New Roman" w:eastAsia="Times New Roman" w:hAnsi="Times New Roman" w:cs="Times New Roman"/>
          <w:sz w:val="24"/>
          <w:szCs w:val="24"/>
          <w:lang w:eastAsia="en-AU"/>
        </w:rPr>
        <w:t xml:space="preserve">usually </w:t>
      </w:r>
      <w:r w:rsidRPr="00795C41">
        <w:rPr>
          <w:rFonts w:ascii="Times New Roman" w:eastAsia="Times New Roman" w:hAnsi="Times New Roman" w:cs="Times New Roman"/>
          <w:sz w:val="24"/>
          <w:szCs w:val="24"/>
          <w:lang w:eastAsia="en-AU"/>
        </w:rPr>
        <w:t xml:space="preserve">only </w:t>
      </w:r>
      <w:r w:rsidR="0070335B" w:rsidRPr="00795C41">
        <w:rPr>
          <w:rFonts w:ascii="Times New Roman" w:eastAsia="Times New Roman" w:hAnsi="Times New Roman" w:cs="Times New Roman"/>
          <w:sz w:val="24"/>
          <w:szCs w:val="24"/>
          <w:lang w:eastAsia="en-AU"/>
        </w:rPr>
        <w:t xml:space="preserve">given employment </w:t>
      </w:r>
      <w:r w:rsidRPr="00795C41">
        <w:rPr>
          <w:rFonts w:ascii="Times New Roman" w:eastAsia="Times New Roman" w:hAnsi="Times New Roman" w:cs="Times New Roman"/>
          <w:sz w:val="24"/>
          <w:szCs w:val="24"/>
          <w:lang w:eastAsia="en-AU"/>
        </w:rPr>
        <w:t xml:space="preserve">when no member of </w:t>
      </w:r>
      <w:r w:rsidRPr="00795C41">
        <w:rPr>
          <w:rFonts w:ascii="Times New Roman" w:eastAsia="Times New Roman" w:hAnsi="Times New Roman" w:cs="Times New Roman"/>
          <w:sz w:val="24"/>
          <w:szCs w:val="24"/>
          <w:lang w:eastAsia="en-AU"/>
        </w:rPr>
        <w:lastRenderedPageBreak/>
        <w:t xml:space="preserve">a religious order sufficiently qualified was available </w:t>
      </w:r>
      <w:r w:rsidR="0070335B" w:rsidRPr="00795C41">
        <w:rPr>
          <w:rFonts w:ascii="Times New Roman" w:eastAsia="Times New Roman" w:hAnsi="Times New Roman" w:cs="Times New Roman"/>
          <w:sz w:val="24"/>
          <w:szCs w:val="24"/>
          <w:lang w:eastAsia="en-AU"/>
        </w:rPr>
        <w:t>to fill</w:t>
      </w:r>
      <w:r w:rsidRPr="00795C41">
        <w:rPr>
          <w:rFonts w:ascii="Times New Roman" w:eastAsia="Times New Roman" w:hAnsi="Times New Roman" w:cs="Times New Roman"/>
          <w:sz w:val="24"/>
          <w:szCs w:val="24"/>
          <w:lang w:eastAsia="en-AU"/>
        </w:rPr>
        <w:t xml:space="preserve"> a position, remained very much on the margins of </w:t>
      </w:r>
      <w:r w:rsidR="0070335B" w:rsidRPr="00795C41">
        <w:rPr>
          <w:rFonts w:ascii="Times New Roman" w:eastAsia="Times New Roman" w:hAnsi="Times New Roman" w:cs="Times New Roman"/>
          <w:sz w:val="24"/>
          <w:szCs w:val="24"/>
          <w:lang w:eastAsia="en-AU"/>
        </w:rPr>
        <w:t xml:space="preserve">decision-making. </w:t>
      </w:r>
      <w:r w:rsidR="00A41C0E" w:rsidRPr="00795C41">
        <w:rPr>
          <w:rFonts w:ascii="Times New Roman" w:eastAsia="Times New Roman" w:hAnsi="Times New Roman" w:cs="Times New Roman"/>
          <w:sz w:val="24"/>
          <w:szCs w:val="24"/>
          <w:lang w:eastAsia="en-AU"/>
        </w:rPr>
        <w:t>As was the case with regard to</w:t>
      </w:r>
      <w:r w:rsidRPr="00795C41">
        <w:rPr>
          <w:rFonts w:ascii="Times New Roman" w:eastAsia="Times New Roman" w:hAnsi="Times New Roman" w:cs="Times New Roman"/>
          <w:sz w:val="24"/>
          <w:szCs w:val="24"/>
          <w:lang w:eastAsia="en-AU"/>
        </w:rPr>
        <w:t xml:space="preserve"> the student body, </w:t>
      </w:r>
      <w:r w:rsidR="0091716B" w:rsidRPr="00795C41">
        <w:rPr>
          <w:rFonts w:ascii="Times New Roman" w:eastAsia="Times New Roman" w:hAnsi="Times New Roman" w:cs="Times New Roman"/>
          <w:sz w:val="24"/>
          <w:szCs w:val="24"/>
          <w:lang w:eastAsia="en-AU"/>
        </w:rPr>
        <w:t>they</w:t>
      </w:r>
      <w:r w:rsidRPr="00795C41">
        <w:rPr>
          <w:rFonts w:ascii="Times New Roman" w:eastAsia="Times New Roman" w:hAnsi="Times New Roman" w:cs="Times New Roman"/>
          <w:sz w:val="24"/>
          <w:szCs w:val="24"/>
          <w:lang w:eastAsia="en-AU"/>
        </w:rPr>
        <w:t xml:space="preserve"> </w:t>
      </w:r>
      <w:r w:rsidR="00E3241F" w:rsidRPr="00795C41">
        <w:rPr>
          <w:rFonts w:ascii="Times New Roman" w:eastAsia="Times New Roman" w:hAnsi="Times New Roman" w:cs="Times New Roman"/>
          <w:sz w:val="24"/>
          <w:szCs w:val="24"/>
          <w:lang w:eastAsia="en-AU"/>
        </w:rPr>
        <w:t xml:space="preserve">had </w:t>
      </w:r>
      <w:r w:rsidRPr="00795C41">
        <w:rPr>
          <w:rFonts w:ascii="Times New Roman" w:eastAsia="Times New Roman" w:hAnsi="Times New Roman" w:cs="Times New Roman"/>
          <w:sz w:val="24"/>
          <w:szCs w:val="24"/>
          <w:lang w:eastAsia="en-AU"/>
        </w:rPr>
        <w:t xml:space="preserve">also </w:t>
      </w:r>
      <w:r w:rsidR="00E3241F" w:rsidRPr="00795C41">
        <w:rPr>
          <w:rFonts w:ascii="Times New Roman" w:eastAsia="Times New Roman" w:hAnsi="Times New Roman" w:cs="Times New Roman"/>
          <w:sz w:val="24"/>
          <w:szCs w:val="24"/>
          <w:lang w:eastAsia="en-AU"/>
        </w:rPr>
        <w:t xml:space="preserve">been socialised </w:t>
      </w:r>
      <w:r w:rsidR="0091716B" w:rsidRPr="00795C41">
        <w:rPr>
          <w:rFonts w:ascii="Times New Roman" w:eastAsia="Times New Roman" w:hAnsi="Times New Roman" w:cs="Times New Roman"/>
          <w:sz w:val="24"/>
          <w:szCs w:val="24"/>
          <w:lang w:eastAsia="en-AU"/>
        </w:rPr>
        <w:t xml:space="preserve">over the decades </w:t>
      </w:r>
      <w:r w:rsidR="00E3241F" w:rsidRPr="00795C41">
        <w:rPr>
          <w:rFonts w:ascii="Times New Roman" w:eastAsia="Times New Roman" w:hAnsi="Times New Roman" w:cs="Times New Roman"/>
          <w:sz w:val="24"/>
          <w:szCs w:val="24"/>
          <w:lang w:eastAsia="en-AU"/>
        </w:rPr>
        <w:t xml:space="preserve">into the Church’s </w:t>
      </w:r>
      <w:r w:rsidR="00DE739B" w:rsidRPr="00795C41">
        <w:rPr>
          <w:rFonts w:ascii="Times New Roman" w:eastAsia="Times New Roman" w:hAnsi="Times New Roman" w:cs="Times New Roman"/>
          <w:sz w:val="24"/>
          <w:szCs w:val="24"/>
          <w:lang w:eastAsia="en-AU"/>
        </w:rPr>
        <w:t xml:space="preserve">political conservatism and its </w:t>
      </w:r>
      <w:r w:rsidR="00EB087F" w:rsidRPr="00795C41">
        <w:rPr>
          <w:rFonts w:ascii="Times New Roman" w:eastAsia="Times New Roman" w:hAnsi="Times New Roman" w:cs="Times New Roman"/>
          <w:sz w:val="24"/>
          <w:szCs w:val="24"/>
          <w:lang w:eastAsia="en-AU"/>
        </w:rPr>
        <w:t>‘</w:t>
      </w:r>
      <w:r w:rsidR="00E3241F" w:rsidRPr="00795C41">
        <w:rPr>
          <w:rFonts w:ascii="Times New Roman" w:eastAsia="Times New Roman" w:hAnsi="Times New Roman" w:cs="Times New Roman"/>
          <w:sz w:val="24"/>
          <w:szCs w:val="24"/>
          <w:lang w:eastAsia="en-AU"/>
        </w:rPr>
        <w:t>exaltation of papal authority</w:t>
      </w:r>
      <w:r w:rsidR="00EB087F" w:rsidRPr="00795C41">
        <w:rPr>
          <w:rFonts w:ascii="Times New Roman" w:eastAsia="Times New Roman" w:hAnsi="Times New Roman" w:cs="Times New Roman"/>
          <w:sz w:val="24"/>
          <w:szCs w:val="24"/>
          <w:lang w:eastAsia="en-AU"/>
        </w:rPr>
        <w:t>’</w:t>
      </w:r>
      <w:r w:rsidR="00E3241F" w:rsidRPr="00795C41">
        <w:rPr>
          <w:rFonts w:ascii="Times New Roman" w:eastAsia="Times New Roman" w:hAnsi="Times New Roman" w:cs="Times New Roman"/>
          <w:sz w:val="24"/>
          <w:szCs w:val="24"/>
          <w:lang w:eastAsia="en-AU"/>
        </w:rPr>
        <w:t xml:space="preserve"> and had learned to </w:t>
      </w:r>
      <w:r w:rsidR="0091716B" w:rsidRPr="00795C41">
        <w:rPr>
          <w:rFonts w:ascii="Times New Roman" w:eastAsia="Times New Roman" w:hAnsi="Times New Roman" w:cs="Times New Roman"/>
          <w:sz w:val="24"/>
          <w:szCs w:val="24"/>
          <w:lang w:eastAsia="en-AU"/>
        </w:rPr>
        <w:t>see</w:t>
      </w:r>
      <w:r w:rsidR="00E3241F" w:rsidRPr="00795C41">
        <w:rPr>
          <w:rFonts w:ascii="Times New Roman" w:eastAsia="Times New Roman" w:hAnsi="Times New Roman" w:cs="Times New Roman"/>
          <w:sz w:val="24"/>
          <w:szCs w:val="24"/>
          <w:lang w:eastAsia="en-AU"/>
        </w:rPr>
        <w:t xml:space="preserve"> its </w:t>
      </w:r>
      <w:r w:rsidR="00EB087F" w:rsidRPr="00795C41">
        <w:rPr>
          <w:rFonts w:ascii="Times New Roman" w:eastAsia="Times New Roman" w:hAnsi="Times New Roman" w:cs="Times New Roman"/>
          <w:sz w:val="24"/>
          <w:szCs w:val="24"/>
          <w:lang w:eastAsia="en-AU"/>
        </w:rPr>
        <w:t>‘</w:t>
      </w:r>
      <w:r w:rsidR="00E3241F" w:rsidRPr="00795C41">
        <w:rPr>
          <w:rFonts w:ascii="Times New Roman" w:eastAsia="Times New Roman" w:hAnsi="Times New Roman" w:cs="Times New Roman"/>
          <w:sz w:val="24"/>
          <w:szCs w:val="24"/>
          <w:lang w:eastAsia="en-AU"/>
        </w:rPr>
        <w:t>dogmatic, combative theology</w:t>
      </w:r>
      <w:r w:rsidR="00EB087F" w:rsidRPr="00795C41">
        <w:rPr>
          <w:rFonts w:ascii="Times New Roman" w:eastAsia="Times New Roman" w:hAnsi="Times New Roman" w:cs="Times New Roman"/>
          <w:sz w:val="24"/>
          <w:szCs w:val="24"/>
          <w:lang w:eastAsia="en-AU"/>
        </w:rPr>
        <w:t>’</w:t>
      </w:r>
      <w:r w:rsidR="00295EB3" w:rsidRPr="00795C41">
        <w:rPr>
          <w:rStyle w:val="FootnoteReference"/>
          <w:rFonts w:ascii="Times New Roman" w:eastAsia="Times New Roman" w:hAnsi="Times New Roman" w:cs="Times New Roman"/>
          <w:sz w:val="24"/>
          <w:szCs w:val="24"/>
          <w:lang w:eastAsia="en-AU"/>
        </w:rPr>
        <w:footnoteReference w:id="59"/>
      </w:r>
      <w:r w:rsidR="00295EB3" w:rsidRPr="00795C41">
        <w:rPr>
          <w:rFonts w:ascii="Times New Roman" w:eastAsia="Times New Roman" w:hAnsi="Times New Roman" w:cs="Times New Roman"/>
          <w:sz w:val="24"/>
          <w:szCs w:val="24"/>
          <w:lang w:eastAsia="en-AU"/>
        </w:rPr>
        <w:t xml:space="preserve"> </w:t>
      </w:r>
      <w:r w:rsidR="00E3241F" w:rsidRPr="00795C41">
        <w:rPr>
          <w:rFonts w:ascii="Times New Roman" w:eastAsia="Times New Roman" w:hAnsi="Times New Roman" w:cs="Times New Roman"/>
          <w:sz w:val="24"/>
          <w:szCs w:val="24"/>
          <w:lang w:eastAsia="en-AU"/>
        </w:rPr>
        <w:t>and its highly organised system of ecclesiastical administration</w:t>
      </w:r>
      <w:r w:rsidR="0091716B" w:rsidRPr="00795C41">
        <w:rPr>
          <w:rFonts w:ascii="Times New Roman" w:eastAsia="Times New Roman" w:hAnsi="Times New Roman" w:cs="Times New Roman"/>
          <w:sz w:val="24"/>
          <w:szCs w:val="24"/>
          <w:lang w:eastAsia="en-AU"/>
        </w:rPr>
        <w:t xml:space="preserve"> as being ‘normal</w:t>
      </w:r>
      <w:r w:rsidR="00E3241F" w:rsidRPr="00795C41">
        <w:rPr>
          <w:rFonts w:ascii="Times New Roman" w:eastAsia="Times New Roman" w:hAnsi="Times New Roman" w:cs="Times New Roman"/>
          <w:sz w:val="24"/>
          <w:szCs w:val="24"/>
          <w:lang w:eastAsia="en-AU"/>
        </w:rPr>
        <w:t>.</w:t>
      </w:r>
      <w:r w:rsidR="0091716B" w:rsidRPr="00795C41">
        <w:rPr>
          <w:rFonts w:ascii="Times New Roman" w:eastAsia="Times New Roman" w:hAnsi="Times New Roman" w:cs="Times New Roman"/>
          <w:sz w:val="24"/>
          <w:szCs w:val="24"/>
          <w:lang w:eastAsia="en-AU"/>
        </w:rPr>
        <w:t>’</w:t>
      </w:r>
    </w:p>
    <w:p w14:paraId="7666BF59" w14:textId="540E22B8" w:rsidR="00E3241F" w:rsidRPr="00795C41" w:rsidRDefault="0091716B" w:rsidP="00E3241F">
      <w:pPr>
        <w:spacing w:after="0" w:line="480" w:lineRule="auto"/>
        <w:ind w:firstLine="567"/>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The socialisation process referred to above took place</w:t>
      </w:r>
      <w:r w:rsidR="00AA099F" w:rsidRPr="00795C41">
        <w:rPr>
          <w:rFonts w:ascii="Times New Roman" w:eastAsia="Times New Roman" w:hAnsi="Times New Roman" w:cs="Times New Roman"/>
          <w:sz w:val="24"/>
          <w:szCs w:val="24"/>
          <w:lang w:eastAsia="en-AU"/>
        </w:rPr>
        <w:t xml:space="preserve"> through practices carried out in</w:t>
      </w:r>
      <w:r w:rsidR="00A41C0E" w:rsidRPr="00795C41">
        <w:rPr>
          <w:rFonts w:ascii="Times New Roman" w:eastAsia="Times New Roman" w:hAnsi="Times New Roman" w:cs="Times New Roman"/>
          <w:sz w:val="24"/>
          <w:szCs w:val="24"/>
          <w:lang w:eastAsia="en-AU"/>
        </w:rPr>
        <w:t xml:space="preserve"> c</w:t>
      </w:r>
      <w:r w:rsidR="00E3241F" w:rsidRPr="00795C41">
        <w:rPr>
          <w:rFonts w:ascii="Times New Roman" w:eastAsia="Times New Roman" w:hAnsi="Times New Roman" w:cs="Times New Roman"/>
          <w:sz w:val="24"/>
          <w:szCs w:val="24"/>
          <w:lang w:eastAsia="en-AU"/>
        </w:rPr>
        <w:t>hurch, in the home, in the classroom and in the wider society</w:t>
      </w:r>
      <w:r w:rsidRPr="00795C41">
        <w:rPr>
          <w:rFonts w:ascii="Times New Roman" w:eastAsia="Times New Roman" w:hAnsi="Times New Roman" w:cs="Times New Roman"/>
          <w:sz w:val="24"/>
          <w:szCs w:val="24"/>
          <w:lang w:eastAsia="en-AU"/>
        </w:rPr>
        <w:t>. What was inculcated was a belief</w:t>
      </w:r>
      <w:r w:rsidR="00E3241F" w:rsidRPr="00795C41">
        <w:rPr>
          <w:rFonts w:ascii="Times New Roman" w:eastAsia="Times New Roman" w:hAnsi="Times New Roman" w:cs="Times New Roman"/>
          <w:sz w:val="24"/>
          <w:szCs w:val="24"/>
          <w:lang w:eastAsia="en-AU"/>
        </w:rPr>
        <w:t xml:space="preserve"> that priests, brothers and religious sisters occupied the highest ranks within the Church’s hierarchy of vocations and thus were </w:t>
      </w:r>
      <w:r w:rsidRPr="00795C41">
        <w:rPr>
          <w:rFonts w:ascii="Times New Roman" w:eastAsia="Times New Roman" w:hAnsi="Times New Roman" w:cs="Times New Roman"/>
          <w:sz w:val="24"/>
          <w:szCs w:val="24"/>
          <w:lang w:eastAsia="en-AU"/>
        </w:rPr>
        <w:t>beyond</w:t>
      </w:r>
      <w:r w:rsidR="00E3241F" w:rsidRPr="00795C41">
        <w:rPr>
          <w:rFonts w:ascii="Times New Roman" w:eastAsia="Times New Roman" w:hAnsi="Times New Roman" w:cs="Times New Roman"/>
          <w:sz w:val="24"/>
          <w:szCs w:val="24"/>
          <w:lang w:eastAsia="en-AU"/>
        </w:rPr>
        <w:t xml:space="preserve"> </w:t>
      </w:r>
      <w:r w:rsidRPr="00795C41">
        <w:rPr>
          <w:rFonts w:ascii="Times New Roman" w:eastAsia="Times New Roman" w:hAnsi="Times New Roman" w:cs="Times New Roman"/>
          <w:sz w:val="24"/>
          <w:szCs w:val="24"/>
          <w:lang w:eastAsia="en-AU"/>
        </w:rPr>
        <w:t>reproach</w:t>
      </w:r>
      <w:r w:rsidR="00E3241F" w:rsidRPr="00795C41">
        <w:rPr>
          <w:rFonts w:ascii="Times New Roman" w:eastAsia="Times New Roman" w:hAnsi="Times New Roman" w:cs="Times New Roman"/>
          <w:sz w:val="24"/>
          <w:szCs w:val="24"/>
          <w:lang w:eastAsia="en-AU"/>
        </w:rPr>
        <w:t xml:space="preserve"> by lay people. Those females who went on to become trainee teachers and lecturers in teachers</w:t>
      </w:r>
      <w:r w:rsidR="00446531" w:rsidRPr="00795C41">
        <w:rPr>
          <w:rFonts w:ascii="Times New Roman" w:eastAsia="Times New Roman" w:hAnsi="Times New Roman" w:cs="Times New Roman"/>
          <w:sz w:val="24"/>
          <w:szCs w:val="24"/>
          <w:lang w:eastAsia="en-AU"/>
        </w:rPr>
        <w:t>’</w:t>
      </w:r>
      <w:r w:rsidR="00E3241F" w:rsidRPr="00795C41">
        <w:rPr>
          <w:rFonts w:ascii="Times New Roman" w:eastAsia="Times New Roman" w:hAnsi="Times New Roman" w:cs="Times New Roman"/>
          <w:sz w:val="24"/>
          <w:szCs w:val="24"/>
          <w:lang w:eastAsia="en-AU"/>
        </w:rPr>
        <w:t xml:space="preserve"> colleges had </w:t>
      </w:r>
      <w:r w:rsidR="00446531" w:rsidRPr="00795C41">
        <w:rPr>
          <w:rFonts w:ascii="Times New Roman" w:eastAsia="Times New Roman" w:hAnsi="Times New Roman" w:cs="Times New Roman"/>
          <w:sz w:val="24"/>
          <w:szCs w:val="24"/>
          <w:lang w:eastAsia="en-AU"/>
        </w:rPr>
        <w:t xml:space="preserve">been indoctrinated into this way of thinking </w:t>
      </w:r>
      <w:r w:rsidRPr="00795C41">
        <w:rPr>
          <w:rFonts w:ascii="Times New Roman" w:eastAsia="Times New Roman" w:hAnsi="Times New Roman" w:cs="Times New Roman"/>
          <w:sz w:val="24"/>
          <w:szCs w:val="24"/>
          <w:lang w:eastAsia="en-AU"/>
        </w:rPr>
        <w:t xml:space="preserve">while attending </w:t>
      </w:r>
      <w:r w:rsidR="00C21539" w:rsidRPr="00795C41">
        <w:rPr>
          <w:rFonts w:ascii="Times New Roman" w:eastAsia="Times New Roman" w:hAnsi="Times New Roman" w:cs="Times New Roman"/>
          <w:sz w:val="24"/>
          <w:szCs w:val="24"/>
          <w:lang w:eastAsia="en-AU"/>
        </w:rPr>
        <w:t>secondary schools, the great majority of which were run by religious orders who constantly presented their own lives as being el</w:t>
      </w:r>
      <w:r w:rsidRPr="00795C41">
        <w:rPr>
          <w:rFonts w:ascii="Times New Roman" w:eastAsia="Times New Roman" w:hAnsi="Times New Roman" w:cs="Times New Roman"/>
          <w:sz w:val="24"/>
          <w:szCs w:val="24"/>
          <w:lang w:eastAsia="en-AU"/>
        </w:rPr>
        <w:t xml:space="preserve">evated in the eyes of God, and </w:t>
      </w:r>
      <w:r w:rsidR="00C21539" w:rsidRPr="00795C41">
        <w:rPr>
          <w:rFonts w:ascii="Times New Roman" w:eastAsia="Times New Roman" w:hAnsi="Times New Roman" w:cs="Times New Roman"/>
          <w:sz w:val="24"/>
          <w:szCs w:val="24"/>
          <w:lang w:eastAsia="en-AU"/>
        </w:rPr>
        <w:t xml:space="preserve">their </w:t>
      </w:r>
      <w:r w:rsidRPr="00795C41">
        <w:rPr>
          <w:rFonts w:ascii="Times New Roman" w:eastAsia="Times New Roman" w:hAnsi="Times New Roman" w:cs="Times New Roman"/>
          <w:sz w:val="24"/>
          <w:szCs w:val="24"/>
          <w:lang w:eastAsia="en-AU"/>
        </w:rPr>
        <w:t>instructions</w:t>
      </w:r>
      <w:r w:rsidR="00C21539" w:rsidRPr="00795C41">
        <w:rPr>
          <w:rFonts w:ascii="Times New Roman" w:eastAsia="Times New Roman" w:hAnsi="Times New Roman" w:cs="Times New Roman"/>
          <w:sz w:val="24"/>
          <w:szCs w:val="24"/>
          <w:lang w:eastAsia="en-AU"/>
        </w:rPr>
        <w:t xml:space="preserve"> and actions as deserving of total unquestioning obedience. </w:t>
      </w:r>
      <w:r w:rsidRPr="00795C41">
        <w:rPr>
          <w:rFonts w:ascii="Times New Roman" w:eastAsia="Times New Roman" w:hAnsi="Times New Roman" w:cs="Times New Roman"/>
          <w:sz w:val="24"/>
          <w:szCs w:val="24"/>
          <w:lang w:eastAsia="en-AU"/>
        </w:rPr>
        <w:t>Associated</w:t>
      </w:r>
      <w:r w:rsidR="00C21539" w:rsidRPr="00795C41">
        <w:rPr>
          <w:rFonts w:ascii="Times New Roman" w:eastAsia="Times New Roman" w:hAnsi="Times New Roman" w:cs="Times New Roman"/>
          <w:sz w:val="24"/>
          <w:szCs w:val="24"/>
          <w:lang w:eastAsia="en-AU"/>
        </w:rPr>
        <w:t xml:space="preserve"> practice</w:t>
      </w:r>
      <w:r w:rsidRPr="00795C41">
        <w:rPr>
          <w:rFonts w:ascii="Times New Roman" w:eastAsia="Times New Roman" w:hAnsi="Times New Roman" w:cs="Times New Roman"/>
          <w:sz w:val="24"/>
          <w:szCs w:val="24"/>
          <w:lang w:eastAsia="en-AU"/>
        </w:rPr>
        <w:t>s were</w:t>
      </w:r>
      <w:r w:rsidR="00C21539" w:rsidRPr="00795C41">
        <w:rPr>
          <w:rFonts w:ascii="Times New Roman" w:eastAsia="Times New Roman" w:hAnsi="Times New Roman" w:cs="Times New Roman"/>
          <w:sz w:val="24"/>
          <w:szCs w:val="24"/>
          <w:lang w:eastAsia="en-AU"/>
        </w:rPr>
        <w:t xml:space="preserve"> particularly intense in </w:t>
      </w:r>
      <w:r w:rsidRPr="00795C41">
        <w:rPr>
          <w:rFonts w:ascii="Times New Roman" w:eastAsia="Times New Roman" w:hAnsi="Times New Roman" w:cs="Times New Roman"/>
          <w:sz w:val="24"/>
          <w:szCs w:val="24"/>
          <w:lang w:eastAsia="en-AU"/>
        </w:rPr>
        <w:t xml:space="preserve">girls’ boarding schools, </w:t>
      </w:r>
      <w:r w:rsidR="00C21539" w:rsidRPr="00795C41">
        <w:rPr>
          <w:rFonts w:ascii="Times New Roman" w:eastAsia="Times New Roman" w:hAnsi="Times New Roman" w:cs="Times New Roman"/>
          <w:sz w:val="24"/>
          <w:szCs w:val="24"/>
          <w:lang w:eastAsia="en-AU"/>
        </w:rPr>
        <w:t xml:space="preserve">which </w:t>
      </w:r>
      <w:r w:rsidRPr="00795C41">
        <w:rPr>
          <w:rFonts w:ascii="Times New Roman" w:eastAsia="Times New Roman" w:hAnsi="Times New Roman" w:cs="Times New Roman"/>
          <w:sz w:val="24"/>
          <w:szCs w:val="24"/>
          <w:lang w:eastAsia="en-AU"/>
        </w:rPr>
        <w:t xml:space="preserve">were attended by </w:t>
      </w:r>
      <w:r w:rsidR="00C21539" w:rsidRPr="00795C41">
        <w:rPr>
          <w:rFonts w:ascii="Times New Roman" w:eastAsia="Times New Roman" w:hAnsi="Times New Roman" w:cs="Times New Roman"/>
          <w:sz w:val="24"/>
          <w:szCs w:val="24"/>
          <w:lang w:eastAsia="en-AU"/>
        </w:rPr>
        <w:t>up</w:t>
      </w:r>
      <w:r w:rsidRPr="00795C41">
        <w:rPr>
          <w:rFonts w:ascii="Times New Roman" w:eastAsia="Times New Roman" w:hAnsi="Times New Roman" w:cs="Times New Roman"/>
          <w:sz w:val="24"/>
          <w:szCs w:val="24"/>
          <w:lang w:eastAsia="en-AU"/>
        </w:rPr>
        <w:t xml:space="preserve"> to one-third of all girls’ in C</w:t>
      </w:r>
      <w:r w:rsidR="00C21539" w:rsidRPr="00795C41">
        <w:rPr>
          <w:rFonts w:ascii="Times New Roman" w:eastAsia="Times New Roman" w:hAnsi="Times New Roman" w:cs="Times New Roman"/>
          <w:sz w:val="24"/>
          <w:szCs w:val="24"/>
          <w:lang w:eastAsia="en-AU"/>
        </w:rPr>
        <w:t xml:space="preserve">atholic schools </w:t>
      </w:r>
      <w:r w:rsidR="00AA099F" w:rsidRPr="00795C41">
        <w:rPr>
          <w:rFonts w:ascii="Times New Roman" w:eastAsia="Times New Roman" w:hAnsi="Times New Roman" w:cs="Times New Roman"/>
          <w:sz w:val="24"/>
          <w:szCs w:val="24"/>
          <w:lang w:eastAsia="en-AU"/>
        </w:rPr>
        <w:t xml:space="preserve">in Ireland </w:t>
      </w:r>
      <w:r w:rsidR="00C21539" w:rsidRPr="00795C41">
        <w:rPr>
          <w:rFonts w:ascii="Times New Roman" w:eastAsia="Times New Roman" w:hAnsi="Times New Roman" w:cs="Times New Roman"/>
          <w:sz w:val="24"/>
          <w:szCs w:val="24"/>
          <w:lang w:eastAsia="en-AU"/>
        </w:rPr>
        <w:t xml:space="preserve">until the late 1960s. </w:t>
      </w:r>
    </w:p>
    <w:p w14:paraId="5EC7B929" w14:textId="6DD5C0CA" w:rsidR="005C1309" w:rsidRPr="00795C41" w:rsidRDefault="00C21539" w:rsidP="003B2539">
      <w:pPr>
        <w:spacing w:after="0" w:line="480" w:lineRule="auto"/>
        <w:ind w:firstLine="567"/>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 xml:space="preserve">Equally significant was the Church’s assertion that it had the right to advise and guide parents on the </w:t>
      </w:r>
      <w:r w:rsidR="0091716B" w:rsidRPr="00795C41">
        <w:rPr>
          <w:rFonts w:ascii="Times New Roman" w:eastAsia="Times New Roman" w:hAnsi="Times New Roman" w:cs="Times New Roman"/>
          <w:sz w:val="24"/>
          <w:szCs w:val="24"/>
          <w:lang w:eastAsia="en-AU"/>
        </w:rPr>
        <w:t>‘</w:t>
      </w:r>
      <w:r w:rsidRPr="00795C41">
        <w:rPr>
          <w:rFonts w:ascii="Times New Roman" w:eastAsia="Times New Roman" w:hAnsi="Times New Roman" w:cs="Times New Roman"/>
          <w:sz w:val="24"/>
          <w:szCs w:val="24"/>
          <w:lang w:eastAsia="en-AU"/>
        </w:rPr>
        <w:t>proper</w:t>
      </w:r>
      <w:r w:rsidR="0091716B" w:rsidRPr="00795C41">
        <w:rPr>
          <w:rFonts w:ascii="Times New Roman" w:eastAsia="Times New Roman" w:hAnsi="Times New Roman" w:cs="Times New Roman"/>
          <w:sz w:val="24"/>
          <w:szCs w:val="24"/>
          <w:lang w:eastAsia="en-AU"/>
        </w:rPr>
        <w:t>’</w:t>
      </w:r>
      <w:r w:rsidRPr="00795C41">
        <w:rPr>
          <w:rFonts w:ascii="Times New Roman" w:eastAsia="Times New Roman" w:hAnsi="Times New Roman" w:cs="Times New Roman"/>
          <w:sz w:val="24"/>
          <w:szCs w:val="24"/>
          <w:lang w:eastAsia="en-AU"/>
        </w:rPr>
        <w:t xml:space="preserve"> education of their off-springs and that while </w:t>
      </w:r>
      <w:r w:rsidR="0091716B" w:rsidRPr="00795C41">
        <w:rPr>
          <w:rFonts w:ascii="Times New Roman" w:eastAsia="Times New Roman" w:hAnsi="Times New Roman" w:cs="Times New Roman"/>
          <w:sz w:val="24"/>
          <w:szCs w:val="24"/>
          <w:lang w:eastAsia="en-AU"/>
        </w:rPr>
        <w:t xml:space="preserve">there was a </w:t>
      </w:r>
      <w:r w:rsidRPr="00795C41">
        <w:rPr>
          <w:rFonts w:ascii="Times New Roman" w:eastAsia="Times New Roman" w:hAnsi="Times New Roman" w:cs="Times New Roman"/>
          <w:sz w:val="24"/>
          <w:szCs w:val="24"/>
          <w:lang w:eastAsia="en-AU"/>
        </w:rPr>
        <w:t xml:space="preserve">right to ignore Church advice, </w:t>
      </w:r>
      <w:r w:rsidR="0091716B" w:rsidRPr="00795C41">
        <w:rPr>
          <w:rFonts w:ascii="Times New Roman" w:eastAsia="Times New Roman" w:hAnsi="Times New Roman" w:cs="Times New Roman"/>
          <w:sz w:val="24"/>
          <w:szCs w:val="24"/>
          <w:lang w:eastAsia="en-AU"/>
        </w:rPr>
        <w:t>people</w:t>
      </w:r>
      <w:r w:rsidRPr="00795C41">
        <w:rPr>
          <w:rFonts w:ascii="Times New Roman" w:eastAsia="Times New Roman" w:hAnsi="Times New Roman" w:cs="Times New Roman"/>
          <w:sz w:val="24"/>
          <w:szCs w:val="24"/>
          <w:lang w:eastAsia="en-AU"/>
        </w:rPr>
        <w:t xml:space="preserve"> did so </w:t>
      </w:r>
      <w:r w:rsidR="008C60D4" w:rsidRPr="00795C41">
        <w:rPr>
          <w:rFonts w:ascii="Times New Roman" w:eastAsia="Times New Roman" w:hAnsi="Times New Roman" w:cs="Times New Roman"/>
          <w:sz w:val="24"/>
          <w:szCs w:val="24"/>
          <w:lang w:eastAsia="en-AU"/>
        </w:rPr>
        <w:t>on grave peril of their souls.</w:t>
      </w:r>
      <w:r w:rsidR="000B18FC" w:rsidRPr="00795C41">
        <w:rPr>
          <w:rStyle w:val="FootnoteReference"/>
          <w:rFonts w:ascii="Times New Roman" w:eastAsia="Times New Roman" w:hAnsi="Times New Roman" w:cs="Times New Roman"/>
          <w:sz w:val="24"/>
          <w:szCs w:val="24"/>
          <w:lang w:eastAsia="en-AU"/>
        </w:rPr>
        <w:footnoteReference w:id="60"/>
      </w:r>
      <w:r w:rsidR="00295EB3" w:rsidRPr="00795C41">
        <w:rPr>
          <w:rFonts w:ascii="Times New Roman" w:eastAsia="Times New Roman" w:hAnsi="Times New Roman" w:cs="Times New Roman"/>
          <w:sz w:val="24"/>
          <w:szCs w:val="24"/>
          <w:lang w:eastAsia="en-AU"/>
        </w:rPr>
        <w:t xml:space="preserve"> </w:t>
      </w:r>
      <w:r w:rsidRPr="00795C41">
        <w:rPr>
          <w:rFonts w:ascii="Times New Roman" w:eastAsia="Times New Roman" w:hAnsi="Times New Roman" w:cs="Times New Roman"/>
          <w:sz w:val="24"/>
          <w:szCs w:val="24"/>
          <w:lang w:eastAsia="en-AU"/>
        </w:rPr>
        <w:t xml:space="preserve">Up until the early 1970s, the Church employed this principle to great effect to </w:t>
      </w:r>
      <w:r w:rsidR="00446531" w:rsidRPr="00795C41">
        <w:rPr>
          <w:rFonts w:ascii="Times New Roman" w:eastAsia="Times New Roman" w:hAnsi="Times New Roman" w:cs="Times New Roman"/>
          <w:sz w:val="24"/>
          <w:szCs w:val="24"/>
          <w:lang w:eastAsia="en-AU"/>
        </w:rPr>
        <w:t xml:space="preserve">reinforce </w:t>
      </w:r>
      <w:r w:rsidR="00EB7E54" w:rsidRPr="00795C41">
        <w:rPr>
          <w:rFonts w:ascii="Times New Roman" w:eastAsia="Times New Roman" w:hAnsi="Times New Roman" w:cs="Times New Roman"/>
          <w:sz w:val="24"/>
          <w:szCs w:val="24"/>
          <w:lang w:eastAsia="en-AU"/>
        </w:rPr>
        <w:t>its</w:t>
      </w:r>
      <w:r w:rsidR="00446531" w:rsidRPr="00795C41">
        <w:rPr>
          <w:rFonts w:ascii="Times New Roman" w:eastAsia="Times New Roman" w:hAnsi="Times New Roman" w:cs="Times New Roman"/>
          <w:sz w:val="24"/>
          <w:szCs w:val="24"/>
          <w:lang w:eastAsia="en-AU"/>
        </w:rPr>
        <w:t xml:space="preserve"> dominance</w:t>
      </w:r>
      <w:r w:rsidR="003B2539" w:rsidRPr="00795C41">
        <w:rPr>
          <w:rFonts w:ascii="Times New Roman" w:eastAsia="Times New Roman" w:hAnsi="Times New Roman" w:cs="Times New Roman"/>
          <w:sz w:val="24"/>
          <w:szCs w:val="24"/>
          <w:lang w:eastAsia="en-AU"/>
        </w:rPr>
        <w:t xml:space="preserve"> and stave off any democratisation of education.</w:t>
      </w:r>
      <w:r w:rsidR="003B2539" w:rsidRPr="00795C41">
        <w:rPr>
          <w:rStyle w:val="FootnoteReference"/>
          <w:rFonts w:ascii="Times New Roman" w:eastAsia="Times New Roman" w:hAnsi="Times New Roman" w:cs="Times New Roman"/>
          <w:sz w:val="24"/>
          <w:szCs w:val="24"/>
          <w:lang w:eastAsia="en-AU"/>
        </w:rPr>
        <w:footnoteReference w:id="61"/>
      </w:r>
      <w:r w:rsidR="003B2539" w:rsidRPr="00795C41">
        <w:rPr>
          <w:rFonts w:ascii="Times New Roman" w:eastAsia="Times New Roman" w:hAnsi="Times New Roman" w:cs="Times New Roman"/>
          <w:sz w:val="24"/>
          <w:szCs w:val="24"/>
          <w:lang w:eastAsia="en-AU"/>
        </w:rPr>
        <w:t xml:space="preserve"> </w:t>
      </w:r>
      <w:r w:rsidRPr="00795C41">
        <w:rPr>
          <w:rFonts w:ascii="Times New Roman" w:eastAsia="Times New Roman" w:hAnsi="Times New Roman" w:cs="Times New Roman"/>
          <w:sz w:val="24"/>
          <w:szCs w:val="24"/>
          <w:lang w:eastAsia="en-AU"/>
        </w:rPr>
        <w:t xml:space="preserve">Religious orders themselves </w:t>
      </w:r>
      <w:r w:rsidR="00B14D21" w:rsidRPr="00795C41">
        <w:rPr>
          <w:rFonts w:ascii="Times New Roman" w:eastAsia="Times New Roman" w:hAnsi="Times New Roman" w:cs="Times New Roman"/>
          <w:sz w:val="24"/>
          <w:szCs w:val="24"/>
          <w:lang w:eastAsia="en-AU"/>
        </w:rPr>
        <w:t xml:space="preserve">also </w:t>
      </w:r>
      <w:r w:rsidRPr="00795C41">
        <w:rPr>
          <w:rFonts w:ascii="Times New Roman" w:eastAsia="Times New Roman" w:hAnsi="Times New Roman" w:cs="Times New Roman"/>
          <w:sz w:val="24"/>
          <w:szCs w:val="24"/>
          <w:lang w:eastAsia="en-AU"/>
        </w:rPr>
        <w:t xml:space="preserve">had a </w:t>
      </w:r>
      <w:r w:rsidR="003B2539" w:rsidRPr="00795C41">
        <w:rPr>
          <w:rFonts w:ascii="Times New Roman" w:eastAsia="Times New Roman" w:hAnsi="Times New Roman" w:cs="Times New Roman"/>
          <w:sz w:val="24"/>
          <w:szCs w:val="24"/>
          <w:lang w:eastAsia="en-AU"/>
        </w:rPr>
        <w:t>vested</w:t>
      </w:r>
      <w:r w:rsidRPr="00795C41">
        <w:rPr>
          <w:rFonts w:ascii="Times New Roman" w:eastAsia="Times New Roman" w:hAnsi="Times New Roman" w:cs="Times New Roman"/>
          <w:sz w:val="24"/>
          <w:szCs w:val="24"/>
          <w:lang w:eastAsia="en-AU"/>
        </w:rPr>
        <w:t xml:space="preserve"> interest in maintaining th</w:t>
      </w:r>
      <w:r w:rsidR="003B2539" w:rsidRPr="00795C41">
        <w:rPr>
          <w:rFonts w:ascii="Times New Roman" w:eastAsia="Times New Roman" w:hAnsi="Times New Roman" w:cs="Times New Roman"/>
          <w:sz w:val="24"/>
          <w:szCs w:val="24"/>
          <w:lang w:eastAsia="en-AU"/>
        </w:rPr>
        <w:t xml:space="preserve">e </w:t>
      </w:r>
      <w:r w:rsidR="003B2539" w:rsidRPr="00795C41">
        <w:rPr>
          <w:rFonts w:ascii="Times New Roman" w:eastAsia="Times New Roman" w:hAnsi="Times New Roman" w:cs="Times New Roman"/>
          <w:i/>
          <w:iCs/>
          <w:sz w:val="24"/>
          <w:szCs w:val="24"/>
          <w:lang w:eastAsia="en-AU"/>
        </w:rPr>
        <w:t>status quo</w:t>
      </w:r>
      <w:r w:rsidR="003B2539" w:rsidRPr="00795C41">
        <w:rPr>
          <w:rFonts w:ascii="Times New Roman" w:eastAsia="Times New Roman" w:hAnsi="Times New Roman" w:cs="Times New Roman"/>
          <w:sz w:val="24"/>
          <w:szCs w:val="24"/>
          <w:lang w:eastAsia="en-AU"/>
        </w:rPr>
        <w:t xml:space="preserve"> </w:t>
      </w:r>
      <w:r w:rsidRPr="00795C41">
        <w:rPr>
          <w:rFonts w:ascii="Times New Roman" w:eastAsia="Times New Roman" w:hAnsi="Times New Roman" w:cs="Times New Roman"/>
          <w:sz w:val="24"/>
          <w:szCs w:val="24"/>
          <w:lang w:eastAsia="en-AU"/>
        </w:rPr>
        <w:t xml:space="preserve">because of the nature of religious life. The vow of chastity </w:t>
      </w:r>
      <w:r w:rsidRPr="00795C41">
        <w:rPr>
          <w:rFonts w:ascii="Times New Roman" w:eastAsia="Times New Roman" w:hAnsi="Times New Roman" w:cs="Times New Roman"/>
          <w:sz w:val="24"/>
          <w:szCs w:val="24"/>
          <w:lang w:eastAsia="en-AU"/>
        </w:rPr>
        <w:lastRenderedPageBreak/>
        <w:t xml:space="preserve">discouraged </w:t>
      </w:r>
      <w:r w:rsidR="0091716B" w:rsidRPr="00795C41">
        <w:rPr>
          <w:rFonts w:ascii="Times New Roman" w:eastAsia="Times New Roman" w:hAnsi="Times New Roman" w:cs="Times New Roman"/>
          <w:sz w:val="24"/>
          <w:szCs w:val="24"/>
          <w:lang w:eastAsia="en-AU"/>
        </w:rPr>
        <w:t xml:space="preserve">contact with </w:t>
      </w:r>
      <w:r w:rsidRPr="00795C41">
        <w:rPr>
          <w:rFonts w:ascii="Times New Roman" w:eastAsia="Times New Roman" w:hAnsi="Times New Roman" w:cs="Times New Roman"/>
          <w:sz w:val="24"/>
          <w:szCs w:val="24"/>
          <w:lang w:eastAsia="en-AU"/>
        </w:rPr>
        <w:t>lay person</w:t>
      </w:r>
      <w:r w:rsidR="0091716B" w:rsidRPr="00795C41">
        <w:rPr>
          <w:rFonts w:ascii="Times New Roman" w:eastAsia="Times New Roman" w:hAnsi="Times New Roman" w:cs="Times New Roman"/>
          <w:sz w:val="24"/>
          <w:szCs w:val="24"/>
          <w:lang w:eastAsia="en-AU"/>
        </w:rPr>
        <w:t xml:space="preserve">s, </w:t>
      </w:r>
      <w:r w:rsidRPr="00795C41">
        <w:rPr>
          <w:rFonts w:ascii="Times New Roman" w:eastAsia="Times New Roman" w:hAnsi="Times New Roman" w:cs="Times New Roman"/>
          <w:sz w:val="24"/>
          <w:szCs w:val="24"/>
          <w:lang w:eastAsia="en-AU"/>
        </w:rPr>
        <w:t>both teacher</w:t>
      </w:r>
      <w:r w:rsidR="0091716B" w:rsidRPr="00795C41">
        <w:rPr>
          <w:rFonts w:ascii="Times New Roman" w:eastAsia="Times New Roman" w:hAnsi="Times New Roman" w:cs="Times New Roman"/>
          <w:sz w:val="24"/>
          <w:szCs w:val="24"/>
          <w:lang w:eastAsia="en-AU"/>
        </w:rPr>
        <w:t>s</w:t>
      </w:r>
      <w:r w:rsidRPr="00795C41">
        <w:rPr>
          <w:rFonts w:ascii="Times New Roman" w:eastAsia="Times New Roman" w:hAnsi="Times New Roman" w:cs="Times New Roman"/>
          <w:sz w:val="24"/>
          <w:szCs w:val="24"/>
          <w:lang w:eastAsia="en-AU"/>
        </w:rPr>
        <w:t xml:space="preserve"> and student</w:t>
      </w:r>
      <w:r w:rsidR="0091716B" w:rsidRPr="00795C41">
        <w:rPr>
          <w:rFonts w:ascii="Times New Roman" w:eastAsia="Times New Roman" w:hAnsi="Times New Roman" w:cs="Times New Roman"/>
          <w:sz w:val="24"/>
          <w:szCs w:val="24"/>
          <w:lang w:eastAsia="en-AU"/>
        </w:rPr>
        <w:t>s,</w:t>
      </w:r>
      <w:r w:rsidRPr="00795C41">
        <w:rPr>
          <w:rFonts w:ascii="Times New Roman" w:eastAsia="Times New Roman" w:hAnsi="Times New Roman" w:cs="Times New Roman"/>
          <w:sz w:val="24"/>
          <w:szCs w:val="24"/>
          <w:lang w:eastAsia="en-AU"/>
        </w:rPr>
        <w:t xml:space="preserve"> except in a very formal atmosphere </w:t>
      </w:r>
      <w:r w:rsidR="0091716B" w:rsidRPr="00795C41">
        <w:rPr>
          <w:rFonts w:ascii="Times New Roman" w:eastAsia="Times New Roman" w:hAnsi="Times New Roman" w:cs="Times New Roman"/>
          <w:sz w:val="24"/>
          <w:szCs w:val="24"/>
          <w:lang w:eastAsia="en-AU"/>
        </w:rPr>
        <w:t xml:space="preserve">and with the assumption being </w:t>
      </w:r>
      <w:r w:rsidRPr="00795C41">
        <w:rPr>
          <w:rFonts w:ascii="Times New Roman" w:eastAsia="Times New Roman" w:hAnsi="Times New Roman" w:cs="Times New Roman"/>
          <w:sz w:val="24"/>
          <w:szCs w:val="24"/>
          <w:lang w:eastAsia="en-AU"/>
        </w:rPr>
        <w:t xml:space="preserve">that ultimate authority rested with appointed order personnel. </w:t>
      </w:r>
      <w:r w:rsidR="0091716B" w:rsidRPr="00795C41">
        <w:rPr>
          <w:rFonts w:ascii="Times New Roman" w:eastAsia="Times New Roman" w:hAnsi="Times New Roman" w:cs="Times New Roman"/>
          <w:sz w:val="24"/>
          <w:szCs w:val="24"/>
          <w:lang w:eastAsia="en-AU"/>
        </w:rPr>
        <w:t>An</w:t>
      </w:r>
      <w:r w:rsidR="00AA099F" w:rsidRPr="00795C41">
        <w:rPr>
          <w:rFonts w:ascii="Times New Roman" w:eastAsia="Times New Roman" w:hAnsi="Times New Roman" w:cs="Times New Roman"/>
          <w:sz w:val="24"/>
          <w:szCs w:val="24"/>
          <w:lang w:eastAsia="en-AU"/>
        </w:rPr>
        <w:t>y</w:t>
      </w:r>
      <w:r w:rsidR="0091716B" w:rsidRPr="00795C41">
        <w:rPr>
          <w:rFonts w:ascii="Times New Roman" w:eastAsia="Times New Roman" w:hAnsi="Times New Roman" w:cs="Times New Roman"/>
          <w:sz w:val="24"/>
          <w:szCs w:val="24"/>
          <w:lang w:eastAsia="en-AU"/>
        </w:rPr>
        <w:t xml:space="preserve"> loosening of this approach, it was held, </w:t>
      </w:r>
      <w:r w:rsidR="00CC4750" w:rsidRPr="00795C41">
        <w:rPr>
          <w:rFonts w:ascii="Times New Roman" w:eastAsia="Times New Roman" w:hAnsi="Times New Roman" w:cs="Times New Roman"/>
          <w:sz w:val="24"/>
          <w:szCs w:val="24"/>
          <w:lang w:eastAsia="en-AU"/>
        </w:rPr>
        <w:t xml:space="preserve">might tempt religious to abandon their way of life. </w:t>
      </w:r>
    </w:p>
    <w:p w14:paraId="2F17462B" w14:textId="77777777" w:rsidR="00610947" w:rsidRPr="00795C41" w:rsidRDefault="00610947" w:rsidP="00610947">
      <w:pPr>
        <w:spacing w:after="0" w:line="240" w:lineRule="auto"/>
        <w:jc w:val="both"/>
        <w:rPr>
          <w:rFonts w:ascii="Times New Roman" w:eastAsia="Times New Roman" w:hAnsi="Times New Roman" w:cs="Times New Roman"/>
          <w:b/>
          <w:sz w:val="24"/>
          <w:szCs w:val="24"/>
          <w:lang w:eastAsia="en-AU"/>
        </w:rPr>
      </w:pPr>
    </w:p>
    <w:p w14:paraId="2AEBA528" w14:textId="77777777" w:rsidR="005C1309" w:rsidRPr="00795C41" w:rsidRDefault="00610947" w:rsidP="00610947">
      <w:pPr>
        <w:spacing w:after="0" w:line="240" w:lineRule="auto"/>
        <w:jc w:val="both"/>
        <w:rPr>
          <w:rFonts w:ascii="Times New Roman" w:eastAsia="Times New Roman" w:hAnsi="Times New Roman" w:cs="Times New Roman"/>
          <w:b/>
          <w:sz w:val="24"/>
          <w:szCs w:val="24"/>
          <w:lang w:eastAsia="en-AU"/>
        </w:rPr>
      </w:pPr>
      <w:r w:rsidRPr="00795C41">
        <w:rPr>
          <w:rFonts w:ascii="Times New Roman" w:eastAsia="Times New Roman" w:hAnsi="Times New Roman" w:cs="Times New Roman"/>
          <w:b/>
          <w:sz w:val="24"/>
          <w:szCs w:val="24"/>
          <w:lang w:eastAsia="en-AU"/>
        </w:rPr>
        <w:t>Regarding the ‘S</w:t>
      </w:r>
      <w:r w:rsidR="005C1309" w:rsidRPr="00795C41">
        <w:rPr>
          <w:rFonts w:ascii="Times New Roman" w:eastAsia="Times New Roman" w:hAnsi="Times New Roman" w:cs="Times New Roman"/>
          <w:b/>
          <w:sz w:val="24"/>
          <w:szCs w:val="24"/>
          <w:lang w:eastAsia="en-AU"/>
        </w:rPr>
        <w:t>ubject</w:t>
      </w:r>
      <w:r w:rsidRPr="00795C41">
        <w:rPr>
          <w:rFonts w:ascii="Times New Roman" w:eastAsia="Times New Roman" w:hAnsi="Times New Roman" w:cs="Times New Roman"/>
          <w:b/>
          <w:sz w:val="24"/>
          <w:szCs w:val="24"/>
          <w:lang w:eastAsia="en-AU"/>
        </w:rPr>
        <w:t>s’ in the S</w:t>
      </w:r>
      <w:r w:rsidR="005C1309" w:rsidRPr="00795C41">
        <w:rPr>
          <w:rFonts w:ascii="Times New Roman" w:eastAsia="Times New Roman" w:hAnsi="Times New Roman" w:cs="Times New Roman"/>
          <w:b/>
          <w:sz w:val="24"/>
          <w:szCs w:val="24"/>
          <w:lang w:eastAsia="en-AU"/>
        </w:rPr>
        <w:t>trike</w:t>
      </w:r>
    </w:p>
    <w:p w14:paraId="2D2BB896" w14:textId="77777777" w:rsidR="005C1309" w:rsidRPr="00795C41" w:rsidRDefault="005C1309" w:rsidP="005C1309">
      <w:pPr>
        <w:spacing w:after="0" w:line="240" w:lineRule="auto"/>
        <w:jc w:val="both"/>
        <w:rPr>
          <w:rFonts w:ascii="Times New Roman" w:eastAsia="Times New Roman" w:hAnsi="Times New Roman" w:cs="Times New Roman"/>
          <w:sz w:val="24"/>
          <w:szCs w:val="24"/>
          <w:lang w:eastAsia="en-AU"/>
        </w:rPr>
      </w:pPr>
    </w:p>
    <w:p w14:paraId="01553028" w14:textId="2C3A6162" w:rsidR="00610947" w:rsidRPr="00795C41" w:rsidRDefault="00B62C3D" w:rsidP="005C1309">
      <w:pPr>
        <w:spacing w:after="0" w:line="480" w:lineRule="auto"/>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A subject can be an individual or a group, and his, her or their activity system is enabled and constrained by unique contextual conditions. These can include the historical epoch and environment, on the one hand, and individual forces such as birth, sex, and temperament, on the other. As subjects, they are motivated to transform objects into outcomes, or desired results.</w:t>
      </w:r>
      <w:r w:rsidR="00295EB3" w:rsidRPr="00795C41">
        <w:rPr>
          <w:rStyle w:val="FootnoteReference"/>
          <w:rFonts w:ascii="Times New Roman" w:eastAsia="Times New Roman" w:hAnsi="Times New Roman" w:cs="Times New Roman"/>
          <w:sz w:val="24"/>
          <w:szCs w:val="24"/>
          <w:lang w:eastAsia="en-AU"/>
        </w:rPr>
        <w:footnoteReference w:id="62"/>
      </w:r>
      <w:r w:rsidRPr="00795C41">
        <w:rPr>
          <w:rFonts w:ascii="Times New Roman" w:eastAsia="Times New Roman" w:hAnsi="Times New Roman" w:cs="Times New Roman"/>
          <w:sz w:val="24"/>
          <w:szCs w:val="24"/>
          <w:lang w:eastAsia="en-AU"/>
        </w:rPr>
        <w:t xml:space="preserve"> Furthermore, as subjects pursue the object, their identities and knowledge are shaped and transformed through their interactions with the other elements in the activity system. </w:t>
      </w:r>
      <w:r w:rsidR="005C1309" w:rsidRPr="00795C41">
        <w:rPr>
          <w:rFonts w:ascii="Times New Roman" w:eastAsia="Times New Roman" w:hAnsi="Times New Roman" w:cs="Times New Roman"/>
          <w:sz w:val="24"/>
          <w:szCs w:val="24"/>
          <w:lang w:eastAsia="en-AU"/>
        </w:rPr>
        <w:t xml:space="preserve">Applied to the </w:t>
      </w:r>
      <w:r w:rsidR="00610947" w:rsidRPr="00795C41">
        <w:rPr>
          <w:rFonts w:ascii="Times New Roman" w:eastAsia="Times New Roman" w:hAnsi="Times New Roman" w:cs="Times New Roman"/>
          <w:sz w:val="24"/>
          <w:szCs w:val="24"/>
          <w:lang w:eastAsia="en-AU"/>
        </w:rPr>
        <w:t xml:space="preserve">student strike at </w:t>
      </w:r>
      <w:proofErr w:type="spellStart"/>
      <w:r w:rsidR="00610947" w:rsidRPr="00795C41">
        <w:rPr>
          <w:rFonts w:ascii="Times New Roman" w:eastAsia="Times New Roman" w:hAnsi="Times New Roman" w:cs="Times New Roman"/>
          <w:sz w:val="24"/>
          <w:szCs w:val="24"/>
          <w:lang w:eastAsia="en-AU"/>
        </w:rPr>
        <w:t>Carysfort</w:t>
      </w:r>
      <w:proofErr w:type="spellEnd"/>
      <w:r w:rsidR="005635BC" w:rsidRPr="00795C41">
        <w:rPr>
          <w:rFonts w:ascii="Times New Roman" w:eastAsia="Times New Roman" w:hAnsi="Times New Roman" w:cs="Times New Roman"/>
          <w:sz w:val="24"/>
          <w:szCs w:val="24"/>
          <w:lang w:eastAsia="en-AU"/>
        </w:rPr>
        <w:t xml:space="preserve"> College</w:t>
      </w:r>
      <w:r w:rsidR="00610947" w:rsidRPr="00795C41">
        <w:rPr>
          <w:rFonts w:ascii="Times New Roman" w:eastAsia="Times New Roman" w:hAnsi="Times New Roman" w:cs="Times New Roman"/>
          <w:sz w:val="24"/>
          <w:szCs w:val="24"/>
          <w:lang w:eastAsia="en-AU"/>
        </w:rPr>
        <w:t xml:space="preserve"> and the </w:t>
      </w:r>
      <w:r w:rsidR="005C1309" w:rsidRPr="00795C41">
        <w:rPr>
          <w:rFonts w:ascii="Times New Roman" w:eastAsia="Times New Roman" w:hAnsi="Times New Roman" w:cs="Times New Roman"/>
          <w:sz w:val="24"/>
          <w:szCs w:val="24"/>
          <w:lang w:eastAsia="en-AU"/>
        </w:rPr>
        <w:t>transformation</w:t>
      </w:r>
      <w:r w:rsidR="00610947" w:rsidRPr="00795C41">
        <w:rPr>
          <w:rFonts w:ascii="Times New Roman" w:eastAsia="Times New Roman" w:hAnsi="Times New Roman" w:cs="Times New Roman"/>
          <w:sz w:val="24"/>
          <w:szCs w:val="24"/>
          <w:lang w:eastAsia="en-AU"/>
        </w:rPr>
        <w:t xml:space="preserve"> that resulted</w:t>
      </w:r>
      <w:r w:rsidR="005C1309" w:rsidRPr="00795C41">
        <w:rPr>
          <w:rFonts w:ascii="Times New Roman" w:eastAsia="Times New Roman" w:hAnsi="Times New Roman" w:cs="Times New Roman"/>
          <w:sz w:val="24"/>
          <w:szCs w:val="24"/>
          <w:lang w:eastAsia="en-AU"/>
        </w:rPr>
        <w:t xml:space="preserve">, the </w:t>
      </w:r>
      <w:r w:rsidR="00610947" w:rsidRPr="00795C41">
        <w:rPr>
          <w:rFonts w:ascii="Times New Roman" w:eastAsia="Times New Roman" w:hAnsi="Times New Roman" w:cs="Times New Roman"/>
          <w:sz w:val="24"/>
          <w:szCs w:val="24"/>
          <w:lang w:eastAsia="en-AU"/>
        </w:rPr>
        <w:t>two main groups of</w:t>
      </w:r>
      <w:r w:rsidR="005C1309" w:rsidRPr="00795C41">
        <w:rPr>
          <w:rFonts w:ascii="Times New Roman" w:eastAsia="Times New Roman" w:hAnsi="Times New Roman" w:cs="Times New Roman"/>
          <w:sz w:val="24"/>
          <w:szCs w:val="24"/>
          <w:lang w:eastAsia="en-AU"/>
        </w:rPr>
        <w:t xml:space="preserve"> </w:t>
      </w:r>
      <w:r w:rsidR="00610947" w:rsidRPr="00795C41">
        <w:rPr>
          <w:rFonts w:ascii="Times New Roman" w:eastAsia="Times New Roman" w:hAnsi="Times New Roman" w:cs="Times New Roman"/>
          <w:sz w:val="24"/>
          <w:szCs w:val="24"/>
          <w:lang w:eastAsia="en-AU"/>
        </w:rPr>
        <w:t>‘</w:t>
      </w:r>
      <w:r w:rsidR="005C1309" w:rsidRPr="00795C41">
        <w:rPr>
          <w:rFonts w:ascii="Times New Roman" w:eastAsia="Times New Roman" w:hAnsi="Times New Roman" w:cs="Times New Roman"/>
          <w:sz w:val="24"/>
          <w:szCs w:val="24"/>
          <w:lang w:eastAsia="en-AU"/>
        </w:rPr>
        <w:t>subjects</w:t>
      </w:r>
      <w:r w:rsidR="00A41C0E" w:rsidRPr="00795C41">
        <w:rPr>
          <w:rFonts w:ascii="Times New Roman" w:eastAsia="Times New Roman" w:hAnsi="Times New Roman" w:cs="Times New Roman"/>
          <w:sz w:val="24"/>
          <w:szCs w:val="24"/>
          <w:lang w:eastAsia="en-AU"/>
        </w:rPr>
        <w:t>’ were the female-religious P</w:t>
      </w:r>
      <w:r w:rsidR="00610947" w:rsidRPr="00795C41">
        <w:rPr>
          <w:rFonts w:ascii="Times New Roman" w:eastAsia="Times New Roman" w:hAnsi="Times New Roman" w:cs="Times New Roman"/>
          <w:sz w:val="24"/>
          <w:szCs w:val="24"/>
          <w:lang w:eastAsia="en-AU"/>
        </w:rPr>
        <w:t>rincipal of the College and the female members of the SRC</w:t>
      </w:r>
      <w:r w:rsidR="005C1309" w:rsidRPr="00795C41">
        <w:rPr>
          <w:rFonts w:ascii="Times New Roman" w:eastAsia="Times New Roman" w:hAnsi="Times New Roman" w:cs="Times New Roman"/>
          <w:sz w:val="24"/>
          <w:szCs w:val="24"/>
          <w:lang w:eastAsia="en-AU"/>
        </w:rPr>
        <w:t xml:space="preserve">. </w:t>
      </w:r>
    </w:p>
    <w:p w14:paraId="3C2523F5" w14:textId="5653C07D" w:rsidR="00236516" w:rsidRPr="00795C41" w:rsidRDefault="00AA099F" w:rsidP="00610947">
      <w:pPr>
        <w:spacing w:after="0" w:line="480" w:lineRule="auto"/>
        <w:ind w:firstLine="567"/>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The already publically-</w:t>
      </w:r>
      <w:r w:rsidR="00610947" w:rsidRPr="00795C41">
        <w:rPr>
          <w:rFonts w:ascii="Times New Roman" w:eastAsia="Times New Roman" w:hAnsi="Times New Roman" w:cs="Times New Roman"/>
          <w:sz w:val="24"/>
          <w:szCs w:val="24"/>
          <w:lang w:eastAsia="en-AU"/>
        </w:rPr>
        <w:t xml:space="preserve">available </w:t>
      </w:r>
      <w:r w:rsidRPr="00795C41">
        <w:rPr>
          <w:rFonts w:ascii="Times New Roman" w:eastAsia="Times New Roman" w:hAnsi="Times New Roman" w:cs="Times New Roman"/>
          <w:sz w:val="24"/>
          <w:szCs w:val="24"/>
          <w:lang w:eastAsia="en-AU"/>
        </w:rPr>
        <w:t>accounts of the strike indicate</w:t>
      </w:r>
      <w:r w:rsidR="00610947" w:rsidRPr="00795C41">
        <w:rPr>
          <w:rFonts w:ascii="Times New Roman" w:eastAsia="Times New Roman" w:hAnsi="Times New Roman" w:cs="Times New Roman"/>
          <w:sz w:val="24"/>
          <w:szCs w:val="24"/>
          <w:lang w:eastAsia="en-AU"/>
        </w:rPr>
        <w:t xml:space="preserve"> clearly </w:t>
      </w:r>
      <w:r w:rsidR="00CC4C75" w:rsidRPr="00795C41">
        <w:rPr>
          <w:rFonts w:ascii="Times New Roman" w:eastAsia="Times New Roman" w:hAnsi="Times New Roman" w:cs="Times New Roman"/>
          <w:sz w:val="24"/>
          <w:szCs w:val="24"/>
          <w:lang w:eastAsia="en-AU"/>
        </w:rPr>
        <w:t xml:space="preserve">that </w:t>
      </w:r>
      <w:r w:rsidR="00610947" w:rsidRPr="00795C41">
        <w:rPr>
          <w:rFonts w:ascii="Times New Roman" w:eastAsia="Times New Roman" w:hAnsi="Times New Roman" w:cs="Times New Roman"/>
          <w:sz w:val="24"/>
          <w:szCs w:val="24"/>
          <w:lang w:eastAsia="en-AU"/>
        </w:rPr>
        <w:t xml:space="preserve">the female-religious </w:t>
      </w:r>
      <w:r w:rsidR="005635BC" w:rsidRPr="00795C41">
        <w:rPr>
          <w:rFonts w:ascii="Times New Roman" w:eastAsia="Times New Roman" w:hAnsi="Times New Roman" w:cs="Times New Roman"/>
          <w:sz w:val="24"/>
          <w:szCs w:val="24"/>
          <w:lang w:eastAsia="en-AU"/>
        </w:rPr>
        <w:t>College Principal</w:t>
      </w:r>
      <w:r w:rsidR="00236516" w:rsidRPr="00795C41">
        <w:rPr>
          <w:rFonts w:ascii="Times New Roman" w:eastAsia="Times New Roman" w:hAnsi="Times New Roman" w:cs="Times New Roman"/>
          <w:sz w:val="24"/>
          <w:szCs w:val="24"/>
          <w:lang w:eastAsia="en-AU"/>
        </w:rPr>
        <w:t xml:space="preserve"> and her senior fellow female-</w:t>
      </w:r>
      <w:r w:rsidR="00610947" w:rsidRPr="00795C41">
        <w:rPr>
          <w:rFonts w:ascii="Times New Roman" w:eastAsia="Times New Roman" w:hAnsi="Times New Roman" w:cs="Times New Roman"/>
          <w:sz w:val="24"/>
          <w:szCs w:val="24"/>
          <w:lang w:eastAsia="en-AU"/>
        </w:rPr>
        <w:t xml:space="preserve">religious </w:t>
      </w:r>
      <w:r w:rsidR="00236516" w:rsidRPr="00795C41">
        <w:rPr>
          <w:rFonts w:ascii="Times New Roman" w:eastAsia="Times New Roman" w:hAnsi="Times New Roman" w:cs="Times New Roman"/>
          <w:sz w:val="24"/>
          <w:szCs w:val="24"/>
          <w:lang w:eastAsia="en-AU"/>
        </w:rPr>
        <w:t>were totally opposed to making any concessio</w:t>
      </w:r>
      <w:r w:rsidRPr="00795C41">
        <w:rPr>
          <w:rFonts w:ascii="Times New Roman" w:eastAsia="Times New Roman" w:hAnsi="Times New Roman" w:cs="Times New Roman"/>
          <w:sz w:val="24"/>
          <w:szCs w:val="24"/>
          <w:lang w:eastAsia="en-AU"/>
        </w:rPr>
        <w:t xml:space="preserve">ns, </w:t>
      </w:r>
      <w:r w:rsidR="005635BC" w:rsidRPr="00795C41">
        <w:rPr>
          <w:rFonts w:ascii="Times New Roman" w:eastAsia="Times New Roman" w:hAnsi="Times New Roman" w:cs="Times New Roman"/>
          <w:sz w:val="24"/>
          <w:szCs w:val="24"/>
          <w:lang w:eastAsia="en-AU"/>
        </w:rPr>
        <w:t>view</w:t>
      </w:r>
      <w:r w:rsidRPr="00795C41">
        <w:rPr>
          <w:rFonts w:ascii="Times New Roman" w:eastAsia="Times New Roman" w:hAnsi="Times New Roman" w:cs="Times New Roman"/>
          <w:sz w:val="24"/>
          <w:szCs w:val="24"/>
          <w:lang w:eastAsia="en-AU"/>
        </w:rPr>
        <w:t>ing the</w:t>
      </w:r>
      <w:r w:rsidR="00236516" w:rsidRPr="00795C41">
        <w:rPr>
          <w:rFonts w:ascii="Times New Roman" w:eastAsia="Times New Roman" w:hAnsi="Times New Roman" w:cs="Times New Roman"/>
          <w:sz w:val="24"/>
          <w:szCs w:val="24"/>
          <w:lang w:eastAsia="en-AU"/>
        </w:rPr>
        <w:t xml:space="preserve"> </w:t>
      </w:r>
      <w:r w:rsidR="005635BC" w:rsidRPr="00795C41">
        <w:rPr>
          <w:rFonts w:ascii="Times New Roman" w:eastAsia="Times New Roman" w:hAnsi="Times New Roman" w:cs="Times New Roman"/>
          <w:sz w:val="24"/>
          <w:szCs w:val="24"/>
          <w:lang w:eastAsia="en-AU"/>
        </w:rPr>
        <w:t xml:space="preserve">students’ </w:t>
      </w:r>
      <w:r w:rsidR="00236516" w:rsidRPr="00795C41">
        <w:rPr>
          <w:rFonts w:ascii="Times New Roman" w:eastAsia="Times New Roman" w:hAnsi="Times New Roman" w:cs="Times New Roman"/>
          <w:sz w:val="24"/>
          <w:szCs w:val="24"/>
          <w:lang w:eastAsia="en-AU"/>
        </w:rPr>
        <w:t xml:space="preserve">demands as an unconscionable questioning of their </w:t>
      </w:r>
      <w:r w:rsidR="005635BC" w:rsidRPr="00795C41">
        <w:rPr>
          <w:rFonts w:ascii="Times New Roman" w:eastAsia="Times New Roman" w:hAnsi="Times New Roman" w:cs="Times New Roman"/>
          <w:sz w:val="24"/>
          <w:szCs w:val="24"/>
          <w:lang w:eastAsia="en-AU"/>
        </w:rPr>
        <w:t>absolute</w:t>
      </w:r>
      <w:r w:rsidR="00236516" w:rsidRPr="00795C41">
        <w:rPr>
          <w:rFonts w:ascii="Times New Roman" w:eastAsia="Times New Roman" w:hAnsi="Times New Roman" w:cs="Times New Roman"/>
          <w:sz w:val="24"/>
          <w:szCs w:val="24"/>
          <w:lang w:eastAsia="en-AU"/>
        </w:rPr>
        <w:t xml:space="preserve"> authority on all matters relating to governance and curriculum</w:t>
      </w:r>
      <w:r w:rsidR="008C60D4" w:rsidRPr="00795C41">
        <w:rPr>
          <w:rFonts w:ascii="Times New Roman" w:eastAsia="Times New Roman" w:hAnsi="Times New Roman" w:cs="Times New Roman"/>
          <w:sz w:val="24"/>
          <w:szCs w:val="24"/>
          <w:lang w:eastAsia="en-AU"/>
        </w:rPr>
        <w:t xml:space="preserve">. </w:t>
      </w:r>
      <w:r w:rsidR="00236516" w:rsidRPr="00795C41">
        <w:rPr>
          <w:rFonts w:ascii="Times New Roman" w:eastAsia="Times New Roman" w:hAnsi="Times New Roman" w:cs="Times New Roman"/>
          <w:sz w:val="24"/>
          <w:szCs w:val="24"/>
          <w:lang w:eastAsia="en-AU"/>
        </w:rPr>
        <w:t>Th</w:t>
      </w:r>
      <w:r w:rsidR="00B14D21" w:rsidRPr="00795C41">
        <w:rPr>
          <w:rFonts w:ascii="Times New Roman" w:eastAsia="Times New Roman" w:hAnsi="Times New Roman" w:cs="Times New Roman"/>
          <w:sz w:val="24"/>
          <w:szCs w:val="24"/>
          <w:lang w:eastAsia="en-AU"/>
        </w:rPr>
        <w:t>at</w:t>
      </w:r>
      <w:r w:rsidR="00236516" w:rsidRPr="00795C41">
        <w:rPr>
          <w:rFonts w:ascii="Times New Roman" w:eastAsia="Times New Roman" w:hAnsi="Times New Roman" w:cs="Times New Roman"/>
          <w:sz w:val="24"/>
          <w:szCs w:val="24"/>
          <w:lang w:eastAsia="en-AU"/>
        </w:rPr>
        <w:t xml:space="preserve"> </w:t>
      </w:r>
      <w:r w:rsidRPr="00795C41">
        <w:rPr>
          <w:rFonts w:ascii="Times New Roman" w:eastAsia="Times New Roman" w:hAnsi="Times New Roman" w:cs="Times New Roman"/>
          <w:sz w:val="24"/>
          <w:szCs w:val="24"/>
          <w:lang w:eastAsia="en-AU"/>
        </w:rPr>
        <w:t xml:space="preserve">position </w:t>
      </w:r>
      <w:r w:rsidR="00236516" w:rsidRPr="00795C41">
        <w:rPr>
          <w:rFonts w:ascii="Times New Roman" w:eastAsia="Times New Roman" w:hAnsi="Times New Roman" w:cs="Times New Roman"/>
          <w:sz w:val="24"/>
          <w:szCs w:val="24"/>
          <w:lang w:eastAsia="en-AU"/>
        </w:rPr>
        <w:t xml:space="preserve">can </w:t>
      </w:r>
      <w:r w:rsidR="005635BC" w:rsidRPr="00795C41">
        <w:rPr>
          <w:rFonts w:ascii="Times New Roman" w:eastAsia="Times New Roman" w:hAnsi="Times New Roman" w:cs="Times New Roman"/>
          <w:sz w:val="24"/>
          <w:szCs w:val="24"/>
          <w:lang w:eastAsia="en-AU"/>
        </w:rPr>
        <w:t xml:space="preserve">in part </w:t>
      </w:r>
      <w:r w:rsidR="00236516" w:rsidRPr="00795C41">
        <w:rPr>
          <w:rFonts w:ascii="Times New Roman" w:eastAsia="Times New Roman" w:hAnsi="Times New Roman" w:cs="Times New Roman"/>
          <w:sz w:val="24"/>
          <w:szCs w:val="24"/>
          <w:lang w:eastAsia="en-AU"/>
        </w:rPr>
        <w:t xml:space="preserve">be attributed </w:t>
      </w:r>
      <w:r w:rsidR="005635BC" w:rsidRPr="00795C41">
        <w:rPr>
          <w:rFonts w:ascii="Times New Roman" w:eastAsia="Times New Roman" w:hAnsi="Times New Roman" w:cs="Times New Roman"/>
          <w:sz w:val="24"/>
          <w:szCs w:val="24"/>
          <w:lang w:eastAsia="en-AU"/>
        </w:rPr>
        <w:t xml:space="preserve">to these individuals’ own socialisation during a </w:t>
      </w:r>
      <w:proofErr w:type="spellStart"/>
      <w:r w:rsidR="00236516" w:rsidRPr="00795C41">
        <w:rPr>
          <w:rFonts w:ascii="Times New Roman" w:eastAsia="Times New Roman" w:hAnsi="Times New Roman" w:cs="Times New Roman"/>
          <w:sz w:val="24"/>
          <w:szCs w:val="24"/>
          <w:lang w:eastAsia="en-AU"/>
        </w:rPr>
        <w:t>pre</w:t>
      </w:r>
      <w:proofErr w:type="spellEnd"/>
      <w:r w:rsidR="005635BC" w:rsidRPr="00795C41">
        <w:rPr>
          <w:rFonts w:ascii="Times New Roman" w:eastAsia="Times New Roman" w:hAnsi="Times New Roman" w:cs="Times New Roman"/>
          <w:sz w:val="24"/>
          <w:szCs w:val="24"/>
          <w:lang w:eastAsia="en-AU"/>
        </w:rPr>
        <w:t xml:space="preserve"> </w:t>
      </w:r>
      <w:r w:rsidR="00236516" w:rsidRPr="00795C41">
        <w:rPr>
          <w:rFonts w:ascii="Times New Roman" w:eastAsia="Times New Roman" w:hAnsi="Times New Roman" w:cs="Times New Roman"/>
          <w:sz w:val="24"/>
          <w:szCs w:val="24"/>
          <w:lang w:eastAsia="en-AU"/>
        </w:rPr>
        <w:t xml:space="preserve">- Second Vatican Council </w:t>
      </w:r>
      <w:r w:rsidR="005635BC" w:rsidRPr="00795C41">
        <w:rPr>
          <w:rFonts w:ascii="Times New Roman" w:eastAsia="Times New Roman" w:hAnsi="Times New Roman" w:cs="Times New Roman"/>
          <w:sz w:val="24"/>
          <w:szCs w:val="24"/>
          <w:lang w:eastAsia="en-AU"/>
        </w:rPr>
        <w:t xml:space="preserve">era which witnessed a </w:t>
      </w:r>
      <w:r w:rsidR="00236516" w:rsidRPr="00795C41">
        <w:rPr>
          <w:rFonts w:ascii="Times New Roman" w:eastAsia="Times New Roman" w:hAnsi="Times New Roman" w:cs="Times New Roman"/>
          <w:sz w:val="24"/>
          <w:szCs w:val="24"/>
          <w:lang w:eastAsia="en-AU"/>
        </w:rPr>
        <w:t xml:space="preserve">closed mindset of the </w:t>
      </w:r>
      <w:r w:rsidR="00236516" w:rsidRPr="00795C41">
        <w:rPr>
          <w:rFonts w:ascii="Times New Roman" w:eastAsia="Times New Roman" w:hAnsi="Times New Roman" w:cs="Times New Roman"/>
          <w:i/>
          <w:sz w:val="24"/>
          <w:szCs w:val="24"/>
          <w:lang w:eastAsia="en-AU"/>
        </w:rPr>
        <w:t>habitus</w:t>
      </w:r>
      <w:r w:rsidR="00295EB3" w:rsidRPr="00795C41">
        <w:rPr>
          <w:rStyle w:val="FootnoteReference"/>
          <w:rFonts w:ascii="Times New Roman" w:eastAsia="Times New Roman" w:hAnsi="Times New Roman" w:cs="Times New Roman"/>
          <w:i/>
          <w:sz w:val="24"/>
          <w:szCs w:val="24"/>
          <w:lang w:eastAsia="en-AU"/>
        </w:rPr>
        <w:footnoteReference w:id="63"/>
      </w:r>
      <w:r w:rsidR="00295EB3" w:rsidRPr="00795C41">
        <w:rPr>
          <w:rFonts w:ascii="Times New Roman" w:eastAsia="Times New Roman" w:hAnsi="Times New Roman" w:cs="Times New Roman"/>
          <w:sz w:val="24"/>
          <w:szCs w:val="24"/>
          <w:lang w:eastAsia="en-AU"/>
        </w:rPr>
        <w:t xml:space="preserve"> </w:t>
      </w:r>
      <w:r w:rsidR="00236516" w:rsidRPr="00795C41">
        <w:rPr>
          <w:rFonts w:ascii="Times New Roman" w:eastAsia="Times New Roman" w:hAnsi="Times New Roman" w:cs="Times New Roman"/>
          <w:sz w:val="24"/>
          <w:szCs w:val="24"/>
          <w:lang w:eastAsia="en-AU"/>
        </w:rPr>
        <w:t xml:space="preserve">of the religious orders and the wider institutional Catholic Church. This is not to say that they were oblivious to the more open-mindedness advocated by the documents and pronouncements that resulted from </w:t>
      </w:r>
      <w:r w:rsidRPr="00795C41">
        <w:rPr>
          <w:rFonts w:ascii="Times New Roman" w:eastAsia="Times New Roman" w:hAnsi="Times New Roman" w:cs="Times New Roman"/>
          <w:sz w:val="24"/>
          <w:szCs w:val="24"/>
          <w:lang w:eastAsia="en-AU"/>
        </w:rPr>
        <w:t xml:space="preserve">the </w:t>
      </w:r>
      <w:r w:rsidR="00236516" w:rsidRPr="00795C41">
        <w:rPr>
          <w:rFonts w:ascii="Times New Roman" w:eastAsia="Times New Roman" w:hAnsi="Times New Roman" w:cs="Times New Roman"/>
          <w:sz w:val="24"/>
          <w:szCs w:val="24"/>
          <w:lang w:eastAsia="en-AU"/>
        </w:rPr>
        <w:lastRenderedPageBreak/>
        <w:t>deliberations of the Second Vatican Council</w:t>
      </w:r>
      <w:r w:rsidR="008C60D4" w:rsidRPr="00795C41">
        <w:rPr>
          <w:rFonts w:ascii="Times New Roman" w:eastAsia="Times New Roman" w:hAnsi="Times New Roman" w:cs="Times New Roman"/>
          <w:sz w:val="24"/>
          <w:szCs w:val="24"/>
          <w:lang w:eastAsia="en-AU"/>
        </w:rPr>
        <w:t xml:space="preserve">. </w:t>
      </w:r>
      <w:r w:rsidR="00236516" w:rsidRPr="00795C41">
        <w:rPr>
          <w:rFonts w:ascii="Times New Roman" w:eastAsia="Times New Roman" w:hAnsi="Times New Roman" w:cs="Times New Roman"/>
          <w:sz w:val="24"/>
          <w:szCs w:val="24"/>
          <w:lang w:eastAsia="en-AU"/>
        </w:rPr>
        <w:t xml:space="preserve">Rather, it is to recognise that a </w:t>
      </w:r>
      <w:r w:rsidR="00236516" w:rsidRPr="00795C41">
        <w:rPr>
          <w:rFonts w:ascii="Times New Roman" w:eastAsia="Times New Roman" w:hAnsi="Times New Roman" w:cs="Times New Roman"/>
          <w:i/>
          <w:sz w:val="24"/>
          <w:szCs w:val="24"/>
          <w:lang w:eastAsia="en-AU"/>
        </w:rPr>
        <w:t>habitus</w:t>
      </w:r>
      <w:r w:rsidR="00236516" w:rsidRPr="00795C41">
        <w:rPr>
          <w:rFonts w:ascii="Times New Roman" w:eastAsia="Times New Roman" w:hAnsi="Times New Roman" w:cs="Times New Roman"/>
          <w:sz w:val="24"/>
          <w:szCs w:val="24"/>
          <w:lang w:eastAsia="en-AU"/>
        </w:rPr>
        <w:t xml:space="preserve"> is difficult to disrupt in the case of those who have inhabited it for decades.</w:t>
      </w:r>
    </w:p>
    <w:p w14:paraId="77E13509" w14:textId="77777777" w:rsidR="00421802" w:rsidRPr="00795C41" w:rsidRDefault="00236516" w:rsidP="00421802">
      <w:pPr>
        <w:spacing w:after="0" w:line="480" w:lineRule="auto"/>
        <w:ind w:firstLine="567"/>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 xml:space="preserve">At this juncture </w:t>
      </w:r>
      <w:r w:rsidR="008B6844" w:rsidRPr="00795C41">
        <w:rPr>
          <w:rFonts w:ascii="Times New Roman" w:eastAsia="Times New Roman" w:hAnsi="Times New Roman" w:cs="Times New Roman"/>
          <w:sz w:val="24"/>
          <w:szCs w:val="24"/>
          <w:lang w:eastAsia="en-AU"/>
        </w:rPr>
        <w:t>i</w:t>
      </w:r>
      <w:r w:rsidRPr="00795C41">
        <w:rPr>
          <w:rFonts w:ascii="Times New Roman" w:eastAsia="Times New Roman" w:hAnsi="Times New Roman" w:cs="Times New Roman"/>
          <w:sz w:val="24"/>
          <w:szCs w:val="24"/>
          <w:lang w:eastAsia="en-AU"/>
        </w:rPr>
        <w:t xml:space="preserve">t is also important to recall the point made at the beginning of the paper that what is being reported here is a preliminary investigation </w:t>
      </w:r>
      <w:r w:rsidR="00CC4C75" w:rsidRPr="00795C41">
        <w:rPr>
          <w:rFonts w:ascii="Times New Roman" w:eastAsia="Times New Roman" w:hAnsi="Times New Roman" w:cs="Times New Roman"/>
          <w:sz w:val="24"/>
          <w:szCs w:val="24"/>
          <w:lang w:eastAsia="en-AU"/>
        </w:rPr>
        <w:t>that had</w:t>
      </w:r>
      <w:r w:rsidR="00AA099F" w:rsidRPr="00795C41">
        <w:rPr>
          <w:rFonts w:ascii="Times New Roman" w:eastAsia="Times New Roman" w:hAnsi="Times New Roman" w:cs="Times New Roman"/>
          <w:sz w:val="24"/>
          <w:szCs w:val="24"/>
          <w:lang w:eastAsia="en-AU"/>
        </w:rPr>
        <w:t xml:space="preserve"> as one of its aims</w:t>
      </w:r>
      <w:r w:rsidRPr="00795C41">
        <w:rPr>
          <w:rFonts w:ascii="Times New Roman" w:eastAsia="Times New Roman" w:hAnsi="Times New Roman" w:cs="Times New Roman"/>
          <w:sz w:val="24"/>
          <w:szCs w:val="24"/>
          <w:lang w:eastAsia="en-AU"/>
        </w:rPr>
        <w:t xml:space="preserve"> the opening up of possible av</w:t>
      </w:r>
      <w:r w:rsidR="00A41C0E" w:rsidRPr="00795C41">
        <w:rPr>
          <w:rFonts w:ascii="Times New Roman" w:eastAsia="Times New Roman" w:hAnsi="Times New Roman" w:cs="Times New Roman"/>
          <w:sz w:val="24"/>
          <w:szCs w:val="24"/>
          <w:lang w:eastAsia="en-AU"/>
        </w:rPr>
        <w:t>enues for further investigation. One area in need of such</w:t>
      </w:r>
      <w:r w:rsidR="008C60D4" w:rsidRPr="00795C41">
        <w:rPr>
          <w:rFonts w:ascii="Times New Roman" w:eastAsia="Times New Roman" w:hAnsi="Times New Roman" w:cs="Times New Roman"/>
          <w:sz w:val="24"/>
          <w:szCs w:val="24"/>
          <w:lang w:eastAsia="en-AU"/>
        </w:rPr>
        <w:t xml:space="preserve"> </w:t>
      </w:r>
      <w:r w:rsidRPr="00795C41">
        <w:rPr>
          <w:rFonts w:ascii="Times New Roman" w:eastAsia="Times New Roman" w:hAnsi="Times New Roman" w:cs="Times New Roman"/>
          <w:sz w:val="24"/>
          <w:szCs w:val="24"/>
          <w:lang w:eastAsia="en-AU"/>
        </w:rPr>
        <w:t xml:space="preserve">investigation is that of the </w:t>
      </w:r>
      <w:r w:rsidR="00421802" w:rsidRPr="00795C41">
        <w:rPr>
          <w:rFonts w:ascii="Times New Roman" w:eastAsia="Times New Roman" w:hAnsi="Times New Roman" w:cs="Times New Roman"/>
          <w:sz w:val="24"/>
          <w:szCs w:val="24"/>
          <w:lang w:eastAsia="en-AU"/>
        </w:rPr>
        <w:t>personalities and</w:t>
      </w:r>
      <w:r w:rsidR="00A41C0E" w:rsidRPr="00795C41">
        <w:rPr>
          <w:rFonts w:ascii="Times New Roman" w:eastAsia="Times New Roman" w:hAnsi="Times New Roman" w:cs="Times New Roman"/>
          <w:sz w:val="24"/>
          <w:szCs w:val="24"/>
          <w:lang w:eastAsia="en-AU"/>
        </w:rPr>
        <w:t xml:space="preserve"> life histories of the College P</w:t>
      </w:r>
      <w:r w:rsidR="00421802" w:rsidRPr="00795C41">
        <w:rPr>
          <w:rFonts w:ascii="Times New Roman" w:eastAsia="Times New Roman" w:hAnsi="Times New Roman" w:cs="Times New Roman"/>
          <w:sz w:val="24"/>
          <w:szCs w:val="24"/>
          <w:lang w:eastAsia="en-AU"/>
        </w:rPr>
        <w:t xml:space="preserve">rincipal and her senior female-religious colleagues. </w:t>
      </w:r>
      <w:r w:rsidR="00AA099F" w:rsidRPr="00795C41">
        <w:rPr>
          <w:rFonts w:ascii="Times New Roman" w:eastAsia="Times New Roman" w:hAnsi="Times New Roman" w:cs="Times New Roman"/>
          <w:sz w:val="24"/>
          <w:szCs w:val="24"/>
          <w:lang w:eastAsia="en-AU"/>
        </w:rPr>
        <w:t>T</w:t>
      </w:r>
      <w:r w:rsidR="00421802" w:rsidRPr="00795C41">
        <w:rPr>
          <w:rFonts w:ascii="Times New Roman" w:eastAsia="Times New Roman" w:hAnsi="Times New Roman" w:cs="Times New Roman"/>
          <w:sz w:val="24"/>
          <w:szCs w:val="24"/>
          <w:lang w:eastAsia="en-AU"/>
        </w:rPr>
        <w:t xml:space="preserve">his is </w:t>
      </w:r>
      <w:r w:rsidR="00AA099F" w:rsidRPr="00795C41">
        <w:rPr>
          <w:rFonts w:ascii="Times New Roman" w:eastAsia="Times New Roman" w:hAnsi="Times New Roman" w:cs="Times New Roman"/>
          <w:sz w:val="24"/>
          <w:szCs w:val="24"/>
          <w:lang w:eastAsia="en-AU"/>
        </w:rPr>
        <w:t xml:space="preserve">to </w:t>
      </w:r>
      <w:r w:rsidR="00421802" w:rsidRPr="00795C41">
        <w:rPr>
          <w:rFonts w:ascii="Times New Roman" w:eastAsia="Times New Roman" w:hAnsi="Times New Roman" w:cs="Times New Roman"/>
          <w:sz w:val="24"/>
          <w:szCs w:val="24"/>
          <w:lang w:eastAsia="en-AU"/>
        </w:rPr>
        <w:t xml:space="preserve">point to the need to attend to that aspect of the CHAT model </w:t>
      </w:r>
      <w:r w:rsidR="00AA099F" w:rsidRPr="00795C41">
        <w:rPr>
          <w:rFonts w:ascii="Times New Roman" w:eastAsia="Times New Roman" w:hAnsi="Times New Roman" w:cs="Times New Roman"/>
          <w:sz w:val="24"/>
          <w:szCs w:val="24"/>
          <w:lang w:eastAsia="en-AU"/>
        </w:rPr>
        <w:t>that</w:t>
      </w:r>
      <w:r w:rsidR="00421802" w:rsidRPr="00795C41">
        <w:rPr>
          <w:rFonts w:ascii="Times New Roman" w:eastAsia="Times New Roman" w:hAnsi="Times New Roman" w:cs="Times New Roman"/>
          <w:sz w:val="24"/>
          <w:szCs w:val="24"/>
          <w:lang w:eastAsia="en-AU"/>
        </w:rPr>
        <w:t xml:space="preserve"> draws attention to ‘the self of the subject’ as being a force that plays an active role in all of the actions, deeds and activities of the activity system. </w:t>
      </w:r>
      <w:r w:rsidR="00421802" w:rsidRPr="00795C41">
        <w:rPr>
          <w:rFonts w:ascii="Times New Roman" w:eastAsia="Times New Roman" w:hAnsi="Times New Roman" w:cs="Times New Roman"/>
          <w:bCs/>
          <w:sz w:val="24"/>
          <w:szCs w:val="24"/>
        </w:rPr>
        <w:t xml:space="preserve">In particular, it is to recognise that </w:t>
      </w:r>
      <w:r w:rsidR="00421802" w:rsidRPr="00795C41">
        <w:rPr>
          <w:rFonts w:ascii="Times New Roman" w:eastAsia="Times New Roman" w:hAnsi="Times New Roman" w:cs="Times New Roman"/>
          <w:sz w:val="24"/>
          <w:szCs w:val="24"/>
          <w:lang w:eastAsia="en-AU"/>
        </w:rPr>
        <w:t xml:space="preserve">the ‘subject’ is itself the result of external social and cultural forces, and thus also an active agent that contributes to life in his or her own way. </w:t>
      </w:r>
      <w:r w:rsidR="00421802" w:rsidRPr="00795C41">
        <w:rPr>
          <w:rFonts w:ascii="Times New Roman" w:eastAsia="Times New Roman" w:hAnsi="Times New Roman" w:cs="Times New Roman"/>
          <w:bCs/>
          <w:sz w:val="24"/>
          <w:szCs w:val="24"/>
        </w:rPr>
        <w:t xml:space="preserve">To put it another way, </w:t>
      </w:r>
      <w:r w:rsidR="00421802" w:rsidRPr="00795C41">
        <w:rPr>
          <w:rFonts w:ascii="Times New Roman" w:eastAsia="Times New Roman" w:hAnsi="Times New Roman" w:cs="Times New Roman"/>
          <w:sz w:val="24"/>
          <w:szCs w:val="24"/>
          <w:lang w:eastAsia="en-AU"/>
        </w:rPr>
        <w:t>a ‘subject’ is what the person makes of himself or herself by actively appropriating culture in the form of making it part of his or her human functioning and instrument for future activities and actions.</w:t>
      </w:r>
      <w:r w:rsidR="00295EB3" w:rsidRPr="00795C41">
        <w:rPr>
          <w:rStyle w:val="FootnoteReference"/>
          <w:rFonts w:ascii="Times New Roman" w:eastAsia="Times New Roman" w:hAnsi="Times New Roman" w:cs="Times New Roman"/>
          <w:sz w:val="24"/>
          <w:szCs w:val="24"/>
          <w:lang w:eastAsia="en-AU"/>
        </w:rPr>
        <w:footnoteReference w:id="64"/>
      </w:r>
      <w:r w:rsidR="00421802" w:rsidRPr="00795C41">
        <w:rPr>
          <w:rFonts w:ascii="Times New Roman" w:eastAsia="Times New Roman" w:hAnsi="Times New Roman" w:cs="Times New Roman"/>
          <w:sz w:val="24"/>
          <w:szCs w:val="24"/>
          <w:lang w:eastAsia="en-AU"/>
        </w:rPr>
        <w:t xml:space="preserve"> </w:t>
      </w:r>
    </w:p>
    <w:p w14:paraId="3CD04E58" w14:textId="5738EE31" w:rsidR="0089785A" w:rsidRPr="00795C41" w:rsidRDefault="00A41C0E" w:rsidP="0089785A">
      <w:pPr>
        <w:spacing w:after="0" w:line="480" w:lineRule="auto"/>
        <w:ind w:firstLine="567"/>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Clearly the College P</w:t>
      </w:r>
      <w:r w:rsidR="008B6844" w:rsidRPr="00795C41">
        <w:rPr>
          <w:rFonts w:ascii="Times New Roman" w:eastAsia="Times New Roman" w:hAnsi="Times New Roman" w:cs="Times New Roman"/>
          <w:sz w:val="24"/>
          <w:szCs w:val="24"/>
          <w:lang w:eastAsia="en-AU"/>
        </w:rPr>
        <w:t xml:space="preserve">rincipal and her senior female-religious </w:t>
      </w:r>
      <w:r w:rsidR="00AA099F" w:rsidRPr="00795C41">
        <w:rPr>
          <w:rFonts w:ascii="Times New Roman" w:eastAsia="Times New Roman" w:hAnsi="Times New Roman" w:cs="Times New Roman"/>
          <w:sz w:val="24"/>
          <w:szCs w:val="24"/>
          <w:lang w:eastAsia="en-AU"/>
        </w:rPr>
        <w:t xml:space="preserve">order </w:t>
      </w:r>
      <w:r w:rsidR="008B6844" w:rsidRPr="00795C41">
        <w:rPr>
          <w:rFonts w:ascii="Times New Roman" w:eastAsia="Times New Roman" w:hAnsi="Times New Roman" w:cs="Times New Roman"/>
          <w:sz w:val="24"/>
          <w:szCs w:val="24"/>
          <w:lang w:eastAsia="en-AU"/>
        </w:rPr>
        <w:t>c</w:t>
      </w:r>
      <w:r w:rsidRPr="00795C41">
        <w:rPr>
          <w:rFonts w:ascii="Times New Roman" w:eastAsia="Times New Roman" w:hAnsi="Times New Roman" w:cs="Times New Roman"/>
          <w:sz w:val="24"/>
          <w:szCs w:val="24"/>
          <w:lang w:eastAsia="en-AU"/>
        </w:rPr>
        <w:t xml:space="preserve">olleagues on the College staff </w:t>
      </w:r>
      <w:r w:rsidR="008B6844" w:rsidRPr="00795C41">
        <w:rPr>
          <w:rFonts w:ascii="Times New Roman" w:eastAsia="Times New Roman" w:hAnsi="Times New Roman" w:cs="Times New Roman"/>
          <w:sz w:val="24"/>
          <w:szCs w:val="24"/>
          <w:lang w:eastAsia="en-AU"/>
        </w:rPr>
        <w:t xml:space="preserve">were so ingrained in their habitual ways of thinking and acting that </w:t>
      </w:r>
      <w:r w:rsidR="0089785A" w:rsidRPr="00795C41">
        <w:rPr>
          <w:rFonts w:ascii="Times New Roman" w:eastAsia="Times New Roman" w:hAnsi="Times New Roman" w:cs="Times New Roman"/>
          <w:sz w:val="24"/>
          <w:szCs w:val="24"/>
          <w:lang w:eastAsia="en-AU"/>
        </w:rPr>
        <w:t xml:space="preserve">compromise or negotiation were anathema to them. </w:t>
      </w:r>
      <w:r w:rsidR="00B44031" w:rsidRPr="00795C41">
        <w:rPr>
          <w:rFonts w:ascii="Times New Roman" w:eastAsia="Times New Roman" w:hAnsi="Times New Roman" w:cs="Times New Roman"/>
          <w:sz w:val="24"/>
          <w:szCs w:val="24"/>
          <w:lang w:eastAsia="en-AU"/>
        </w:rPr>
        <w:t>Indeed</w:t>
      </w:r>
      <w:r w:rsidR="0089785A" w:rsidRPr="00795C41">
        <w:rPr>
          <w:rFonts w:ascii="Times New Roman" w:eastAsia="Times New Roman" w:hAnsi="Times New Roman" w:cs="Times New Roman"/>
          <w:sz w:val="24"/>
          <w:szCs w:val="24"/>
          <w:lang w:eastAsia="en-AU"/>
        </w:rPr>
        <w:t>,</w:t>
      </w:r>
      <w:r w:rsidR="00B44031" w:rsidRPr="00795C41">
        <w:rPr>
          <w:rFonts w:ascii="Times New Roman" w:eastAsia="Times New Roman" w:hAnsi="Times New Roman" w:cs="Times New Roman"/>
          <w:sz w:val="24"/>
          <w:szCs w:val="24"/>
          <w:lang w:eastAsia="en-AU"/>
        </w:rPr>
        <w:t xml:space="preserve"> the</w:t>
      </w:r>
      <w:r w:rsidR="0089785A" w:rsidRPr="00795C41">
        <w:rPr>
          <w:rFonts w:ascii="Times New Roman" w:eastAsia="Times New Roman" w:hAnsi="Times New Roman" w:cs="Times New Roman"/>
          <w:sz w:val="24"/>
          <w:szCs w:val="24"/>
          <w:lang w:eastAsia="en-AU"/>
        </w:rPr>
        <w:t xml:space="preserve"> actions they took clearly demonstrated their resolve, tenacity and determination to retain their monopoly. These actions included threatening to withdraw food privileges, writing to parents threatening expulsion and banning supporters of other higher educational institutions from entering the College grounds. One student involved in the strike recalled:</w:t>
      </w:r>
    </w:p>
    <w:p w14:paraId="3E16A7DD" w14:textId="19F0B910" w:rsidR="0089785A" w:rsidRPr="00795C41" w:rsidRDefault="0089785A" w:rsidP="0089785A">
      <w:pPr>
        <w:spacing w:after="0" w:line="240" w:lineRule="auto"/>
        <w:ind w:left="567"/>
        <w:jc w:val="both"/>
        <w:rPr>
          <w:rFonts w:ascii="Times New Roman" w:eastAsia="Times New Roman" w:hAnsi="Times New Roman" w:cs="Times New Roman"/>
          <w:sz w:val="24"/>
          <w:szCs w:val="24"/>
          <w:lang w:val="en-US"/>
        </w:rPr>
      </w:pPr>
      <w:r w:rsidRPr="00795C41">
        <w:rPr>
          <w:rFonts w:ascii="Times New Roman" w:eastAsia="Times New Roman" w:hAnsi="Times New Roman" w:cs="Times New Roman"/>
          <w:sz w:val="24"/>
          <w:szCs w:val="24"/>
          <w:lang w:val="en-US"/>
        </w:rPr>
        <w:t>‘security men armed with hurley sticks standing at the entrances to the College to block USI leaders from entering the main building; of smuggling the same USI leaders in through a window to address the students in the crowded lecture hall; of uniformed Gardaí</w:t>
      </w:r>
      <w:r w:rsidRPr="00795C41">
        <w:rPr>
          <w:rStyle w:val="FootnoteReference"/>
          <w:rFonts w:ascii="Times New Roman" w:eastAsia="Times New Roman" w:hAnsi="Times New Roman" w:cs="Times New Roman"/>
          <w:sz w:val="24"/>
          <w:szCs w:val="24"/>
          <w:lang w:val="en-US"/>
        </w:rPr>
        <w:footnoteReference w:id="65"/>
      </w:r>
      <w:r w:rsidRPr="00795C41">
        <w:rPr>
          <w:rFonts w:ascii="Times New Roman" w:eastAsia="Times New Roman" w:hAnsi="Times New Roman" w:cs="Times New Roman"/>
          <w:sz w:val="24"/>
          <w:szCs w:val="24"/>
          <w:vertAlign w:val="superscript"/>
          <w:lang w:val="en-US"/>
        </w:rPr>
        <w:t xml:space="preserve"> </w:t>
      </w:r>
      <w:r w:rsidRPr="00795C41">
        <w:rPr>
          <w:rFonts w:ascii="Times New Roman" w:eastAsia="Times New Roman" w:hAnsi="Times New Roman" w:cs="Times New Roman"/>
          <w:sz w:val="24"/>
          <w:szCs w:val="24"/>
          <w:lang w:val="en-US"/>
        </w:rPr>
        <w:t>asking guest lectures from Trinity and the NCAD</w:t>
      </w:r>
      <w:r w:rsidRPr="00795C41">
        <w:rPr>
          <w:rStyle w:val="FootnoteReference"/>
          <w:rFonts w:ascii="Times New Roman" w:eastAsia="Times New Roman" w:hAnsi="Times New Roman" w:cs="Times New Roman"/>
          <w:sz w:val="24"/>
          <w:szCs w:val="24"/>
          <w:lang w:val="en-US"/>
        </w:rPr>
        <w:footnoteReference w:id="66"/>
      </w:r>
      <w:r w:rsidRPr="00795C41">
        <w:rPr>
          <w:rFonts w:ascii="Times New Roman" w:eastAsia="Times New Roman" w:hAnsi="Times New Roman" w:cs="Times New Roman"/>
          <w:sz w:val="24"/>
          <w:szCs w:val="24"/>
          <w:lang w:val="en-US"/>
        </w:rPr>
        <w:t xml:space="preserve"> to leave the premises; students being locked out of the library and lecture halls.</w:t>
      </w:r>
      <w:r w:rsidRPr="00795C41">
        <w:rPr>
          <w:rStyle w:val="FootnoteReference"/>
          <w:rFonts w:ascii="Times New Roman" w:eastAsia="Times New Roman" w:hAnsi="Times New Roman" w:cs="Times New Roman"/>
          <w:sz w:val="24"/>
          <w:szCs w:val="24"/>
          <w:lang w:val="en-US"/>
        </w:rPr>
        <w:footnoteReference w:id="67"/>
      </w:r>
    </w:p>
    <w:p w14:paraId="15BC8711" w14:textId="394FBE00" w:rsidR="008B6844" w:rsidRPr="00795C41" w:rsidRDefault="008B6844" w:rsidP="00FC07C3">
      <w:pPr>
        <w:spacing w:after="0" w:line="480" w:lineRule="auto"/>
        <w:jc w:val="both"/>
        <w:rPr>
          <w:rFonts w:ascii="Times New Roman" w:eastAsia="Times New Roman" w:hAnsi="Times New Roman" w:cs="Times New Roman"/>
          <w:sz w:val="24"/>
          <w:szCs w:val="24"/>
          <w:lang w:eastAsia="en-AU"/>
        </w:rPr>
      </w:pPr>
    </w:p>
    <w:p w14:paraId="7C96671F" w14:textId="77777777" w:rsidR="00AA099F" w:rsidRPr="00795C41" w:rsidRDefault="008B6844" w:rsidP="003A2B84">
      <w:pPr>
        <w:spacing w:after="0" w:line="480" w:lineRule="auto"/>
        <w:ind w:firstLine="567"/>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 xml:space="preserve">Further research is also needed on ‘the self of the subject’ as it applies to the other ‘subjects’ involved in the activity system. </w:t>
      </w:r>
      <w:r w:rsidR="00CC4C75" w:rsidRPr="00795C41">
        <w:rPr>
          <w:rFonts w:ascii="Times New Roman" w:eastAsia="Times New Roman" w:hAnsi="Times New Roman" w:cs="Times New Roman"/>
          <w:sz w:val="24"/>
          <w:szCs w:val="24"/>
          <w:lang w:eastAsia="en-AU"/>
        </w:rPr>
        <w:t>In particular,</w:t>
      </w:r>
      <w:r w:rsidRPr="00795C41">
        <w:rPr>
          <w:rFonts w:ascii="Times New Roman" w:eastAsia="Times New Roman" w:hAnsi="Times New Roman" w:cs="Times New Roman"/>
          <w:sz w:val="24"/>
          <w:szCs w:val="24"/>
          <w:lang w:eastAsia="en-AU"/>
        </w:rPr>
        <w:t xml:space="preserve"> </w:t>
      </w:r>
      <w:r w:rsidR="00B44031" w:rsidRPr="00795C41">
        <w:rPr>
          <w:rFonts w:ascii="Times New Roman" w:eastAsia="Times New Roman" w:hAnsi="Times New Roman" w:cs="Times New Roman"/>
          <w:sz w:val="24"/>
          <w:szCs w:val="24"/>
          <w:lang w:eastAsia="en-AU"/>
        </w:rPr>
        <w:t>the perspectives of the representatives of the various groups who engaged in negotiations with the C</w:t>
      </w:r>
      <w:r w:rsidR="00AA099F" w:rsidRPr="00795C41">
        <w:rPr>
          <w:rFonts w:ascii="Times New Roman" w:eastAsia="Times New Roman" w:hAnsi="Times New Roman" w:cs="Times New Roman"/>
          <w:sz w:val="24"/>
          <w:szCs w:val="24"/>
          <w:lang w:eastAsia="en-AU"/>
        </w:rPr>
        <w:t>ollege authorities and the SRC</w:t>
      </w:r>
      <w:r w:rsidR="00B44031" w:rsidRPr="00795C41">
        <w:rPr>
          <w:rFonts w:ascii="Times New Roman" w:eastAsia="Times New Roman" w:hAnsi="Times New Roman" w:cs="Times New Roman"/>
          <w:sz w:val="24"/>
          <w:szCs w:val="24"/>
          <w:lang w:eastAsia="en-AU"/>
        </w:rPr>
        <w:t xml:space="preserve"> during the strike, namely, those representing the USI and the Archbishop of Dublin</w:t>
      </w:r>
      <w:r w:rsidR="003F3722" w:rsidRPr="00795C41">
        <w:rPr>
          <w:rFonts w:ascii="Times New Roman" w:eastAsia="Times New Roman" w:hAnsi="Times New Roman" w:cs="Times New Roman"/>
          <w:sz w:val="24"/>
          <w:szCs w:val="24"/>
          <w:lang w:eastAsia="en-AU"/>
        </w:rPr>
        <w:t xml:space="preserve">, </w:t>
      </w:r>
      <w:r w:rsidR="00CC4C75" w:rsidRPr="00795C41">
        <w:rPr>
          <w:rFonts w:ascii="Times New Roman" w:eastAsia="Times New Roman" w:hAnsi="Times New Roman" w:cs="Times New Roman"/>
          <w:sz w:val="24"/>
          <w:szCs w:val="24"/>
          <w:lang w:eastAsia="en-AU"/>
        </w:rPr>
        <w:t>need to be investigated</w:t>
      </w:r>
      <w:r w:rsidR="0011452A" w:rsidRPr="00795C41">
        <w:rPr>
          <w:rFonts w:ascii="Times New Roman" w:eastAsia="Times New Roman" w:hAnsi="Times New Roman" w:cs="Times New Roman"/>
          <w:sz w:val="24"/>
          <w:szCs w:val="24"/>
          <w:lang w:eastAsia="en-AU"/>
        </w:rPr>
        <w:t xml:space="preserve">. Furthermore, there is a need to engage in </w:t>
      </w:r>
      <w:r w:rsidR="00AA099F" w:rsidRPr="00795C41">
        <w:rPr>
          <w:rFonts w:ascii="Times New Roman" w:eastAsia="Times New Roman" w:hAnsi="Times New Roman" w:cs="Times New Roman"/>
          <w:sz w:val="24"/>
          <w:szCs w:val="24"/>
          <w:lang w:eastAsia="en-AU"/>
        </w:rPr>
        <w:t xml:space="preserve">an </w:t>
      </w:r>
      <w:r w:rsidR="0011452A" w:rsidRPr="00795C41">
        <w:rPr>
          <w:rFonts w:ascii="Times New Roman" w:eastAsia="Times New Roman" w:hAnsi="Times New Roman" w:cs="Times New Roman"/>
          <w:sz w:val="24"/>
          <w:szCs w:val="24"/>
          <w:lang w:eastAsia="en-AU"/>
        </w:rPr>
        <w:t xml:space="preserve">investigation on the perspectives of the six members of the SRC, two of whom were young female religious. </w:t>
      </w:r>
    </w:p>
    <w:p w14:paraId="7060F5A7" w14:textId="4822FECE" w:rsidR="002F2881" w:rsidRPr="00795C41" w:rsidRDefault="0011452A" w:rsidP="00FC07C3">
      <w:pPr>
        <w:spacing w:after="0" w:line="480" w:lineRule="auto"/>
        <w:ind w:firstLine="567"/>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Some investigation of the range of perspectives o</w:t>
      </w:r>
      <w:r w:rsidR="00CC4C75" w:rsidRPr="00795C41">
        <w:rPr>
          <w:rFonts w:ascii="Times New Roman" w:eastAsia="Times New Roman" w:hAnsi="Times New Roman" w:cs="Times New Roman"/>
          <w:sz w:val="24"/>
          <w:szCs w:val="24"/>
          <w:lang w:eastAsia="en-AU"/>
        </w:rPr>
        <w:t>f the wider student population, including those of the</w:t>
      </w:r>
      <w:r w:rsidRPr="00795C41">
        <w:rPr>
          <w:rFonts w:ascii="Times New Roman" w:eastAsia="Times New Roman" w:hAnsi="Times New Roman" w:cs="Times New Roman"/>
          <w:sz w:val="24"/>
          <w:szCs w:val="24"/>
          <w:lang w:eastAsia="en-AU"/>
        </w:rPr>
        <w:t xml:space="preserve"> small minority </w:t>
      </w:r>
      <w:r w:rsidR="00CC4C75" w:rsidRPr="00795C41">
        <w:rPr>
          <w:rFonts w:ascii="Times New Roman" w:eastAsia="Times New Roman" w:hAnsi="Times New Roman" w:cs="Times New Roman"/>
          <w:sz w:val="24"/>
          <w:szCs w:val="24"/>
          <w:lang w:eastAsia="en-AU"/>
        </w:rPr>
        <w:t>who continued to attend lectures</w:t>
      </w:r>
      <w:r w:rsidRPr="00795C41">
        <w:rPr>
          <w:rFonts w:ascii="Times New Roman" w:eastAsia="Times New Roman" w:hAnsi="Times New Roman" w:cs="Times New Roman"/>
          <w:sz w:val="24"/>
          <w:szCs w:val="24"/>
          <w:lang w:eastAsia="en-AU"/>
        </w:rPr>
        <w:t xml:space="preserve">, is also required, particularly since the general pattern </w:t>
      </w:r>
      <w:r w:rsidR="00FC07C3" w:rsidRPr="00795C41">
        <w:rPr>
          <w:rFonts w:ascii="Times New Roman" w:eastAsia="Times New Roman" w:hAnsi="Times New Roman" w:cs="Times New Roman"/>
          <w:sz w:val="24"/>
          <w:szCs w:val="24"/>
          <w:lang w:eastAsia="en-AU"/>
        </w:rPr>
        <w:t xml:space="preserve">of student in-take </w:t>
      </w:r>
      <w:r w:rsidRPr="00795C41">
        <w:rPr>
          <w:rFonts w:ascii="Times New Roman" w:eastAsia="Times New Roman" w:hAnsi="Times New Roman" w:cs="Times New Roman"/>
          <w:sz w:val="24"/>
          <w:szCs w:val="24"/>
          <w:lang w:eastAsia="en-AU"/>
        </w:rPr>
        <w:t>diverged somewhat from what had been the situation in previous decades. This was due to the national government taking steps that resulted in a substantial intake</w:t>
      </w:r>
      <w:r w:rsidR="003A2B84" w:rsidRPr="00795C41">
        <w:rPr>
          <w:rFonts w:ascii="Times New Roman" w:eastAsia="Times New Roman" w:hAnsi="Times New Roman" w:cs="Times New Roman"/>
          <w:sz w:val="24"/>
          <w:szCs w:val="24"/>
          <w:lang w:eastAsia="en-AU"/>
        </w:rPr>
        <w:t xml:space="preserve"> to the College in 1972, to ensure there would be a sufficient supply of teachers </w:t>
      </w:r>
      <w:r w:rsidR="00CC4C75" w:rsidRPr="00795C41">
        <w:rPr>
          <w:rFonts w:ascii="Times New Roman" w:eastAsia="Times New Roman" w:hAnsi="Times New Roman" w:cs="Times New Roman"/>
          <w:sz w:val="24"/>
          <w:szCs w:val="24"/>
          <w:lang w:eastAsia="en-AU"/>
        </w:rPr>
        <w:t>to schools</w:t>
      </w:r>
      <w:r w:rsidR="00FC07C3" w:rsidRPr="00795C41">
        <w:rPr>
          <w:rFonts w:ascii="Times New Roman" w:eastAsia="Times New Roman" w:hAnsi="Times New Roman" w:cs="Times New Roman"/>
          <w:sz w:val="24"/>
          <w:szCs w:val="24"/>
          <w:lang w:eastAsia="en-AU"/>
        </w:rPr>
        <w:t>.</w:t>
      </w:r>
      <w:r w:rsidR="00CC4C75" w:rsidRPr="00795C41">
        <w:rPr>
          <w:rFonts w:ascii="Times New Roman" w:eastAsia="Times New Roman" w:hAnsi="Times New Roman" w:cs="Times New Roman"/>
          <w:sz w:val="24"/>
          <w:szCs w:val="24"/>
          <w:lang w:eastAsia="en-AU"/>
        </w:rPr>
        <w:t xml:space="preserve"> </w:t>
      </w:r>
      <w:r w:rsidR="003A2B84" w:rsidRPr="00795C41">
        <w:rPr>
          <w:rFonts w:ascii="Times New Roman" w:eastAsia="Times New Roman" w:hAnsi="Times New Roman" w:cs="Times New Roman"/>
          <w:sz w:val="24"/>
          <w:szCs w:val="24"/>
          <w:lang w:eastAsia="en-AU"/>
        </w:rPr>
        <w:t>The 1972 cohort</w:t>
      </w:r>
      <w:r w:rsidR="00AA099F" w:rsidRPr="00795C41">
        <w:rPr>
          <w:rFonts w:ascii="Times New Roman" w:eastAsia="Times New Roman" w:hAnsi="Times New Roman" w:cs="Times New Roman"/>
          <w:sz w:val="24"/>
          <w:szCs w:val="24"/>
          <w:lang w:eastAsia="en-AU"/>
        </w:rPr>
        <w:t xml:space="preserve"> of students</w:t>
      </w:r>
      <w:r w:rsidR="003A2B84" w:rsidRPr="00795C41">
        <w:rPr>
          <w:rFonts w:ascii="Times New Roman" w:eastAsia="Times New Roman" w:hAnsi="Times New Roman" w:cs="Times New Roman"/>
          <w:sz w:val="24"/>
          <w:szCs w:val="24"/>
          <w:lang w:eastAsia="en-AU"/>
        </w:rPr>
        <w:t xml:space="preserve">, as a result, included a significant number of women who had already experienced life beyond secondary school </w:t>
      </w:r>
      <w:r w:rsidR="00CC4C75" w:rsidRPr="00795C41">
        <w:rPr>
          <w:rFonts w:ascii="Times New Roman" w:eastAsia="Times New Roman" w:hAnsi="Times New Roman" w:cs="Times New Roman"/>
          <w:sz w:val="24"/>
          <w:szCs w:val="24"/>
          <w:lang w:eastAsia="en-AU"/>
        </w:rPr>
        <w:t>before they entered the College.</w:t>
      </w:r>
    </w:p>
    <w:p w14:paraId="52BCF609" w14:textId="77777777" w:rsidR="002F2881" w:rsidRPr="00795C41" w:rsidRDefault="002F2881" w:rsidP="005558D6">
      <w:pPr>
        <w:spacing w:after="0" w:line="240" w:lineRule="auto"/>
        <w:jc w:val="both"/>
        <w:rPr>
          <w:rFonts w:ascii="Times New Roman" w:eastAsia="Times New Roman" w:hAnsi="Times New Roman" w:cs="Times New Roman"/>
          <w:sz w:val="24"/>
          <w:szCs w:val="24"/>
          <w:lang w:eastAsia="en-AU"/>
        </w:rPr>
      </w:pPr>
    </w:p>
    <w:p w14:paraId="3637A68A" w14:textId="77777777" w:rsidR="002F1311" w:rsidRPr="00795C41" w:rsidRDefault="003A2B84" w:rsidP="005558D6">
      <w:pPr>
        <w:spacing w:after="0" w:line="480" w:lineRule="auto"/>
        <w:jc w:val="both"/>
        <w:rPr>
          <w:rFonts w:ascii="Times New Roman" w:eastAsia="Times New Roman" w:hAnsi="Times New Roman" w:cs="Times New Roman"/>
          <w:b/>
          <w:sz w:val="24"/>
          <w:szCs w:val="24"/>
          <w:lang w:eastAsia="en-AU"/>
        </w:rPr>
      </w:pPr>
      <w:r w:rsidRPr="00795C41">
        <w:rPr>
          <w:rFonts w:ascii="Times New Roman" w:eastAsia="Times New Roman" w:hAnsi="Times New Roman" w:cs="Times New Roman"/>
          <w:b/>
          <w:sz w:val="24"/>
          <w:szCs w:val="24"/>
          <w:lang w:eastAsia="en-AU"/>
        </w:rPr>
        <w:t xml:space="preserve">Regarding the </w:t>
      </w:r>
      <w:r w:rsidR="005558D6" w:rsidRPr="00795C41">
        <w:rPr>
          <w:rFonts w:ascii="Times New Roman" w:eastAsia="Times New Roman" w:hAnsi="Times New Roman" w:cs="Times New Roman"/>
          <w:b/>
          <w:sz w:val="24"/>
          <w:szCs w:val="24"/>
          <w:lang w:eastAsia="en-AU"/>
        </w:rPr>
        <w:t xml:space="preserve">‘Tools’ or </w:t>
      </w:r>
      <w:r w:rsidRPr="00795C41">
        <w:rPr>
          <w:rFonts w:ascii="Times New Roman" w:eastAsia="Times New Roman" w:hAnsi="Times New Roman" w:cs="Times New Roman"/>
          <w:b/>
          <w:sz w:val="24"/>
          <w:szCs w:val="24"/>
          <w:lang w:eastAsia="en-AU"/>
        </w:rPr>
        <w:t>‘Mediating A</w:t>
      </w:r>
      <w:r w:rsidR="002F1311" w:rsidRPr="00795C41">
        <w:rPr>
          <w:rFonts w:ascii="Times New Roman" w:eastAsia="Times New Roman" w:hAnsi="Times New Roman" w:cs="Times New Roman"/>
          <w:b/>
          <w:sz w:val="24"/>
          <w:szCs w:val="24"/>
          <w:lang w:eastAsia="en-AU"/>
        </w:rPr>
        <w:t>rtefacts</w:t>
      </w:r>
      <w:r w:rsidRPr="00795C41">
        <w:rPr>
          <w:rFonts w:ascii="Times New Roman" w:eastAsia="Times New Roman" w:hAnsi="Times New Roman" w:cs="Times New Roman"/>
          <w:b/>
          <w:sz w:val="24"/>
          <w:szCs w:val="24"/>
          <w:lang w:eastAsia="en-AU"/>
        </w:rPr>
        <w:t>’:</w:t>
      </w:r>
    </w:p>
    <w:p w14:paraId="0FFCCBDC" w14:textId="7F5F66F8" w:rsidR="00971613" w:rsidRPr="00795C41" w:rsidRDefault="005558D6" w:rsidP="00971613">
      <w:pPr>
        <w:spacing w:after="0" w:line="480" w:lineRule="auto"/>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Tools or ‘</w:t>
      </w:r>
      <w:r w:rsidR="00295EB3" w:rsidRPr="00795C41">
        <w:rPr>
          <w:rFonts w:ascii="Times New Roman" w:eastAsia="Times New Roman" w:hAnsi="Times New Roman" w:cs="Times New Roman"/>
          <w:sz w:val="24"/>
          <w:szCs w:val="24"/>
          <w:lang w:eastAsia="en-AU"/>
        </w:rPr>
        <w:t>mediating artefacts’</w:t>
      </w:r>
      <w:r w:rsidR="00295EB3" w:rsidRPr="00795C41">
        <w:rPr>
          <w:rStyle w:val="FootnoteReference"/>
          <w:rFonts w:ascii="Times New Roman" w:eastAsia="Times New Roman" w:hAnsi="Times New Roman" w:cs="Times New Roman"/>
          <w:sz w:val="24"/>
          <w:szCs w:val="24"/>
          <w:lang w:eastAsia="en-AU"/>
        </w:rPr>
        <w:footnoteReference w:id="68"/>
      </w:r>
      <w:r w:rsidR="00295EB3" w:rsidRPr="00795C41">
        <w:rPr>
          <w:rFonts w:ascii="Times New Roman" w:eastAsia="Times New Roman" w:hAnsi="Times New Roman" w:cs="Times New Roman"/>
          <w:sz w:val="24"/>
          <w:szCs w:val="24"/>
          <w:lang w:eastAsia="en-AU"/>
        </w:rPr>
        <w:t xml:space="preserve"> </w:t>
      </w:r>
      <w:r w:rsidR="002D5951" w:rsidRPr="00795C41">
        <w:rPr>
          <w:rFonts w:ascii="Times New Roman" w:eastAsia="Times New Roman" w:hAnsi="Times New Roman" w:cs="Times New Roman"/>
          <w:sz w:val="24"/>
          <w:szCs w:val="24"/>
          <w:lang w:eastAsia="en-AU"/>
        </w:rPr>
        <w:t>constitute</w:t>
      </w:r>
      <w:r w:rsidR="00971613" w:rsidRPr="00795C41">
        <w:rPr>
          <w:rFonts w:ascii="Times New Roman" w:eastAsia="Times New Roman" w:hAnsi="Times New Roman" w:cs="Times New Roman"/>
          <w:sz w:val="24"/>
          <w:szCs w:val="24"/>
          <w:lang w:eastAsia="en-AU"/>
        </w:rPr>
        <w:t xml:space="preserve"> another central </w:t>
      </w:r>
      <w:r w:rsidR="00CC4C75" w:rsidRPr="00795C41">
        <w:rPr>
          <w:rFonts w:ascii="Times New Roman" w:eastAsia="Times New Roman" w:hAnsi="Times New Roman" w:cs="Times New Roman"/>
          <w:sz w:val="24"/>
          <w:szCs w:val="24"/>
          <w:lang w:eastAsia="en-AU"/>
        </w:rPr>
        <w:t>‘</w:t>
      </w:r>
      <w:r w:rsidR="00971613" w:rsidRPr="00795C41">
        <w:rPr>
          <w:rFonts w:ascii="Times New Roman" w:eastAsia="Times New Roman" w:hAnsi="Times New Roman" w:cs="Times New Roman"/>
          <w:sz w:val="24"/>
          <w:szCs w:val="24"/>
          <w:lang w:eastAsia="en-AU"/>
        </w:rPr>
        <w:t>point</w:t>
      </w:r>
      <w:r w:rsidR="00CC4C75" w:rsidRPr="00795C41">
        <w:rPr>
          <w:rFonts w:ascii="Times New Roman" w:eastAsia="Times New Roman" w:hAnsi="Times New Roman" w:cs="Times New Roman"/>
          <w:sz w:val="24"/>
          <w:szCs w:val="24"/>
          <w:lang w:eastAsia="en-AU"/>
        </w:rPr>
        <w:t>’</w:t>
      </w:r>
      <w:r w:rsidR="00971613" w:rsidRPr="00795C41">
        <w:rPr>
          <w:rFonts w:ascii="Times New Roman" w:eastAsia="Times New Roman" w:hAnsi="Times New Roman" w:cs="Times New Roman"/>
          <w:sz w:val="24"/>
          <w:szCs w:val="24"/>
          <w:lang w:eastAsia="en-AU"/>
        </w:rPr>
        <w:t xml:space="preserve"> in </w:t>
      </w:r>
      <w:r w:rsidR="003F3722" w:rsidRPr="00795C41">
        <w:rPr>
          <w:rFonts w:ascii="Times New Roman" w:eastAsia="Times New Roman" w:hAnsi="Times New Roman" w:cs="Times New Roman"/>
          <w:sz w:val="24"/>
          <w:szCs w:val="24"/>
          <w:lang w:eastAsia="en-AU"/>
        </w:rPr>
        <w:t xml:space="preserve">the </w:t>
      </w:r>
      <w:r w:rsidR="00CC4C75" w:rsidRPr="00795C41">
        <w:rPr>
          <w:rFonts w:ascii="Times New Roman" w:eastAsia="Times New Roman" w:hAnsi="Times New Roman" w:cs="Times New Roman"/>
          <w:sz w:val="24"/>
          <w:szCs w:val="24"/>
          <w:lang w:eastAsia="en-AU"/>
        </w:rPr>
        <w:t xml:space="preserve">triangle that constitutes </w:t>
      </w:r>
      <w:r w:rsidR="00971613" w:rsidRPr="00795C41">
        <w:rPr>
          <w:rFonts w:ascii="Times New Roman" w:eastAsia="Times New Roman" w:hAnsi="Times New Roman" w:cs="Times New Roman"/>
          <w:sz w:val="24"/>
          <w:szCs w:val="24"/>
          <w:lang w:eastAsia="en-AU"/>
        </w:rPr>
        <w:t xml:space="preserve">the CHAT model. Here what is being advanced is a notion that </w:t>
      </w:r>
      <w:r w:rsidRPr="00795C41">
        <w:rPr>
          <w:rFonts w:ascii="Times New Roman" w:eastAsia="Times New Roman" w:hAnsi="Times New Roman" w:cs="Times New Roman"/>
          <w:sz w:val="24"/>
          <w:szCs w:val="24"/>
          <w:lang w:eastAsia="en-AU"/>
        </w:rPr>
        <w:t xml:space="preserve">such </w:t>
      </w:r>
      <w:r w:rsidR="00971613" w:rsidRPr="00795C41">
        <w:rPr>
          <w:rFonts w:ascii="Times New Roman" w:eastAsia="Times New Roman" w:hAnsi="Times New Roman" w:cs="Times New Roman"/>
          <w:sz w:val="24"/>
          <w:szCs w:val="24"/>
          <w:lang w:eastAsia="en-AU"/>
        </w:rPr>
        <w:t>cultural artefacts as language and sign</w:t>
      </w:r>
      <w:r w:rsidR="00AA099F" w:rsidRPr="00795C41">
        <w:rPr>
          <w:rFonts w:ascii="Times New Roman" w:eastAsia="Times New Roman" w:hAnsi="Times New Roman" w:cs="Times New Roman"/>
          <w:sz w:val="24"/>
          <w:szCs w:val="24"/>
          <w:lang w:eastAsia="en-AU"/>
        </w:rPr>
        <w:t>s function as intermediary aids</w:t>
      </w:r>
      <w:r w:rsidR="00971613" w:rsidRPr="00795C41">
        <w:rPr>
          <w:rFonts w:ascii="Times New Roman" w:eastAsia="Times New Roman" w:hAnsi="Times New Roman" w:cs="Times New Roman"/>
          <w:sz w:val="24"/>
          <w:szCs w:val="24"/>
          <w:lang w:eastAsia="en-AU"/>
        </w:rPr>
        <w:t xml:space="preserve"> </w:t>
      </w:r>
      <w:r w:rsidR="00CC4C75" w:rsidRPr="00795C41">
        <w:rPr>
          <w:rFonts w:ascii="Times New Roman" w:eastAsia="Times New Roman" w:hAnsi="Times New Roman" w:cs="Times New Roman"/>
          <w:sz w:val="24"/>
          <w:szCs w:val="24"/>
          <w:lang w:eastAsia="en-AU"/>
        </w:rPr>
        <w:t>that</w:t>
      </w:r>
      <w:r w:rsidR="00971613" w:rsidRPr="00795C41">
        <w:rPr>
          <w:rFonts w:ascii="Times New Roman" w:eastAsia="Times New Roman" w:hAnsi="Times New Roman" w:cs="Times New Roman"/>
          <w:sz w:val="24"/>
          <w:szCs w:val="24"/>
          <w:lang w:eastAsia="en-AU"/>
        </w:rPr>
        <w:t xml:space="preserve"> the acting ‘subject’ chooses to use whe</w:t>
      </w:r>
      <w:r w:rsidR="00A41C0E" w:rsidRPr="00795C41">
        <w:rPr>
          <w:rFonts w:ascii="Times New Roman" w:eastAsia="Times New Roman" w:hAnsi="Times New Roman" w:cs="Times New Roman"/>
          <w:sz w:val="24"/>
          <w:szCs w:val="24"/>
          <w:lang w:eastAsia="en-AU"/>
        </w:rPr>
        <w:t>n trying to attain the goals of</w:t>
      </w:r>
      <w:r w:rsidR="00971613" w:rsidRPr="00795C41">
        <w:rPr>
          <w:rFonts w:ascii="Times New Roman" w:eastAsia="Times New Roman" w:hAnsi="Times New Roman" w:cs="Times New Roman"/>
          <w:sz w:val="24"/>
          <w:szCs w:val="24"/>
          <w:lang w:eastAsia="en-AU"/>
        </w:rPr>
        <w:t xml:space="preserve"> his or her actions. T</w:t>
      </w:r>
      <w:r w:rsidR="000742D7" w:rsidRPr="00795C41">
        <w:rPr>
          <w:rFonts w:ascii="Times New Roman" w:eastAsia="Times New Roman" w:hAnsi="Times New Roman" w:cs="Times New Roman"/>
          <w:sz w:val="24"/>
          <w:szCs w:val="24"/>
          <w:lang w:eastAsia="en-AU"/>
        </w:rPr>
        <w:t>o put it in Lampert-</w:t>
      </w:r>
      <w:proofErr w:type="spellStart"/>
      <w:r w:rsidR="000742D7" w:rsidRPr="00795C41">
        <w:rPr>
          <w:rFonts w:ascii="Times New Roman" w:eastAsia="Times New Roman" w:hAnsi="Times New Roman" w:cs="Times New Roman"/>
          <w:sz w:val="24"/>
          <w:szCs w:val="24"/>
          <w:lang w:eastAsia="en-AU"/>
        </w:rPr>
        <w:t>Shepel’s</w:t>
      </w:r>
      <w:proofErr w:type="spellEnd"/>
      <w:r w:rsidR="00A41C0E" w:rsidRPr="00795C41">
        <w:rPr>
          <w:rFonts w:ascii="Times New Roman" w:eastAsia="Times New Roman" w:hAnsi="Times New Roman" w:cs="Times New Roman"/>
          <w:sz w:val="24"/>
          <w:szCs w:val="24"/>
          <w:lang w:eastAsia="en-AU"/>
        </w:rPr>
        <w:t xml:space="preserve"> </w:t>
      </w:r>
      <w:r w:rsidR="00FC07C3" w:rsidRPr="00795C41">
        <w:rPr>
          <w:rFonts w:ascii="Times New Roman" w:eastAsia="Times New Roman" w:hAnsi="Times New Roman" w:cs="Times New Roman"/>
          <w:sz w:val="24"/>
          <w:szCs w:val="24"/>
          <w:lang w:eastAsia="en-AU"/>
        </w:rPr>
        <w:t>words</w:t>
      </w:r>
      <w:r w:rsidR="000742D7" w:rsidRPr="00795C41">
        <w:rPr>
          <w:rFonts w:ascii="Times New Roman" w:eastAsia="Times New Roman" w:hAnsi="Times New Roman" w:cs="Times New Roman"/>
          <w:sz w:val="24"/>
          <w:szCs w:val="24"/>
          <w:lang w:eastAsia="en-AU"/>
        </w:rPr>
        <w:t>, t</w:t>
      </w:r>
      <w:r w:rsidR="00971613" w:rsidRPr="00795C41">
        <w:rPr>
          <w:rFonts w:ascii="Times New Roman" w:eastAsia="Times New Roman" w:hAnsi="Times New Roman" w:cs="Times New Roman"/>
          <w:sz w:val="24"/>
          <w:szCs w:val="24"/>
          <w:lang w:eastAsia="en-AU"/>
        </w:rPr>
        <w:t>his view</w:t>
      </w:r>
      <w:r w:rsidR="000742D7" w:rsidRPr="00795C41">
        <w:rPr>
          <w:rFonts w:ascii="Times New Roman" w:eastAsia="Times New Roman" w:hAnsi="Times New Roman" w:cs="Times New Roman"/>
          <w:sz w:val="24"/>
          <w:szCs w:val="24"/>
          <w:lang w:eastAsia="en-AU"/>
        </w:rPr>
        <w:t xml:space="preserve"> </w:t>
      </w:r>
      <w:r w:rsidR="00971613" w:rsidRPr="00795C41">
        <w:rPr>
          <w:rFonts w:ascii="Times New Roman" w:eastAsia="Times New Roman" w:hAnsi="Times New Roman" w:cs="Times New Roman"/>
          <w:sz w:val="24"/>
          <w:szCs w:val="24"/>
          <w:lang w:eastAsia="en-AU"/>
        </w:rPr>
        <w:t xml:space="preserve">is one of the </w:t>
      </w:r>
      <w:r w:rsidR="00FC07C3" w:rsidRPr="00795C41">
        <w:rPr>
          <w:rFonts w:ascii="Times New Roman" w:eastAsia="Times New Roman" w:hAnsi="Times New Roman" w:cs="Times New Roman"/>
          <w:sz w:val="24"/>
          <w:szCs w:val="24"/>
          <w:lang w:eastAsia="en-AU"/>
        </w:rPr>
        <w:t>‘</w:t>
      </w:r>
      <w:r w:rsidR="00971613" w:rsidRPr="00795C41">
        <w:rPr>
          <w:rFonts w:ascii="Times New Roman" w:eastAsia="Times New Roman" w:hAnsi="Times New Roman" w:cs="Times New Roman"/>
          <w:sz w:val="24"/>
          <w:szCs w:val="24"/>
          <w:lang w:eastAsia="en-AU"/>
        </w:rPr>
        <w:t>agent-acting-with-mediational-means</w:t>
      </w:r>
      <w:r w:rsidR="00FC07C3" w:rsidRPr="00795C41">
        <w:rPr>
          <w:rFonts w:ascii="Times New Roman" w:eastAsia="Times New Roman" w:hAnsi="Times New Roman" w:cs="Times New Roman"/>
          <w:sz w:val="24"/>
          <w:szCs w:val="24"/>
          <w:lang w:eastAsia="en-AU"/>
        </w:rPr>
        <w:t>.’</w:t>
      </w:r>
      <w:r w:rsidR="00295EB3" w:rsidRPr="00795C41">
        <w:rPr>
          <w:rStyle w:val="FootnoteReference"/>
          <w:rFonts w:ascii="Times New Roman" w:eastAsia="Times New Roman" w:hAnsi="Times New Roman" w:cs="Times New Roman"/>
          <w:sz w:val="24"/>
          <w:szCs w:val="24"/>
          <w:lang w:eastAsia="en-AU"/>
        </w:rPr>
        <w:footnoteReference w:id="69"/>
      </w:r>
      <w:r w:rsidR="00971613" w:rsidRPr="00795C41">
        <w:rPr>
          <w:rFonts w:ascii="Times New Roman" w:eastAsia="Times New Roman" w:hAnsi="Times New Roman" w:cs="Times New Roman"/>
          <w:sz w:val="24"/>
          <w:szCs w:val="24"/>
          <w:lang w:eastAsia="en-AU"/>
        </w:rPr>
        <w:t xml:space="preserve"> </w:t>
      </w:r>
    </w:p>
    <w:p w14:paraId="70257496" w14:textId="77777777" w:rsidR="005558D6" w:rsidRPr="00795C41" w:rsidRDefault="005558D6" w:rsidP="005558D6">
      <w:pPr>
        <w:spacing w:after="0" w:line="480" w:lineRule="auto"/>
        <w:ind w:firstLine="567"/>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lastRenderedPageBreak/>
        <w:t>Tools can be internal or psychological tools (mental models and symbols constituting cognitive strategies used to master higher mental functions), and external or material tools (the physic</w:t>
      </w:r>
      <w:r w:rsidR="00295EB3" w:rsidRPr="00795C41">
        <w:rPr>
          <w:rFonts w:ascii="Times New Roman" w:eastAsia="Times New Roman" w:hAnsi="Times New Roman" w:cs="Times New Roman"/>
          <w:sz w:val="24"/>
          <w:szCs w:val="24"/>
          <w:lang w:eastAsia="en-AU"/>
        </w:rPr>
        <w:t>al items in the external world)</w:t>
      </w:r>
      <w:r w:rsidR="00295EB3" w:rsidRPr="00795C41">
        <w:rPr>
          <w:rStyle w:val="FootnoteReference"/>
          <w:rFonts w:ascii="Times New Roman" w:eastAsia="Times New Roman" w:hAnsi="Times New Roman" w:cs="Times New Roman"/>
          <w:sz w:val="24"/>
          <w:szCs w:val="24"/>
          <w:lang w:eastAsia="en-AU"/>
        </w:rPr>
        <w:footnoteReference w:id="70"/>
      </w:r>
      <w:r w:rsidR="00295EB3" w:rsidRPr="00795C41">
        <w:rPr>
          <w:rFonts w:ascii="Times New Roman" w:eastAsia="Times New Roman" w:hAnsi="Times New Roman" w:cs="Times New Roman"/>
          <w:sz w:val="24"/>
          <w:szCs w:val="24"/>
          <w:lang w:eastAsia="en-AU"/>
        </w:rPr>
        <w:t xml:space="preserve"> </w:t>
      </w:r>
      <w:r w:rsidRPr="00795C41">
        <w:rPr>
          <w:rFonts w:ascii="Times New Roman" w:eastAsia="Times New Roman" w:hAnsi="Times New Roman" w:cs="Times New Roman"/>
          <w:sz w:val="24"/>
          <w:szCs w:val="24"/>
          <w:lang w:eastAsia="en-AU"/>
        </w:rPr>
        <w:t xml:space="preserve">and they are deeply embedded within the elements of the activity system. Further, when the subject selects a tool to use, the tool defines the way the subject carries out an action. Equally, the subject often shapes and enhances the tool to make it more effective and useful. This, in turn, can then change the way the subject completes a task. </w:t>
      </w:r>
    </w:p>
    <w:p w14:paraId="67F68B23" w14:textId="147B06B8" w:rsidR="00855242" w:rsidRPr="00795C41" w:rsidRDefault="00971613" w:rsidP="00971613">
      <w:pPr>
        <w:spacing w:after="0" w:line="480" w:lineRule="auto"/>
        <w:ind w:firstLine="567"/>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 xml:space="preserve">The nature of what this involved in </w:t>
      </w:r>
      <w:r w:rsidR="000742D7" w:rsidRPr="00795C41">
        <w:rPr>
          <w:rFonts w:ascii="Times New Roman" w:eastAsia="Times New Roman" w:hAnsi="Times New Roman" w:cs="Times New Roman"/>
          <w:sz w:val="24"/>
          <w:szCs w:val="24"/>
          <w:lang w:eastAsia="en-AU"/>
        </w:rPr>
        <w:t xml:space="preserve">relation to </w:t>
      </w:r>
      <w:r w:rsidRPr="00795C41">
        <w:rPr>
          <w:rFonts w:ascii="Times New Roman" w:eastAsia="Times New Roman" w:hAnsi="Times New Roman" w:cs="Times New Roman"/>
          <w:sz w:val="24"/>
          <w:szCs w:val="24"/>
          <w:lang w:eastAsia="en-AU"/>
        </w:rPr>
        <w:t xml:space="preserve">the case of the strike at </w:t>
      </w:r>
      <w:proofErr w:type="spellStart"/>
      <w:r w:rsidRPr="00795C41">
        <w:rPr>
          <w:rFonts w:ascii="Times New Roman" w:eastAsia="Times New Roman" w:hAnsi="Times New Roman" w:cs="Times New Roman"/>
          <w:sz w:val="24"/>
          <w:szCs w:val="24"/>
          <w:lang w:eastAsia="en-AU"/>
        </w:rPr>
        <w:t>Carysfort</w:t>
      </w:r>
      <w:proofErr w:type="spellEnd"/>
      <w:r w:rsidRPr="00795C41">
        <w:rPr>
          <w:rFonts w:ascii="Times New Roman" w:eastAsia="Times New Roman" w:hAnsi="Times New Roman" w:cs="Times New Roman"/>
          <w:sz w:val="24"/>
          <w:szCs w:val="24"/>
          <w:lang w:eastAsia="en-AU"/>
        </w:rPr>
        <w:t xml:space="preserve"> College again requires </w:t>
      </w:r>
      <w:r w:rsidR="00CC4C75" w:rsidRPr="00795C41">
        <w:rPr>
          <w:rFonts w:ascii="Times New Roman" w:eastAsia="Times New Roman" w:hAnsi="Times New Roman" w:cs="Times New Roman"/>
          <w:sz w:val="24"/>
          <w:szCs w:val="24"/>
          <w:lang w:eastAsia="en-AU"/>
        </w:rPr>
        <w:t xml:space="preserve">engagement </w:t>
      </w:r>
      <w:r w:rsidR="00A41C0E" w:rsidRPr="00795C41">
        <w:rPr>
          <w:rFonts w:ascii="Times New Roman" w:eastAsia="Times New Roman" w:hAnsi="Times New Roman" w:cs="Times New Roman"/>
          <w:sz w:val="24"/>
          <w:szCs w:val="24"/>
          <w:lang w:eastAsia="en-AU"/>
        </w:rPr>
        <w:t xml:space="preserve">in </w:t>
      </w:r>
      <w:r w:rsidRPr="00795C41">
        <w:rPr>
          <w:rFonts w:ascii="Times New Roman" w:eastAsia="Times New Roman" w:hAnsi="Times New Roman" w:cs="Times New Roman"/>
          <w:sz w:val="24"/>
          <w:szCs w:val="24"/>
          <w:lang w:eastAsia="en-AU"/>
        </w:rPr>
        <w:t xml:space="preserve">in-depth interviewing, complemented by archival work, on the perspectives that were held by the key ‘subjects’ at the time. One line of enquiry to pursue </w:t>
      </w:r>
      <w:r w:rsidR="00855242" w:rsidRPr="00795C41">
        <w:rPr>
          <w:rFonts w:ascii="Times New Roman" w:eastAsia="Times New Roman" w:hAnsi="Times New Roman" w:cs="Times New Roman"/>
          <w:sz w:val="24"/>
          <w:szCs w:val="24"/>
          <w:lang w:eastAsia="en-AU"/>
        </w:rPr>
        <w:t>would be to investigate if</w:t>
      </w:r>
      <w:r w:rsidRPr="00795C41">
        <w:rPr>
          <w:rFonts w:ascii="Times New Roman" w:eastAsia="Times New Roman" w:hAnsi="Times New Roman" w:cs="Times New Roman"/>
          <w:sz w:val="24"/>
          <w:szCs w:val="24"/>
          <w:lang w:eastAsia="en-AU"/>
        </w:rPr>
        <w:t xml:space="preserve"> those </w:t>
      </w:r>
      <w:r w:rsidR="008C74BC" w:rsidRPr="00795C41">
        <w:rPr>
          <w:rFonts w:ascii="Times New Roman" w:eastAsia="Times New Roman" w:hAnsi="Times New Roman" w:cs="Times New Roman"/>
          <w:sz w:val="24"/>
          <w:szCs w:val="24"/>
          <w:lang w:eastAsia="en-AU"/>
        </w:rPr>
        <w:t xml:space="preserve">students </w:t>
      </w:r>
      <w:r w:rsidR="000742D7" w:rsidRPr="00795C41">
        <w:rPr>
          <w:rFonts w:ascii="Times New Roman" w:eastAsia="Times New Roman" w:hAnsi="Times New Roman" w:cs="Times New Roman"/>
          <w:sz w:val="24"/>
          <w:szCs w:val="24"/>
          <w:lang w:eastAsia="en-AU"/>
        </w:rPr>
        <w:t xml:space="preserve">mentioned above </w:t>
      </w:r>
      <w:r w:rsidR="008C74BC" w:rsidRPr="00795C41">
        <w:rPr>
          <w:rFonts w:ascii="Times New Roman" w:eastAsia="Times New Roman" w:hAnsi="Times New Roman" w:cs="Times New Roman"/>
          <w:sz w:val="24"/>
          <w:szCs w:val="24"/>
          <w:lang w:eastAsia="en-AU"/>
        </w:rPr>
        <w:t xml:space="preserve">who entered the </w:t>
      </w:r>
      <w:r w:rsidRPr="00795C41">
        <w:rPr>
          <w:rFonts w:ascii="Times New Roman" w:eastAsia="Times New Roman" w:hAnsi="Times New Roman" w:cs="Times New Roman"/>
          <w:sz w:val="24"/>
          <w:szCs w:val="24"/>
          <w:lang w:eastAsia="en-AU"/>
        </w:rPr>
        <w:t>College in 1972, having already had work experience</w:t>
      </w:r>
      <w:r w:rsidR="00855242" w:rsidRPr="00795C41">
        <w:rPr>
          <w:rFonts w:ascii="Times New Roman" w:eastAsia="Times New Roman" w:hAnsi="Times New Roman" w:cs="Times New Roman"/>
          <w:sz w:val="24"/>
          <w:szCs w:val="24"/>
          <w:lang w:eastAsia="en-AU"/>
        </w:rPr>
        <w:t xml:space="preserve">, </w:t>
      </w:r>
      <w:r w:rsidR="008C74BC" w:rsidRPr="00795C41">
        <w:rPr>
          <w:rFonts w:ascii="Times New Roman" w:eastAsia="Times New Roman" w:hAnsi="Times New Roman" w:cs="Times New Roman"/>
          <w:sz w:val="24"/>
          <w:szCs w:val="24"/>
          <w:lang w:eastAsia="en-AU"/>
        </w:rPr>
        <w:t xml:space="preserve">had acquired some of the language and industrial relations’ </w:t>
      </w:r>
      <w:r w:rsidR="00A41C0E" w:rsidRPr="00795C41">
        <w:rPr>
          <w:rFonts w:ascii="Times New Roman" w:eastAsia="Times New Roman" w:hAnsi="Times New Roman" w:cs="Times New Roman"/>
          <w:sz w:val="24"/>
          <w:szCs w:val="24"/>
          <w:lang w:eastAsia="en-AU"/>
        </w:rPr>
        <w:t>practices</w:t>
      </w:r>
      <w:r w:rsidR="00CC4C75" w:rsidRPr="00795C41">
        <w:rPr>
          <w:rFonts w:ascii="Times New Roman" w:eastAsia="Times New Roman" w:hAnsi="Times New Roman" w:cs="Times New Roman"/>
          <w:sz w:val="24"/>
          <w:szCs w:val="24"/>
          <w:lang w:eastAsia="en-AU"/>
        </w:rPr>
        <w:t xml:space="preserve"> of</w:t>
      </w:r>
      <w:r w:rsidR="000742D7" w:rsidRPr="00795C41">
        <w:rPr>
          <w:rFonts w:ascii="Times New Roman" w:eastAsia="Times New Roman" w:hAnsi="Times New Roman" w:cs="Times New Roman"/>
          <w:sz w:val="24"/>
          <w:szCs w:val="24"/>
          <w:lang w:eastAsia="en-AU"/>
        </w:rPr>
        <w:t xml:space="preserve"> trade unionists</w:t>
      </w:r>
      <w:r w:rsidR="008C74BC" w:rsidRPr="00795C41">
        <w:rPr>
          <w:rFonts w:ascii="Times New Roman" w:eastAsia="Times New Roman" w:hAnsi="Times New Roman" w:cs="Times New Roman"/>
          <w:sz w:val="24"/>
          <w:szCs w:val="24"/>
          <w:lang w:eastAsia="en-AU"/>
        </w:rPr>
        <w:t xml:space="preserve">, something </w:t>
      </w:r>
      <w:r w:rsidR="000742D7" w:rsidRPr="00795C41">
        <w:rPr>
          <w:rFonts w:ascii="Times New Roman" w:eastAsia="Times New Roman" w:hAnsi="Times New Roman" w:cs="Times New Roman"/>
          <w:sz w:val="24"/>
          <w:szCs w:val="24"/>
          <w:lang w:eastAsia="en-AU"/>
        </w:rPr>
        <w:t>that</w:t>
      </w:r>
      <w:r w:rsidR="008C74BC" w:rsidRPr="00795C41">
        <w:rPr>
          <w:rFonts w:ascii="Times New Roman" w:eastAsia="Times New Roman" w:hAnsi="Times New Roman" w:cs="Times New Roman"/>
          <w:sz w:val="24"/>
          <w:szCs w:val="24"/>
          <w:lang w:eastAsia="en-AU"/>
        </w:rPr>
        <w:t xml:space="preserve"> the key USI representatives </w:t>
      </w:r>
      <w:r w:rsidR="000742D7" w:rsidRPr="00795C41">
        <w:rPr>
          <w:rFonts w:ascii="Times New Roman" w:eastAsia="Times New Roman" w:hAnsi="Times New Roman" w:cs="Times New Roman"/>
          <w:sz w:val="24"/>
          <w:szCs w:val="24"/>
          <w:lang w:eastAsia="en-AU"/>
        </w:rPr>
        <w:t xml:space="preserve">clearly </w:t>
      </w:r>
      <w:r w:rsidR="008C74BC" w:rsidRPr="00795C41">
        <w:rPr>
          <w:rFonts w:ascii="Times New Roman" w:eastAsia="Times New Roman" w:hAnsi="Times New Roman" w:cs="Times New Roman"/>
          <w:sz w:val="24"/>
          <w:szCs w:val="24"/>
          <w:lang w:eastAsia="en-AU"/>
        </w:rPr>
        <w:t xml:space="preserve">possessed. </w:t>
      </w:r>
      <w:r w:rsidR="00855242" w:rsidRPr="00795C41">
        <w:rPr>
          <w:rFonts w:ascii="Times New Roman" w:eastAsia="Times New Roman" w:hAnsi="Times New Roman" w:cs="Times New Roman"/>
          <w:sz w:val="24"/>
          <w:szCs w:val="24"/>
          <w:lang w:eastAsia="en-AU"/>
        </w:rPr>
        <w:t xml:space="preserve">It may also </w:t>
      </w:r>
      <w:r w:rsidR="00CC4C75" w:rsidRPr="00795C41">
        <w:rPr>
          <w:rFonts w:ascii="Times New Roman" w:eastAsia="Times New Roman" w:hAnsi="Times New Roman" w:cs="Times New Roman"/>
          <w:sz w:val="24"/>
          <w:szCs w:val="24"/>
          <w:lang w:eastAsia="en-AU"/>
        </w:rPr>
        <w:t xml:space="preserve">have </w:t>
      </w:r>
      <w:r w:rsidR="00855242" w:rsidRPr="00795C41">
        <w:rPr>
          <w:rFonts w:ascii="Times New Roman" w:eastAsia="Times New Roman" w:hAnsi="Times New Roman" w:cs="Times New Roman"/>
          <w:sz w:val="24"/>
          <w:szCs w:val="24"/>
          <w:lang w:eastAsia="en-AU"/>
        </w:rPr>
        <w:t>be</w:t>
      </w:r>
      <w:r w:rsidR="00CC4C75" w:rsidRPr="00795C41">
        <w:rPr>
          <w:rFonts w:ascii="Times New Roman" w:eastAsia="Times New Roman" w:hAnsi="Times New Roman" w:cs="Times New Roman"/>
          <w:sz w:val="24"/>
          <w:szCs w:val="24"/>
          <w:lang w:eastAsia="en-AU"/>
        </w:rPr>
        <w:t>en</w:t>
      </w:r>
      <w:r w:rsidR="00855242" w:rsidRPr="00795C41">
        <w:rPr>
          <w:rFonts w:ascii="Times New Roman" w:eastAsia="Times New Roman" w:hAnsi="Times New Roman" w:cs="Times New Roman"/>
          <w:sz w:val="24"/>
          <w:szCs w:val="24"/>
          <w:lang w:eastAsia="en-AU"/>
        </w:rPr>
        <w:t xml:space="preserve"> that the </w:t>
      </w:r>
      <w:r w:rsidR="000742D7" w:rsidRPr="00795C41">
        <w:rPr>
          <w:rFonts w:ascii="Times New Roman" w:eastAsia="Times New Roman" w:hAnsi="Times New Roman" w:cs="Times New Roman"/>
          <w:sz w:val="24"/>
          <w:szCs w:val="24"/>
          <w:lang w:eastAsia="en-AU"/>
        </w:rPr>
        <w:t xml:space="preserve">greater body of </w:t>
      </w:r>
      <w:r w:rsidR="00855242" w:rsidRPr="00795C41">
        <w:rPr>
          <w:rFonts w:ascii="Times New Roman" w:eastAsia="Times New Roman" w:hAnsi="Times New Roman" w:cs="Times New Roman"/>
          <w:sz w:val="24"/>
          <w:szCs w:val="24"/>
          <w:lang w:eastAsia="en-AU"/>
        </w:rPr>
        <w:t xml:space="preserve">students were provided </w:t>
      </w:r>
      <w:r w:rsidR="000742D7" w:rsidRPr="00795C41">
        <w:rPr>
          <w:rFonts w:ascii="Times New Roman" w:eastAsia="Times New Roman" w:hAnsi="Times New Roman" w:cs="Times New Roman"/>
          <w:sz w:val="24"/>
          <w:szCs w:val="24"/>
          <w:lang w:eastAsia="en-AU"/>
        </w:rPr>
        <w:t xml:space="preserve">at the time of the strike </w:t>
      </w:r>
      <w:r w:rsidR="00855242" w:rsidRPr="00795C41">
        <w:rPr>
          <w:rFonts w:ascii="Times New Roman" w:eastAsia="Times New Roman" w:hAnsi="Times New Roman" w:cs="Times New Roman"/>
          <w:sz w:val="24"/>
          <w:szCs w:val="24"/>
          <w:lang w:eastAsia="en-AU"/>
        </w:rPr>
        <w:t xml:space="preserve">with a vocabulary </w:t>
      </w:r>
      <w:r w:rsidR="00A41C0E" w:rsidRPr="00795C41">
        <w:rPr>
          <w:rFonts w:ascii="Times New Roman" w:eastAsia="Times New Roman" w:hAnsi="Times New Roman" w:cs="Times New Roman"/>
          <w:sz w:val="24"/>
          <w:szCs w:val="24"/>
          <w:lang w:eastAsia="en-AU"/>
        </w:rPr>
        <w:t xml:space="preserve">that enabled them </w:t>
      </w:r>
      <w:r w:rsidR="00855242" w:rsidRPr="00795C41">
        <w:rPr>
          <w:rFonts w:ascii="Times New Roman" w:eastAsia="Times New Roman" w:hAnsi="Times New Roman" w:cs="Times New Roman"/>
          <w:sz w:val="24"/>
          <w:szCs w:val="24"/>
          <w:lang w:eastAsia="en-AU"/>
        </w:rPr>
        <w:t xml:space="preserve">to articulate their position by academics from other third-level colleges and universities who provided guest lectures for them. </w:t>
      </w:r>
    </w:p>
    <w:p w14:paraId="7844A63D" w14:textId="1607F90F" w:rsidR="002A138F" w:rsidRPr="00795C41" w:rsidRDefault="000742D7" w:rsidP="00855242">
      <w:pPr>
        <w:spacing w:after="0" w:line="480" w:lineRule="auto"/>
        <w:ind w:firstLine="426"/>
        <w:jc w:val="both"/>
        <w:rPr>
          <w:rFonts w:ascii="Times New Roman" w:eastAsia="Times New Roman" w:hAnsi="Times New Roman" w:cs="Times New Roman"/>
          <w:sz w:val="24"/>
          <w:szCs w:val="24"/>
          <w:lang w:val="en-GB" w:eastAsia="en-GB"/>
        </w:rPr>
      </w:pPr>
      <w:r w:rsidRPr="00795C41">
        <w:rPr>
          <w:rFonts w:ascii="Times New Roman" w:eastAsia="Calibri" w:hAnsi="Times New Roman" w:cs="Times New Roman"/>
          <w:sz w:val="24"/>
          <w:szCs w:val="24"/>
          <w:lang w:val="en-GB"/>
        </w:rPr>
        <w:t xml:space="preserve">The </w:t>
      </w:r>
      <w:r w:rsidR="00CC4C75" w:rsidRPr="00795C41">
        <w:rPr>
          <w:rFonts w:ascii="Times New Roman" w:eastAsia="Calibri" w:hAnsi="Times New Roman" w:cs="Times New Roman"/>
          <w:sz w:val="24"/>
          <w:szCs w:val="24"/>
          <w:lang w:val="en-GB"/>
        </w:rPr>
        <w:t xml:space="preserve">period of </w:t>
      </w:r>
      <w:r w:rsidRPr="00795C41">
        <w:rPr>
          <w:rFonts w:ascii="Times New Roman" w:eastAsia="Calibri" w:hAnsi="Times New Roman" w:cs="Times New Roman"/>
          <w:sz w:val="24"/>
          <w:szCs w:val="24"/>
          <w:lang w:val="en-GB"/>
        </w:rPr>
        <w:t>time in question in Ireland also,</w:t>
      </w:r>
      <w:r w:rsidR="00855242" w:rsidRPr="00795C41">
        <w:rPr>
          <w:rFonts w:ascii="Times New Roman" w:eastAsia="Calibri" w:hAnsi="Times New Roman" w:cs="Times New Roman"/>
          <w:sz w:val="24"/>
          <w:szCs w:val="24"/>
          <w:lang w:val="en-GB"/>
        </w:rPr>
        <w:t xml:space="preserve"> it will be recalled, was </w:t>
      </w:r>
      <w:r w:rsidRPr="00795C41">
        <w:rPr>
          <w:rFonts w:ascii="Times New Roman" w:eastAsia="Calibri" w:hAnsi="Times New Roman" w:cs="Times New Roman"/>
          <w:sz w:val="24"/>
          <w:szCs w:val="24"/>
          <w:lang w:val="en-GB"/>
        </w:rPr>
        <w:t>one</w:t>
      </w:r>
      <w:r w:rsidR="00855242" w:rsidRPr="00795C41">
        <w:rPr>
          <w:rFonts w:ascii="Times New Roman" w:eastAsia="Calibri" w:hAnsi="Times New Roman" w:cs="Times New Roman"/>
          <w:sz w:val="24"/>
          <w:szCs w:val="24"/>
          <w:lang w:val="en-GB"/>
        </w:rPr>
        <w:t xml:space="preserve"> when contraception was illegal, divorce was not permitted by the nation’s Constitution, and abortion was deemed a criminal act. Additionally, single mothers and women separated in marriage were ineligible for welfare payments and gender discrimination operated across the employment and tax systems.</w:t>
      </w:r>
      <w:r w:rsidR="00855242" w:rsidRPr="00795C41">
        <w:rPr>
          <w:rFonts w:ascii="Times New Roman" w:eastAsia="Times New Roman" w:hAnsi="Times New Roman" w:cs="Times New Roman"/>
          <w:sz w:val="24"/>
          <w:szCs w:val="24"/>
          <w:lang w:eastAsia="en-AU"/>
        </w:rPr>
        <w:t xml:space="preserve"> These circumstances had led to an </w:t>
      </w:r>
      <w:r w:rsidR="00855242" w:rsidRPr="00795C41">
        <w:rPr>
          <w:rFonts w:ascii="Times New Roman" w:eastAsia="Times New Roman" w:hAnsi="Times New Roman" w:cs="Times New Roman"/>
          <w:sz w:val="24"/>
          <w:szCs w:val="24"/>
          <w:lang w:val="en-GB" w:eastAsia="en-GB"/>
        </w:rPr>
        <w:t>activism and a deepening politicisation among women</w:t>
      </w:r>
      <w:r w:rsidRPr="00795C41">
        <w:rPr>
          <w:rFonts w:ascii="Times New Roman" w:eastAsia="Times New Roman" w:hAnsi="Times New Roman" w:cs="Times New Roman"/>
          <w:sz w:val="24"/>
          <w:szCs w:val="24"/>
          <w:lang w:val="en-GB" w:eastAsia="en-GB"/>
        </w:rPr>
        <w:t>, one</w:t>
      </w:r>
      <w:r w:rsidR="002A138F" w:rsidRPr="00795C41">
        <w:rPr>
          <w:rFonts w:ascii="Times New Roman" w:eastAsia="Times New Roman" w:hAnsi="Times New Roman" w:cs="Times New Roman"/>
          <w:sz w:val="24"/>
          <w:szCs w:val="24"/>
          <w:lang w:val="en-GB" w:eastAsia="en-GB"/>
        </w:rPr>
        <w:t xml:space="preserve"> </w:t>
      </w:r>
      <w:r w:rsidR="00A41C0E" w:rsidRPr="00795C41">
        <w:rPr>
          <w:rFonts w:ascii="Times New Roman" w:eastAsia="Times New Roman" w:hAnsi="Times New Roman" w:cs="Times New Roman"/>
          <w:sz w:val="24"/>
          <w:szCs w:val="24"/>
          <w:lang w:val="en-GB" w:eastAsia="en-GB"/>
        </w:rPr>
        <w:t>about which</w:t>
      </w:r>
      <w:r w:rsidR="002A138F" w:rsidRPr="00795C41">
        <w:rPr>
          <w:rFonts w:ascii="Times New Roman" w:eastAsia="Times New Roman" w:hAnsi="Times New Roman" w:cs="Times New Roman"/>
          <w:sz w:val="24"/>
          <w:szCs w:val="24"/>
          <w:lang w:val="en-GB" w:eastAsia="en-GB"/>
        </w:rPr>
        <w:t xml:space="preserve"> the ‘mature’ student body </w:t>
      </w:r>
      <w:r w:rsidRPr="00795C41">
        <w:rPr>
          <w:rFonts w:ascii="Times New Roman" w:eastAsia="Times New Roman" w:hAnsi="Times New Roman" w:cs="Times New Roman"/>
          <w:sz w:val="24"/>
          <w:szCs w:val="24"/>
          <w:lang w:val="en-GB" w:eastAsia="en-GB"/>
        </w:rPr>
        <w:t xml:space="preserve">at </w:t>
      </w:r>
      <w:proofErr w:type="spellStart"/>
      <w:r w:rsidRPr="00795C41">
        <w:rPr>
          <w:rFonts w:ascii="Times New Roman" w:eastAsia="Times New Roman" w:hAnsi="Times New Roman" w:cs="Times New Roman"/>
          <w:sz w:val="24"/>
          <w:szCs w:val="24"/>
          <w:lang w:val="en-GB" w:eastAsia="en-GB"/>
        </w:rPr>
        <w:t>Carysfort</w:t>
      </w:r>
      <w:proofErr w:type="spellEnd"/>
      <w:r w:rsidRPr="00795C41">
        <w:rPr>
          <w:rFonts w:ascii="Times New Roman" w:eastAsia="Times New Roman" w:hAnsi="Times New Roman" w:cs="Times New Roman"/>
          <w:sz w:val="24"/>
          <w:szCs w:val="24"/>
          <w:lang w:val="en-GB" w:eastAsia="en-GB"/>
        </w:rPr>
        <w:t xml:space="preserve"> </w:t>
      </w:r>
      <w:r w:rsidR="00A41C0E" w:rsidRPr="00795C41">
        <w:rPr>
          <w:rFonts w:ascii="Times New Roman" w:eastAsia="Times New Roman" w:hAnsi="Times New Roman" w:cs="Times New Roman"/>
          <w:sz w:val="24"/>
          <w:szCs w:val="24"/>
          <w:lang w:val="en-GB" w:eastAsia="en-GB"/>
        </w:rPr>
        <w:t xml:space="preserve">are likely </w:t>
      </w:r>
      <w:r w:rsidR="00A41C0E" w:rsidRPr="00795C41">
        <w:rPr>
          <w:rFonts w:ascii="Times New Roman" w:eastAsia="Times New Roman" w:hAnsi="Times New Roman" w:cs="Times New Roman"/>
          <w:sz w:val="24"/>
          <w:szCs w:val="24"/>
          <w:lang w:val="en-GB" w:eastAsia="en-GB"/>
        </w:rPr>
        <w:lastRenderedPageBreak/>
        <w:t>to have been aware</w:t>
      </w:r>
      <w:r w:rsidR="002A138F" w:rsidRPr="00795C41">
        <w:rPr>
          <w:rFonts w:ascii="Times New Roman" w:eastAsia="Times New Roman" w:hAnsi="Times New Roman" w:cs="Times New Roman"/>
          <w:sz w:val="24"/>
          <w:szCs w:val="24"/>
          <w:lang w:val="en-GB" w:eastAsia="en-GB"/>
        </w:rPr>
        <w:t>. Indeed, it is possible that some of the</w:t>
      </w:r>
      <w:r w:rsidR="00FC07C3" w:rsidRPr="00795C41">
        <w:rPr>
          <w:rFonts w:ascii="Times New Roman" w:eastAsia="Times New Roman" w:hAnsi="Times New Roman" w:cs="Times New Roman"/>
          <w:sz w:val="24"/>
          <w:szCs w:val="24"/>
          <w:lang w:val="en-GB" w:eastAsia="en-GB"/>
        </w:rPr>
        <w:t xml:space="preserve"> students</w:t>
      </w:r>
      <w:r w:rsidR="002A138F" w:rsidRPr="00795C41">
        <w:rPr>
          <w:rFonts w:ascii="Times New Roman" w:eastAsia="Times New Roman" w:hAnsi="Times New Roman" w:cs="Times New Roman"/>
          <w:sz w:val="24"/>
          <w:szCs w:val="24"/>
          <w:lang w:val="en-GB" w:eastAsia="en-GB"/>
        </w:rPr>
        <w:t xml:space="preserve"> were members of the growing </w:t>
      </w:r>
      <w:r w:rsidR="00855242" w:rsidRPr="00795C41">
        <w:rPr>
          <w:rFonts w:ascii="Times New Roman" w:eastAsia="Times New Roman" w:hAnsi="Times New Roman" w:cs="Times New Roman"/>
          <w:sz w:val="24"/>
          <w:szCs w:val="24"/>
          <w:lang w:val="en-GB" w:eastAsia="en-GB"/>
        </w:rPr>
        <w:t>Irish Women’s Liberation Movement</w:t>
      </w:r>
      <w:r w:rsidR="00FC07C3" w:rsidRPr="00795C41">
        <w:rPr>
          <w:rFonts w:ascii="Times New Roman" w:eastAsia="Times New Roman" w:hAnsi="Times New Roman" w:cs="Times New Roman"/>
          <w:sz w:val="24"/>
          <w:szCs w:val="24"/>
          <w:lang w:val="en-GB" w:eastAsia="en-GB"/>
        </w:rPr>
        <w:t>.</w:t>
      </w:r>
      <w:r w:rsidR="00FC07C3" w:rsidRPr="00795C41">
        <w:rPr>
          <w:rStyle w:val="FootnoteReference"/>
          <w:rFonts w:ascii="Times New Roman" w:eastAsia="Times New Roman" w:hAnsi="Times New Roman" w:cs="Times New Roman"/>
          <w:sz w:val="24"/>
          <w:szCs w:val="24"/>
          <w:lang w:val="en-GB" w:eastAsia="en-GB"/>
        </w:rPr>
        <w:t xml:space="preserve"> </w:t>
      </w:r>
      <w:r w:rsidR="00FC07C3" w:rsidRPr="00795C41">
        <w:rPr>
          <w:rStyle w:val="FootnoteReference"/>
          <w:rFonts w:ascii="Times New Roman" w:eastAsia="Times New Roman" w:hAnsi="Times New Roman" w:cs="Times New Roman"/>
          <w:sz w:val="24"/>
          <w:szCs w:val="24"/>
          <w:lang w:val="en-GB" w:eastAsia="en-GB"/>
        </w:rPr>
        <w:footnoteReference w:id="71"/>
      </w:r>
    </w:p>
    <w:p w14:paraId="2F79F83F" w14:textId="7A774E3B" w:rsidR="002113E9" w:rsidRPr="00795C41" w:rsidRDefault="00855242" w:rsidP="00F21847">
      <w:pPr>
        <w:spacing w:after="0" w:line="480" w:lineRule="auto"/>
        <w:ind w:firstLine="426"/>
        <w:jc w:val="both"/>
        <w:rPr>
          <w:rFonts w:ascii="Times New Roman" w:eastAsia="Times New Roman" w:hAnsi="Times New Roman" w:cs="Times New Roman"/>
          <w:sz w:val="24"/>
          <w:szCs w:val="24"/>
        </w:rPr>
      </w:pPr>
      <w:r w:rsidRPr="00795C41">
        <w:rPr>
          <w:rFonts w:ascii="Times New Roman" w:eastAsia="Times New Roman" w:hAnsi="Times New Roman" w:cs="Times New Roman"/>
          <w:sz w:val="24"/>
          <w:szCs w:val="24"/>
          <w:lang w:val="en-GB" w:eastAsia="en-GB"/>
        </w:rPr>
        <w:t>Through the USI, university and other third-level college</w:t>
      </w:r>
      <w:r w:rsidR="00F21847" w:rsidRPr="00795C41">
        <w:rPr>
          <w:rFonts w:ascii="Times New Roman" w:eastAsia="Times New Roman" w:hAnsi="Times New Roman" w:cs="Times New Roman"/>
          <w:sz w:val="24"/>
          <w:szCs w:val="24"/>
          <w:lang w:val="en-GB" w:eastAsia="en-GB"/>
        </w:rPr>
        <w:t>,</w:t>
      </w:r>
      <w:r w:rsidRPr="00795C41">
        <w:rPr>
          <w:rFonts w:ascii="Times New Roman" w:eastAsia="Times New Roman" w:hAnsi="Times New Roman" w:cs="Times New Roman"/>
          <w:sz w:val="24"/>
          <w:szCs w:val="24"/>
          <w:lang w:val="en-GB" w:eastAsia="en-GB"/>
        </w:rPr>
        <w:t xml:space="preserve"> students </w:t>
      </w:r>
      <w:r w:rsidR="002A138F" w:rsidRPr="00795C41">
        <w:rPr>
          <w:rFonts w:ascii="Times New Roman" w:eastAsia="Times New Roman" w:hAnsi="Times New Roman" w:cs="Times New Roman"/>
          <w:sz w:val="24"/>
          <w:szCs w:val="24"/>
          <w:lang w:val="en-GB" w:eastAsia="en-GB"/>
        </w:rPr>
        <w:t xml:space="preserve">around the country </w:t>
      </w:r>
      <w:r w:rsidRPr="00795C41">
        <w:rPr>
          <w:rFonts w:ascii="Times New Roman" w:eastAsia="Times New Roman" w:hAnsi="Times New Roman" w:cs="Times New Roman"/>
          <w:sz w:val="24"/>
          <w:szCs w:val="24"/>
          <w:lang w:val="en-GB" w:eastAsia="en-GB"/>
        </w:rPr>
        <w:t>al</w:t>
      </w:r>
      <w:r w:rsidR="00A41C0E" w:rsidRPr="00795C41">
        <w:rPr>
          <w:rFonts w:ascii="Times New Roman" w:eastAsia="Times New Roman" w:hAnsi="Times New Roman" w:cs="Times New Roman"/>
          <w:sz w:val="24"/>
          <w:szCs w:val="24"/>
          <w:lang w:val="en-GB" w:eastAsia="en-GB"/>
        </w:rPr>
        <w:t>so found a forum for engaging with</w:t>
      </w:r>
      <w:r w:rsidRPr="00795C41">
        <w:rPr>
          <w:rFonts w:ascii="Times New Roman" w:eastAsia="Times New Roman" w:hAnsi="Times New Roman" w:cs="Times New Roman"/>
          <w:sz w:val="24"/>
          <w:szCs w:val="24"/>
          <w:lang w:val="en-GB" w:eastAsia="en-GB"/>
        </w:rPr>
        <w:t xml:space="preserve"> liberal critiques of Irish society</w:t>
      </w:r>
      <w:r w:rsidR="000742D7" w:rsidRPr="00795C41">
        <w:rPr>
          <w:rFonts w:ascii="Times New Roman" w:eastAsia="Times New Roman" w:hAnsi="Times New Roman" w:cs="Times New Roman"/>
          <w:sz w:val="24"/>
          <w:szCs w:val="24"/>
          <w:lang w:val="en-GB" w:eastAsia="en-GB"/>
        </w:rPr>
        <w:t xml:space="preserve"> circulating amongst their peers,</w:t>
      </w:r>
      <w:r w:rsidRPr="00795C41">
        <w:rPr>
          <w:rFonts w:ascii="Times New Roman" w:eastAsia="Times New Roman" w:hAnsi="Times New Roman" w:cs="Times New Roman"/>
          <w:sz w:val="24"/>
          <w:szCs w:val="24"/>
          <w:lang w:val="en-GB" w:eastAsia="en-GB"/>
        </w:rPr>
        <w:t xml:space="preserve"> </w:t>
      </w:r>
      <w:r w:rsidR="00A41C0E" w:rsidRPr="00795C41">
        <w:rPr>
          <w:rFonts w:ascii="Times New Roman" w:eastAsia="Times New Roman" w:hAnsi="Times New Roman" w:cs="Times New Roman"/>
          <w:sz w:val="24"/>
          <w:szCs w:val="24"/>
          <w:lang w:val="en-GB" w:eastAsia="en-GB"/>
        </w:rPr>
        <w:t>including</w:t>
      </w:r>
      <w:r w:rsidRPr="00795C41">
        <w:rPr>
          <w:rFonts w:ascii="Times New Roman" w:eastAsia="Times New Roman" w:hAnsi="Times New Roman" w:cs="Times New Roman"/>
          <w:sz w:val="24"/>
          <w:szCs w:val="24"/>
          <w:lang w:val="en-GB" w:eastAsia="en-GB"/>
        </w:rPr>
        <w:t xml:space="preserve"> through a national press that was becoming more open in its coverage of national circumstances. There was also an awareness that student </w:t>
      </w:r>
      <w:r w:rsidR="00A41C0E" w:rsidRPr="00795C41">
        <w:rPr>
          <w:rFonts w:ascii="Times New Roman" w:eastAsia="Times New Roman" w:hAnsi="Times New Roman" w:cs="Times New Roman"/>
          <w:sz w:val="24"/>
          <w:szCs w:val="24"/>
          <w:lang w:val="en-GB" w:eastAsia="en-GB"/>
        </w:rPr>
        <w:t>protests</w:t>
      </w:r>
      <w:r w:rsidRPr="00795C41">
        <w:rPr>
          <w:rFonts w:ascii="Times New Roman" w:eastAsia="Times New Roman" w:hAnsi="Times New Roman" w:cs="Times New Roman"/>
          <w:sz w:val="24"/>
          <w:szCs w:val="24"/>
          <w:lang w:val="en-GB" w:eastAsia="en-GB"/>
        </w:rPr>
        <w:t xml:space="preserve"> consistent with </w:t>
      </w:r>
      <w:r w:rsidRPr="00795C41">
        <w:rPr>
          <w:rFonts w:ascii="Times New Roman" w:eastAsia="Times New Roman" w:hAnsi="Times New Roman" w:cs="Times New Roman"/>
          <w:sz w:val="24"/>
          <w:szCs w:val="24"/>
        </w:rPr>
        <w:t xml:space="preserve">Robert and </w:t>
      </w:r>
      <w:proofErr w:type="spellStart"/>
      <w:r w:rsidRPr="00795C41">
        <w:rPr>
          <w:rFonts w:ascii="Times New Roman" w:eastAsia="Times New Roman" w:hAnsi="Times New Roman" w:cs="Times New Roman"/>
          <w:sz w:val="24"/>
          <w:szCs w:val="24"/>
        </w:rPr>
        <w:t>Tyssens</w:t>
      </w:r>
      <w:proofErr w:type="spellEnd"/>
      <w:r w:rsidR="005227CF" w:rsidRPr="00795C41">
        <w:rPr>
          <w:rFonts w:ascii="Times New Roman" w:eastAsia="Times New Roman" w:hAnsi="Times New Roman" w:cs="Times New Roman"/>
          <w:sz w:val="24"/>
          <w:szCs w:val="24"/>
        </w:rPr>
        <w:t>’</w:t>
      </w:r>
      <w:r w:rsidR="00295EB3" w:rsidRPr="00795C41">
        <w:rPr>
          <w:rStyle w:val="FootnoteReference"/>
          <w:rFonts w:ascii="Times New Roman" w:eastAsia="Times New Roman" w:hAnsi="Times New Roman" w:cs="Times New Roman"/>
          <w:sz w:val="24"/>
          <w:szCs w:val="24"/>
        </w:rPr>
        <w:footnoteReference w:id="72"/>
      </w:r>
      <w:r w:rsidRPr="00795C41">
        <w:rPr>
          <w:rFonts w:ascii="Times New Roman" w:eastAsia="Times New Roman" w:hAnsi="Times New Roman" w:cs="Times New Roman"/>
          <w:sz w:val="24"/>
          <w:szCs w:val="24"/>
        </w:rPr>
        <w:t xml:space="preserve"> definition of a strike </w:t>
      </w:r>
      <w:r w:rsidR="004B47E8" w:rsidRPr="00795C41">
        <w:rPr>
          <w:rFonts w:ascii="Times New Roman" w:eastAsia="Times New Roman" w:hAnsi="Times New Roman" w:cs="Times New Roman"/>
          <w:sz w:val="24"/>
          <w:szCs w:val="24"/>
        </w:rPr>
        <w:t xml:space="preserve">as </w:t>
      </w:r>
      <w:r w:rsidR="00D66F74" w:rsidRPr="00795C41">
        <w:rPr>
          <w:rFonts w:ascii="Times New Roman" w:eastAsia="Times New Roman" w:hAnsi="Times New Roman" w:cs="Times New Roman"/>
          <w:sz w:val="24"/>
          <w:szCs w:val="24"/>
        </w:rPr>
        <w:t xml:space="preserve">a </w:t>
      </w:r>
      <w:r w:rsidRPr="00795C41">
        <w:rPr>
          <w:rFonts w:ascii="Times New Roman" w:eastAsia="Times New Roman" w:hAnsi="Times New Roman" w:cs="Times New Roman"/>
          <w:sz w:val="24"/>
          <w:szCs w:val="24"/>
        </w:rPr>
        <w:t>voluntary, temporary and colle</w:t>
      </w:r>
      <w:r w:rsidR="00D66F74" w:rsidRPr="00795C41">
        <w:rPr>
          <w:rFonts w:ascii="Times New Roman" w:eastAsia="Times New Roman" w:hAnsi="Times New Roman" w:cs="Times New Roman"/>
          <w:sz w:val="24"/>
          <w:szCs w:val="24"/>
        </w:rPr>
        <w:t>ctive process of stopping work,</w:t>
      </w:r>
      <w:r w:rsidRPr="00795C41">
        <w:rPr>
          <w:rFonts w:ascii="Times New Roman" w:eastAsia="Times New Roman" w:hAnsi="Times New Roman" w:cs="Times New Roman"/>
          <w:sz w:val="24"/>
          <w:szCs w:val="24"/>
        </w:rPr>
        <w:t xml:space="preserve"> </w:t>
      </w:r>
      <w:r w:rsidR="005227CF" w:rsidRPr="00795C41">
        <w:rPr>
          <w:rFonts w:ascii="Times New Roman" w:eastAsia="Times New Roman" w:hAnsi="Times New Roman" w:cs="Times New Roman"/>
          <w:sz w:val="24"/>
          <w:szCs w:val="24"/>
        </w:rPr>
        <w:t>were occurring</w:t>
      </w:r>
      <w:r w:rsidRPr="00795C41">
        <w:rPr>
          <w:rFonts w:ascii="Times New Roman" w:eastAsia="Times New Roman" w:hAnsi="Times New Roman" w:cs="Times New Roman"/>
          <w:sz w:val="24"/>
          <w:szCs w:val="24"/>
        </w:rPr>
        <w:t xml:space="preserve"> internationally. Th</w:t>
      </w:r>
      <w:r w:rsidR="00B14D21" w:rsidRPr="00795C41">
        <w:rPr>
          <w:rFonts w:ascii="Times New Roman" w:eastAsia="Times New Roman" w:hAnsi="Times New Roman" w:cs="Times New Roman"/>
          <w:sz w:val="24"/>
          <w:szCs w:val="24"/>
        </w:rPr>
        <w:t>at</w:t>
      </w:r>
      <w:r w:rsidRPr="00795C41">
        <w:rPr>
          <w:rFonts w:ascii="Times New Roman" w:eastAsia="Times New Roman" w:hAnsi="Times New Roman" w:cs="Times New Roman"/>
          <w:sz w:val="24"/>
          <w:szCs w:val="24"/>
        </w:rPr>
        <w:t xml:space="preserve"> awareness had been generated through reporting in national and British newspapers (which sold widely in Ireland at th</w:t>
      </w:r>
      <w:r w:rsidR="00FC07C3" w:rsidRPr="00795C41">
        <w:rPr>
          <w:rFonts w:ascii="Times New Roman" w:eastAsia="Times New Roman" w:hAnsi="Times New Roman" w:cs="Times New Roman"/>
          <w:sz w:val="24"/>
          <w:szCs w:val="24"/>
        </w:rPr>
        <w:t>is</w:t>
      </w:r>
      <w:r w:rsidRPr="00795C41">
        <w:rPr>
          <w:rFonts w:ascii="Times New Roman" w:eastAsia="Times New Roman" w:hAnsi="Times New Roman" w:cs="Times New Roman"/>
          <w:sz w:val="24"/>
          <w:szCs w:val="24"/>
        </w:rPr>
        <w:t xml:space="preserve"> time) of univers</w:t>
      </w:r>
      <w:r w:rsidR="00B1123B" w:rsidRPr="00795C41">
        <w:rPr>
          <w:rFonts w:ascii="Times New Roman" w:eastAsia="Times New Roman" w:hAnsi="Times New Roman" w:cs="Times New Roman"/>
          <w:sz w:val="24"/>
          <w:szCs w:val="24"/>
        </w:rPr>
        <w:t xml:space="preserve">ity-level student agitation </w:t>
      </w:r>
      <w:r w:rsidR="005227CF" w:rsidRPr="00795C41">
        <w:rPr>
          <w:rFonts w:ascii="Times New Roman" w:eastAsia="Times New Roman" w:hAnsi="Times New Roman" w:cs="Times New Roman"/>
          <w:sz w:val="24"/>
          <w:szCs w:val="24"/>
        </w:rPr>
        <w:t xml:space="preserve">on a range of civil rights’ issues, </w:t>
      </w:r>
      <w:r w:rsidR="00B1123B" w:rsidRPr="00795C41">
        <w:rPr>
          <w:rFonts w:ascii="Times New Roman" w:eastAsia="Times New Roman" w:hAnsi="Times New Roman" w:cs="Times New Roman"/>
          <w:sz w:val="24"/>
          <w:szCs w:val="24"/>
        </w:rPr>
        <w:t>in C</w:t>
      </w:r>
      <w:r w:rsidRPr="00795C41">
        <w:rPr>
          <w:rFonts w:ascii="Times New Roman" w:eastAsia="Times New Roman" w:hAnsi="Times New Roman" w:cs="Times New Roman"/>
          <w:sz w:val="24"/>
          <w:szCs w:val="24"/>
        </w:rPr>
        <w:t>ontinental Europe and the USA</w:t>
      </w:r>
      <w:r w:rsidR="005227CF" w:rsidRPr="00795C41">
        <w:rPr>
          <w:rFonts w:ascii="Times New Roman" w:eastAsia="Times New Roman" w:hAnsi="Times New Roman" w:cs="Times New Roman"/>
          <w:sz w:val="24"/>
          <w:szCs w:val="24"/>
        </w:rPr>
        <w:t>,</w:t>
      </w:r>
      <w:r w:rsidR="002113E9" w:rsidRPr="00795C41">
        <w:rPr>
          <w:rFonts w:ascii="Times New Roman" w:eastAsia="Times New Roman" w:hAnsi="Times New Roman" w:cs="Times New Roman"/>
          <w:sz w:val="24"/>
          <w:szCs w:val="24"/>
        </w:rPr>
        <w:t xml:space="preserve"> </w:t>
      </w:r>
      <w:r w:rsidR="005227CF" w:rsidRPr="00795C41">
        <w:rPr>
          <w:rFonts w:ascii="Times New Roman" w:eastAsia="Times New Roman" w:hAnsi="Times New Roman" w:cs="Times New Roman"/>
          <w:sz w:val="24"/>
          <w:szCs w:val="24"/>
        </w:rPr>
        <w:t>which had brought</w:t>
      </w:r>
      <w:r w:rsidR="002113E9" w:rsidRPr="00795C41">
        <w:rPr>
          <w:rFonts w:ascii="Times New Roman" w:eastAsia="Times New Roman" w:hAnsi="Times New Roman" w:cs="Times New Roman"/>
          <w:sz w:val="24"/>
          <w:szCs w:val="24"/>
        </w:rPr>
        <w:t xml:space="preserve"> college activities to a virtual standstill.</w:t>
      </w:r>
      <w:r w:rsidR="00295EB3" w:rsidRPr="00795C41">
        <w:rPr>
          <w:rStyle w:val="FootnoteReference"/>
          <w:rFonts w:ascii="Times New Roman" w:eastAsia="Times New Roman" w:hAnsi="Times New Roman" w:cs="Times New Roman"/>
          <w:sz w:val="24"/>
          <w:szCs w:val="24"/>
        </w:rPr>
        <w:footnoteReference w:id="73"/>
      </w:r>
      <w:r w:rsidR="002113E9" w:rsidRPr="00795C41">
        <w:rPr>
          <w:rFonts w:ascii="Times New Roman" w:eastAsia="Times New Roman" w:hAnsi="Times New Roman" w:cs="Times New Roman"/>
          <w:sz w:val="24"/>
          <w:szCs w:val="24"/>
        </w:rPr>
        <w:t xml:space="preserve"> In May, 1969, students in France joined workers in a two-month period of civil unrest that almost brought the French economy to a halt and had political leaders fearing the outbreak of civil war. Students in Birmingham and Berlin also launched strikes which caused significant disruption to university activities</w:t>
      </w:r>
      <w:r w:rsidR="005227CF" w:rsidRPr="00795C41">
        <w:rPr>
          <w:rFonts w:ascii="Times New Roman" w:eastAsia="Times New Roman" w:hAnsi="Times New Roman" w:cs="Times New Roman"/>
          <w:sz w:val="24"/>
          <w:szCs w:val="24"/>
        </w:rPr>
        <w:t>.</w:t>
      </w:r>
      <w:r w:rsidR="005227CF" w:rsidRPr="00795C41">
        <w:rPr>
          <w:rStyle w:val="FootnoteReference"/>
          <w:rFonts w:ascii="Times New Roman" w:eastAsia="Times New Roman" w:hAnsi="Times New Roman" w:cs="Times New Roman"/>
          <w:sz w:val="24"/>
          <w:szCs w:val="24"/>
        </w:rPr>
        <w:footnoteReference w:id="74"/>
      </w:r>
      <w:r w:rsidR="002113E9" w:rsidRPr="00795C41">
        <w:rPr>
          <w:rFonts w:ascii="Times New Roman" w:eastAsia="Times New Roman" w:hAnsi="Times New Roman" w:cs="Times New Roman"/>
          <w:sz w:val="24"/>
          <w:szCs w:val="24"/>
        </w:rPr>
        <w:t xml:space="preserve"> Students in the ‘statelet’ of Northern Ireland also engaged in civil rights’ demonstrations, particularly in Derry, Belfast and Armagh. In the Republic</w:t>
      </w:r>
      <w:r w:rsidR="00B14D21" w:rsidRPr="00795C41">
        <w:rPr>
          <w:rFonts w:ascii="Times New Roman" w:eastAsia="Times New Roman" w:hAnsi="Times New Roman" w:cs="Times New Roman"/>
          <w:sz w:val="24"/>
          <w:szCs w:val="24"/>
        </w:rPr>
        <w:t xml:space="preserve"> of Ireland</w:t>
      </w:r>
      <w:r w:rsidR="002113E9" w:rsidRPr="00795C41">
        <w:rPr>
          <w:rFonts w:ascii="Times New Roman" w:eastAsia="Times New Roman" w:hAnsi="Times New Roman" w:cs="Times New Roman"/>
          <w:sz w:val="24"/>
          <w:szCs w:val="24"/>
        </w:rPr>
        <w:t xml:space="preserve">, students at University College Dublin </w:t>
      </w:r>
      <w:r w:rsidR="00F21847" w:rsidRPr="00795C41">
        <w:rPr>
          <w:rFonts w:ascii="Times New Roman" w:eastAsia="Times New Roman" w:hAnsi="Times New Roman" w:cs="Times New Roman"/>
          <w:sz w:val="24"/>
          <w:szCs w:val="24"/>
        </w:rPr>
        <w:t xml:space="preserve">had gone on strike in 1968 </w:t>
      </w:r>
      <w:r w:rsidR="002113E9" w:rsidRPr="00795C41">
        <w:rPr>
          <w:rFonts w:ascii="Times New Roman" w:eastAsia="Times New Roman" w:hAnsi="Times New Roman" w:cs="Times New Roman"/>
          <w:sz w:val="24"/>
          <w:szCs w:val="24"/>
        </w:rPr>
        <w:t xml:space="preserve">to highlight their exclusion from the decision-making processes of the university. Ruairi Quinn, one of the student leaders, and future Labour Party leader and Minister </w:t>
      </w:r>
      <w:r w:rsidR="005227CF" w:rsidRPr="00795C41">
        <w:rPr>
          <w:rFonts w:ascii="Times New Roman" w:eastAsia="Times New Roman" w:hAnsi="Times New Roman" w:cs="Times New Roman"/>
          <w:sz w:val="24"/>
          <w:szCs w:val="24"/>
        </w:rPr>
        <w:t>for</w:t>
      </w:r>
      <w:r w:rsidR="002113E9" w:rsidRPr="00795C41">
        <w:rPr>
          <w:rFonts w:ascii="Times New Roman" w:eastAsia="Times New Roman" w:hAnsi="Times New Roman" w:cs="Times New Roman"/>
          <w:sz w:val="24"/>
          <w:szCs w:val="24"/>
        </w:rPr>
        <w:t xml:space="preserve"> Education (2011-14), fam</w:t>
      </w:r>
      <w:r w:rsidR="00F21847" w:rsidRPr="00795C41">
        <w:rPr>
          <w:rFonts w:ascii="Times New Roman" w:eastAsia="Times New Roman" w:hAnsi="Times New Roman" w:cs="Times New Roman"/>
          <w:sz w:val="24"/>
          <w:szCs w:val="24"/>
        </w:rPr>
        <w:t>ous</w:t>
      </w:r>
      <w:r w:rsidR="002113E9" w:rsidRPr="00795C41">
        <w:rPr>
          <w:rFonts w:ascii="Times New Roman" w:eastAsia="Times New Roman" w:hAnsi="Times New Roman" w:cs="Times New Roman"/>
          <w:sz w:val="24"/>
          <w:szCs w:val="24"/>
        </w:rPr>
        <w:t xml:space="preserve">ly criticised the university for being </w:t>
      </w:r>
      <w:r w:rsidR="002113E9" w:rsidRPr="00795C41">
        <w:rPr>
          <w:rFonts w:ascii="Times New Roman" w:hAnsi="Times New Roman" w:cs="Times New Roman"/>
          <w:sz w:val="24"/>
          <w:szCs w:val="24"/>
          <w:shd w:val="clear" w:color="auto" w:fill="FFFFFF"/>
        </w:rPr>
        <w:t>a ‘Catholic academy masquerading as a university</w:t>
      </w:r>
      <w:r w:rsidR="005227CF" w:rsidRPr="00795C41">
        <w:rPr>
          <w:rFonts w:ascii="Times New Roman" w:hAnsi="Times New Roman" w:cs="Times New Roman"/>
          <w:sz w:val="24"/>
          <w:szCs w:val="24"/>
          <w:shd w:val="clear" w:color="auto" w:fill="FFFFFF"/>
        </w:rPr>
        <w:t>.</w:t>
      </w:r>
      <w:r w:rsidR="002113E9" w:rsidRPr="00795C41">
        <w:rPr>
          <w:rFonts w:ascii="Times New Roman" w:hAnsi="Times New Roman" w:cs="Times New Roman"/>
          <w:sz w:val="24"/>
          <w:szCs w:val="24"/>
          <w:shd w:val="clear" w:color="auto" w:fill="FFFFFF"/>
        </w:rPr>
        <w:t>’</w:t>
      </w:r>
      <w:r w:rsidR="005227CF" w:rsidRPr="00795C41">
        <w:rPr>
          <w:rStyle w:val="FootnoteReference"/>
          <w:rFonts w:ascii="Times New Roman" w:hAnsi="Times New Roman" w:cs="Times New Roman"/>
          <w:sz w:val="24"/>
          <w:szCs w:val="24"/>
          <w:shd w:val="clear" w:color="auto" w:fill="FFFFFF"/>
        </w:rPr>
        <w:footnoteReference w:id="75"/>
      </w:r>
      <w:r w:rsidR="002113E9" w:rsidRPr="00795C41">
        <w:rPr>
          <w:rFonts w:ascii="Times New Roman" w:hAnsi="Times New Roman" w:cs="Times New Roman"/>
          <w:sz w:val="24"/>
          <w:szCs w:val="24"/>
          <w:shd w:val="clear" w:color="auto" w:fill="FFFFFF"/>
        </w:rPr>
        <w:t xml:space="preserve"> </w:t>
      </w:r>
    </w:p>
    <w:p w14:paraId="4412063B" w14:textId="411B705A" w:rsidR="00733E01" w:rsidRPr="00795C41" w:rsidRDefault="00B14D21" w:rsidP="004B47E8">
      <w:pPr>
        <w:spacing w:after="0" w:line="480" w:lineRule="auto"/>
        <w:ind w:firstLine="567"/>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lastRenderedPageBreak/>
        <w:t>A matter unknown at this point is</w:t>
      </w:r>
      <w:r w:rsidR="00F23877" w:rsidRPr="00795C41">
        <w:rPr>
          <w:rFonts w:ascii="Times New Roman" w:eastAsia="Times New Roman" w:hAnsi="Times New Roman" w:cs="Times New Roman"/>
          <w:sz w:val="24"/>
          <w:szCs w:val="24"/>
          <w:lang w:eastAsia="en-AU"/>
        </w:rPr>
        <w:t xml:space="preserve"> why the Archbishop and his representatives capitulated to the women’s demands, choosing to negotiate with them exclusively and to reject the input of their male counterparts</w:t>
      </w:r>
      <w:r w:rsidRPr="00795C41">
        <w:rPr>
          <w:rFonts w:ascii="Times New Roman" w:eastAsia="Times New Roman" w:hAnsi="Times New Roman" w:cs="Times New Roman"/>
          <w:sz w:val="24"/>
          <w:szCs w:val="24"/>
          <w:lang w:eastAsia="en-AU"/>
        </w:rPr>
        <w:t>. Byrne, a leader of the strike, recalled:</w:t>
      </w:r>
      <w:r w:rsidR="00F23877" w:rsidRPr="00795C41">
        <w:rPr>
          <w:rFonts w:ascii="Times New Roman" w:eastAsia="Times New Roman" w:hAnsi="Times New Roman" w:cs="Times New Roman"/>
          <w:sz w:val="24"/>
          <w:szCs w:val="24"/>
          <w:lang w:eastAsia="en-AU"/>
        </w:rPr>
        <w:t xml:space="preserve"> </w:t>
      </w:r>
    </w:p>
    <w:p w14:paraId="6BA40013" w14:textId="31E3AD33" w:rsidR="00733E01" w:rsidRPr="00795C41" w:rsidRDefault="00733E01" w:rsidP="00733E01">
      <w:pPr>
        <w:spacing w:after="0" w:line="240" w:lineRule="auto"/>
        <w:ind w:left="562"/>
        <w:jc w:val="both"/>
        <w:rPr>
          <w:rFonts w:ascii="Times New Roman" w:eastAsia="Times New Roman" w:hAnsi="Times New Roman" w:cs="Times New Roman"/>
          <w:sz w:val="24"/>
          <w:szCs w:val="24"/>
        </w:rPr>
      </w:pPr>
      <w:r w:rsidRPr="00795C41">
        <w:rPr>
          <w:rFonts w:ascii="Times New Roman" w:eastAsia="Times New Roman" w:hAnsi="Times New Roman" w:cs="Times New Roman"/>
          <w:i/>
          <w:iCs/>
          <w:sz w:val="24"/>
          <w:szCs w:val="24"/>
        </w:rPr>
        <w:t xml:space="preserve">One of my abiding recollections is the night that a fleet of taxis whisked the seven </w:t>
      </w:r>
      <w:proofErr w:type="spellStart"/>
      <w:r w:rsidRPr="00795C41">
        <w:rPr>
          <w:rFonts w:ascii="Times New Roman" w:eastAsia="Times New Roman" w:hAnsi="Times New Roman" w:cs="Times New Roman"/>
          <w:i/>
          <w:iCs/>
          <w:sz w:val="24"/>
          <w:szCs w:val="24"/>
        </w:rPr>
        <w:t>Carysfort</w:t>
      </w:r>
      <w:proofErr w:type="spellEnd"/>
      <w:r w:rsidRPr="00795C41">
        <w:rPr>
          <w:rFonts w:ascii="Times New Roman" w:eastAsia="Times New Roman" w:hAnsi="Times New Roman" w:cs="Times New Roman"/>
          <w:i/>
          <w:iCs/>
          <w:sz w:val="24"/>
          <w:szCs w:val="24"/>
        </w:rPr>
        <w:t xml:space="preserve"> SRC representatives, as well as USI leaders Pat </w:t>
      </w:r>
      <w:proofErr w:type="spellStart"/>
      <w:r w:rsidRPr="00795C41">
        <w:rPr>
          <w:rFonts w:ascii="Times New Roman" w:eastAsia="Times New Roman" w:hAnsi="Times New Roman" w:cs="Times New Roman"/>
          <w:i/>
          <w:iCs/>
          <w:sz w:val="24"/>
          <w:szCs w:val="24"/>
        </w:rPr>
        <w:t>Rabbitte</w:t>
      </w:r>
      <w:proofErr w:type="spellEnd"/>
      <w:r w:rsidRPr="00795C41">
        <w:rPr>
          <w:rFonts w:ascii="Times New Roman" w:eastAsia="Times New Roman" w:hAnsi="Times New Roman" w:cs="Times New Roman"/>
          <w:i/>
          <w:iCs/>
          <w:sz w:val="24"/>
          <w:szCs w:val="24"/>
        </w:rPr>
        <w:t xml:space="preserve"> and Pat Brady off to the Archbishop’s ‘Palace’ in Drumcondra. The two Pats were furious when they were then told that they were not welcome there, and they demanded that we refuse to meet Archbishop Dermot Ryan without them. We insisted that we could handle the negotiations ourselves. Once inside, we listed our demands to the Archbishop, and made it clear that we were not for turning. We had also decided that we would not genuflect and kiss the Archbishop’s proffered episcopal ring.</w:t>
      </w:r>
      <w:r w:rsidRPr="00795C41">
        <w:rPr>
          <w:rStyle w:val="FootnoteReference"/>
          <w:rFonts w:ascii="Times New Roman" w:eastAsia="Times New Roman" w:hAnsi="Times New Roman" w:cs="Times New Roman"/>
          <w:i/>
          <w:iCs/>
          <w:sz w:val="24"/>
          <w:szCs w:val="24"/>
        </w:rPr>
        <w:footnoteReference w:id="76"/>
      </w:r>
      <w:r w:rsidRPr="00795C41">
        <w:rPr>
          <w:rFonts w:ascii="Times New Roman" w:eastAsia="Times New Roman" w:hAnsi="Times New Roman" w:cs="Times New Roman"/>
          <w:sz w:val="24"/>
          <w:szCs w:val="24"/>
        </w:rPr>
        <w:t xml:space="preserve"> </w:t>
      </w:r>
    </w:p>
    <w:p w14:paraId="7DEC41C4" w14:textId="77777777" w:rsidR="00733E01" w:rsidRPr="00795C41" w:rsidRDefault="00733E01" w:rsidP="004B47E8">
      <w:pPr>
        <w:spacing w:after="0" w:line="480" w:lineRule="auto"/>
        <w:ind w:firstLine="567"/>
        <w:jc w:val="both"/>
        <w:rPr>
          <w:rFonts w:ascii="Times New Roman" w:eastAsia="Times New Roman" w:hAnsi="Times New Roman" w:cs="Times New Roman"/>
          <w:sz w:val="24"/>
          <w:szCs w:val="24"/>
          <w:lang w:eastAsia="en-AU"/>
        </w:rPr>
      </w:pPr>
    </w:p>
    <w:p w14:paraId="61C2C39A" w14:textId="444863EF" w:rsidR="00D66F74" w:rsidRPr="00795C41" w:rsidRDefault="00F23877" w:rsidP="009D3FF0">
      <w:pPr>
        <w:spacing w:after="0" w:line="480" w:lineRule="auto"/>
        <w:ind w:firstLine="567"/>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Was this the result of a more open and liberal agenda within the Catholic hierarchy, or an attempt to save face and keep discussions around the resolution of the issue within Catholic circles only?</w:t>
      </w:r>
    </w:p>
    <w:p w14:paraId="07D6CF6E" w14:textId="77777777" w:rsidR="0091716B" w:rsidRPr="00795C41" w:rsidRDefault="0091716B" w:rsidP="008B2F29">
      <w:pPr>
        <w:spacing w:after="0" w:line="480" w:lineRule="auto"/>
        <w:jc w:val="center"/>
        <w:rPr>
          <w:rFonts w:ascii="Times New Roman" w:eastAsia="Times New Roman" w:hAnsi="Times New Roman" w:cs="Times New Roman"/>
          <w:b/>
          <w:sz w:val="24"/>
          <w:szCs w:val="24"/>
          <w:lang w:eastAsia="en-AU"/>
        </w:rPr>
      </w:pPr>
      <w:r w:rsidRPr="00795C41">
        <w:rPr>
          <w:rFonts w:ascii="Times New Roman" w:eastAsia="Times New Roman" w:hAnsi="Times New Roman" w:cs="Times New Roman"/>
          <w:b/>
          <w:sz w:val="24"/>
          <w:szCs w:val="24"/>
          <w:lang w:eastAsia="en-AU"/>
        </w:rPr>
        <w:t>Conclusion</w:t>
      </w:r>
    </w:p>
    <w:p w14:paraId="56E05253" w14:textId="51776932" w:rsidR="004B47E8" w:rsidRPr="00795C41" w:rsidRDefault="00A14DED" w:rsidP="00A41C0E">
      <w:pPr>
        <w:spacing w:after="0" w:line="480" w:lineRule="auto"/>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The CHAT model has been used effectively to analyse change in various aspects of society, including in the sphere of education</w:t>
      </w:r>
      <w:r w:rsidR="00C33A1B" w:rsidRPr="00795C41">
        <w:rPr>
          <w:rFonts w:ascii="Times New Roman" w:eastAsia="Times New Roman" w:hAnsi="Times New Roman" w:cs="Times New Roman"/>
          <w:sz w:val="24"/>
          <w:szCs w:val="24"/>
          <w:lang w:eastAsia="en-AU"/>
        </w:rPr>
        <w:t xml:space="preserve">, because of its focus </w:t>
      </w:r>
      <w:r w:rsidRPr="00795C41">
        <w:rPr>
          <w:rFonts w:ascii="Times New Roman" w:eastAsia="Times New Roman" w:hAnsi="Times New Roman" w:cs="Times New Roman"/>
          <w:sz w:val="24"/>
          <w:szCs w:val="24"/>
          <w:lang w:eastAsia="en-AU"/>
        </w:rPr>
        <w:t>on how the nature of actions is constituted socially, culturally, historically and educationally</w:t>
      </w:r>
      <w:r w:rsidR="00D66F74" w:rsidRPr="00795C41">
        <w:rPr>
          <w:rFonts w:ascii="Times New Roman" w:eastAsia="Times New Roman" w:hAnsi="Times New Roman" w:cs="Times New Roman"/>
          <w:sz w:val="24"/>
          <w:szCs w:val="24"/>
          <w:lang w:eastAsia="en-AU"/>
        </w:rPr>
        <w:t>.</w:t>
      </w:r>
      <w:r w:rsidR="00295EB3" w:rsidRPr="00795C41">
        <w:rPr>
          <w:rStyle w:val="FootnoteReference"/>
          <w:rFonts w:ascii="Times New Roman" w:eastAsia="Times New Roman" w:hAnsi="Times New Roman" w:cs="Times New Roman"/>
          <w:sz w:val="24"/>
          <w:szCs w:val="24"/>
          <w:lang w:eastAsia="en-AU"/>
        </w:rPr>
        <w:footnoteReference w:id="77"/>
      </w:r>
      <w:r w:rsidR="00D66F74" w:rsidRPr="00795C41">
        <w:rPr>
          <w:rFonts w:ascii="Times New Roman" w:eastAsia="Times New Roman" w:hAnsi="Times New Roman" w:cs="Times New Roman"/>
          <w:sz w:val="24"/>
          <w:szCs w:val="24"/>
          <w:lang w:eastAsia="en-AU"/>
        </w:rPr>
        <w:t xml:space="preserve"> On this, Ya</w:t>
      </w:r>
      <w:r w:rsidR="00295EB3" w:rsidRPr="00795C41">
        <w:rPr>
          <w:rFonts w:ascii="Times New Roman" w:eastAsia="Times New Roman" w:hAnsi="Times New Roman" w:cs="Times New Roman"/>
          <w:sz w:val="24"/>
          <w:szCs w:val="24"/>
          <w:lang w:eastAsia="en-AU"/>
        </w:rPr>
        <w:t>magata-Lynch</w:t>
      </w:r>
      <w:r w:rsidR="00295EB3" w:rsidRPr="00795C41">
        <w:rPr>
          <w:rStyle w:val="FootnoteReference"/>
          <w:rFonts w:ascii="Times New Roman" w:eastAsia="Times New Roman" w:hAnsi="Times New Roman" w:cs="Times New Roman"/>
          <w:sz w:val="24"/>
          <w:szCs w:val="24"/>
          <w:lang w:eastAsia="en-AU"/>
        </w:rPr>
        <w:footnoteReference w:id="78"/>
      </w:r>
      <w:r w:rsidR="00295EB3" w:rsidRPr="00795C41">
        <w:rPr>
          <w:rFonts w:ascii="Times New Roman" w:eastAsia="Times New Roman" w:hAnsi="Times New Roman" w:cs="Times New Roman"/>
          <w:sz w:val="24"/>
          <w:szCs w:val="24"/>
          <w:lang w:eastAsia="en-AU"/>
        </w:rPr>
        <w:t xml:space="preserve"> </w:t>
      </w:r>
      <w:r w:rsidR="009D3FF0" w:rsidRPr="00795C41">
        <w:rPr>
          <w:rFonts w:ascii="Times New Roman" w:eastAsia="Times New Roman" w:hAnsi="Times New Roman" w:cs="Times New Roman"/>
          <w:sz w:val="24"/>
          <w:szCs w:val="24"/>
          <w:lang w:eastAsia="en-AU"/>
        </w:rPr>
        <w:t xml:space="preserve">has </w:t>
      </w:r>
      <w:r w:rsidRPr="00795C41">
        <w:rPr>
          <w:rFonts w:ascii="Times New Roman" w:eastAsia="Times New Roman" w:hAnsi="Times New Roman" w:cs="Times New Roman"/>
          <w:sz w:val="24"/>
          <w:szCs w:val="24"/>
          <w:lang w:eastAsia="en-AU"/>
        </w:rPr>
        <w:t xml:space="preserve">argued for its use </w:t>
      </w:r>
      <w:r w:rsidR="009D3FF0" w:rsidRPr="00795C41">
        <w:rPr>
          <w:rFonts w:ascii="Times New Roman" w:eastAsia="Times New Roman" w:hAnsi="Times New Roman" w:cs="Times New Roman"/>
          <w:sz w:val="24"/>
          <w:szCs w:val="24"/>
          <w:lang w:eastAsia="en-AU"/>
        </w:rPr>
        <w:t>in identifying</w:t>
      </w:r>
      <w:r w:rsidRPr="00795C41">
        <w:rPr>
          <w:rFonts w:ascii="Times New Roman" w:eastAsia="Times New Roman" w:hAnsi="Times New Roman" w:cs="Times New Roman"/>
          <w:sz w:val="24"/>
          <w:szCs w:val="24"/>
          <w:lang w:eastAsia="en-AU"/>
        </w:rPr>
        <w:t xml:space="preserve"> the boundaries </w:t>
      </w:r>
      <w:r w:rsidR="009D3FF0" w:rsidRPr="00795C41">
        <w:rPr>
          <w:rFonts w:ascii="Times New Roman" w:eastAsia="Times New Roman" w:hAnsi="Times New Roman" w:cs="Times New Roman"/>
          <w:sz w:val="24"/>
          <w:szCs w:val="24"/>
          <w:lang w:eastAsia="en-AU"/>
        </w:rPr>
        <w:t xml:space="preserve">of </w:t>
      </w:r>
      <w:r w:rsidRPr="00795C41">
        <w:rPr>
          <w:rFonts w:ascii="Times New Roman" w:eastAsia="Times New Roman" w:hAnsi="Times New Roman" w:cs="Times New Roman"/>
          <w:sz w:val="24"/>
          <w:szCs w:val="24"/>
          <w:lang w:eastAsia="en-AU"/>
        </w:rPr>
        <w:t xml:space="preserve">socio-political and educational transformation </w:t>
      </w:r>
      <w:r w:rsidR="009D3FF0" w:rsidRPr="00795C41">
        <w:rPr>
          <w:rFonts w:ascii="Times New Roman" w:eastAsia="Times New Roman" w:hAnsi="Times New Roman" w:cs="Times New Roman"/>
          <w:sz w:val="24"/>
          <w:szCs w:val="24"/>
          <w:lang w:eastAsia="en-AU"/>
        </w:rPr>
        <w:t xml:space="preserve">across national systems of education. </w:t>
      </w:r>
      <w:r w:rsidRPr="00795C41">
        <w:rPr>
          <w:rFonts w:ascii="Times New Roman" w:eastAsia="Times New Roman" w:hAnsi="Times New Roman" w:cs="Times New Roman"/>
          <w:sz w:val="24"/>
          <w:szCs w:val="24"/>
          <w:lang w:eastAsia="en-AU"/>
        </w:rPr>
        <w:t xml:space="preserve">We add to this a view that such a position is helpful not only in studying contemporary change but also in studying change historically, and in relation to specific developments as well as broader societal ones. </w:t>
      </w:r>
      <w:r w:rsidR="00C43F22" w:rsidRPr="00795C41">
        <w:rPr>
          <w:rFonts w:ascii="Times New Roman" w:eastAsia="Times New Roman" w:hAnsi="Times New Roman" w:cs="Times New Roman"/>
          <w:sz w:val="24"/>
          <w:szCs w:val="24"/>
          <w:lang w:eastAsia="en-AU"/>
        </w:rPr>
        <w:t xml:space="preserve">The CHAT model enabled us to problematise the </w:t>
      </w:r>
      <w:proofErr w:type="spellStart"/>
      <w:r w:rsidR="00C43F22" w:rsidRPr="00795C41">
        <w:rPr>
          <w:rFonts w:ascii="Times New Roman" w:eastAsia="Times New Roman" w:hAnsi="Times New Roman" w:cs="Times New Roman"/>
          <w:sz w:val="24"/>
          <w:szCs w:val="24"/>
          <w:lang w:eastAsia="en-AU"/>
        </w:rPr>
        <w:t>Carysfort</w:t>
      </w:r>
      <w:proofErr w:type="spellEnd"/>
      <w:r w:rsidR="00C43F22" w:rsidRPr="00795C41">
        <w:rPr>
          <w:rFonts w:ascii="Times New Roman" w:eastAsia="Times New Roman" w:hAnsi="Times New Roman" w:cs="Times New Roman"/>
          <w:sz w:val="24"/>
          <w:szCs w:val="24"/>
          <w:lang w:eastAsia="en-AU"/>
        </w:rPr>
        <w:t xml:space="preserve"> strike and consider a number of possible conclusions.</w:t>
      </w:r>
    </w:p>
    <w:p w14:paraId="76C33029" w14:textId="4833E5EE" w:rsidR="00A41C0E" w:rsidRPr="00795C41" w:rsidRDefault="009D3FF0" w:rsidP="004B47E8">
      <w:pPr>
        <w:spacing w:after="0" w:line="480" w:lineRule="auto"/>
        <w:ind w:firstLine="567"/>
        <w:jc w:val="both"/>
        <w:rPr>
          <w:rFonts w:ascii="Times New Roman" w:eastAsia="Times New Roman" w:hAnsi="Times New Roman" w:cs="Times New Roman"/>
          <w:sz w:val="24"/>
          <w:szCs w:val="24"/>
          <w:lang w:eastAsia="en-AU"/>
        </w:rPr>
      </w:pPr>
      <w:r w:rsidRPr="00795C41">
        <w:rPr>
          <w:rFonts w:ascii="Times New Roman" w:eastAsia="Times New Roman" w:hAnsi="Times New Roman" w:cs="Times New Roman"/>
          <w:sz w:val="24"/>
          <w:szCs w:val="24"/>
          <w:lang w:eastAsia="en-AU"/>
        </w:rPr>
        <w:t>With reference to</w:t>
      </w:r>
      <w:r w:rsidR="008B2F29" w:rsidRPr="00795C41">
        <w:rPr>
          <w:rFonts w:ascii="Times New Roman" w:eastAsia="Times New Roman" w:hAnsi="Times New Roman" w:cs="Times New Roman"/>
          <w:sz w:val="24"/>
          <w:szCs w:val="24"/>
          <w:lang w:eastAsia="en-AU"/>
        </w:rPr>
        <w:t xml:space="preserve"> CHAT</w:t>
      </w:r>
      <w:r w:rsidR="00421802" w:rsidRPr="00795C41">
        <w:rPr>
          <w:rFonts w:ascii="Times New Roman" w:eastAsia="Times New Roman" w:hAnsi="Times New Roman" w:cs="Times New Roman"/>
          <w:sz w:val="24"/>
          <w:szCs w:val="24"/>
          <w:lang w:eastAsia="en-AU"/>
        </w:rPr>
        <w:t xml:space="preserve">, the </w:t>
      </w:r>
      <w:r w:rsidRPr="00795C41">
        <w:rPr>
          <w:rFonts w:ascii="Times New Roman" w:eastAsia="Times New Roman" w:hAnsi="Times New Roman" w:cs="Times New Roman"/>
          <w:sz w:val="24"/>
          <w:szCs w:val="24"/>
          <w:lang w:eastAsia="en-AU"/>
        </w:rPr>
        <w:t xml:space="preserve">outcome of the </w:t>
      </w:r>
      <w:proofErr w:type="spellStart"/>
      <w:r w:rsidR="002A138F" w:rsidRPr="00795C41">
        <w:rPr>
          <w:rFonts w:ascii="Times New Roman" w:eastAsia="Times New Roman" w:hAnsi="Times New Roman" w:cs="Times New Roman"/>
          <w:sz w:val="24"/>
          <w:szCs w:val="24"/>
          <w:lang w:eastAsia="en-AU"/>
        </w:rPr>
        <w:t>Carysfort</w:t>
      </w:r>
      <w:proofErr w:type="spellEnd"/>
      <w:r w:rsidR="002A138F" w:rsidRPr="00795C41">
        <w:rPr>
          <w:rFonts w:ascii="Times New Roman" w:eastAsia="Times New Roman" w:hAnsi="Times New Roman" w:cs="Times New Roman"/>
          <w:sz w:val="24"/>
          <w:szCs w:val="24"/>
          <w:lang w:eastAsia="en-AU"/>
        </w:rPr>
        <w:t xml:space="preserve"> College </w:t>
      </w:r>
      <w:r w:rsidRPr="00795C41">
        <w:rPr>
          <w:rFonts w:ascii="Times New Roman" w:eastAsia="Times New Roman" w:hAnsi="Times New Roman" w:cs="Times New Roman"/>
          <w:sz w:val="24"/>
          <w:szCs w:val="24"/>
          <w:lang w:eastAsia="en-AU"/>
        </w:rPr>
        <w:t xml:space="preserve">strike </w:t>
      </w:r>
      <w:r w:rsidR="000A4F81" w:rsidRPr="00795C41">
        <w:rPr>
          <w:rFonts w:ascii="Times New Roman" w:eastAsia="Times New Roman" w:hAnsi="Times New Roman" w:cs="Times New Roman"/>
          <w:sz w:val="24"/>
          <w:szCs w:val="24"/>
          <w:lang w:eastAsia="en-AU"/>
        </w:rPr>
        <w:t xml:space="preserve">appears to have </w:t>
      </w:r>
      <w:r w:rsidRPr="00795C41">
        <w:rPr>
          <w:rFonts w:ascii="Times New Roman" w:eastAsia="Times New Roman" w:hAnsi="Times New Roman" w:cs="Times New Roman"/>
          <w:sz w:val="24"/>
          <w:szCs w:val="24"/>
          <w:lang w:eastAsia="en-AU"/>
        </w:rPr>
        <w:t xml:space="preserve">led to the embodiment of </w:t>
      </w:r>
      <w:r w:rsidR="00421802" w:rsidRPr="00795C41">
        <w:rPr>
          <w:rFonts w:ascii="Times New Roman" w:eastAsia="Times New Roman" w:hAnsi="Times New Roman" w:cs="Times New Roman"/>
          <w:sz w:val="24"/>
          <w:szCs w:val="24"/>
          <w:lang w:eastAsia="en-AU"/>
        </w:rPr>
        <w:t xml:space="preserve">new </w:t>
      </w:r>
      <w:r w:rsidR="002A138F" w:rsidRPr="00795C41">
        <w:rPr>
          <w:rFonts w:ascii="Times New Roman" w:eastAsia="Times New Roman" w:hAnsi="Times New Roman" w:cs="Times New Roman"/>
          <w:sz w:val="24"/>
          <w:szCs w:val="24"/>
          <w:lang w:eastAsia="en-AU"/>
        </w:rPr>
        <w:t>‘</w:t>
      </w:r>
      <w:r w:rsidR="00421802" w:rsidRPr="00795C41">
        <w:rPr>
          <w:rFonts w:ascii="Times New Roman" w:eastAsia="Times New Roman" w:hAnsi="Times New Roman" w:cs="Times New Roman"/>
          <w:sz w:val="24"/>
          <w:szCs w:val="24"/>
          <w:lang w:eastAsia="en-AU"/>
        </w:rPr>
        <w:t>rules</w:t>
      </w:r>
      <w:r w:rsidR="002A138F" w:rsidRPr="00795C41">
        <w:rPr>
          <w:rFonts w:ascii="Times New Roman" w:eastAsia="Times New Roman" w:hAnsi="Times New Roman" w:cs="Times New Roman"/>
          <w:sz w:val="24"/>
          <w:szCs w:val="24"/>
          <w:lang w:eastAsia="en-AU"/>
        </w:rPr>
        <w:t>’</w:t>
      </w:r>
      <w:r w:rsidR="00421802" w:rsidRPr="00795C41">
        <w:rPr>
          <w:rFonts w:ascii="Times New Roman" w:eastAsia="Times New Roman" w:hAnsi="Times New Roman" w:cs="Times New Roman"/>
          <w:sz w:val="24"/>
          <w:szCs w:val="24"/>
          <w:lang w:eastAsia="en-AU"/>
        </w:rPr>
        <w:t xml:space="preserve"> </w:t>
      </w:r>
      <w:r w:rsidRPr="00795C41">
        <w:rPr>
          <w:rFonts w:ascii="Times New Roman" w:eastAsia="Times New Roman" w:hAnsi="Times New Roman" w:cs="Times New Roman"/>
          <w:sz w:val="24"/>
          <w:szCs w:val="24"/>
          <w:lang w:eastAsia="en-AU"/>
        </w:rPr>
        <w:t xml:space="preserve">within a newly organised </w:t>
      </w:r>
      <w:r w:rsidR="002A138F" w:rsidRPr="00795C41">
        <w:rPr>
          <w:rFonts w:ascii="Times New Roman" w:eastAsia="Times New Roman" w:hAnsi="Times New Roman" w:cs="Times New Roman"/>
          <w:sz w:val="24"/>
          <w:szCs w:val="24"/>
          <w:lang w:eastAsia="en-AU"/>
        </w:rPr>
        <w:t>‘</w:t>
      </w:r>
      <w:r w:rsidR="00421802" w:rsidRPr="00795C41">
        <w:rPr>
          <w:rFonts w:ascii="Times New Roman" w:eastAsia="Times New Roman" w:hAnsi="Times New Roman" w:cs="Times New Roman"/>
          <w:sz w:val="24"/>
          <w:szCs w:val="24"/>
          <w:lang w:eastAsia="en-AU"/>
        </w:rPr>
        <w:t>community</w:t>
      </w:r>
      <w:r w:rsidRPr="00795C41">
        <w:rPr>
          <w:rFonts w:ascii="Times New Roman" w:eastAsia="Times New Roman" w:hAnsi="Times New Roman" w:cs="Times New Roman"/>
          <w:sz w:val="24"/>
          <w:szCs w:val="24"/>
          <w:lang w:eastAsia="en-AU"/>
        </w:rPr>
        <w:t>.</w:t>
      </w:r>
      <w:r w:rsidR="002A138F" w:rsidRPr="00795C41">
        <w:rPr>
          <w:rFonts w:ascii="Times New Roman" w:eastAsia="Times New Roman" w:hAnsi="Times New Roman" w:cs="Times New Roman"/>
          <w:sz w:val="24"/>
          <w:szCs w:val="24"/>
          <w:lang w:eastAsia="en-AU"/>
        </w:rPr>
        <w:t xml:space="preserve">’ What </w:t>
      </w:r>
      <w:r w:rsidRPr="00795C41">
        <w:rPr>
          <w:rFonts w:ascii="Times New Roman" w:eastAsia="Times New Roman" w:hAnsi="Times New Roman" w:cs="Times New Roman"/>
          <w:sz w:val="24"/>
          <w:szCs w:val="24"/>
          <w:lang w:eastAsia="en-AU"/>
        </w:rPr>
        <w:t>the strike</w:t>
      </w:r>
      <w:r w:rsidR="002A138F" w:rsidRPr="00795C41">
        <w:rPr>
          <w:rFonts w:ascii="Times New Roman" w:eastAsia="Times New Roman" w:hAnsi="Times New Roman" w:cs="Times New Roman"/>
          <w:sz w:val="24"/>
          <w:szCs w:val="24"/>
          <w:lang w:eastAsia="en-AU"/>
        </w:rPr>
        <w:t xml:space="preserve"> </w:t>
      </w:r>
      <w:r w:rsidR="000A4F81" w:rsidRPr="00795C41">
        <w:rPr>
          <w:rFonts w:ascii="Times New Roman" w:eastAsia="Times New Roman" w:hAnsi="Times New Roman" w:cs="Times New Roman"/>
          <w:sz w:val="24"/>
          <w:szCs w:val="24"/>
          <w:lang w:eastAsia="en-AU"/>
        </w:rPr>
        <w:lastRenderedPageBreak/>
        <w:t>allowed</w:t>
      </w:r>
      <w:r w:rsidR="002A138F" w:rsidRPr="00795C41">
        <w:rPr>
          <w:rFonts w:ascii="Times New Roman" w:eastAsia="Times New Roman" w:hAnsi="Times New Roman" w:cs="Times New Roman"/>
          <w:sz w:val="24"/>
          <w:szCs w:val="24"/>
          <w:lang w:eastAsia="en-AU"/>
        </w:rPr>
        <w:t xml:space="preserve">, to draw upon the notions of Stetsenko and </w:t>
      </w:r>
      <w:proofErr w:type="spellStart"/>
      <w:r w:rsidR="002A138F" w:rsidRPr="00795C41">
        <w:rPr>
          <w:rFonts w:ascii="Times New Roman" w:eastAsia="Times New Roman" w:hAnsi="Times New Roman" w:cs="Times New Roman"/>
          <w:sz w:val="24"/>
          <w:szCs w:val="24"/>
          <w:lang w:eastAsia="en-AU"/>
        </w:rPr>
        <w:t>Arievitch</w:t>
      </w:r>
      <w:proofErr w:type="spellEnd"/>
      <w:r w:rsidR="00A41C0E" w:rsidRPr="00795C41">
        <w:rPr>
          <w:rFonts w:ascii="Times New Roman" w:eastAsia="Times New Roman" w:hAnsi="Times New Roman" w:cs="Times New Roman"/>
          <w:sz w:val="24"/>
          <w:szCs w:val="24"/>
          <w:lang w:eastAsia="en-AU"/>
        </w:rPr>
        <w:t>,</w:t>
      </w:r>
      <w:r w:rsidR="00295EB3" w:rsidRPr="00795C41">
        <w:rPr>
          <w:rStyle w:val="FootnoteReference"/>
          <w:rFonts w:ascii="Times New Roman" w:eastAsia="Times New Roman" w:hAnsi="Times New Roman" w:cs="Times New Roman"/>
          <w:sz w:val="24"/>
          <w:szCs w:val="24"/>
          <w:lang w:eastAsia="en-AU"/>
        </w:rPr>
        <w:footnoteReference w:id="79"/>
      </w:r>
      <w:r w:rsidR="002A138F" w:rsidRPr="00795C41">
        <w:rPr>
          <w:rFonts w:ascii="Times New Roman" w:eastAsia="Times New Roman" w:hAnsi="Times New Roman" w:cs="Times New Roman"/>
          <w:sz w:val="24"/>
          <w:szCs w:val="24"/>
          <w:lang w:eastAsia="en-AU"/>
        </w:rPr>
        <w:t xml:space="preserve"> was a new situation to allow</w:t>
      </w:r>
      <w:r w:rsidR="00421802" w:rsidRPr="00795C41">
        <w:rPr>
          <w:rFonts w:ascii="Times New Roman" w:eastAsia="Times New Roman" w:hAnsi="Times New Roman" w:cs="Times New Roman"/>
          <w:sz w:val="24"/>
          <w:szCs w:val="24"/>
          <w:lang w:eastAsia="en-AU"/>
        </w:rPr>
        <w:t xml:space="preserve"> </w:t>
      </w:r>
      <w:r w:rsidR="002A138F" w:rsidRPr="00795C41">
        <w:rPr>
          <w:rFonts w:ascii="Times New Roman" w:eastAsia="Times New Roman" w:hAnsi="Times New Roman" w:cs="Times New Roman"/>
          <w:sz w:val="24"/>
          <w:szCs w:val="24"/>
          <w:lang w:eastAsia="en-AU"/>
        </w:rPr>
        <w:t>‘subjects’ – students, the College authorities, and College staff</w:t>
      </w:r>
      <w:r w:rsidR="004B47E8" w:rsidRPr="00795C41">
        <w:rPr>
          <w:rFonts w:ascii="Times New Roman" w:eastAsia="Times New Roman" w:hAnsi="Times New Roman" w:cs="Times New Roman"/>
          <w:sz w:val="24"/>
          <w:szCs w:val="24"/>
          <w:lang w:eastAsia="en-AU"/>
        </w:rPr>
        <w:t xml:space="preserve"> members</w:t>
      </w:r>
      <w:r w:rsidR="002A138F" w:rsidRPr="00795C41">
        <w:rPr>
          <w:rFonts w:ascii="Times New Roman" w:eastAsia="Times New Roman" w:hAnsi="Times New Roman" w:cs="Times New Roman"/>
          <w:sz w:val="24"/>
          <w:szCs w:val="24"/>
          <w:lang w:eastAsia="en-AU"/>
        </w:rPr>
        <w:t xml:space="preserve"> - to develop</w:t>
      </w:r>
      <w:r w:rsidR="00421802" w:rsidRPr="00795C41">
        <w:rPr>
          <w:rFonts w:ascii="Times New Roman" w:eastAsia="Times New Roman" w:hAnsi="Times New Roman" w:cs="Times New Roman"/>
          <w:sz w:val="24"/>
          <w:szCs w:val="24"/>
          <w:lang w:eastAsia="en-AU"/>
        </w:rPr>
        <w:t xml:space="preserve"> in a process of on-going social transactions. </w:t>
      </w:r>
      <w:r w:rsidR="00535318" w:rsidRPr="00795C41">
        <w:rPr>
          <w:rFonts w:ascii="Times New Roman" w:eastAsia="Times New Roman" w:hAnsi="Times New Roman" w:cs="Times New Roman"/>
          <w:sz w:val="24"/>
          <w:szCs w:val="24"/>
          <w:lang w:eastAsia="en-AU"/>
        </w:rPr>
        <w:t>T</w:t>
      </w:r>
      <w:r w:rsidR="002A138F" w:rsidRPr="00795C41">
        <w:rPr>
          <w:rFonts w:ascii="Times New Roman" w:eastAsia="Times New Roman" w:hAnsi="Times New Roman" w:cs="Times New Roman"/>
          <w:sz w:val="24"/>
          <w:szCs w:val="24"/>
          <w:lang w:eastAsia="en-AU"/>
        </w:rPr>
        <w:t xml:space="preserve">he </w:t>
      </w:r>
      <w:r w:rsidR="008B2F29" w:rsidRPr="00795C41">
        <w:rPr>
          <w:rFonts w:ascii="Times New Roman" w:eastAsia="Times New Roman" w:hAnsi="Times New Roman" w:cs="Times New Roman"/>
          <w:sz w:val="24"/>
          <w:szCs w:val="24"/>
          <w:lang w:eastAsia="en-AU"/>
        </w:rPr>
        <w:t xml:space="preserve">CHAT </w:t>
      </w:r>
      <w:r w:rsidR="002A138F" w:rsidRPr="00795C41">
        <w:rPr>
          <w:rFonts w:ascii="Times New Roman" w:eastAsia="Times New Roman" w:hAnsi="Times New Roman" w:cs="Times New Roman"/>
          <w:sz w:val="24"/>
          <w:szCs w:val="24"/>
          <w:lang w:eastAsia="en-AU"/>
        </w:rPr>
        <w:t>model assisted us</w:t>
      </w:r>
      <w:r w:rsidR="004B47E8" w:rsidRPr="00795C41">
        <w:rPr>
          <w:rFonts w:ascii="Times New Roman" w:eastAsia="Times New Roman" w:hAnsi="Times New Roman" w:cs="Times New Roman"/>
          <w:sz w:val="24"/>
          <w:szCs w:val="24"/>
          <w:lang w:eastAsia="en-AU"/>
        </w:rPr>
        <w:t>, the present writers,</w:t>
      </w:r>
      <w:r w:rsidR="002A138F" w:rsidRPr="00795C41">
        <w:rPr>
          <w:rFonts w:ascii="Times New Roman" w:eastAsia="Times New Roman" w:hAnsi="Times New Roman" w:cs="Times New Roman"/>
          <w:sz w:val="24"/>
          <w:szCs w:val="24"/>
          <w:lang w:eastAsia="en-AU"/>
        </w:rPr>
        <w:t xml:space="preserve"> in </w:t>
      </w:r>
      <w:r w:rsidR="00535318" w:rsidRPr="00795C41">
        <w:rPr>
          <w:rFonts w:ascii="Times New Roman" w:eastAsia="Times New Roman" w:hAnsi="Times New Roman" w:cs="Times New Roman"/>
          <w:sz w:val="24"/>
          <w:szCs w:val="24"/>
          <w:lang w:eastAsia="en-AU"/>
        </w:rPr>
        <w:t>arriving at this tentative conclusion and also in opening up possible avenues for further investigations</w:t>
      </w:r>
      <w:r w:rsidR="008B2F29" w:rsidRPr="00795C41">
        <w:rPr>
          <w:rFonts w:ascii="Times New Roman" w:eastAsia="Times New Roman" w:hAnsi="Times New Roman" w:cs="Times New Roman"/>
          <w:sz w:val="24"/>
          <w:szCs w:val="24"/>
          <w:lang w:eastAsia="en-AU"/>
        </w:rPr>
        <w:t xml:space="preserve"> to elaborate on the exposition</w:t>
      </w:r>
      <w:r w:rsidR="00535318" w:rsidRPr="00795C41">
        <w:rPr>
          <w:rFonts w:ascii="Times New Roman" w:eastAsia="Times New Roman" w:hAnsi="Times New Roman" w:cs="Times New Roman"/>
          <w:sz w:val="24"/>
          <w:szCs w:val="24"/>
          <w:lang w:eastAsia="en-AU"/>
        </w:rPr>
        <w:t xml:space="preserve"> constructed, particularly in relation to the ‘subjects’ and ‘t</w:t>
      </w:r>
      <w:r w:rsidR="00A41C0E" w:rsidRPr="00795C41">
        <w:rPr>
          <w:rFonts w:ascii="Times New Roman" w:eastAsia="Times New Roman" w:hAnsi="Times New Roman" w:cs="Times New Roman"/>
          <w:sz w:val="24"/>
          <w:szCs w:val="24"/>
          <w:lang w:eastAsia="en-AU"/>
        </w:rPr>
        <w:t>ools’ or ‘mediating artefacts’.</w:t>
      </w:r>
    </w:p>
    <w:p w14:paraId="5B8052F1" w14:textId="727F25CB" w:rsidR="00720FF1" w:rsidRPr="00795C41" w:rsidRDefault="00A41C0E" w:rsidP="004F09F3">
      <w:pPr>
        <w:spacing w:after="0" w:line="480" w:lineRule="auto"/>
        <w:ind w:firstLine="567"/>
        <w:jc w:val="both"/>
        <w:rPr>
          <w:rFonts w:ascii="Times New Roman" w:eastAsia="Times New Roman" w:hAnsi="Times New Roman" w:cs="Times New Roman"/>
          <w:sz w:val="24"/>
          <w:szCs w:val="24"/>
          <w:shd w:val="clear" w:color="auto" w:fill="FFFFFF"/>
        </w:rPr>
      </w:pPr>
      <w:r w:rsidRPr="00795C41">
        <w:rPr>
          <w:rFonts w:ascii="Times New Roman" w:eastAsia="Times New Roman" w:hAnsi="Times New Roman" w:cs="Times New Roman"/>
          <w:sz w:val="24"/>
          <w:szCs w:val="24"/>
          <w:lang w:eastAsia="en-AU"/>
        </w:rPr>
        <w:t xml:space="preserve">The use of the model </w:t>
      </w:r>
      <w:r w:rsidR="00535318" w:rsidRPr="00795C41">
        <w:rPr>
          <w:rFonts w:ascii="Times New Roman" w:eastAsia="Times New Roman" w:hAnsi="Times New Roman" w:cs="Times New Roman"/>
          <w:sz w:val="24"/>
          <w:szCs w:val="24"/>
          <w:lang w:eastAsia="en-AU"/>
        </w:rPr>
        <w:t xml:space="preserve">also led us to </w:t>
      </w:r>
      <w:r w:rsidR="009D3FF0" w:rsidRPr="00795C41">
        <w:rPr>
          <w:rFonts w:ascii="Times New Roman" w:eastAsia="Times New Roman" w:hAnsi="Times New Roman" w:cs="Times New Roman"/>
          <w:sz w:val="24"/>
          <w:szCs w:val="24"/>
          <w:lang w:eastAsia="en-AU"/>
        </w:rPr>
        <w:t>speculate</w:t>
      </w:r>
      <w:r w:rsidR="00535318" w:rsidRPr="00795C41">
        <w:rPr>
          <w:rFonts w:ascii="Times New Roman" w:eastAsia="Times New Roman" w:hAnsi="Times New Roman" w:cs="Times New Roman"/>
          <w:sz w:val="24"/>
          <w:szCs w:val="24"/>
          <w:lang w:eastAsia="en-AU"/>
        </w:rPr>
        <w:t xml:space="preserve"> </w:t>
      </w:r>
      <w:r w:rsidR="00535318" w:rsidRPr="00795C41">
        <w:rPr>
          <w:rFonts w:ascii="Times New Roman" w:eastAsia="Times New Roman" w:hAnsi="Times New Roman" w:cs="Times New Roman"/>
          <w:bCs/>
          <w:sz w:val="24"/>
          <w:szCs w:val="24"/>
        </w:rPr>
        <w:t>that the</w:t>
      </w:r>
      <w:r w:rsidR="002A138F" w:rsidRPr="00795C41">
        <w:rPr>
          <w:rFonts w:ascii="Times New Roman" w:eastAsia="Times New Roman" w:hAnsi="Times New Roman" w:cs="Times New Roman"/>
          <w:sz w:val="24"/>
          <w:szCs w:val="24"/>
          <w:lang w:eastAsia="en-AU"/>
        </w:rPr>
        <w:t xml:space="preserve"> strike by </w:t>
      </w:r>
      <w:r w:rsidR="009D3FF0" w:rsidRPr="00795C41">
        <w:rPr>
          <w:rFonts w:ascii="Times New Roman" w:eastAsia="Times New Roman" w:hAnsi="Times New Roman" w:cs="Times New Roman"/>
          <w:sz w:val="24"/>
          <w:szCs w:val="24"/>
          <w:lang w:eastAsia="en-AU"/>
        </w:rPr>
        <w:t xml:space="preserve">female </w:t>
      </w:r>
      <w:r w:rsidR="002A138F" w:rsidRPr="00795C41">
        <w:rPr>
          <w:rFonts w:ascii="Times New Roman" w:eastAsia="Times New Roman" w:hAnsi="Times New Roman" w:cs="Times New Roman"/>
          <w:sz w:val="24"/>
          <w:szCs w:val="24"/>
          <w:lang w:eastAsia="en-AU"/>
        </w:rPr>
        <w:t>students</w:t>
      </w:r>
      <w:r w:rsidR="00535318" w:rsidRPr="00795C41">
        <w:rPr>
          <w:rFonts w:ascii="Times New Roman" w:eastAsia="Times New Roman" w:hAnsi="Times New Roman" w:cs="Times New Roman"/>
          <w:sz w:val="24"/>
          <w:szCs w:val="24"/>
          <w:lang w:eastAsia="en-AU"/>
        </w:rPr>
        <w:t xml:space="preserve"> </w:t>
      </w:r>
      <w:r w:rsidR="002A138F" w:rsidRPr="00795C41">
        <w:rPr>
          <w:rFonts w:ascii="Times New Roman" w:eastAsia="Times New Roman" w:hAnsi="Times New Roman" w:cs="Times New Roman"/>
          <w:sz w:val="24"/>
          <w:szCs w:val="24"/>
          <w:lang w:eastAsia="en-AU"/>
        </w:rPr>
        <w:t xml:space="preserve">successfully challenged </w:t>
      </w:r>
      <w:r w:rsidR="002A138F" w:rsidRPr="00795C41">
        <w:rPr>
          <w:rFonts w:ascii="Times New Roman" w:eastAsia="Times New Roman" w:hAnsi="Times New Roman" w:cs="Times New Roman"/>
          <w:bCs/>
          <w:sz w:val="24"/>
          <w:szCs w:val="24"/>
        </w:rPr>
        <w:t xml:space="preserve">the </w:t>
      </w:r>
      <w:r w:rsidR="009D3FF0" w:rsidRPr="00795C41">
        <w:rPr>
          <w:rFonts w:ascii="Times New Roman" w:eastAsia="Times New Roman" w:hAnsi="Times New Roman" w:cs="Times New Roman"/>
          <w:bCs/>
          <w:sz w:val="24"/>
          <w:szCs w:val="24"/>
        </w:rPr>
        <w:t>patriarchy</w:t>
      </w:r>
      <w:r w:rsidR="002A138F" w:rsidRPr="00795C41">
        <w:rPr>
          <w:rFonts w:ascii="Times New Roman" w:eastAsia="Times New Roman" w:hAnsi="Times New Roman" w:cs="Times New Roman"/>
          <w:bCs/>
          <w:sz w:val="24"/>
          <w:szCs w:val="24"/>
        </w:rPr>
        <w:t xml:space="preserve"> of the Roman Catholic Church</w:t>
      </w:r>
      <w:r w:rsidR="009D3FF0" w:rsidRPr="00795C41">
        <w:rPr>
          <w:rFonts w:ascii="Times New Roman" w:eastAsia="Times New Roman" w:hAnsi="Times New Roman" w:cs="Times New Roman"/>
          <w:bCs/>
          <w:sz w:val="24"/>
          <w:szCs w:val="24"/>
        </w:rPr>
        <w:t xml:space="preserve"> and its enactment as driven by a minority of women religious.</w:t>
      </w:r>
      <w:r w:rsidR="002A138F" w:rsidRPr="00795C41">
        <w:rPr>
          <w:rFonts w:ascii="Times New Roman" w:eastAsia="Times New Roman" w:hAnsi="Times New Roman" w:cs="Times New Roman"/>
          <w:bCs/>
          <w:sz w:val="24"/>
          <w:szCs w:val="24"/>
        </w:rPr>
        <w:t xml:space="preserve"> </w:t>
      </w:r>
      <w:r w:rsidR="004B47E8" w:rsidRPr="00795C41">
        <w:rPr>
          <w:rFonts w:ascii="Times New Roman" w:eastAsia="Times New Roman" w:hAnsi="Times New Roman" w:cs="Times New Roman"/>
          <w:bCs/>
          <w:sz w:val="24"/>
          <w:szCs w:val="24"/>
        </w:rPr>
        <w:t>Thus, it constitutes an example of a</w:t>
      </w:r>
      <w:r w:rsidR="006E19A3" w:rsidRPr="00795C41">
        <w:rPr>
          <w:rFonts w:ascii="Times New Roman" w:eastAsia="Times New Roman" w:hAnsi="Times New Roman" w:cs="Times New Roman"/>
          <w:sz w:val="24"/>
          <w:szCs w:val="24"/>
          <w:shd w:val="clear" w:color="auto" w:fill="FFFFFF"/>
        </w:rPr>
        <w:t xml:space="preserve"> complexity </w:t>
      </w:r>
      <w:r w:rsidR="00535318" w:rsidRPr="00795C41">
        <w:rPr>
          <w:rFonts w:ascii="Times New Roman" w:eastAsia="Times New Roman" w:hAnsi="Times New Roman" w:cs="Times New Roman"/>
          <w:sz w:val="24"/>
          <w:szCs w:val="24"/>
          <w:shd w:val="clear" w:color="auto" w:fill="FFFFFF"/>
        </w:rPr>
        <w:t>sometimes overlooked</w:t>
      </w:r>
      <w:r w:rsidR="006E19A3" w:rsidRPr="00795C41">
        <w:rPr>
          <w:rFonts w:ascii="Times New Roman" w:eastAsia="Times New Roman" w:hAnsi="Times New Roman" w:cs="Times New Roman"/>
          <w:sz w:val="24"/>
          <w:szCs w:val="24"/>
          <w:shd w:val="clear" w:color="auto" w:fill="FFFFFF"/>
        </w:rPr>
        <w:t xml:space="preserve">, </w:t>
      </w:r>
      <w:r w:rsidR="00C33A1B" w:rsidRPr="00795C41">
        <w:rPr>
          <w:rFonts w:ascii="Times New Roman" w:eastAsia="Times New Roman" w:hAnsi="Times New Roman" w:cs="Times New Roman"/>
          <w:sz w:val="24"/>
          <w:szCs w:val="24"/>
          <w:shd w:val="clear" w:color="auto" w:fill="FFFFFF"/>
        </w:rPr>
        <w:t xml:space="preserve">namely </w:t>
      </w:r>
      <w:r w:rsidR="009D3FF0" w:rsidRPr="00795C41">
        <w:rPr>
          <w:rFonts w:ascii="Times New Roman" w:eastAsia="Times New Roman" w:hAnsi="Times New Roman" w:cs="Times New Roman"/>
          <w:sz w:val="24"/>
          <w:szCs w:val="24"/>
          <w:shd w:val="clear" w:color="auto" w:fill="FFFFFF"/>
        </w:rPr>
        <w:t xml:space="preserve">the acknowledgment </w:t>
      </w:r>
      <w:r w:rsidR="006E19A3" w:rsidRPr="00795C41">
        <w:rPr>
          <w:rFonts w:ascii="Times New Roman" w:eastAsia="Times New Roman" w:hAnsi="Times New Roman" w:cs="Times New Roman"/>
          <w:sz w:val="24"/>
          <w:szCs w:val="24"/>
          <w:shd w:val="clear" w:color="auto" w:fill="FFFFFF"/>
        </w:rPr>
        <w:t xml:space="preserve">that there are multiple roles and benefactors </w:t>
      </w:r>
      <w:r w:rsidR="00E70835" w:rsidRPr="00795C41">
        <w:rPr>
          <w:rFonts w:ascii="Times New Roman" w:eastAsia="Times New Roman" w:hAnsi="Times New Roman" w:cs="Times New Roman"/>
          <w:sz w:val="24"/>
          <w:szCs w:val="24"/>
          <w:shd w:val="clear" w:color="auto" w:fill="FFFFFF"/>
        </w:rPr>
        <w:t xml:space="preserve">in female exploitation </w:t>
      </w:r>
      <w:r w:rsidR="006E19A3" w:rsidRPr="00795C41">
        <w:rPr>
          <w:rFonts w:ascii="Times New Roman" w:eastAsia="Times New Roman" w:hAnsi="Times New Roman" w:cs="Times New Roman"/>
          <w:sz w:val="24"/>
          <w:szCs w:val="24"/>
          <w:shd w:val="clear" w:color="auto" w:fill="FFFFFF"/>
        </w:rPr>
        <w:t xml:space="preserve">across both time and space. </w:t>
      </w:r>
      <w:r w:rsidR="00544686" w:rsidRPr="00795C41">
        <w:rPr>
          <w:rFonts w:ascii="Times New Roman" w:eastAsia="Times New Roman" w:hAnsi="Times New Roman" w:cs="Times New Roman"/>
          <w:sz w:val="24"/>
          <w:szCs w:val="24"/>
        </w:rPr>
        <w:t xml:space="preserve">This point </w:t>
      </w:r>
      <w:r w:rsidR="009D3FF0" w:rsidRPr="00795C41">
        <w:rPr>
          <w:rFonts w:ascii="Times New Roman" w:eastAsia="Times New Roman" w:hAnsi="Times New Roman" w:cs="Times New Roman"/>
          <w:sz w:val="24"/>
          <w:szCs w:val="24"/>
        </w:rPr>
        <w:t>brings to mind Robinsons’ argument that</w:t>
      </w:r>
      <w:r w:rsidR="00544686" w:rsidRPr="00795C41">
        <w:rPr>
          <w:rFonts w:ascii="Times New Roman" w:eastAsia="Times New Roman" w:hAnsi="Times New Roman" w:cs="Times New Roman"/>
          <w:sz w:val="24"/>
          <w:szCs w:val="24"/>
        </w:rPr>
        <w:t xml:space="preserve"> </w:t>
      </w:r>
      <w:r w:rsidR="004F09F3" w:rsidRPr="00795C41">
        <w:rPr>
          <w:rFonts w:ascii="Times New Roman" w:eastAsia="Times New Roman" w:hAnsi="Times New Roman" w:cs="Times New Roman"/>
          <w:sz w:val="24"/>
          <w:szCs w:val="24"/>
        </w:rPr>
        <w:t xml:space="preserve">in order for </w:t>
      </w:r>
      <w:r w:rsidR="00544686" w:rsidRPr="00795C41">
        <w:rPr>
          <w:rFonts w:ascii="Times New Roman" w:eastAsia="Times New Roman" w:hAnsi="Times New Roman" w:cs="Times New Roman"/>
          <w:sz w:val="24"/>
          <w:szCs w:val="24"/>
        </w:rPr>
        <w:t>colonialism</w:t>
      </w:r>
      <w:r w:rsidR="004F09F3" w:rsidRPr="00795C41">
        <w:rPr>
          <w:rFonts w:ascii="Times New Roman" w:eastAsia="Times New Roman" w:hAnsi="Times New Roman" w:cs="Times New Roman"/>
          <w:sz w:val="24"/>
          <w:szCs w:val="24"/>
        </w:rPr>
        <w:t xml:space="preserve"> to operate successfully, it would have required native collaborators.</w:t>
      </w:r>
      <w:r w:rsidR="00295EB3" w:rsidRPr="00795C41">
        <w:rPr>
          <w:rStyle w:val="FootnoteReference"/>
          <w:rFonts w:ascii="Times New Roman" w:eastAsia="Times New Roman" w:hAnsi="Times New Roman" w:cs="Times New Roman"/>
          <w:sz w:val="24"/>
          <w:szCs w:val="24"/>
        </w:rPr>
        <w:footnoteReference w:id="80"/>
      </w:r>
      <w:r w:rsidR="004F09F3" w:rsidRPr="00795C41">
        <w:rPr>
          <w:rFonts w:ascii="Times New Roman" w:eastAsia="Times New Roman" w:hAnsi="Times New Roman" w:cs="Times New Roman"/>
          <w:sz w:val="24"/>
          <w:szCs w:val="24"/>
        </w:rPr>
        <w:t xml:space="preserve"> </w:t>
      </w:r>
      <w:r w:rsidR="00E70835" w:rsidRPr="00795C41">
        <w:rPr>
          <w:rFonts w:ascii="Times New Roman" w:eastAsia="Times New Roman" w:hAnsi="Times New Roman" w:cs="Times New Roman"/>
          <w:sz w:val="24"/>
          <w:szCs w:val="24"/>
          <w:shd w:val="clear" w:color="auto" w:fill="FFFFFF"/>
        </w:rPr>
        <w:t>W</w:t>
      </w:r>
      <w:r w:rsidR="006E19A3" w:rsidRPr="00795C41">
        <w:rPr>
          <w:rFonts w:ascii="Times New Roman" w:eastAsia="Times New Roman" w:hAnsi="Times New Roman" w:cs="Times New Roman"/>
          <w:sz w:val="24"/>
          <w:szCs w:val="24"/>
          <w:shd w:val="clear" w:color="auto" w:fill="FFFFFF"/>
        </w:rPr>
        <w:t xml:space="preserve">hat is compelling </w:t>
      </w:r>
      <w:r w:rsidR="00E70835" w:rsidRPr="00795C41">
        <w:rPr>
          <w:rFonts w:ascii="Times New Roman" w:eastAsia="Times New Roman" w:hAnsi="Times New Roman" w:cs="Times New Roman"/>
          <w:sz w:val="24"/>
          <w:szCs w:val="24"/>
          <w:shd w:val="clear" w:color="auto" w:fill="FFFFFF"/>
        </w:rPr>
        <w:t>about th</w:t>
      </w:r>
      <w:r w:rsidR="004F09F3" w:rsidRPr="00795C41">
        <w:rPr>
          <w:rFonts w:ascii="Times New Roman" w:eastAsia="Times New Roman" w:hAnsi="Times New Roman" w:cs="Times New Roman"/>
          <w:sz w:val="24"/>
          <w:szCs w:val="24"/>
          <w:shd w:val="clear" w:color="auto" w:fill="FFFFFF"/>
        </w:rPr>
        <w:t>is</w:t>
      </w:r>
      <w:r w:rsidR="00E70835" w:rsidRPr="00795C41">
        <w:rPr>
          <w:rFonts w:ascii="Times New Roman" w:eastAsia="Times New Roman" w:hAnsi="Times New Roman" w:cs="Times New Roman"/>
          <w:sz w:val="24"/>
          <w:szCs w:val="24"/>
          <w:shd w:val="clear" w:color="auto" w:fill="FFFFFF"/>
        </w:rPr>
        <w:t xml:space="preserve"> particular case </w:t>
      </w:r>
      <w:r w:rsidR="006E19A3" w:rsidRPr="00795C41">
        <w:rPr>
          <w:rFonts w:ascii="Times New Roman" w:eastAsia="Times New Roman" w:hAnsi="Times New Roman" w:cs="Times New Roman"/>
          <w:sz w:val="24"/>
          <w:szCs w:val="24"/>
          <w:shd w:val="clear" w:color="auto" w:fill="FFFFFF"/>
        </w:rPr>
        <w:t>is th</w:t>
      </w:r>
      <w:r w:rsidR="004F09F3" w:rsidRPr="00795C41">
        <w:rPr>
          <w:rFonts w:ascii="Times New Roman" w:eastAsia="Times New Roman" w:hAnsi="Times New Roman" w:cs="Times New Roman"/>
          <w:sz w:val="24"/>
          <w:szCs w:val="24"/>
          <w:shd w:val="clear" w:color="auto" w:fill="FFFFFF"/>
        </w:rPr>
        <w:t>e fact that</w:t>
      </w:r>
      <w:r w:rsidR="006E19A3" w:rsidRPr="00795C41">
        <w:rPr>
          <w:rFonts w:ascii="Times New Roman" w:eastAsia="Times New Roman" w:hAnsi="Times New Roman" w:cs="Times New Roman"/>
          <w:sz w:val="24"/>
          <w:szCs w:val="24"/>
          <w:shd w:val="clear" w:color="auto" w:fill="FFFFFF"/>
        </w:rPr>
        <w:t xml:space="preserve"> </w:t>
      </w:r>
      <w:r w:rsidR="008B2F29" w:rsidRPr="00795C41">
        <w:rPr>
          <w:rFonts w:ascii="Times New Roman" w:eastAsia="Times New Roman" w:hAnsi="Times New Roman" w:cs="Times New Roman"/>
          <w:sz w:val="24"/>
          <w:szCs w:val="24"/>
          <w:shd w:val="clear" w:color="auto" w:fill="FFFFFF"/>
        </w:rPr>
        <w:t xml:space="preserve">members of the </w:t>
      </w:r>
      <w:r w:rsidR="006E19A3" w:rsidRPr="00795C41">
        <w:rPr>
          <w:rFonts w:ascii="Times New Roman" w:eastAsia="Times New Roman" w:hAnsi="Times New Roman" w:cs="Times New Roman"/>
          <w:sz w:val="24"/>
          <w:szCs w:val="24"/>
          <w:shd w:val="clear" w:color="auto" w:fill="FFFFFF"/>
        </w:rPr>
        <w:t>a</w:t>
      </w:r>
      <w:r w:rsidR="008B2F29" w:rsidRPr="00795C41">
        <w:rPr>
          <w:rFonts w:ascii="Times New Roman" w:eastAsia="Times New Roman" w:hAnsi="Times New Roman" w:cs="Times New Roman"/>
          <w:sz w:val="24"/>
          <w:szCs w:val="24"/>
          <w:shd w:val="clear" w:color="auto" w:fill="FFFFFF"/>
        </w:rPr>
        <w:t>ll</w:t>
      </w:r>
      <w:r w:rsidR="004B47E8" w:rsidRPr="00795C41">
        <w:rPr>
          <w:rFonts w:ascii="Times New Roman" w:eastAsia="Times New Roman" w:hAnsi="Times New Roman" w:cs="Times New Roman"/>
          <w:sz w:val="24"/>
          <w:szCs w:val="24"/>
          <w:shd w:val="clear" w:color="auto" w:fill="FFFFFF"/>
        </w:rPr>
        <w:t>-</w:t>
      </w:r>
      <w:r w:rsidR="006E19A3" w:rsidRPr="00795C41">
        <w:rPr>
          <w:rFonts w:ascii="Times New Roman" w:eastAsia="Times New Roman" w:hAnsi="Times New Roman" w:cs="Times New Roman"/>
          <w:sz w:val="24"/>
          <w:szCs w:val="24"/>
          <w:shd w:val="clear" w:color="auto" w:fill="FFFFFF"/>
        </w:rPr>
        <w:t xml:space="preserve">male </w:t>
      </w:r>
      <w:r w:rsidR="008B2F29" w:rsidRPr="00795C41">
        <w:rPr>
          <w:rFonts w:ascii="Times New Roman" w:eastAsia="Times New Roman" w:hAnsi="Times New Roman" w:cs="Times New Roman"/>
          <w:sz w:val="24"/>
          <w:szCs w:val="24"/>
          <w:shd w:val="clear" w:color="auto" w:fill="FFFFFF"/>
        </w:rPr>
        <w:t xml:space="preserve">Catholic </w:t>
      </w:r>
      <w:r w:rsidR="00E70835" w:rsidRPr="00795C41">
        <w:rPr>
          <w:rFonts w:ascii="Times New Roman" w:eastAsia="Times New Roman" w:hAnsi="Times New Roman" w:cs="Times New Roman"/>
          <w:sz w:val="24"/>
          <w:szCs w:val="24"/>
          <w:shd w:val="clear" w:color="auto" w:fill="FFFFFF"/>
        </w:rPr>
        <w:t xml:space="preserve">Church </w:t>
      </w:r>
      <w:r w:rsidR="006E19A3" w:rsidRPr="00795C41">
        <w:rPr>
          <w:rFonts w:ascii="Times New Roman" w:eastAsia="Times New Roman" w:hAnsi="Times New Roman" w:cs="Times New Roman"/>
          <w:sz w:val="24"/>
          <w:szCs w:val="24"/>
          <w:shd w:val="clear" w:color="auto" w:fill="FFFFFF"/>
        </w:rPr>
        <w:t>hierarchy</w:t>
      </w:r>
      <w:r w:rsidR="00544686" w:rsidRPr="00795C41">
        <w:rPr>
          <w:rFonts w:ascii="Times New Roman" w:eastAsia="Times New Roman" w:hAnsi="Times New Roman" w:cs="Times New Roman"/>
          <w:sz w:val="24"/>
          <w:szCs w:val="24"/>
          <w:shd w:val="clear" w:color="auto" w:fill="FFFFFF"/>
        </w:rPr>
        <w:t>,</w:t>
      </w:r>
      <w:r w:rsidR="006E19A3" w:rsidRPr="00795C41">
        <w:rPr>
          <w:rFonts w:ascii="Times New Roman" w:eastAsia="Times New Roman" w:hAnsi="Times New Roman" w:cs="Times New Roman"/>
          <w:sz w:val="24"/>
          <w:szCs w:val="24"/>
          <w:shd w:val="clear" w:color="auto" w:fill="FFFFFF"/>
        </w:rPr>
        <w:t xml:space="preserve"> keen to restore the </w:t>
      </w:r>
      <w:r w:rsidR="006E19A3" w:rsidRPr="00795C41">
        <w:rPr>
          <w:rFonts w:ascii="Times New Roman" w:eastAsia="Times New Roman" w:hAnsi="Times New Roman" w:cs="Times New Roman"/>
          <w:i/>
          <w:sz w:val="24"/>
          <w:szCs w:val="24"/>
          <w:shd w:val="clear" w:color="auto" w:fill="FFFFFF"/>
        </w:rPr>
        <w:t>status quo</w:t>
      </w:r>
      <w:r w:rsidR="00544686" w:rsidRPr="00795C41">
        <w:rPr>
          <w:rFonts w:ascii="Times New Roman" w:eastAsia="Times New Roman" w:hAnsi="Times New Roman" w:cs="Times New Roman"/>
          <w:sz w:val="24"/>
          <w:szCs w:val="24"/>
          <w:shd w:val="clear" w:color="auto" w:fill="FFFFFF"/>
        </w:rPr>
        <w:t xml:space="preserve">, eventually </w:t>
      </w:r>
      <w:r w:rsidR="004F09F3" w:rsidRPr="00795C41">
        <w:rPr>
          <w:rFonts w:ascii="Times New Roman" w:eastAsia="Times New Roman" w:hAnsi="Times New Roman" w:cs="Times New Roman"/>
          <w:sz w:val="24"/>
          <w:szCs w:val="24"/>
          <w:shd w:val="clear" w:color="auto" w:fill="FFFFFF"/>
        </w:rPr>
        <w:t xml:space="preserve">side-lined the female management of the College in order to broker a resolution with the female students. </w:t>
      </w:r>
      <w:r w:rsidR="006E19A3" w:rsidRPr="00795C41">
        <w:rPr>
          <w:rFonts w:ascii="Times New Roman" w:eastAsia="Times New Roman" w:hAnsi="Times New Roman" w:cs="Times New Roman"/>
          <w:sz w:val="24"/>
          <w:szCs w:val="24"/>
          <w:shd w:val="clear" w:color="auto" w:fill="FFFFFF"/>
        </w:rPr>
        <w:t xml:space="preserve">In exchange for this restoration of order, </w:t>
      </w:r>
      <w:r w:rsidR="00E70835" w:rsidRPr="00795C41">
        <w:rPr>
          <w:rFonts w:ascii="Times New Roman" w:eastAsia="Times New Roman" w:hAnsi="Times New Roman" w:cs="Times New Roman"/>
          <w:sz w:val="24"/>
          <w:szCs w:val="24"/>
          <w:shd w:val="clear" w:color="auto" w:fill="FFFFFF"/>
        </w:rPr>
        <w:t>they</w:t>
      </w:r>
      <w:r w:rsidR="006E19A3" w:rsidRPr="00795C41">
        <w:rPr>
          <w:rFonts w:ascii="Times New Roman" w:eastAsia="Times New Roman" w:hAnsi="Times New Roman" w:cs="Times New Roman"/>
          <w:sz w:val="24"/>
          <w:szCs w:val="24"/>
          <w:shd w:val="clear" w:color="auto" w:fill="FFFFFF"/>
        </w:rPr>
        <w:t xml:space="preserve"> had to concede significant ground, granting women students a role both in curriculum design and in college governance.</w:t>
      </w:r>
      <w:r w:rsidR="00E70835" w:rsidRPr="00795C41">
        <w:rPr>
          <w:rFonts w:ascii="Times New Roman" w:eastAsia="Times New Roman" w:hAnsi="Times New Roman" w:cs="Times New Roman"/>
          <w:sz w:val="24"/>
          <w:szCs w:val="24"/>
          <w:shd w:val="clear" w:color="auto" w:fill="FFFFFF"/>
        </w:rPr>
        <w:t xml:space="preserve"> Who benefited in the long term, however, is a matter t</w:t>
      </w:r>
      <w:r w:rsidR="00544686" w:rsidRPr="00795C41">
        <w:rPr>
          <w:rFonts w:ascii="Times New Roman" w:eastAsia="Times New Roman" w:hAnsi="Times New Roman" w:cs="Times New Roman"/>
          <w:sz w:val="24"/>
          <w:szCs w:val="24"/>
          <w:shd w:val="clear" w:color="auto" w:fill="FFFFFF"/>
        </w:rPr>
        <w:t>hat also requires further study</w:t>
      </w:r>
      <w:r w:rsidR="004F09F3" w:rsidRPr="00795C41">
        <w:rPr>
          <w:rFonts w:ascii="Times New Roman" w:eastAsia="Times New Roman" w:hAnsi="Times New Roman" w:cs="Times New Roman"/>
          <w:sz w:val="24"/>
          <w:szCs w:val="24"/>
          <w:shd w:val="clear" w:color="auto" w:fill="FFFFFF"/>
        </w:rPr>
        <w:t>.</w:t>
      </w:r>
      <w:r w:rsidR="00E70835" w:rsidRPr="00795C41">
        <w:rPr>
          <w:rFonts w:ascii="Times New Roman" w:eastAsia="Times New Roman" w:hAnsi="Times New Roman" w:cs="Times New Roman"/>
          <w:sz w:val="24"/>
          <w:szCs w:val="24"/>
          <w:shd w:val="clear" w:color="auto" w:fill="FFFFFF"/>
        </w:rPr>
        <w:t xml:space="preserve"> </w:t>
      </w:r>
      <w:r w:rsidR="004F09F3" w:rsidRPr="00795C41">
        <w:rPr>
          <w:rFonts w:ascii="Times New Roman" w:eastAsia="Times New Roman" w:hAnsi="Times New Roman" w:cs="Times New Roman"/>
          <w:sz w:val="24"/>
          <w:szCs w:val="24"/>
          <w:shd w:val="clear" w:color="auto" w:fill="FFFFFF"/>
        </w:rPr>
        <w:t>T</w:t>
      </w:r>
      <w:r w:rsidR="00E70835" w:rsidRPr="00795C41">
        <w:rPr>
          <w:rFonts w:ascii="Times New Roman" w:eastAsia="Times New Roman" w:hAnsi="Times New Roman" w:cs="Times New Roman"/>
          <w:sz w:val="24"/>
          <w:szCs w:val="24"/>
          <w:shd w:val="clear" w:color="auto" w:fill="FFFFFF"/>
        </w:rPr>
        <w:t xml:space="preserve">hirteen years after the strike, the national government of the day closed the College </w:t>
      </w:r>
      <w:r w:rsidR="004F09F3" w:rsidRPr="00795C41">
        <w:rPr>
          <w:rFonts w:ascii="Times New Roman" w:eastAsia="Times New Roman" w:hAnsi="Times New Roman" w:cs="Times New Roman"/>
          <w:sz w:val="24"/>
          <w:szCs w:val="24"/>
          <w:shd w:val="clear" w:color="auto" w:fill="FFFFFF"/>
        </w:rPr>
        <w:t>despite</w:t>
      </w:r>
      <w:r w:rsidR="00E70835" w:rsidRPr="00795C41">
        <w:rPr>
          <w:rFonts w:ascii="Times New Roman" w:eastAsia="Times New Roman" w:hAnsi="Times New Roman" w:cs="Times New Roman"/>
          <w:sz w:val="24"/>
          <w:szCs w:val="24"/>
          <w:shd w:val="clear" w:color="auto" w:fill="FFFFFF"/>
        </w:rPr>
        <w:t xml:space="preserve"> great opposition, including from the College authorities, the staff, the student body,</w:t>
      </w:r>
      <w:r w:rsidR="008B2F29" w:rsidRPr="00795C41">
        <w:rPr>
          <w:rFonts w:ascii="Times New Roman" w:eastAsia="Times New Roman" w:hAnsi="Times New Roman" w:cs="Times New Roman"/>
          <w:sz w:val="24"/>
          <w:szCs w:val="24"/>
          <w:shd w:val="clear" w:color="auto" w:fill="FFFFFF"/>
        </w:rPr>
        <w:t xml:space="preserve"> a number of powerful senior</w:t>
      </w:r>
      <w:r w:rsidR="00E70835" w:rsidRPr="00795C41">
        <w:rPr>
          <w:rFonts w:ascii="Times New Roman" w:eastAsia="Times New Roman" w:hAnsi="Times New Roman" w:cs="Times New Roman"/>
          <w:sz w:val="24"/>
          <w:szCs w:val="24"/>
          <w:shd w:val="clear" w:color="auto" w:fill="FFFFFF"/>
        </w:rPr>
        <w:t xml:space="preserve"> politicians an</w:t>
      </w:r>
      <w:r w:rsidR="008B2F29" w:rsidRPr="00795C41">
        <w:rPr>
          <w:rFonts w:ascii="Times New Roman" w:eastAsia="Times New Roman" w:hAnsi="Times New Roman" w:cs="Times New Roman"/>
          <w:sz w:val="24"/>
          <w:szCs w:val="24"/>
          <w:shd w:val="clear" w:color="auto" w:fill="FFFFFF"/>
        </w:rPr>
        <w:t>d teachers’ organisations.</w:t>
      </w:r>
      <w:r w:rsidR="001A7512" w:rsidRPr="00795C41">
        <w:rPr>
          <w:rFonts w:ascii="Times New Roman" w:eastAsia="Times New Roman" w:hAnsi="Times New Roman" w:cs="Times New Roman"/>
          <w:sz w:val="24"/>
          <w:szCs w:val="24"/>
          <w:shd w:val="clear" w:color="auto" w:fill="FFFFFF"/>
        </w:rPr>
        <w:t xml:space="preserve"> The Irish economy had gone into major decline and successive governments strategically looked at ways of decreasing spending. </w:t>
      </w:r>
      <w:r w:rsidR="00720FF1" w:rsidRPr="00795C41">
        <w:rPr>
          <w:rFonts w:ascii="Times New Roman" w:eastAsia="Times New Roman" w:hAnsi="Times New Roman" w:cs="Times New Roman"/>
          <w:sz w:val="24"/>
          <w:szCs w:val="24"/>
          <w:shd w:val="clear" w:color="auto" w:fill="FFFFFF"/>
        </w:rPr>
        <w:t>Despite the College’s considered approach to diversifying its portfolio in order to remain financially viable,</w:t>
      </w:r>
    </w:p>
    <w:p w14:paraId="72AF4C57" w14:textId="004DE627" w:rsidR="00467EB1" w:rsidRPr="00795C41" w:rsidRDefault="00720FF1" w:rsidP="00970DC0">
      <w:pPr>
        <w:spacing w:after="0" w:line="480" w:lineRule="auto"/>
        <w:jc w:val="both"/>
        <w:rPr>
          <w:rFonts w:ascii="Times New Roman" w:eastAsia="Times New Roman" w:hAnsi="Times New Roman" w:cs="Times New Roman"/>
          <w:sz w:val="24"/>
          <w:szCs w:val="24"/>
          <w:shd w:val="clear" w:color="auto" w:fill="FFFFFF"/>
        </w:rPr>
      </w:pPr>
      <w:r w:rsidRPr="00795C41">
        <w:rPr>
          <w:rFonts w:ascii="Times New Roman" w:hAnsi="Times New Roman" w:cs="Times New Roman"/>
          <w:sz w:val="24"/>
          <w:szCs w:val="24"/>
        </w:rPr>
        <w:lastRenderedPageBreak/>
        <w:t>their well thought-out ‘soft’</w:t>
      </w:r>
      <w:r w:rsidR="00970DC0" w:rsidRPr="00795C41">
        <w:rPr>
          <w:rStyle w:val="FootnoteReference"/>
          <w:rFonts w:ascii="Times New Roman" w:hAnsi="Times New Roman" w:cs="Times New Roman"/>
          <w:sz w:val="24"/>
          <w:szCs w:val="24"/>
        </w:rPr>
        <w:footnoteReference w:id="81"/>
      </w:r>
      <w:r w:rsidRPr="00795C41">
        <w:rPr>
          <w:rFonts w:ascii="Times New Roman" w:hAnsi="Times New Roman" w:cs="Times New Roman"/>
          <w:sz w:val="24"/>
          <w:szCs w:val="24"/>
        </w:rPr>
        <w:t xml:space="preserve"> feminine arguments failed to gain political traction.</w:t>
      </w:r>
      <w:r w:rsidR="00970DC0" w:rsidRPr="00795C41">
        <w:rPr>
          <w:rFonts w:ascii="Times New Roman" w:eastAsia="Times New Roman" w:hAnsi="Times New Roman" w:cs="Times New Roman"/>
          <w:sz w:val="24"/>
          <w:szCs w:val="24"/>
          <w:shd w:val="clear" w:color="auto" w:fill="FFFFFF"/>
        </w:rPr>
        <w:t xml:space="preserve"> </w:t>
      </w:r>
      <w:r w:rsidR="001A7512" w:rsidRPr="00795C41">
        <w:rPr>
          <w:rFonts w:ascii="Times New Roman" w:eastAsia="Times New Roman" w:hAnsi="Times New Roman" w:cs="Times New Roman"/>
          <w:sz w:val="24"/>
          <w:szCs w:val="24"/>
          <w:shd w:val="clear" w:color="auto" w:fill="FFFFFF"/>
        </w:rPr>
        <w:t xml:space="preserve">Those closest to the negotiations have criticised the short-sighted and politically expedient </w:t>
      </w:r>
      <w:r w:rsidRPr="00795C41">
        <w:rPr>
          <w:rFonts w:ascii="Times New Roman" w:eastAsia="Times New Roman" w:hAnsi="Times New Roman" w:cs="Times New Roman"/>
          <w:sz w:val="24"/>
          <w:szCs w:val="24"/>
          <w:shd w:val="clear" w:color="auto" w:fill="FFFFFF"/>
        </w:rPr>
        <w:t>resolve</w:t>
      </w:r>
      <w:r w:rsidR="001A7512" w:rsidRPr="00795C41">
        <w:rPr>
          <w:rFonts w:ascii="Times New Roman" w:eastAsia="Times New Roman" w:hAnsi="Times New Roman" w:cs="Times New Roman"/>
          <w:sz w:val="24"/>
          <w:szCs w:val="24"/>
          <w:shd w:val="clear" w:color="auto" w:fill="FFFFFF"/>
        </w:rPr>
        <w:t xml:space="preserve"> to close the college, </w:t>
      </w:r>
      <w:r w:rsidRPr="00795C41">
        <w:rPr>
          <w:rFonts w:ascii="Times New Roman" w:eastAsia="Times New Roman" w:hAnsi="Times New Roman" w:cs="Times New Roman"/>
          <w:sz w:val="24"/>
          <w:szCs w:val="24"/>
          <w:shd w:val="clear" w:color="auto" w:fill="FFFFFF"/>
        </w:rPr>
        <w:t xml:space="preserve">a </w:t>
      </w:r>
      <w:r w:rsidR="001A7512" w:rsidRPr="00795C41">
        <w:rPr>
          <w:rFonts w:ascii="Times New Roman" w:eastAsia="Times New Roman" w:hAnsi="Times New Roman" w:cs="Times New Roman"/>
          <w:sz w:val="24"/>
          <w:szCs w:val="24"/>
          <w:shd w:val="clear" w:color="auto" w:fill="FFFFFF"/>
        </w:rPr>
        <w:t xml:space="preserve">decision driven by economic imperatives and made principally by male </w:t>
      </w:r>
      <w:r w:rsidRPr="00795C41">
        <w:rPr>
          <w:rFonts w:ascii="Times New Roman" w:eastAsia="Times New Roman" w:hAnsi="Times New Roman" w:cs="Times New Roman"/>
          <w:sz w:val="24"/>
          <w:szCs w:val="24"/>
          <w:shd w:val="clear" w:color="auto" w:fill="FFFFFF"/>
        </w:rPr>
        <w:t>politicians and civil servants.</w:t>
      </w:r>
      <w:r w:rsidRPr="00795C41">
        <w:rPr>
          <w:rStyle w:val="FootnoteReference"/>
          <w:rFonts w:ascii="Times New Roman" w:eastAsia="Times New Roman" w:hAnsi="Times New Roman" w:cs="Times New Roman"/>
          <w:sz w:val="24"/>
          <w:szCs w:val="24"/>
          <w:shd w:val="clear" w:color="auto" w:fill="FFFFFF"/>
        </w:rPr>
        <w:footnoteReference w:id="82"/>
      </w:r>
    </w:p>
    <w:p w14:paraId="11BE7BE7" w14:textId="77777777" w:rsidR="00720FF1" w:rsidRPr="00795C41" w:rsidRDefault="00720FF1" w:rsidP="004F09F3">
      <w:pPr>
        <w:spacing w:after="0" w:line="480" w:lineRule="auto"/>
        <w:ind w:firstLine="567"/>
        <w:jc w:val="both"/>
        <w:rPr>
          <w:rFonts w:ascii="Times New Roman" w:eastAsia="Times New Roman" w:hAnsi="Times New Roman" w:cs="Times New Roman"/>
          <w:sz w:val="24"/>
          <w:szCs w:val="24"/>
          <w:shd w:val="clear" w:color="auto" w:fill="FFFFFF"/>
        </w:rPr>
      </w:pPr>
    </w:p>
    <w:p w14:paraId="51196512" w14:textId="77777777" w:rsidR="00720FF1" w:rsidRPr="00795C41" w:rsidRDefault="00720FF1" w:rsidP="004F09F3">
      <w:pPr>
        <w:spacing w:after="0" w:line="480" w:lineRule="auto"/>
        <w:ind w:firstLine="567"/>
        <w:jc w:val="both"/>
        <w:rPr>
          <w:rFonts w:ascii="Times New Roman" w:eastAsia="Times New Roman" w:hAnsi="Times New Roman" w:cs="Times New Roman"/>
          <w:sz w:val="24"/>
          <w:szCs w:val="24"/>
          <w:shd w:val="clear" w:color="auto" w:fill="FFFFFF"/>
        </w:rPr>
      </w:pPr>
    </w:p>
    <w:p w14:paraId="780AE9C5" w14:textId="2CD03253" w:rsidR="004F09F3" w:rsidRPr="00795C41" w:rsidRDefault="00720FF1" w:rsidP="00720FF1">
      <w:pPr>
        <w:spacing w:after="0" w:line="480" w:lineRule="auto"/>
        <w:ind w:firstLine="567"/>
        <w:jc w:val="both"/>
        <w:rPr>
          <w:rFonts w:ascii="Times New Roman" w:eastAsia="Times New Roman" w:hAnsi="Times New Roman" w:cs="Times New Roman"/>
          <w:sz w:val="24"/>
          <w:szCs w:val="24"/>
          <w:shd w:val="clear" w:color="auto" w:fill="FFFFFF"/>
        </w:rPr>
      </w:pPr>
      <w:r w:rsidRPr="00795C41">
        <w:rPr>
          <w:rFonts w:ascii="Times New Roman" w:hAnsi="Times New Roman" w:cs="Times New Roman"/>
          <w:sz w:val="24"/>
          <w:szCs w:val="24"/>
        </w:rPr>
        <w:t>.</w:t>
      </w:r>
    </w:p>
    <w:p w14:paraId="6D35ED3A" w14:textId="77777777" w:rsidR="004F09F3" w:rsidRPr="00795C41" w:rsidRDefault="004F09F3" w:rsidP="004F09F3">
      <w:pPr>
        <w:spacing w:after="0" w:line="480" w:lineRule="auto"/>
        <w:ind w:firstLine="567"/>
        <w:jc w:val="both"/>
        <w:rPr>
          <w:rFonts w:ascii="Times New Roman" w:eastAsia="Times New Roman" w:hAnsi="Times New Roman" w:cs="Times New Roman"/>
          <w:sz w:val="24"/>
          <w:szCs w:val="24"/>
        </w:rPr>
      </w:pPr>
    </w:p>
    <w:sectPr w:rsidR="004F09F3" w:rsidRPr="00795C4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BB4CC9" w14:textId="77777777" w:rsidR="00835B32" w:rsidRDefault="00835B32" w:rsidP="00C13B5B">
      <w:pPr>
        <w:spacing w:after="0" w:line="240" w:lineRule="auto"/>
      </w:pPr>
      <w:r>
        <w:separator/>
      </w:r>
    </w:p>
  </w:endnote>
  <w:endnote w:type="continuationSeparator" w:id="0">
    <w:p w14:paraId="01D623D8" w14:textId="77777777" w:rsidR="00835B32" w:rsidRDefault="00835B32" w:rsidP="00C13B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PS-Italic">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80A04F" w14:textId="77777777" w:rsidR="00835B32" w:rsidRDefault="00835B32" w:rsidP="00C13B5B">
      <w:pPr>
        <w:spacing w:after="0" w:line="240" w:lineRule="auto"/>
      </w:pPr>
      <w:r>
        <w:separator/>
      </w:r>
    </w:p>
  </w:footnote>
  <w:footnote w:type="continuationSeparator" w:id="0">
    <w:p w14:paraId="29091C47" w14:textId="77777777" w:rsidR="00835B32" w:rsidRDefault="00835B32" w:rsidP="00C13B5B">
      <w:pPr>
        <w:spacing w:after="0" w:line="240" w:lineRule="auto"/>
      </w:pPr>
      <w:r>
        <w:continuationSeparator/>
      </w:r>
    </w:p>
  </w:footnote>
  <w:footnote w:id="1">
    <w:p w14:paraId="431A11AC" w14:textId="77777777" w:rsidR="00843E9F" w:rsidRPr="009B1EF2" w:rsidRDefault="00843E9F" w:rsidP="00F213D1">
      <w:pPr>
        <w:spacing w:after="0" w:line="240" w:lineRule="auto"/>
        <w:jc w:val="both"/>
        <w:rPr>
          <w:rFonts w:ascii="Times New Roman" w:eastAsia="Times New Roman" w:hAnsi="Times New Roman" w:cs="Times New Roman"/>
          <w:sz w:val="20"/>
          <w:szCs w:val="20"/>
          <w:lang w:eastAsia="en-AU"/>
        </w:rPr>
      </w:pPr>
      <w:r w:rsidRPr="009B1EF2">
        <w:rPr>
          <w:rStyle w:val="FootnoteReference"/>
          <w:rFonts w:ascii="Times New Roman" w:hAnsi="Times New Roman" w:cs="Times New Roman"/>
          <w:sz w:val="20"/>
          <w:szCs w:val="20"/>
        </w:rPr>
        <w:footnoteRef/>
      </w:r>
      <w:r w:rsidRPr="009B1EF2">
        <w:rPr>
          <w:rFonts w:ascii="Times New Roman" w:hAnsi="Times New Roman" w:cs="Times New Roman"/>
          <w:sz w:val="20"/>
          <w:szCs w:val="20"/>
        </w:rPr>
        <w:t xml:space="preserve"> </w:t>
      </w:r>
      <w:proofErr w:type="spellStart"/>
      <w:r w:rsidR="006A082A" w:rsidRPr="009B1EF2">
        <w:rPr>
          <w:rFonts w:ascii="Times New Roman" w:hAnsi="Times New Roman" w:cs="Times New Roman"/>
          <w:sz w:val="20"/>
          <w:szCs w:val="20"/>
        </w:rPr>
        <w:t>Allesandro</w:t>
      </w:r>
      <w:proofErr w:type="spellEnd"/>
      <w:r w:rsidR="006A082A" w:rsidRPr="009B1EF2">
        <w:rPr>
          <w:rFonts w:ascii="Times New Roman" w:hAnsi="Times New Roman" w:cs="Times New Roman"/>
          <w:sz w:val="20"/>
          <w:szCs w:val="20"/>
        </w:rPr>
        <w:t xml:space="preserve"> </w:t>
      </w:r>
      <w:proofErr w:type="spellStart"/>
      <w:r w:rsidRPr="009B1EF2">
        <w:rPr>
          <w:rFonts w:ascii="Times New Roman" w:hAnsi="Times New Roman" w:cs="Times New Roman"/>
          <w:iCs/>
          <w:sz w:val="20"/>
          <w:szCs w:val="20"/>
        </w:rPr>
        <w:t>Arcangeli</w:t>
      </w:r>
      <w:proofErr w:type="spellEnd"/>
      <w:r w:rsidRPr="009B1EF2">
        <w:rPr>
          <w:rFonts w:ascii="Times New Roman" w:hAnsi="Times New Roman" w:cs="Times New Roman"/>
          <w:iCs/>
          <w:sz w:val="20"/>
          <w:szCs w:val="20"/>
        </w:rPr>
        <w:t xml:space="preserve">, </w:t>
      </w:r>
      <w:r w:rsidR="006A082A" w:rsidRPr="009B1EF2">
        <w:rPr>
          <w:rFonts w:ascii="Times New Roman" w:hAnsi="Times New Roman" w:cs="Times New Roman"/>
          <w:i/>
          <w:iCs/>
          <w:sz w:val="20"/>
          <w:szCs w:val="20"/>
        </w:rPr>
        <w:t>Cultural History: A Concise I</w:t>
      </w:r>
      <w:r w:rsidRPr="009B1EF2">
        <w:rPr>
          <w:rFonts w:ascii="Times New Roman" w:hAnsi="Times New Roman" w:cs="Times New Roman"/>
          <w:i/>
          <w:iCs/>
          <w:sz w:val="20"/>
          <w:szCs w:val="20"/>
        </w:rPr>
        <w:t>ntroduction</w:t>
      </w:r>
      <w:r w:rsidR="006A082A" w:rsidRPr="009B1EF2">
        <w:rPr>
          <w:rFonts w:ascii="Times New Roman" w:hAnsi="Times New Roman" w:cs="Times New Roman"/>
          <w:sz w:val="20"/>
          <w:szCs w:val="20"/>
        </w:rPr>
        <w:t xml:space="preserve"> (</w:t>
      </w:r>
      <w:r w:rsidRPr="009B1EF2">
        <w:rPr>
          <w:rFonts w:ascii="Times New Roman" w:hAnsi="Times New Roman" w:cs="Times New Roman"/>
          <w:sz w:val="20"/>
          <w:szCs w:val="20"/>
        </w:rPr>
        <w:t>London: Routledge</w:t>
      </w:r>
      <w:r w:rsidR="006A082A" w:rsidRPr="009B1EF2">
        <w:rPr>
          <w:rFonts w:ascii="Times New Roman" w:hAnsi="Times New Roman" w:cs="Times New Roman"/>
          <w:sz w:val="20"/>
          <w:szCs w:val="20"/>
        </w:rPr>
        <w:t>, 2011)</w:t>
      </w:r>
      <w:r w:rsidRPr="009B1EF2">
        <w:rPr>
          <w:rFonts w:ascii="Times New Roman" w:hAnsi="Times New Roman" w:cs="Times New Roman"/>
          <w:sz w:val="20"/>
          <w:szCs w:val="20"/>
        </w:rPr>
        <w:t>.</w:t>
      </w:r>
    </w:p>
  </w:footnote>
  <w:footnote w:id="2">
    <w:p w14:paraId="5A24DA6F" w14:textId="77777777" w:rsidR="00CC460C" w:rsidRPr="009B1EF2" w:rsidRDefault="00CC460C" w:rsidP="00F213D1">
      <w:pPr>
        <w:pStyle w:val="Heading1"/>
        <w:spacing w:before="0" w:beforeAutospacing="0" w:after="0" w:afterAutospacing="0"/>
        <w:jc w:val="both"/>
        <w:rPr>
          <w:b w:val="0"/>
          <w:sz w:val="20"/>
          <w:szCs w:val="20"/>
        </w:rPr>
      </w:pPr>
      <w:r w:rsidRPr="009B1EF2">
        <w:rPr>
          <w:rStyle w:val="FootnoteReference"/>
          <w:b w:val="0"/>
          <w:sz w:val="20"/>
          <w:szCs w:val="20"/>
        </w:rPr>
        <w:footnoteRef/>
      </w:r>
      <w:r w:rsidRPr="009B1EF2">
        <w:rPr>
          <w:sz w:val="20"/>
          <w:szCs w:val="20"/>
        </w:rPr>
        <w:t xml:space="preserve"> </w:t>
      </w:r>
      <w:r w:rsidR="006A082A" w:rsidRPr="009B1EF2">
        <w:rPr>
          <w:b w:val="0"/>
          <w:sz w:val="20"/>
          <w:szCs w:val="20"/>
        </w:rPr>
        <w:t>Kirsten A.</w:t>
      </w:r>
      <w:r w:rsidR="006A082A" w:rsidRPr="009B1EF2">
        <w:rPr>
          <w:sz w:val="20"/>
          <w:szCs w:val="20"/>
        </w:rPr>
        <w:t xml:space="preserve"> </w:t>
      </w:r>
      <w:r w:rsidR="009D55CD" w:rsidRPr="009B1EF2">
        <w:rPr>
          <w:b w:val="0"/>
          <w:sz w:val="20"/>
          <w:szCs w:val="20"/>
          <w:shd w:val="clear" w:color="auto" w:fill="FFFFFF"/>
        </w:rPr>
        <w:t>Foot, ‘</w:t>
      </w:r>
      <w:r w:rsidRPr="009B1EF2">
        <w:rPr>
          <w:b w:val="0"/>
          <w:sz w:val="20"/>
          <w:szCs w:val="20"/>
        </w:rPr>
        <w:t>Cultural-historical activity theory: Exploring a theory to inform practice and research</w:t>
      </w:r>
      <w:hyperlink r:id="rId1" w:history="1">
        <w:r w:rsidR="009D55CD" w:rsidRPr="009B1EF2">
          <w:rPr>
            <w:rStyle w:val="Hyperlink"/>
            <w:b w:val="0"/>
            <w:i/>
            <w:color w:val="auto"/>
            <w:sz w:val="20"/>
            <w:szCs w:val="20"/>
            <w:u w:val="none"/>
          </w:rPr>
          <w:t>’,</w:t>
        </w:r>
      </w:hyperlink>
      <w:r w:rsidRPr="009B1EF2">
        <w:rPr>
          <w:b w:val="0"/>
          <w:sz w:val="20"/>
          <w:szCs w:val="20"/>
        </w:rPr>
        <w:t xml:space="preserve"> </w:t>
      </w:r>
      <w:r w:rsidRPr="009B1EF2">
        <w:rPr>
          <w:b w:val="0"/>
          <w:i/>
          <w:sz w:val="20"/>
          <w:szCs w:val="20"/>
        </w:rPr>
        <w:t>Journal of Human Behaviour in the Social Environment</w:t>
      </w:r>
      <w:r w:rsidR="006A082A" w:rsidRPr="009B1EF2">
        <w:rPr>
          <w:b w:val="0"/>
          <w:sz w:val="20"/>
          <w:szCs w:val="20"/>
        </w:rPr>
        <w:t xml:space="preserve">, 24, no. </w:t>
      </w:r>
      <w:r w:rsidRPr="009B1EF2">
        <w:rPr>
          <w:b w:val="0"/>
          <w:sz w:val="20"/>
          <w:szCs w:val="20"/>
        </w:rPr>
        <w:t>3</w:t>
      </w:r>
      <w:r w:rsidR="006A082A" w:rsidRPr="009B1EF2">
        <w:rPr>
          <w:b w:val="0"/>
          <w:sz w:val="20"/>
          <w:szCs w:val="20"/>
        </w:rPr>
        <w:t xml:space="preserve"> (2014):</w:t>
      </w:r>
      <w:r w:rsidRPr="009B1EF2">
        <w:rPr>
          <w:b w:val="0"/>
          <w:sz w:val="20"/>
          <w:szCs w:val="20"/>
        </w:rPr>
        <w:t xml:space="preserve"> 329-347. </w:t>
      </w:r>
    </w:p>
    <w:p w14:paraId="52DCC431" w14:textId="77777777" w:rsidR="00CC460C" w:rsidRDefault="00CC460C">
      <w:pPr>
        <w:pStyle w:val="FootnoteText"/>
      </w:pPr>
    </w:p>
  </w:footnote>
  <w:footnote w:id="3">
    <w:p w14:paraId="33B57D2C" w14:textId="6738C71D" w:rsidR="00DE7D04" w:rsidRPr="00D27699" w:rsidRDefault="00DE7D04" w:rsidP="00DE7D04">
      <w:pPr>
        <w:pStyle w:val="Heading1"/>
        <w:shd w:val="clear" w:color="auto" w:fill="FFFFFF"/>
        <w:spacing w:before="0" w:beforeAutospacing="0" w:after="0" w:afterAutospacing="0"/>
        <w:rPr>
          <w:b w:val="0"/>
          <w:bCs w:val="0"/>
          <w:color w:val="111111"/>
          <w:sz w:val="20"/>
          <w:szCs w:val="20"/>
          <w:lang w:val="en-US" w:eastAsia="en-US"/>
        </w:rPr>
      </w:pPr>
      <w:r w:rsidRPr="007D785F">
        <w:rPr>
          <w:rStyle w:val="FootnoteReference"/>
          <w:b w:val="0"/>
          <w:bCs w:val="0"/>
          <w:sz w:val="20"/>
          <w:szCs w:val="20"/>
        </w:rPr>
        <w:footnoteRef/>
      </w:r>
      <w:r w:rsidRPr="007D785F">
        <w:rPr>
          <w:b w:val="0"/>
          <w:bCs w:val="0"/>
          <w:sz w:val="20"/>
          <w:szCs w:val="20"/>
        </w:rPr>
        <w:t xml:space="preserve"> Daniel</w:t>
      </w:r>
      <w:r w:rsidR="007D785F" w:rsidRPr="007D785F">
        <w:rPr>
          <w:b w:val="0"/>
          <w:bCs w:val="0"/>
          <w:sz w:val="20"/>
          <w:szCs w:val="20"/>
        </w:rPr>
        <w:t xml:space="preserve"> </w:t>
      </w:r>
      <w:proofErr w:type="spellStart"/>
      <w:r w:rsidR="007D785F" w:rsidRPr="007D785F">
        <w:rPr>
          <w:b w:val="0"/>
          <w:bCs w:val="0"/>
          <w:sz w:val="20"/>
          <w:szCs w:val="20"/>
        </w:rPr>
        <w:t>Tröhler</w:t>
      </w:r>
      <w:proofErr w:type="spellEnd"/>
      <w:r w:rsidRPr="007D785F">
        <w:rPr>
          <w:b w:val="0"/>
          <w:bCs w:val="0"/>
          <w:sz w:val="20"/>
          <w:szCs w:val="20"/>
        </w:rPr>
        <w:t>, ‘</w:t>
      </w:r>
      <w:r w:rsidRPr="007D785F">
        <w:rPr>
          <w:b w:val="0"/>
          <w:bCs w:val="0"/>
          <w:color w:val="111111"/>
          <w:sz w:val="20"/>
          <w:szCs w:val="20"/>
          <w:lang w:val="en-US" w:eastAsia="en-US"/>
        </w:rPr>
        <w:t>History and Historiography. Approaches to Historical Research in Education,’</w:t>
      </w:r>
      <w:r w:rsidRPr="00DE7D04">
        <w:rPr>
          <w:b w:val="0"/>
          <w:bCs w:val="0"/>
          <w:color w:val="111111"/>
          <w:sz w:val="20"/>
          <w:szCs w:val="20"/>
          <w:lang w:val="en-US" w:eastAsia="en-US"/>
        </w:rPr>
        <w:t xml:space="preserve"> </w:t>
      </w:r>
      <w:r w:rsidRPr="00DE7D04">
        <w:rPr>
          <w:b w:val="0"/>
          <w:bCs w:val="0"/>
          <w:i/>
          <w:iCs/>
          <w:color w:val="111111"/>
          <w:sz w:val="20"/>
          <w:szCs w:val="20"/>
          <w:lang w:val="en-US" w:eastAsia="en-US"/>
        </w:rPr>
        <w:t>International Handbook of Historical Studies in Education: Debates, Tensions and Directions</w:t>
      </w:r>
      <w:r w:rsidRPr="00DE7D04">
        <w:rPr>
          <w:b w:val="0"/>
          <w:bCs w:val="0"/>
          <w:color w:val="111111"/>
          <w:sz w:val="20"/>
          <w:szCs w:val="20"/>
          <w:lang w:val="en-US" w:eastAsia="en-US"/>
        </w:rPr>
        <w:t xml:space="preserve">, ed. by Tanya Fitzgerald, </w:t>
      </w:r>
      <w:r w:rsidRPr="00D27699">
        <w:rPr>
          <w:b w:val="0"/>
          <w:bCs w:val="0"/>
          <w:color w:val="111111"/>
          <w:sz w:val="20"/>
          <w:szCs w:val="20"/>
          <w:lang w:val="en-US" w:eastAsia="en-US"/>
        </w:rPr>
        <w:t>(London: Singapore, 2020)</w:t>
      </w:r>
      <w:r w:rsidR="007D785F">
        <w:rPr>
          <w:b w:val="0"/>
          <w:bCs w:val="0"/>
          <w:color w:val="111111"/>
          <w:sz w:val="20"/>
          <w:szCs w:val="20"/>
          <w:lang w:val="en-US" w:eastAsia="en-US"/>
        </w:rPr>
        <w:t>: 13-28.</w:t>
      </w:r>
    </w:p>
  </w:footnote>
  <w:footnote w:id="4">
    <w:p w14:paraId="4B159F0D" w14:textId="68DB2459" w:rsidR="00F919E9" w:rsidRPr="00F919E9" w:rsidRDefault="00F919E9">
      <w:pPr>
        <w:pStyle w:val="FootnoteText"/>
        <w:rPr>
          <w:lang w:val="en-GB"/>
        </w:rPr>
      </w:pPr>
      <w:r w:rsidRPr="00F919E9">
        <w:rPr>
          <w:rStyle w:val="FootnoteReference"/>
        </w:rPr>
        <w:footnoteRef/>
      </w:r>
      <w:r w:rsidRPr="00F919E9">
        <w:t xml:space="preserve"> </w:t>
      </w:r>
      <w:r w:rsidRPr="00F919E9">
        <w:rPr>
          <w:rFonts w:ascii="Times New Roman" w:hAnsi="Times New Roman" w:cs="Times New Roman"/>
        </w:rPr>
        <w:t xml:space="preserve">Richard </w:t>
      </w:r>
      <w:proofErr w:type="spellStart"/>
      <w:r w:rsidRPr="00F919E9">
        <w:rPr>
          <w:rFonts w:ascii="Times New Roman" w:hAnsi="Times New Roman" w:cs="Times New Roman"/>
        </w:rPr>
        <w:t>Grassby</w:t>
      </w:r>
      <w:proofErr w:type="spellEnd"/>
      <w:r w:rsidRPr="00F919E9">
        <w:rPr>
          <w:rFonts w:ascii="Times New Roman" w:hAnsi="Times New Roman" w:cs="Times New Roman"/>
        </w:rPr>
        <w:t>, ‘Material culture and cultural history</w:t>
      </w:r>
      <w:r>
        <w:rPr>
          <w:rFonts w:ascii="Times New Roman" w:hAnsi="Times New Roman" w:cs="Times New Roman"/>
        </w:rPr>
        <w:t>,</w:t>
      </w:r>
      <w:r w:rsidRPr="00F919E9">
        <w:rPr>
          <w:rFonts w:ascii="Times New Roman" w:hAnsi="Times New Roman" w:cs="Times New Roman"/>
        </w:rPr>
        <w:t xml:space="preserve">’ </w:t>
      </w:r>
      <w:r w:rsidRPr="00F919E9">
        <w:rPr>
          <w:rFonts w:ascii="Times New Roman" w:hAnsi="Times New Roman" w:cs="Times New Roman"/>
          <w:i/>
        </w:rPr>
        <w:t>Journal of Interdisciplinary Histor</w:t>
      </w:r>
      <w:r w:rsidRPr="00F919E9">
        <w:rPr>
          <w:rFonts w:ascii="Times New Roman" w:hAnsi="Times New Roman" w:cs="Times New Roman"/>
        </w:rPr>
        <w:t>y, 35, no. 4 (2005):</w:t>
      </w:r>
      <w:r>
        <w:rPr>
          <w:rFonts w:ascii="Times New Roman" w:hAnsi="Times New Roman" w:cs="Times New Roman"/>
        </w:rPr>
        <w:t xml:space="preserve"> </w:t>
      </w:r>
      <w:r w:rsidRPr="00F919E9">
        <w:rPr>
          <w:rFonts w:ascii="Times New Roman" w:hAnsi="Times New Roman" w:cs="Times New Roman"/>
        </w:rPr>
        <w:t>591-603.</w:t>
      </w:r>
    </w:p>
  </w:footnote>
  <w:footnote w:id="5">
    <w:p w14:paraId="37ADF5BA" w14:textId="4AD6F1CD" w:rsidR="00F919E9" w:rsidRPr="00F919E9" w:rsidRDefault="00F919E9">
      <w:pPr>
        <w:pStyle w:val="FootnoteText"/>
        <w:rPr>
          <w:lang w:val="en-GB"/>
        </w:rPr>
      </w:pPr>
      <w:r w:rsidRPr="00F919E9">
        <w:rPr>
          <w:rStyle w:val="FootnoteReference"/>
        </w:rPr>
        <w:footnoteRef/>
      </w:r>
      <w:r w:rsidRPr="00F919E9">
        <w:t xml:space="preserve"> </w:t>
      </w:r>
      <w:r w:rsidRPr="00F919E9">
        <w:rPr>
          <w:rFonts w:ascii="Times New Roman" w:hAnsi="Times New Roman" w:cs="Times New Roman"/>
        </w:rPr>
        <w:t xml:space="preserve">Lorraine </w:t>
      </w:r>
      <w:proofErr w:type="spellStart"/>
      <w:r w:rsidRPr="00F919E9">
        <w:rPr>
          <w:rFonts w:ascii="Times New Roman" w:hAnsi="Times New Roman" w:cs="Times New Roman"/>
        </w:rPr>
        <w:t>Daston</w:t>
      </w:r>
      <w:proofErr w:type="spellEnd"/>
      <w:r w:rsidRPr="00F919E9">
        <w:rPr>
          <w:rFonts w:ascii="Times New Roman" w:hAnsi="Times New Roman" w:cs="Times New Roman"/>
        </w:rPr>
        <w:t xml:space="preserve">, </w:t>
      </w:r>
      <w:r w:rsidRPr="00F919E9">
        <w:rPr>
          <w:rFonts w:ascii="Times New Roman" w:hAnsi="Times New Roman" w:cs="Times New Roman"/>
          <w:i/>
        </w:rPr>
        <w:t>Things that Talk: Object Lessons from Art and Science</w:t>
      </w:r>
      <w:r w:rsidRPr="00F919E9">
        <w:rPr>
          <w:rFonts w:ascii="Times New Roman" w:hAnsi="Times New Roman" w:cs="Times New Roman"/>
        </w:rPr>
        <w:t xml:space="preserve"> (New York: Zone Books, 2006).</w:t>
      </w:r>
    </w:p>
  </w:footnote>
  <w:footnote w:id="6">
    <w:p w14:paraId="5B7CC97F" w14:textId="40079427" w:rsidR="00F919E9" w:rsidRPr="00F919E9" w:rsidRDefault="00F919E9">
      <w:pPr>
        <w:pStyle w:val="FootnoteText"/>
        <w:rPr>
          <w:lang w:val="en-GB"/>
        </w:rPr>
      </w:pPr>
      <w:r w:rsidRPr="00F919E9">
        <w:rPr>
          <w:rStyle w:val="FootnoteReference"/>
        </w:rPr>
        <w:footnoteRef/>
      </w:r>
      <w:r w:rsidRPr="00F919E9">
        <w:t xml:space="preserve"> </w:t>
      </w:r>
      <w:r w:rsidRPr="00F919E9">
        <w:rPr>
          <w:rFonts w:ascii="Times New Roman" w:hAnsi="Times New Roman" w:cs="Times New Roman"/>
        </w:rPr>
        <w:t xml:space="preserve">Inés Dussel, ‘The visual turn in the history of education: four comments for a historiographical discussion’ in </w:t>
      </w:r>
      <w:r w:rsidRPr="00F919E9">
        <w:rPr>
          <w:rFonts w:ascii="Times New Roman" w:hAnsi="Times New Roman" w:cs="Times New Roman"/>
          <w:i/>
        </w:rPr>
        <w:t>Rethinking the History of Education: Transnational Perspectives on its Questions, Methods, and Knowledge</w:t>
      </w:r>
      <w:r w:rsidRPr="00F919E9">
        <w:rPr>
          <w:rFonts w:ascii="Times New Roman" w:hAnsi="Times New Roman" w:cs="Times New Roman"/>
        </w:rPr>
        <w:t xml:space="preserve">, ed., Tom </w:t>
      </w:r>
      <w:proofErr w:type="spellStart"/>
      <w:r w:rsidRPr="00F919E9">
        <w:rPr>
          <w:rFonts w:ascii="Times New Roman" w:hAnsi="Times New Roman" w:cs="Times New Roman"/>
        </w:rPr>
        <w:t>Popkewitz</w:t>
      </w:r>
      <w:proofErr w:type="spellEnd"/>
      <w:r w:rsidRPr="00F919E9">
        <w:rPr>
          <w:rFonts w:ascii="Times New Roman" w:hAnsi="Times New Roman" w:cs="Times New Roman"/>
        </w:rPr>
        <w:t xml:space="preserve"> (New York: Palgrave Macmillan, 2013): 29-49; Michael </w:t>
      </w:r>
      <w:proofErr w:type="spellStart"/>
      <w:r w:rsidRPr="00F919E9">
        <w:rPr>
          <w:rFonts w:ascii="Times New Roman" w:hAnsi="Times New Roman" w:cs="Times New Roman"/>
        </w:rPr>
        <w:t>Yonan</w:t>
      </w:r>
      <w:proofErr w:type="spellEnd"/>
      <w:r w:rsidRPr="00F919E9">
        <w:rPr>
          <w:rFonts w:ascii="Times New Roman" w:hAnsi="Times New Roman" w:cs="Times New Roman"/>
        </w:rPr>
        <w:t xml:space="preserve">, ‘Toward a fusion of art history and material culture studies,’ </w:t>
      </w:r>
      <w:r w:rsidRPr="00F919E9">
        <w:rPr>
          <w:rFonts w:ascii="Times New Roman" w:hAnsi="Times New Roman" w:cs="Times New Roman"/>
          <w:i/>
        </w:rPr>
        <w:t>West 86th</w:t>
      </w:r>
      <w:r w:rsidRPr="00F919E9">
        <w:rPr>
          <w:rFonts w:ascii="Times New Roman" w:hAnsi="Times New Roman" w:cs="Times New Roman"/>
        </w:rPr>
        <w:t>., 18, no. 2 (2011): 232-48.</w:t>
      </w:r>
    </w:p>
  </w:footnote>
  <w:footnote w:id="7">
    <w:p w14:paraId="08586DFE" w14:textId="3EFC4CB7" w:rsidR="00D27699" w:rsidRPr="00D27699" w:rsidRDefault="00D27699">
      <w:pPr>
        <w:pStyle w:val="FootnoteText"/>
        <w:rPr>
          <w:lang w:val="en-GB"/>
        </w:rPr>
      </w:pPr>
      <w:r w:rsidRPr="00D27699">
        <w:rPr>
          <w:rFonts w:ascii="Times New Roman" w:hAnsi="Times New Roman" w:cs="Times New Roman"/>
          <w:color w:val="111111"/>
          <w:lang w:val="en-US"/>
        </w:rPr>
        <w:t xml:space="preserve"> </w:t>
      </w:r>
      <w:r w:rsidRPr="00D27699">
        <w:rPr>
          <w:rStyle w:val="FootnoteReference"/>
          <w:rFonts w:ascii="Times New Roman" w:hAnsi="Times New Roman" w:cs="Times New Roman"/>
        </w:rPr>
        <w:footnoteRef/>
      </w:r>
      <w:r w:rsidRPr="00D27699">
        <w:rPr>
          <w:rFonts w:ascii="Times New Roman" w:hAnsi="Times New Roman" w:cs="Times New Roman"/>
          <w:color w:val="111111"/>
          <w:lang w:val="en-US"/>
        </w:rPr>
        <w:t xml:space="preserve">Martin Lawn &amp; Ian Grosvenor, </w:t>
      </w:r>
      <w:proofErr w:type="spellStart"/>
      <w:r w:rsidRPr="00D27699">
        <w:rPr>
          <w:rFonts w:ascii="Times New Roman" w:hAnsi="Times New Roman" w:cs="Times New Roman"/>
          <w:i/>
          <w:iCs/>
          <w:color w:val="111111"/>
          <w:lang w:val="en-US"/>
        </w:rPr>
        <w:t>Materialities</w:t>
      </w:r>
      <w:proofErr w:type="spellEnd"/>
      <w:r w:rsidRPr="00D27699">
        <w:rPr>
          <w:rFonts w:ascii="Times New Roman" w:hAnsi="Times New Roman" w:cs="Times New Roman"/>
          <w:i/>
          <w:iCs/>
          <w:color w:val="111111"/>
          <w:lang w:val="en-US"/>
        </w:rPr>
        <w:t xml:space="preserve"> of Schooling: Design, Technology, Objects, Routines</w:t>
      </w:r>
      <w:r w:rsidRPr="00D27699">
        <w:rPr>
          <w:rFonts w:ascii="Times New Roman" w:hAnsi="Times New Roman" w:cs="Times New Roman"/>
          <w:color w:val="111111"/>
          <w:lang w:val="en-US"/>
        </w:rPr>
        <w:t xml:space="preserve"> (</w:t>
      </w:r>
      <w:r>
        <w:rPr>
          <w:rFonts w:ascii="Times New Roman" w:hAnsi="Times New Roman" w:cs="Times New Roman"/>
          <w:color w:val="111111"/>
          <w:lang w:val="en-US"/>
        </w:rPr>
        <w:t xml:space="preserve">Oxford: </w:t>
      </w:r>
      <w:r w:rsidRPr="00D27699">
        <w:rPr>
          <w:rFonts w:ascii="Times New Roman" w:hAnsi="Times New Roman" w:cs="Times New Roman"/>
          <w:color w:val="111111"/>
          <w:lang w:val="en-US"/>
        </w:rPr>
        <w:t>Symposium</w:t>
      </w:r>
      <w:r>
        <w:rPr>
          <w:rFonts w:ascii="Times New Roman" w:hAnsi="Times New Roman" w:cs="Times New Roman"/>
          <w:color w:val="111111"/>
          <w:lang w:val="en-US"/>
        </w:rPr>
        <w:t xml:space="preserve"> Books</w:t>
      </w:r>
      <w:r w:rsidRPr="00D27699">
        <w:rPr>
          <w:rFonts w:ascii="Times New Roman" w:hAnsi="Times New Roman" w:cs="Times New Roman"/>
          <w:color w:val="111111"/>
          <w:lang w:val="en-US"/>
        </w:rPr>
        <w:t>, 2005).</w:t>
      </w:r>
    </w:p>
  </w:footnote>
  <w:footnote w:id="8">
    <w:p w14:paraId="26DDE624" w14:textId="394EC9B4" w:rsidR="00256AE3" w:rsidRPr="003858EE" w:rsidRDefault="00256AE3" w:rsidP="003858EE">
      <w:pPr>
        <w:shd w:val="clear" w:color="auto" w:fill="FFFFFF"/>
        <w:spacing w:after="0" w:line="240" w:lineRule="auto"/>
        <w:rPr>
          <w:rFonts w:ascii="Times New Roman" w:eastAsia="Times New Roman" w:hAnsi="Times New Roman" w:cs="Times New Roman"/>
          <w:color w:val="333333"/>
          <w:sz w:val="20"/>
          <w:szCs w:val="20"/>
          <w:lang w:val="en-US"/>
        </w:rPr>
      </w:pPr>
      <w:r w:rsidRPr="003858EE">
        <w:rPr>
          <w:rStyle w:val="FootnoteReference"/>
          <w:rFonts w:ascii="Times New Roman" w:hAnsi="Times New Roman" w:cs="Times New Roman"/>
          <w:sz w:val="20"/>
          <w:szCs w:val="20"/>
        </w:rPr>
        <w:footnoteRef/>
      </w:r>
      <w:r w:rsidRPr="003858EE">
        <w:rPr>
          <w:rFonts w:ascii="Times New Roman" w:hAnsi="Times New Roman" w:cs="Times New Roman"/>
          <w:sz w:val="20"/>
          <w:szCs w:val="20"/>
        </w:rPr>
        <w:t xml:space="preserve"> </w:t>
      </w:r>
      <w:r w:rsidRPr="003858EE">
        <w:rPr>
          <w:rFonts w:ascii="Times New Roman" w:hAnsi="Times New Roman" w:cs="Times New Roman"/>
          <w:color w:val="333333"/>
          <w:sz w:val="20"/>
          <w:szCs w:val="20"/>
        </w:rPr>
        <w:t>Kathryn Gleadle, ‘The Imagined Communities of Women’s History: Current Debates and Emerging Themes, a Rhizomatic Approach</w:t>
      </w:r>
      <w:r w:rsidR="003858EE">
        <w:rPr>
          <w:rFonts w:ascii="Times New Roman" w:hAnsi="Times New Roman" w:cs="Times New Roman"/>
          <w:color w:val="333333"/>
          <w:sz w:val="20"/>
          <w:szCs w:val="20"/>
        </w:rPr>
        <w:t>,</w:t>
      </w:r>
      <w:r w:rsidRPr="003858EE">
        <w:rPr>
          <w:rFonts w:ascii="Times New Roman" w:hAnsi="Times New Roman" w:cs="Times New Roman"/>
          <w:color w:val="333333"/>
          <w:sz w:val="20"/>
          <w:szCs w:val="20"/>
        </w:rPr>
        <w:t>’ </w:t>
      </w:r>
      <w:r w:rsidRPr="003858EE">
        <w:rPr>
          <w:rFonts w:ascii="Times New Roman" w:hAnsi="Times New Roman" w:cs="Times New Roman"/>
          <w:i/>
          <w:iCs/>
          <w:color w:val="333333"/>
          <w:sz w:val="20"/>
          <w:szCs w:val="20"/>
        </w:rPr>
        <w:t>Women’s History Review</w:t>
      </w:r>
      <w:r w:rsidRPr="003858EE">
        <w:rPr>
          <w:rFonts w:ascii="Times New Roman" w:hAnsi="Times New Roman" w:cs="Times New Roman"/>
          <w:color w:val="333333"/>
          <w:sz w:val="20"/>
          <w:szCs w:val="20"/>
        </w:rPr>
        <w:t xml:space="preserve"> 22, no. 4 (2013): 524–40; </w:t>
      </w:r>
      <w:r w:rsidRPr="003858EE">
        <w:rPr>
          <w:rFonts w:ascii="Times New Roman" w:eastAsia="Times New Roman" w:hAnsi="Times New Roman" w:cs="Times New Roman"/>
          <w:color w:val="333333"/>
          <w:sz w:val="20"/>
          <w:szCs w:val="20"/>
          <w:lang w:val="en-US"/>
        </w:rPr>
        <w:t>Sue Anderson-Faithful &amp; Joyce Goodman</w:t>
      </w:r>
      <w:r w:rsidR="003858EE">
        <w:rPr>
          <w:rFonts w:ascii="Times New Roman" w:eastAsia="Times New Roman" w:hAnsi="Times New Roman" w:cs="Times New Roman"/>
          <w:color w:val="333333"/>
          <w:sz w:val="20"/>
          <w:szCs w:val="20"/>
          <w:lang w:val="en-US"/>
        </w:rPr>
        <w:t>, ‘</w:t>
      </w:r>
      <w:r w:rsidRPr="003858EE">
        <w:rPr>
          <w:rFonts w:ascii="Times New Roman" w:eastAsia="Times New Roman" w:hAnsi="Times New Roman" w:cs="Times New Roman"/>
          <w:color w:val="333333"/>
          <w:sz w:val="20"/>
          <w:szCs w:val="20"/>
          <w:lang w:val="en-US"/>
        </w:rPr>
        <w:t xml:space="preserve">Turns and </w:t>
      </w:r>
      <w:r w:rsidR="003858EE">
        <w:rPr>
          <w:rFonts w:ascii="Times New Roman" w:eastAsia="Times New Roman" w:hAnsi="Times New Roman" w:cs="Times New Roman"/>
          <w:color w:val="333333"/>
          <w:sz w:val="20"/>
          <w:szCs w:val="20"/>
          <w:lang w:val="en-US"/>
        </w:rPr>
        <w:t>T</w:t>
      </w:r>
      <w:r w:rsidRPr="003858EE">
        <w:rPr>
          <w:rFonts w:ascii="Times New Roman" w:eastAsia="Times New Roman" w:hAnsi="Times New Roman" w:cs="Times New Roman"/>
          <w:color w:val="333333"/>
          <w:sz w:val="20"/>
          <w:szCs w:val="20"/>
          <w:lang w:val="en-US"/>
        </w:rPr>
        <w:t xml:space="preserve">wists in </w:t>
      </w:r>
      <w:r w:rsidR="003858EE">
        <w:rPr>
          <w:rFonts w:ascii="Times New Roman" w:eastAsia="Times New Roman" w:hAnsi="Times New Roman" w:cs="Times New Roman"/>
          <w:color w:val="333333"/>
          <w:sz w:val="20"/>
          <w:szCs w:val="20"/>
          <w:lang w:val="en-US"/>
        </w:rPr>
        <w:t>H</w:t>
      </w:r>
      <w:r w:rsidRPr="003858EE">
        <w:rPr>
          <w:rFonts w:ascii="Times New Roman" w:eastAsia="Times New Roman" w:hAnsi="Times New Roman" w:cs="Times New Roman"/>
          <w:color w:val="333333"/>
          <w:sz w:val="20"/>
          <w:szCs w:val="20"/>
          <w:lang w:val="en-US"/>
        </w:rPr>
        <w:t xml:space="preserve">istories of </w:t>
      </w:r>
      <w:r w:rsidR="003858EE">
        <w:rPr>
          <w:rFonts w:ascii="Times New Roman" w:eastAsia="Times New Roman" w:hAnsi="Times New Roman" w:cs="Times New Roman"/>
          <w:color w:val="333333"/>
          <w:sz w:val="20"/>
          <w:szCs w:val="20"/>
          <w:lang w:val="en-US"/>
        </w:rPr>
        <w:t>W</w:t>
      </w:r>
      <w:r w:rsidRPr="003858EE">
        <w:rPr>
          <w:rFonts w:ascii="Times New Roman" w:eastAsia="Times New Roman" w:hAnsi="Times New Roman" w:cs="Times New Roman"/>
          <w:color w:val="333333"/>
          <w:sz w:val="20"/>
          <w:szCs w:val="20"/>
          <w:lang w:val="en-US"/>
        </w:rPr>
        <w:t xml:space="preserve">omen’s </w:t>
      </w:r>
      <w:r w:rsidR="003858EE">
        <w:rPr>
          <w:rFonts w:ascii="Times New Roman" w:eastAsia="Times New Roman" w:hAnsi="Times New Roman" w:cs="Times New Roman"/>
          <w:color w:val="333333"/>
          <w:sz w:val="20"/>
          <w:szCs w:val="20"/>
          <w:lang w:val="en-US"/>
        </w:rPr>
        <w:t>E</w:t>
      </w:r>
      <w:r w:rsidRPr="003858EE">
        <w:rPr>
          <w:rFonts w:ascii="Times New Roman" w:eastAsia="Times New Roman" w:hAnsi="Times New Roman" w:cs="Times New Roman"/>
          <w:color w:val="333333"/>
          <w:sz w:val="20"/>
          <w:szCs w:val="20"/>
          <w:lang w:val="en-US"/>
        </w:rPr>
        <w:t>ducation,</w:t>
      </w:r>
      <w:r w:rsidR="003858EE">
        <w:rPr>
          <w:rFonts w:ascii="Times New Roman" w:eastAsia="Times New Roman" w:hAnsi="Times New Roman" w:cs="Times New Roman"/>
          <w:color w:val="333333"/>
          <w:sz w:val="20"/>
          <w:szCs w:val="20"/>
          <w:lang w:val="en-US"/>
        </w:rPr>
        <w:t>’</w:t>
      </w:r>
      <w:r w:rsidRPr="003858EE">
        <w:rPr>
          <w:rFonts w:ascii="Times New Roman" w:eastAsia="Times New Roman" w:hAnsi="Times New Roman" w:cs="Times New Roman"/>
          <w:color w:val="333333"/>
          <w:sz w:val="20"/>
          <w:szCs w:val="20"/>
          <w:lang w:val="en-US"/>
        </w:rPr>
        <w:t> </w:t>
      </w:r>
      <w:r w:rsidRPr="003858EE">
        <w:rPr>
          <w:rFonts w:ascii="Times New Roman" w:eastAsia="Times New Roman" w:hAnsi="Times New Roman" w:cs="Times New Roman"/>
          <w:i/>
          <w:iCs/>
          <w:color w:val="333333"/>
          <w:sz w:val="20"/>
          <w:szCs w:val="20"/>
          <w:lang w:val="en-US"/>
        </w:rPr>
        <w:t>Women's History Review</w:t>
      </w:r>
      <w:r w:rsidRPr="003858EE">
        <w:rPr>
          <w:rFonts w:ascii="Times New Roman" w:eastAsia="Times New Roman" w:hAnsi="Times New Roman" w:cs="Times New Roman"/>
          <w:color w:val="333333"/>
          <w:sz w:val="20"/>
          <w:szCs w:val="20"/>
          <w:lang w:val="en-US"/>
        </w:rPr>
        <w:t>, 29</w:t>
      </w:r>
      <w:r w:rsidR="003858EE">
        <w:rPr>
          <w:rFonts w:ascii="Times New Roman" w:eastAsia="Times New Roman" w:hAnsi="Times New Roman" w:cs="Times New Roman"/>
          <w:color w:val="333333"/>
          <w:sz w:val="20"/>
          <w:szCs w:val="20"/>
          <w:lang w:val="en-US"/>
        </w:rPr>
        <w:t xml:space="preserve">, no. </w:t>
      </w:r>
      <w:r w:rsidRPr="003858EE">
        <w:rPr>
          <w:rFonts w:ascii="Times New Roman" w:eastAsia="Times New Roman" w:hAnsi="Times New Roman" w:cs="Times New Roman"/>
          <w:color w:val="333333"/>
          <w:sz w:val="20"/>
          <w:szCs w:val="20"/>
          <w:lang w:val="en-US"/>
        </w:rPr>
        <w:t>3, </w:t>
      </w:r>
      <w:r w:rsidR="003858EE">
        <w:rPr>
          <w:rFonts w:ascii="Times New Roman" w:eastAsia="Times New Roman" w:hAnsi="Times New Roman" w:cs="Times New Roman"/>
          <w:color w:val="333333"/>
          <w:sz w:val="20"/>
          <w:szCs w:val="20"/>
          <w:lang w:val="en-US"/>
        </w:rPr>
        <w:t xml:space="preserve">(2020): </w:t>
      </w:r>
      <w:r w:rsidRPr="003858EE">
        <w:rPr>
          <w:rFonts w:ascii="Times New Roman" w:eastAsia="Times New Roman" w:hAnsi="Times New Roman" w:cs="Times New Roman"/>
          <w:color w:val="333333"/>
          <w:sz w:val="20"/>
          <w:szCs w:val="20"/>
          <w:lang w:val="en-US"/>
        </w:rPr>
        <w:t>363-376</w:t>
      </w:r>
      <w:r w:rsidR="003858EE">
        <w:rPr>
          <w:rFonts w:ascii="Times New Roman" w:eastAsia="Times New Roman" w:hAnsi="Times New Roman" w:cs="Times New Roman"/>
          <w:color w:val="333333"/>
          <w:sz w:val="20"/>
          <w:szCs w:val="20"/>
          <w:lang w:val="en-US"/>
        </w:rPr>
        <w:t>.</w:t>
      </w:r>
      <w:r w:rsidR="003858EE" w:rsidRPr="003858EE">
        <w:rPr>
          <w:rFonts w:ascii="Times New Roman" w:eastAsia="Times New Roman" w:hAnsi="Times New Roman" w:cs="Times New Roman"/>
          <w:color w:val="333333"/>
          <w:sz w:val="20"/>
          <w:szCs w:val="20"/>
          <w:lang w:val="en-US"/>
        </w:rPr>
        <w:t xml:space="preserve"> </w:t>
      </w:r>
    </w:p>
  </w:footnote>
  <w:footnote w:id="9">
    <w:p w14:paraId="4A5F7DEC" w14:textId="0D09B9F9" w:rsidR="003858EE" w:rsidRPr="003858EE" w:rsidRDefault="003858EE" w:rsidP="003858EE">
      <w:pPr>
        <w:pStyle w:val="FootnoteText"/>
        <w:rPr>
          <w:rFonts w:ascii="Times New Roman" w:hAnsi="Times New Roman" w:cs="Times New Roman"/>
          <w:lang w:val="en-GB"/>
        </w:rPr>
      </w:pPr>
      <w:r w:rsidRPr="003858EE">
        <w:rPr>
          <w:rStyle w:val="FootnoteReference"/>
          <w:rFonts w:ascii="Times New Roman" w:hAnsi="Times New Roman" w:cs="Times New Roman"/>
        </w:rPr>
        <w:footnoteRef/>
      </w:r>
      <w:r w:rsidRPr="003858EE">
        <w:rPr>
          <w:rFonts w:ascii="Times New Roman" w:hAnsi="Times New Roman" w:cs="Times New Roman"/>
        </w:rPr>
        <w:t xml:space="preserve"> </w:t>
      </w:r>
      <w:r w:rsidRPr="003858EE">
        <w:rPr>
          <w:rFonts w:ascii="Times New Roman" w:hAnsi="Times New Roman" w:cs="Times New Roman"/>
          <w:lang w:val="en-GB"/>
        </w:rPr>
        <w:t xml:space="preserve">Ruth Watts, ‘Gendering the Story: Change in the History of Education,’ </w:t>
      </w:r>
      <w:r w:rsidRPr="003858EE">
        <w:rPr>
          <w:rFonts w:ascii="Times New Roman" w:hAnsi="Times New Roman" w:cs="Times New Roman"/>
          <w:i/>
          <w:iCs/>
          <w:lang w:val="en-GB"/>
        </w:rPr>
        <w:t>History of Education</w:t>
      </w:r>
      <w:r w:rsidRPr="003858EE">
        <w:rPr>
          <w:rFonts w:ascii="Times New Roman" w:hAnsi="Times New Roman" w:cs="Times New Roman"/>
          <w:lang w:val="en-GB"/>
        </w:rPr>
        <w:t>, 34, no. 3 (2005): 225-241.</w:t>
      </w:r>
    </w:p>
  </w:footnote>
  <w:footnote w:id="10">
    <w:p w14:paraId="526C8587" w14:textId="7B04809B" w:rsidR="00D27699" w:rsidRPr="00D27699" w:rsidRDefault="00D27699">
      <w:pPr>
        <w:pStyle w:val="FootnoteText"/>
        <w:rPr>
          <w:rFonts w:ascii="Times New Roman" w:hAnsi="Times New Roman" w:cs="Times New Roman"/>
          <w:lang w:val="en-GB"/>
        </w:rPr>
      </w:pPr>
      <w:r w:rsidRPr="00D27699">
        <w:rPr>
          <w:rStyle w:val="FootnoteReference"/>
          <w:rFonts w:ascii="Times New Roman" w:hAnsi="Times New Roman" w:cs="Times New Roman"/>
        </w:rPr>
        <w:footnoteRef/>
      </w:r>
      <w:r w:rsidRPr="00D27699">
        <w:rPr>
          <w:rFonts w:ascii="Times New Roman" w:hAnsi="Times New Roman" w:cs="Times New Roman"/>
        </w:rPr>
        <w:t xml:space="preserve"> Philip</w:t>
      </w:r>
      <w:r>
        <w:rPr>
          <w:rFonts w:ascii="Times New Roman" w:hAnsi="Times New Roman" w:cs="Times New Roman"/>
        </w:rPr>
        <w:t xml:space="preserve"> Gardner,</w:t>
      </w:r>
      <w:r w:rsidRPr="00D27699">
        <w:rPr>
          <w:rFonts w:ascii="Times New Roman" w:hAnsi="Times New Roman" w:cs="Times New Roman"/>
          <w:color w:val="171717"/>
          <w:shd w:val="clear" w:color="auto" w:fill="FFFFFF"/>
        </w:rPr>
        <w:t> </w:t>
      </w:r>
      <w:r w:rsidRPr="00D27699">
        <w:rPr>
          <w:rStyle w:val="Emphasis"/>
          <w:rFonts w:ascii="Times New Roman" w:hAnsi="Times New Roman" w:cs="Times New Roman"/>
          <w:color w:val="171717"/>
          <w:shd w:val="clear" w:color="auto" w:fill="FFFFFF"/>
        </w:rPr>
        <w:t>Hermeneutics, History and Memory</w:t>
      </w:r>
      <w:r w:rsidRPr="001E5C21">
        <w:rPr>
          <w:rStyle w:val="Emphasis"/>
          <w:rFonts w:ascii="Times New Roman" w:hAnsi="Times New Roman" w:cs="Times New Roman"/>
          <w:i w:val="0"/>
          <w:iCs w:val="0"/>
          <w:color w:val="171717"/>
          <w:shd w:val="clear" w:color="auto" w:fill="FFFFFF"/>
        </w:rPr>
        <w:t> </w:t>
      </w:r>
      <w:r w:rsidR="001E5C21">
        <w:rPr>
          <w:rStyle w:val="Emphasis"/>
          <w:rFonts w:ascii="Times New Roman" w:hAnsi="Times New Roman" w:cs="Times New Roman"/>
          <w:i w:val="0"/>
          <w:iCs w:val="0"/>
          <w:color w:val="171717"/>
          <w:shd w:val="clear" w:color="auto" w:fill="FFFFFF"/>
        </w:rPr>
        <w:t>(</w:t>
      </w:r>
      <w:r w:rsidRPr="001E5C21">
        <w:rPr>
          <w:rStyle w:val="Emphasis"/>
          <w:rFonts w:ascii="Times New Roman" w:hAnsi="Times New Roman" w:cs="Times New Roman"/>
          <w:i w:val="0"/>
          <w:iCs w:val="0"/>
          <w:color w:val="171717"/>
          <w:shd w:val="clear" w:color="auto" w:fill="FFFFFF"/>
        </w:rPr>
        <w:t>London:</w:t>
      </w:r>
      <w:r w:rsidR="001E5C21">
        <w:rPr>
          <w:rStyle w:val="Emphasis"/>
          <w:rFonts w:ascii="Times New Roman" w:hAnsi="Times New Roman" w:cs="Times New Roman"/>
          <w:i w:val="0"/>
          <w:iCs w:val="0"/>
          <w:color w:val="171717"/>
          <w:shd w:val="clear" w:color="auto" w:fill="FFFFFF"/>
        </w:rPr>
        <w:t xml:space="preserve"> Routledge,</w:t>
      </w:r>
      <w:r w:rsidRPr="00D27699">
        <w:rPr>
          <w:rFonts w:ascii="Times New Roman" w:hAnsi="Times New Roman" w:cs="Times New Roman"/>
          <w:color w:val="171717"/>
          <w:shd w:val="clear" w:color="auto" w:fill="FFFFFF"/>
        </w:rPr>
        <w:t xml:space="preserve"> 2010).</w:t>
      </w:r>
    </w:p>
  </w:footnote>
  <w:footnote w:id="11">
    <w:p w14:paraId="05D1356B" w14:textId="3AF52D15" w:rsidR="00092E66" w:rsidRPr="003858EE" w:rsidRDefault="00092E66" w:rsidP="003858EE">
      <w:pPr>
        <w:spacing w:after="0" w:line="240" w:lineRule="auto"/>
        <w:jc w:val="both"/>
        <w:rPr>
          <w:rFonts w:ascii="Times New Roman" w:eastAsia="Times New Roman" w:hAnsi="Times New Roman" w:cs="Times New Roman"/>
          <w:sz w:val="20"/>
          <w:szCs w:val="20"/>
          <w:lang w:eastAsia="en-AU"/>
        </w:rPr>
      </w:pPr>
      <w:r w:rsidRPr="003858EE">
        <w:rPr>
          <w:rStyle w:val="FootnoteReference"/>
          <w:rFonts w:ascii="Times New Roman" w:hAnsi="Times New Roman" w:cs="Times New Roman"/>
          <w:sz w:val="20"/>
          <w:szCs w:val="20"/>
        </w:rPr>
        <w:footnoteRef/>
      </w:r>
      <w:r w:rsidRPr="003858EE">
        <w:rPr>
          <w:rFonts w:ascii="Times New Roman" w:hAnsi="Times New Roman" w:cs="Times New Roman"/>
          <w:sz w:val="20"/>
          <w:szCs w:val="20"/>
        </w:rPr>
        <w:t xml:space="preserve"> </w:t>
      </w:r>
      <w:proofErr w:type="spellStart"/>
      <w:r w:rsidRPr="003858EE">
        <w:rPr>
          <w:rFonts w:ascii="Times New Roman" w:hAnsi="Times New Roman" w:cs="Times New Roman"/>
          <w:sz w:val="20"/>
          <w:szCs w:val="20"/>
        </w:rPr>
        <w:t>Aleksei</w:t>
      </w:r>
      <w:proofErr w:type="spellEnd"/>
      <w:r w:rsidRPr="003858EE">
        <w:rPr>
          <w:rFonts w:ascii="Times New Roman" w:hAnsi="Times New Roman" w:cs="Times New Roman"/>
          <w:sz w:val="20"/>
          <w:szCs w:val="20"/>
        </w:rPr>
        <w:t xml:space="preserve"> N. </w:t>
      </w:r>
      <w:proofErr w:type="spellStart"/>
      <w:r w:rsidRPr="003858EE">
        <w:rPr>
          <w:rFonts w:ascii="Times New Roman" w:eastAsia="Times New Roman" w:hAnsi="Times New Roman" w:cs="Times New Roman"/>
          <w:sz w:val="20"/>
          <w:szCs w:val="20"/>
          <w:lang w:eastAsia="en-AU"/>
        </w:rPr>
        <w:t>Leontiev</w:t>
      </w:r>
      <w:proofErr w:type="spellEnd"/>
      <w:r w:rsidRPr="003858EE">
        <w:rPr>
          <w:rFonts w:ascii="Times New Roman" w:eastAsia="Times New Roman" w:hAnsi="Times New Roman" w:cs="Times New Roman"/>
          <w:sz w:val="20"/>
          <w:szCs w:val="20"/>
          <w:lang w:eastAsia="en-AU"/>
        </w:rPr>
        <w:t xml:space="preserve">, </w:t>
      </w:r>
      <w:r w:rsidRPr="003858EE">
        <w:rPr>
          <w:rFonts w:ascii="Times New Roman" w:eastAsia="Times New Roman" w:hAnsi="Times New Roman" w:cs="Times New Roman"/>
          <w:i/>
          <w:sz w:val="20"/>
          <w:szCs w:val="20"/>
          <w:lang w:eastAsia="en-AU"/>
        </w:rPr>
        <w:t>Activity, Consciousness, and Personality</w:t>
      </w:r>
      <w:r w:rsidRPr="003858EE">
        <w:rPr>
          <w:rFonts w:ascii="Times New Roman" w:eastAsia="Times New Roman" w:hAnsi="Times New Roman" w:cs="Times New Roman"/>
          <w:sz w:val="20"/>
          <w:szCs w:val="20"/>
          <w:lang w:eastAsia="en-AU"/>
        </w:rPr>
        <w:t xml:space="preserve"> (Englewood Cliffs, NJ: Prentice-Hall, 1978).</w:t>
      </w:r>
    </w:p>
  </w:footnote>
  <w:footnote w:id="12">
    <w:p w14:paraId="0985CEB6" w14:textId="77777777" w:rsidR="007A610D" w:rsidRPr="009B1EF2" w:rsidRDefault="007A610D" w:rsidP="007A610D">
      <w:pPr>
        <w:spacing w:after="0" w:line="240" w:lineRule="auto"/>
        <w:jc w:val="both"/>
        <w:rPr>
          <w:rFonts w:ascii="Times New Roman" w:eastAsia="Calibri" w:hAnsi="Times New Roman" w:cs="Times New Roman"/>
          <w:sz w:val="20"/>
          <w:szCs w:val="20"/>
        </w:rPr>
      </w:pPr>
      <w:r w:rsidRPr="009B1EF2">
        <w:rPr>
          <w:rStyle w:val="FootnoteReference"/>
          <w:rFonts w:ascii="Times New Roman" w:hAnsi="Times New Roman" w:cs="Times New Roman"/>
          <w:sz w:val="20"/>
          <w:szCs w:val="20"/>
        </w:rPr>
        <w:footnoteRef/>
      </w:r>
      <w:r w:rsidRPr="009B1EF2">
        <w:rPr>
          <w:rFonts w:ascii="Times New Roman" w:hAnsi="Times New Roman" w:cs="Times New Roman"/>
          <w:sz w:val="20"/>
          <w:szCs w:val="20"/>
        </w:rPr>
        <w:t xml:space="preserve"> </w:t>
      </w:r>
      <w:proofErr w:type="spellStart"/>
      <w:r w:rsidRPr="009B1EF2">
        <w:rPr>
          <w:rFonts w:ascii="Times New Roman" w:hAnsi="Times New Roman" w:cs="Times New Roman"/>
          <w:sz w:val="20"/>
          <w:szCs w:val="20"/>
        </w:rPr>
        <w:t>Yrj</w:t>
      </w:r>
      <w:r w:rsidRPr="009B1EF2">
        <w:rPr>
          <w:rFonts w:ascii="Times New Roman" w:eastAsia="Calibri" w:hAnsi="Times New Roman" w:cs="Times New Roman"/>
          <w:sz w:val="20"/>
          <w:szCs w:val="20"/>
        </w:rPr>
        <w:t>ö</w:t>
      </w:r>
      <w:proofErr w:type="spellEnd"/>
      <w:r w:rsidRPr="009B1EF2">
        <w:rPr>
          <w:rFonts w:ascii="Times New Roman" w:hAnsi="Times New Roman" w:cs="Times New Roman"/>
          <w:sz w:val="20"/>
          <w:szCs w:val="20"/>
        </w:rPr>
        <w:t xml:space="preserve"> </w:t>
      </w:r>
      <w:proofErr w:type="spellStart"/>
      <w:r w:rsidRPr="009B1EF2">
        <w:rPr>
          <w:rFonts w:ascii="Times New Roman" w:eastAsia="Calibri" w:hAnsi="Times New Roman" w:cs="Times New Roman"/>
          <w:sz w:val="20"/>
          <w:szCs w:val="20"/>
        </w:rPr>
        <w:t>Engeström</w:t>
      </w:r>
      <w:proofErr w:type="spellEnd"/>
      <w:r w:rsidRPr="009B1EF2">
        <w:rPr>
          <w:rFonts w:ascii="Times New Roman" w:eastAsia="Calibri" w:hAnsi="Times New Roman" w:cs="Times New Roman"/>
          <w:sz w:val="20"/>
          <w:szCs w:val="20"/>
        </w:rPr>
        <w:t xml:space="preserve">, </w:t>
      </w:r>
      <w:r w:rsidRPr="009B1EF2">
        <w:rPr>
          <w:rFonts w:ascii="Times New Roman" w:eastAsia="Calibri" w:hAnsi="Times New Roman" w:cs="Times New Roman"/>
          <w:i/>
          <w:sz w:val="20"/>
          <w:szCs w:val="20"/>
        </w:rPr>
        <w:t>Learning by Expanding: An Activity/Theoretical Approach to Developmental Research</w:t>
      </w:r>
      <w:r w:rsidRPr="009B1EF2">
        <w:rPr>
          <w:rFonts w:ascii="Times New Roman" w:eastAsia="Calibri" w:hAnsi="Times New Roman" w:cs="Times New Roman"/>
          <w:sz w:val="20"/>
          <w:szCs w:val="20"/>
        </w:rPr>
        <w:t xml:space="preserve"> (Helsinki: </w:t>
      </w:r>
      <w:proofErr w:type="spellStart"/>
      <w:r w:rsidRPr="009B1EF2">
        <w:rPr>
          <w:rFonts w:ascii="Times New Roman" w:eastAsia="Calibri" w:hAnsi="Times New Roman" w:cs="Times New Roman"/>
          <w:sz w:val="20"/>
          <w:szCs w:val="20"/>
        </w:rPr>
        <w:t>Orienta-Konsultit</w:t>
      </w:r>
      <w:proofErr w:type="spellEnd"/>
      <w:r w:rsidRPr="009B1EF2">
        <w:rPr>
          <w:rFonts w:ascii="Times New Roman" w:eastAsia="Calibri" w:hAnsi="Times New Roman" w:cs="Times New Roman"/>
          <w:sz w:val="20"/>
          <w:szCs w:val="20"/>
        </w:rPr>
        <w:t>, 1987).</w:t>
      </w:r>
    </w:p>
  </w:footnote>
  <w:footnote w:id="13">
    <w:p w14:paraId="6D57CEB1" w14:textId="03C1D866" w:rsidR="007A610D" w:rsidRPr="002F26AA" w:rsidRDefault="007A610D" w:rsidP="007A610D">
      <w:pPr>
        <w:spacing w:after="0" w:line="240" w:lineRule="auto"/>
        <w:jc w:val="both"/>
        <w:rPr>
          <w:rFonts w:ascii="Times New Roman" w:eastAsia="Times New Roman" w:hAnsi="Times New Roman" w:cs="Times New Roman"/>
          <w:sz w:val="24"/>
          <w:szCs w:val="24"/>
          <w:lang w:eastAsia="en-AU"/>
        </w:rPr>
      </w:pPr>
      <w:r w:rsidRPr="009B1EF2">
        <w:rPr>
          <w:rStyle w:val="FootnoteReference"/>
          <w:rFonts w:ascii="Times New Roman" w:hAnsi="Times New Roman" w:cs="Times New Roman"/>
          <w:sz w:val="20"/>
          <w:szCs w:val="20"/>
        </w:rPr>
        <w:footnoteRef/>
      </w:r>
      <w:r w:rsidRPr="009B1EF2">
        <w:rPr>
          <w:rFonts w:ascii="Times New Roman" w:hAnsi="Times New Roman" w:cs="Times New Roman"/>
          <w:sz w:val="20"/>
          <w:szCs w:val="20"/>
        </w:rPr>
        <w:t xml:space="preserve"> </w:t>
      </w:r>
      <w:proofErr w:type="spellStart"/>
      <w:r w:rsidRPr="009B1EF2">
        <w:rPr>
          <w:rFonts w:ascii="Times New Roman" w:hAnsi="Times New Roman" w:cs="Times New Roman"/>
          <w:sz w:val="20"/>
          <w:szCs w:val="20"/>
        </w:rPr>
        <w:t>Yrj</w:t>
      </w:r>
      <w:r w:rsidRPr="009B1EF2">
        <w:rPr>
          <w:rFonts w:ascii="Times New Roman" w:eastAsia="Calibri" w:hAnsi="Times New Roman" w:cs="Times New Roman"/>
          <w:sz w:val="20"/>
          <w:szCs w:val="20"/>
        </w:rPr>
        <w:t>ö</w:t>
      </w:r>
      <w:proofErr w:type="spellEnd"/>
      <w:r w:rsidRPr="009B1EF2">
        <w:rPr>
          <w:rFonts w:ascii="Times New Roman" w:eastAsia="Times New Roman" w:hAnsi="Times New Roman" w:cs="Times New Roman"/>
          <w:sz w:val="20"/>
          <w:szCs w:val="20"/>
          <w:lang w:eastAsia="en-AU"/>
        </w:rPr>
        <w:t xml:space="preserve"> </w:t>
      </w:r>
      <w:proofErr w:type="spellStart"/>
      <w:r w:rsidRPr="009B1EF2">
        <w:rPr>
          <w:rFonts w:ascii="Times New Roman" w:eastAsia="Times New Roman" w:hAnsi="Times New Roman" w:cs="Times New Roman"/>
          <w:sz w:val="20"/>
          <w:szCs w:val="20"/>
          <w:lang w:eastAsia="en-AU"/>
        </w:rPr>
        <w:t>Engeström</w:t>
      </w:r>
      <w:proofErr w:type="spellEnd"/>
      <w:r w:rsidRPr="009B1EF2">
        <w:rPr>
          <w:rFonts w:ascii="Times New Roman" w:eastAsia="Times New Roman" w:hAnsi="Times New Roman" w:cs="Times New Roman"/>
          <w:sz w:val="20"/>
          <w:szCs w:val="20"/>
          <w:lang w:eastAsia="en-AU"/>
        </w:rPr>
        <w:t>, ‘Activity theory as a framework for analysing and redesigning work</w:t>
      </w:r>
      <w:r w:rsidR="00881C52">
        <w:rPr>
          <w:rFonts w:ascii="Times New Roman" w:eastAsia="Times New Roman" w:hAnsi="Times New Roman" w:cs="Times New Roman"/>
          <w:sz w:val="20"/>
          <w:szCs w:val="20"/>
          <w:lang w:eastAsia="en-AU"/>
        </w:rPr>
        <w:t>,</w:t>
      </w:r>
      <w:r w:rsidRPr="009B1EF2">
        <w:rPr>
          <w:rFonts w:ascii="Times New Roman" w:eastAsia="Times New Roman" w:hAnsi="Times New Roman" w:cs="Times New Roman"/>
          <w:sz w:val="20"/>
          <w:szCs w:val="20"/>
          <w:lang w:eastAsia="en-AU"/>
        </w:rPr>
        <w:t xml:space="preserve">’ </w:t>
      </w:r>
      <w:r w:rsidRPr="009B1EF2">
        <w:rPr>
          <w:rFonts w:ascii="Times New Roman" w:eastAsia="Times New Roman" w:hAnsi="Times New Roman" w:cs="Times New Roman"/>
          <w:i/>
          <w:sz w:val="20"/>
          <w:szCs w:val="20"/>
          <w:lang w:eastAsia="en-AU"/>
        </w:rPr>
        <w:t>Ergonomics</w:t>
      </w:r>
      <w:r w:rsidRPr="009B1EF2">
        <w:rPr>
          <w:rFonts w:ascii="Times New Roman" w:eastAsia="Times New Roman" w:hAnsi="Times New Roman" w:cs="Times New Roman"/>
          <w:sz w:val="20"/>
          <w:szCs w:val="20"/>
          <w:lang w:eastAsia="en-AU"/>
        </w:rPr>
        <w:t>, 43, no. 7 (2000): 960-974.</w:t>
      </w:r>
      <w:r w:rsidRPr="00E20578">
        <w:rPr>
          <w:rFonts w:ascii="Times New Roman" w:eastAsia="Times New Roman" w:hAnsi="Times New Roman" w:cs="Times New Roman"/>
          <w:sz w:val="24"/>
          <w:szCs w:val="24"/>
          <w:lang w:eastAsia="en-AU"/>
        </w:rPr>
        <w:t xml:space="preserve"> </w:t>
      </w:r>
    </w:p>
  </w:footnote>
  <w:footnote w:id="14">
    <w:p w14:paraId="176EE49D" w14:textId="5A36B59C" w:rsidR="00BC4265" w:rsidRPr="00D409AC" w:rsidRDefault="00BC4265" w:rsidP="00BC4265">
      <w:pPr>
        <w:widowControl w:val="0"/>
        <w:autoSpaceDE w:val="0"/>
        <w:autoSpaceDN w:val="0"/>
        <w:adjustRightInd w:val="0"/>
        <w:spacing w:after="0" w:line="240" w:lineRule="auto"/>
        <w:rPr>
          <w:rFonts w:ascii="Times New Roman" w:eastAsia="Times New Roman" w:hAnsi="Times New Roman" w:cs="Times New Roman"/>
          <w:sz w:val="20"/>
          <w:szCs w:val="20"/>
          <w:lang w:val="en-IE" w:eastAsia="en-IE"/>
        </w:rPr>
      </w:pPr>
      <w:r w:rsidRPr="00D409AC">
        <w:rPr>
          <w:rStyle w:val="FootnoteReference"/>
          <w:rFonts w:ascii="Times New Roman" w:hAnsi="Times New Roman" w:cs="Times New Roman"/>
          <w:sz w:val="20"/>
          <w:szCs w:val="20"/>
        </w:rPr>
        <w:footnoteRef/>
      </w:r>
      <w:r w:rsidRPr="00D409AC">
        <w:rPr>
          <w:rFonts w:ascii="Times New Roman" w:hAnsi="Times New Roman" w:cs="Times New Roman"/>
          <w:sz w:val="20"/>
          <w:szCs w:val="20"/>
        </w:rPr>
        <w:t xml:space="preserve"> </w:t>
      </w:r>
      <w:bookmarkStart w:id="1" w:name="_Hlk23942746"/>
      <w:r w:rsidR="002F0270">
        <w:rPr>
          <w:rFonts w:ascii="Times New Roman" w:eastAsia="Times New Roman" w:hAnsi="Times New Roman" w:cs="Times New Roman"/>
          <w:sz w:val="20"/>
          <w:szCs w:val="20"/>
          <w:lang w:val="en-IE" w:eastAsia="en-IE"/>
        </w:rPr>
        <w:t>Tom O’ Donoghue and Judith Harford</w:t>
      </w:r>
      <w:r w:rsidRPr="00D409AC">
        <w:rPr>
          <w:rFonts w:ascii="Times New Roman" w:eastAsia="Times New Roman" w:hAnsi="Times New Roman" w:cs="Times New Roman"/>
          <w:sz w:val="20"/>
          <w:szCs w:val="20"/>
          <w:lang w:val="en-IE" w:eastAsia="en-IE"/>
        </w:rPr>
        <w:t xml:space="preserve">, ‘A Comparative History of Church-State Relations in Irish Education'. </w:t>
      </w:r>
      <w:r w:rsidRPr="00D409AC">
        <w:rPr>
          <w:rFonts w:ascii="Times New Roman" w:eastAsia="Times New Roman" w:hAnsi="Times New Roman" w:cs="Times New Roman"/>
          <w:i/>
          <w:iCs/>
          <w:sz w:val="20"/>
          <w:szCs w:val="20"/>
          <w:lang w:val="en-IE" w:eastAsia="en-IE"/>
        </w:rPr>
        <w:t>Comparative Education Review</w:t>
      </w:r>
      <w:r w:rsidRPr="00D409AC">
        <w:rPr>
          <w:rFonts w:ascii="Times New Roman" w:eastAsia="Times New Roman" w:hAnsi="Times New Roman" w:cs="Times New Roman"/>
          <w:sz w:val="20"/>
          <w:szCs w:val="20"/>
          <w:lang w:val="en-IE" w:eastAsia="en-IE"/>
        </w:rPr>
        <w:t>, 55, no. 3 (2011): 315</w:t>
      </w:r>
      <w:r w:rsidRPr="00D409AC">
        <w:rPr>
          <w:rFonts w:ascii="Times New Roman" w:eastAsia="Times New Roman" w:hAnsi="Times New Roman" w:cs="Times New Roman"/>
          <w:sz w:val="20"/>
          <w:szCs w:val="20"/>
          <w:lang w:val="en-GB"/>
        </w:rPr>
        <w:t>–</w:t>
      </w:r>
      <w:r w:rsidRPr="00D409AC">
        <w:rPr>
          <w:rFonts w:ascii="Times New Roman" w:eastAsia="Times New Roman" w:hAnsi="Times New Roman" w:cs="Times New Roman"/>
          <w:sz w:val="20"/>
          <w:szCs w:val="20"/>
          <w:lang w:val="en-IE" w:eastAsia="en-IE"/>
        </w:rPr>
        <w:t>341</w:t>
      </w:r>
      <w:bookmarkEnd w:id="1"/>
      <w:r w:rsidRPr="00D409AC">
        <w:rPr>
          <w:rFonts w:ascii="Times New Roman" w:eastAsia="Times New Roman" w:hAnsi="Times New Roman" w:cs="Times New Roman"/>
          <w:sz w:val="20"/>
          <w:szCs w:val="20"/>
          <w:lang w:val="en-IE" w:eastAsia="en-IE"/>
        </w:rPr>
        <w:t xml:space="preserve">. </w:t>
      </w:r>
    </w:p>
  </w:footnote>
  <w:footnote w:id="15">
    <w:p w14:paraId="14452C09" w14:textId="1AC4A976" w:rsidR="00BC4265" w:rsidRPr="0070780B" w:rsidRDefault="00BC4265" w:rsidP="00BC4265">
      <w:pPr>
        <w:pStyle w:val="FootnoteText"/>
        <w:rPr>
          <w:rFonts w:ascii="Times New Roman" w:hAnsi="Times New Roman" w:cs="Times New Roman"/>
          <w:lang w:val="en-GB"/>
        </w:rPr>
      </w:pPr>
      <w:r w:rsidRPr="0070780B">
        <w:rPr>
          <w:rStyle w:val="FootnoteReference"/>
          <w:rFonts w:ascii="Times New Roman" w:hAnsi="Times New Roman" w:cs="Times New Roman"/>
        </w:rPr>
        <w:footnoteRef/>
      </w:r>
      <w:r w:rsidRPr="0070780B">
        <w:rPr>
          <w:rFonts w:ascii="Times New Roman" w:hAnsi="Times New Roman" w:cs="Times New Roman"/>
        </w:rPr>
        <w:t xml:space="preserve"> </w:t>
      </w:r>
      <w:r w:rsidR="002F0270">
        <w:rPr>
          <w:rFonts w:ascii="Times New Roman" w:hAnsi="Times New Roman" w:cs="Times New Roman"/>
          <w:lang w:val="en-GB"/>
        </w:rPr>
        <w:t>Brian Fleming and Judith Harford</w:t>
      </w:r>
      <w:r w:rsidRPr="0070780B">
        <w:rPr>
          <w:rFonts w:ascii="Times New Roman" w:hAnsi="Times New Roman" w:cs="Times New Roman"/>
          <w:lang w:val="en-GB"/>
        </w:rPr>
        <w:t xml:space="preserve">, </w:t>
      </w:r>
      <w:r w:rsidRPr="0070780B">
        <w:rPr>
          <w:rFonts w:ascii="Times New Roman" w:eastAsia="Times New Roman" w:hAnsi="Times New Roman" w:cs="Times New Roman"/>
        </w:rPr>
        <w:t xml:space="preserve">'Irish Education Policy in the 1960s: A Decade of Transformation'. </w:t>
      </w:r>
      <w:r w:rsidRPr="0070780B">
        <w:rPr>
          <w:rFonts w:ascii="Times New Roman" w:eastAsia="Times New Roman" w:hAnsi="Times New Roman" w:cs="Times New Roman"/>
          <w:i/>
          <w:iCs/>
        </w:rPr>
        <w:t>History of Education</w:t>
      </w:r>
      <w:r w:rsidRPr="0070780B">
        <w:rPr>
          <w:rFonts w:ascii="Times New Roman" w:eastAsia="Times New Roman" w:hAnsi="Times New Roman" w:cs="Times New Roman"/>
        </w:rPr>
        <w:t>, 43, (5), 2014: 635</w:t>
      </w:r>
      <w:r w:rsidRPr="0070780B">
        <w:rPr>
          <w:rFonts w:ascii="Times New Roman" w:eastAsia="Times New Roman" w:hAnsi="Times New Roman" w:cs="Times New Roman"/>
          <w:lang w:val="en-GB"/>
        </w:rPr>
        <w:t>–</w:t>
      </w:r>
      <w:r w:rsidRPr="0070780B">
        <w:rPr>
          <w:rFonts w:ascii="Times New Roman" w:eastAsia="Times New Roman" w:hAnsi="Times New Roman" w:cs="Times New Roman"/>
        </w:rPr>
        <w:t>656.</w:t>
      </w:r>
    </w:p>
  </w:footnote>
  <w:footnote w:id="16">
    <w:p w14:paraId="3CB7164F" w14:textId="7A522784" w:rsidR="00BC4265" w:rsidRPr="00540EAC" w:rsidRDefault="00BC4265" w:rsidP="00BC4265">
      <w:pPr>
        <w:pStyle w:val="FootnoteText"/>
        <w:rPr>
          <w:rFonts w:ascii="Times New Roman" w:hAnsi="Times New Roman" w:cs="Times New Roman"/>
          <w:lang w:val="en-GB"/>
        </w:rPr>
      </w:pPr>
      <w:r w:rsidRPr="00D409AC">
        <w:rPr>
          <w:rStyle w:val="FootnoteReference"/>
          <w:rFonts w:ascii="Times New Roman" w:hAnsi="Times New Roman" w:cs="Times New Roman"/>
        </w:rPr>
        <w:footnoteRef/>
      </w:r>
      <w:r w:rsidRPr="00D409AC">
        <w:rPr>
          <w:rFonts w:ascii="Times New Roman" w:hAnsi="Times New Roman" w:cs="Times New Roman"/>
        </w:rPr>
        <w:t xml:space="preserve"> </w:t>
      </w:r>
      <w:bookmarkStart w:id="2" w:name="_Hlk40089656"/>
      <w:r w:rsidR="002F0270">
        <w:rPr>
          <w:rFonts w:ascii="Times New Roman" w:eastAsia="Times New Roman" w:hAnsi="Times New Roman" w:cs="Times New Roman"/>
          <w:lang w:val="en-IE" w:eastAsia="en-IE"/>
        </w:rPr>
        <w:t>Tom O’ Donoghue, Judith Harford and Teresa O’ Doherty</w:t>
      </w:r>
      <w:r w:rsidRPr="00D409AC">
        <w:rPr>
          <w:rFonts w:ascii="Times New Roman" w:eastAsia="Times New Roman" w:hAnsi="Times New Roman" w:cs="Times New Roman"/>
          <w:lang w:val="en-IE" w:eastAsia="en-GB"/>
        </w:rPr>
        <w:t xml:space="preserve">, </w:t>
      </w:r>
      <w:r w:rsidRPr="00D409AC">
        <w:rPr>
          <w:rFonts w:ascii="Times New Roman" w:eastAsia="Times New Roman" w:hAnsi="Times New Roman" w:cs="Times New Roman"/>
          <w:i/>
          <w:iCs/>
          <w:lang w:val="en-IE" w:eastAsia="en-GB"/>
        </w:rPr>
        <w:t>Teacher Preparation in Ireland: History, Policy and Future Directions</w:t>
      </w:r>
      <w:r w:rsidRPr="00D409AC">
        <w:rPr>
          <w:rFonts w:ascii="Times New Roman" w:eastAsia="Times New Roman" w:hAnsi="Times New Roman" w:cs="Times New Roman"/>
          <w:lang w:val="en-IE" w:eastAsia="en-GB"/>
        </w:rPr>
        <w:t xml:space="preserve"> (Emerald: UK,</w:t>
      </w:r>
      <w:r>
        <w:rPr>
          <w:rFonts w:ascii="Times New Roman" w:eastAsia="Times New Roman" w:hAnsi="Times New Roman" w:cs="Times New Roman"/>
          <w:lang w:val="en-IE" w:eastAsia="en-GB"/>
        </w:rPr>
        <w:t xml:space="preserve"> 2017)</w:t>
      </w:r>
      <w:r w:rsidRPr="00540EAC">
        <w:rPr>
          <w:rFonts w:ascii="Times New Roman" w:eastAsia="Times New Roman" w:hAnsi="Times New Roman" w:cs="Times New Roman"/>
          <w:lang w:val="en-IE" w:eastAsia="en-GB"/>
        </w:rPr>
        <w:t>.</w:t>
      </w:r>
    </w:p>
    <w:bookmarkEnd w:id="2"/>
  </w:footnote>
  <w:footnote w:id="17">
    <w:p w14:paraId="56DFA1A6" w14:textId="77777777" w:rsidR="00BC4265" w:rsidRPr="004F260B" w:rsidRDefault="00BC4265" w:rsidP="00BC4265">
      <w:pPr>
        <w:spacing w:after="0" w:line="240" w:lineRule="auto"/>
        <w:rPr>
          <w:rFonts w:ascii="Times New Roman" w:hAnsi="Times New Roman" w:cs="Times New Roman"/>
          <w:sz w:val="20"/>
          <w:szCs w:val="20"/>
        </w:rPr>
      </w:pPr>
      <w:r>
        <w:rPr>
          <w:rStyle w:val="FootnoteReference"/>
        </w:rPr>
        <w:footnoteRef/>
      </w:r>
      <w:r>
        <w:t xml:space="preserve"> </w:t>
      </w:r>
      <w:r w:rsidRPr="007F36F8">
        <w:rPr>
          <w:rFonts w:ascii="Times New Roman" w:hAnsi="Times New Roman" w:cs="Times New Roman"/>
          <w:sz w:val="20"/>
          <w:szCs w:val="20"/>
        </w:rPr>
        <w:t>Yvonne</w:t>
      </w:r>
      <w:r w:rsidRPr="007F36F8">
        <w:rPr>
          <w:rFonts w:ascii="Times New Roman" w:eastAsia="Times New Roman" w:hAnsi="Times New Roman" w:cs="Times New Roman"/>
          <w:lang w:val="en-GB" w:eastAsia="en-GB"/>
        </w:rPr>
        <w:t xml:space="preserve"> </w:t>
      </w:r>
      <w:r w:rsidRPr="007F36F8">
        <w:rPr>
          <w:rFonts w:ascii="Times New Roman" w:eastAsia="Times New Roman" w:hAnsi="Times New Roman" w:cs="Times New Roman"/>
          <w:sz w:val="20"/>
          <w:szCs w:val="20"/>
          <w:lang w:val="en-GB" w:eastAsia="en-GB"/>
        </w:rPr>
        <w:t>McKenna,</w:t>
      </w:r>
      <w:r w:rsidRPr="007F36F8">
        <w:rPr>
          <w:rFonts w:ascii="Times New Roman" w:eastAsia="Times New Roman" w:hAnsi="Times New Roman" w:cs="Times New Roman"/>
          <w:sz w:val="20"/>
          <w:szCs w:val="20"/>
          <w:shd w:val="clear" w:color="auto" w:fill="FFFFFF"/>
          <w:lang w:val="en-GB" w:eastAsia="en-GB"/>
        </w:rPr>
        <w:t xml:space="preserve"> ‘Embodied Ideals and realities: Irish nuns and Irish Womanhood,1930s–1960s,’ </w:t>
      </w:r>
      <w:r w:rsidRPr="007F36F8">
        <w:rPr>
          <w:rFonts w:ascii="Times New Roman" w:eastAsia="Times New Roman" w:hAnsi="Times New Roman" w:cs="Times New Roman"/>
          <w:i/>
          <w:iCs/>
          <w:sz w:val="20"/>
          <w:szCs w:val="20"/>
          <w:shd w:val="clear" w:color="auto" w:fill="FFFFFF"/>
          <w:lang w:val="en-GB" w:eastAsia="en-GB"/>
        </w:rPr>
        <w:t>Éire-Ireland,</w:t>
      </w:r>
      <w:r w:rsidRPr="007F36F8">
        <w:rPr>
          <w:rFonts w:ascii="Times New Roman" w:eastAsia="Times New Roman" w:hAnsi="Times New Roman" w:cs="Times New Roman"/>
          <w:sz w:val="20"/>
          <w:szCs w:val="20"/>
          <w:shd w:val="clear" w:color="auto" w:fill="FFFFFF"/>
          <w:lang w:val="en-GB" w:eastAsia="en-GB"/>
        </w:rPr>
        <w:t xml:space="preserve"> 41, (1 &amp; 2), </w:t>
      </w:r>
      <w:r>
        <w:rPr>
          <w:rFonts w:ascii="Times New Roman" w:eastAsia="Times New Roman" w:hAnsi="Times New Roman" w:cs="Times New Roman"/>
          <w:sz w:val="20"/>
          <w:szCs w:val="20"/>
          <w:shd w:val="clear" w:color="auto" w:fill="FFFFFF"/>
          <w:lang w:val="en-GB" w:eastAsia="en-GB"/>
        </w:rPr>
        <w:t>(</w:t>
      </w:r>
      <w:r w:rsidRPr="007F36F8">
        <w:rPr>
          <w:rFonts w:ascii="Times New Roman" w:eastAsia="Times New Roman" w:hAnsi="Times New Roman" w:cs="Times New Roman"/>
          <w:sz w:val="20"/>
          <w:szCs w:val="20"/>
          <w:shd w:val="clear" w:color="auto" w:fill="FFFFFF"/>
          <w:lang w:val="en-GB" w:eastAsia="en-GB"/>
        </w:rPr>
        <w:t>2006</w:t>
      </w:r>
      <w:r>
        <w:rPr>
          <w:rFonts w:ascii="Times New Roman" w:eastAsia="Times New Roman" w:hAnsi="Times New Roman" w:cs="Times New Roman"/>
          <w:sz w:val="20"/>
          <w:szCs w:val="20"/>
          <w:shd w:val="clear" w:color="auto" w:fill="FFFFFF"/>
          <w:lang w:val="en-GB" w:eastAsia="en-GB"/>
        </w:rPr>
        <w:t xml:space="preserve">), </w:t>
      </w:r>
      <w:r w:rsidRPr="007F36F8">
        <w:rPr>
          <w:rFonts w:ascii="Times New Roman" w:eastAsia="Times New Roman" w:hAnsi="Times New Roman" w:cs="Times New Roman"/>
          <w:sz w:val="20"/>
          <w:szCs w:val="20"/>
          <w:shd w:val="clear" w:color="auto" w:fill="FFFFFF"/>
          <w:lang w:val="en-GB" w:eastAsia="en-GB"/>
        </w:rPr>
        <w:t>44.</w:t>
      </w:r>
    </w:p>
  </w:footnote>
  <w:footnote w:id="18">
    <w:p w14:paraId="0B3F0217" w14:textId="313DEC03" w:rsidR="007D5AF6" w:rsidRPr="007D5AF6" w:rsidRDefault="007D5AF6" w:rsidP="007D5AF6">
      <w:pPr>
        <w:spacing w:after="0" w:line="240" w:lineRule="auto"/>
        <w:jc w:val="both"/>
        <w:rPr>
          <w:rFonts w:ascii="Times New Roman" w:eastAsia="Times New Roman" w:hAnsi="Times New Roman" w:cs="Times New Roman"/>
          <w:sz w:val="20"/>
          <w:szCs w:val="20"/>
          <w:shd w:val="clear" w:color="auto" w:fill="FFFFFF"/>
          <w:lang w:val="en-GB" w:eastAsia="en-GB"/>
        </w:rPr>
      </w:pPr>
      <w:r w:rsidRPr="007D5AF6">
        <w:rPr>
          <w:rStyle w:val="FootnoteReference"/>
          <w:rFonts w:ascii="Times New Roman" w:hAnsi="Times New Roman" w:cs="Times New Roman"/>
          <w:sz w:val="20"/>
          <w:szCs w:val="20"/>
        </w:rPr>
        <w:footnoteRef/>
      </w:r>
      <w:r w:rsidRPr="007D5AF6">
        <w:rPr>
          <w:rFonts w:ascii="Times New Roman" w:hAnsi="Times New Roman" w:cs="Times New Roman"/>
          <w:sz w:val="20"/>
          <w:szCs w:val="20"/>
        </w:rPr>
        <w:t xml:space="preserve"> </w:t>
      </w:r>
      <w:r w:rsidRPr="007D5AF6">
        <w:rPr>
          <w:rFonts w:ascii="Times New Roman" w:eastAsia="Times New Roman" w:hAnsi="Times New Roman" w:cs="Times New Roman"/>
          <w:sz w:val="20"/>
          <w:szCs w:val="20"/>
          <w:shd w:val="clear" w:color="auto" w:fill="FFFFFF"/>
          <w:lang w:val="en-GB" w:eastAsia="en-GB"/>
        </w:rPr>
        <w:t>Article 40.2, 1937 Irish Constitution.</w:t>
      </w:r>
    </w:p>
  </w:footnote>
  <w:footnote w:id="19">
    <w:p w14:paraId="5C494C0C" w14:textId="77777777" w:rsidR="00BC4265" w:rsidRPr="004F260B" w:rsidRDefault="00BC4265" w:rsidP="00BC4265">
      <w:pPr>
        <w:pStyle w:val="FootnoteText"/>
        <w:rPr>
          <w:rFonts w:ascii="Times New Roman" w:hAnsi="Times New Roman" w:cs="Times New Roman"/>
          <w:lang w:val="en-GB"/>
        </w:rPr>
      </w:pPr>
      <w:r w:rsidRPr="004F260B">
        <w:rPr>
          <w:rStyle w:val="FootnoteReference"/>
          <w:rFonts w:ascii="Times New Roman" w:hAnsi="Times New Roman" w:cs="Times New Roman"/>
        </w:rPr>
        <w:footnoteRef/>
      </w:r>
      <w:r w:rsidRPr="004F260B">
        <w:rPr>
          <w:rFonts w:ascii="Times New Roman" w:hAnsi="Times New Roman" w:cs="Times New Roman"/>
        </w:rPr>
        <w:t xml:space="preserve"> Maryann </w:t>
      </w:r>
      <w:proofErr w:type="spellStart"/>
      <w:r w:rsidRPr="004F260B">
        <w:rPr>
          <w:rFonts w:ascii="Times New Roman" w:hAnsi="Times New Roman" w:cs="Times New Roman"/>
        </w:rPr>
        <w:t>Valiulis</w:t>
      </w:r>
      <w:proofErr w:type="spellEnd"/>
      <w:r w:rsidRPr="004F260B">
        <w:rPr>
          <w:rFonts w:ascii="Times New Roman" w:hAnsi="Times New Roman" w:cs="Times New Roman"/>
        </w:rPr>
        <w:t xml:space="preserve"> “Free Women in a Free Nation’: Nationalist Feminist Expectations for Independence,” in Brian Farrell, (ed.) </w:t>
      </w:r>
      <w:r w:rsidRPr="004F260B">
        <w:rPr>
          <w:rFonts w:ascii="Times New Roman" w:hAnsi="Times New Roman" w:cs="Times New Roman"/>
          <w:i/>
          <w:iCs/>
        </w:rPr>
        <w:t>The Creation of the Dáil</w:t>
      </w:r>
      <w:r w:rsidRPr="004F260B">
        <w:rPr>
          <w:rFonts w:ascii="Times New Roman" w:hAnsi="Times New Roman" w:cs="Times New Roman"/>
        </w:rPr>
        <w:t xml:space="preserve"> (Belfast: Blackwater Press, 1994): 75-90.</w:t>
      </w:r>
    </w:p>
  </w:footnote>
  <w:footnote w:id="20">
    <w:p w14:paraId="02F75409" w14:textId="77777777" w:rsidR="00BC4265" w:rsidRPr="004F260B" w:rsidRDefault="00BC4265" w:rsidP="00BC4265">
      <w:pPr>
        <w:pStyle w:val="FootnoteText"/>
        <w:rPr>
          <w:rFonts w:ascii="Times New Roman" w:hAnsi="Times New Roman" w:cs="Times New Roman"/>
          <w:lang w:val="en-GB"/>
        </w:rPr>
      </w:pPr>
      <w:r w:rsidRPr="004F260B">
        <w:rPr>
          <w:rStyle w:val="FootnoteReference"/>
          <w:rFonts w:ascii="Times New Roman" w:hAnsi="Times New Roman" w:cs="Times New Roman"/>
        </w:rPr>
        <w:footnoteRef/>
      </w:r>
      <w:r w:rsidRPr="004F260B">
        <w:rPr>
          <w:rFonts w:ascii="Times New Roman" w:hAnsi="Times New Roman" w:cs="Times New Roman"/>
        </w:rPr>
        <w:t xml:space="preserve"> </w:t>
      </w:r>
      <w:r w:rsidRPr="004F260B">
        <w:rPr>
          <w:rFonts w:ascii="Times New Roman" w:hAnsi="Times New Roman" w:cs="Times New Roman"/>
          <w:lang w:val="en-GB"/>
        </w:rPr>
        <w:t xml:space="preserve">Margaret Ward, </w:t>
      </w:r>
      <w:r w:rsidRPr="004F260B">
        <w:rPr>
          <w:rFonts w:ascii="Times New Roman" w:hAnsi="Times New Roman" w:cs="Times New Roman"/>
          <w:i/>
          <w:iCs/>
          <w:lang w:val="en-GB"/>
        </w:rPr>
        <w:t>In Their Own Voice: Women and Irish Nationalism</w:t>
      </w:r>
      <w:r w:rsidRPr="004F260B">
        <w:rPr>
          <w:rFonts w:ascii="Times New Roman" w:hAnsi="Times New Roman" w:cs="Times New Roman"/>
          <w:lang w:val="en-GB"/>
        </w:rPr>
        <w:t xml:space="preserve"> (Dublin: Attic Press, 1995), 164.</w:t>
      </w:r>
    </w:p>
  </w:footnote>
  <w:footnote w:id="21">
    <w:p w14:paraId="655F916B" w14:textId="77777777" w:rsidR="00BC4265" w:rsidRPr="004F260B" w:rsidRDefault="00BC4265" w:rsidP="00BC4265">
      <w:pPr>
        <w:spacing w:after="0" w:line="240" w:lineRule="auto"/>
        <w:jc w:val="both"/>
        <w:rPr>
          <w:rFonts w:ascii="Times New Roman" w:eastAsia="Times New Roman" w:hAnsi="Times New Roman" w:cs="Times New Roman"/>
          <w:sz w:val="20"/>
          <w:szCs w:val="20"/>
          <w:shd w:val="clear" w:color="auto" w:fill="FFFFFF"/>
          <w:lang w:val="en-GB" w:eastAsia="en-GB"/>
        </w:rPr>
      </w:pPr>
      <w:r w:rsidRPr="004F260B">
        <w:rPr>
          <w:rStyle w:val="FootnoteReference"/>
          <w:rFonts w:ascii="Times New Roman" w:hAnsi="Times New Roman" w:cs="Times New Roman"/>
          <w:sz w:val="20"/>
          <w:szCs w:val="20"/>
        </w:rPr>
        <w:footnoteRef/>
      </w:r>
      <w:r w:rsidRPr="004F260B">
        <w:rPr>
          <w:rFonts w:ascii="Times New Roman" w:hAnsi="Times New Roman" w:cs="Times New Roman"/>
          <w:sz w:val="20"/>
          <w:szCs w:val="20"/>
        </w:rPr>
        <w:t xml:space="preserve"> Mary E. Daly, ‘Women in the Irish Free State, 1922-39: The Interaction Between Economics and Ideology,’ </w:t>
      </w:r>
      <w:r w:rsidRPr="004F260B">
        <w:rPr>
          <w:rFonts w:ascii="Times New Roman" w:hAnsi="Times New Roman" w:cs="Times New Roman"/>
          <w:i/>
          <w:iCs/>
          <w:sz w:val="20"/>
          <w:szCs w:val="20"/>
        </w:rPr>
        <w:t>Journal of Women's History</w:t>
      </w:r>
      <w:r w:rsidRPr="004F260B">
        <w:rPr>
          <w:rFonts w:ascii="Times New Roman" w:hAnsi="Times New Roman" w:cs="Times New Roman"/>
          <w:sz w:val="20"/>
          <w:szCs w:val="20"/>
        </w:rPr>
        <w:t xml:space="preserve">, 6, no. 4, </w:t>
      </w:r>
      <w:r>
        <w:rPr>
          <w:rFonts w:ascii="Times New Roman" w:hAnsi="Times New Roman" w:cs="Times New Roman"/>
          <w:sz w:val="20"/>
          <w:szCs w:val="20"/>
        </w:rPr>
        <w:t>(</w:t>
      </w:r>
      <w:r w:rsidRPr="004F260B">
        <w:rPr>
          <w:rFonts w:ascii="Times New Roman" w:hAnsi="Times New Roman" w:cs="Times New Roman"/>
          <w:sz w:val="20"/>
          <w:szCs w:val="20"/>
        </w:rPr>
        <w:t>1995</w:t>
      </w:r>
      <w:r>
        <w:rPr>
          <w:rFonts w:ascii="Times New Roman" w:hAnsi="Times New Roman" w:cs="Times New Roman"/>
          <w:sz w:val="20"/>
          <w:szCs w:val="20"/>
        </w:rPr>
        <w:t>)</w:t>
      </w:r>
      <w:r w:rsidRPr="004F260B">
        <w:rPr>
          <w:rFonts w:ascii="Times New Roman" w:hAnsi="Times New Roman" w:cs="Times New Roman"/>
          <w:sz w:val="20"/>
          <w:szCs w:val="20"/>
        </w:rPr>
        <w:t>, 99.</w:t>
      </w:r>
    </w:p>
  </w:footnote>
  <w:footnote w:id="22">
    <w:p w14:paraId="1E5A9FE6" w14:textId="77777777" w:rsidR="00BC4265" w:rsidRPr="000B34B2" w:rsidRDefault="00BC4265" w:rsidP="00BC4265">
      <w:pPr>
        <w:spacing w:after="0" w:line="240" w:lineRule="auto"/>
        <w:jc w:val="both"/>
        <w:rPr>
          <w:rFonts w:ascii="Times New Roman" w:hAnsi="Times New Roman" w:cs="Times New Roman"/>
          <w:color w:val="333333"/>
          <w:sz w:val="20"/>
          <w:szCs w:val="20"/>
        </w:rPr>
      </w:pPr>
      <w:r w:rsidRPr="004F260B">
        <w:rPr>
          <w:rStyle w:val="FootnoteReference"/>
          <w:rFonts w:ascii="Times New Roman" w:hAnsi="Times New Roman" w:cs="Times New Roman"/>
          <w:sz w:val="20"/>
          <w:szCs w:val="20"/>
        </w:rPr>
        <w:footnoteRef/>
      </w:r>
      <w:r w:rsidRPr="004F260B">
        <w:rPr>
          <w:rFonts w:ascii="Times New Roman" w:hAnsi="Times New Roman" w:cs="Times New Roman"/>
          <w:sz w:val="20"/>
          <w:szCs w:val="20"/>
        </w:rPr>
        <w:t xml:space="preserve"> Mary</w:t>
      </w:r>
      <w:r>
        <w:rPr>
          <w:rFonts w:ascii="Times New Roman" w:hAnsi="Times New Roman" w:cs="Times New Roman"/>
          <w:sz w:val="20"/>
          <w:szCs w:val="20"/>
        </w:rPr>
        <w:t xml:space="preserve"> </w:t>
      </w:r>
      <w:r w:rsidRPr="000B34B2">
        <w:rPr>
          <w:rFonts w:ascii="Times New Roman" w:hAnsi="Times New Roman" w:cs="Times New Roman"/>
          <w:color w:val="333333"/>
          <w:sz w:val="20"/>
          <w:szCs w:val="20"/>
        </w:rPr>
        <w:t xml:space="preserve">McAuliffe, </w:t>
      </w:r>
      <w:r>
        <w:rPr>
          <w:rFonts w:ascii="Times New Roman" w:hAnsi="Times New Roman" w:cs="Times New Roman"/>
          <w:color w:val="333333"/>
          <w:sz w:val="20"/>
          <w:szCs w:val="20"/>
        </w:rPr>
        <w:t xml:space="preserve">Katharine </w:t>
      </w:r>
      <w:r w:rsidRPr="000B34B2">
        <w:rPr>
          <w:rFonts w:ascii="Times New Roman" w:hAnsi="Times New Roman" w:cs="Times New Roman"/>
          <w:color w:val="333333"/>
          <w:sz w:val="20"/>
          <w:szCs w:val="20"/>
        </w:rPr>
        <w:t xml:space="preserve">O’ Donnell and </w:t>
      </w:r>
      <w:r>
        <w:rPr>
          <w:rFonts w:ascii="Times New Roman" w:hAnsi="Times New Roman" w:cs="Times New Roman"/>
          <w:color w:val="333333"/>
          <w:sz w:val="20"/>
          <w:szCs w:val="20"/>
        </w:rPr>
        <w:t xml:space="preserve">Leeann </w:t>
      </w:r>
      <w:r w:rsidRPr="000B34B2">
        <w:rPr>
          <w:rFonts w:ascii="Times New Roman" w:hAnsi="Times New Roman" w:cs="Times New Roman"/>
          <w:color w:val="333333"/>
          <w:sz w:val="20"/>
          <w:szCs w:val="20"/>
        </w:rPr>
        <w:t xml:space="preserve">Lane, </w:t>
      </w:r>
      <w:r w:rsidRPr="000B34B2">
        <w:rPr>
          <w:rFonts w:ascii="Times New Roman" w:hAnsi="Times New Roman" w:cs="Times New Roman"/>
          <w:i/>
          <w:iCs/>
          <w:color w:val="333333"/>
          <w:sz w:val="20"/>
          <w:szCs w:val="20"/>
        </w:rPr>
        <w:t>Palgrave Advances in Irish History</w:t>
      </w:r>
      <w:r w:rsidRPr="000B34B2">
        <w:rPr>
          <w:rFonts w:ascii="Times New Roman" w:hAnsi="Times New Roman" w:cs="Times New Roman"/>
          <w:color w:val="333333"/>
          <w:sz w:val="20"/>
          <w:szCs w:val="20"/>
        </w:rPr>
        <w:t xml:space="preserve"> (London: Palgrave Macmillan, 2009), 212.</w:t>
      </w:r>
    </w:p>
  </w:footnote>
  <w:footnote w:id="23">
    <w:p w14:paraId="0F7A364C" w14:textId="510B604D" w:rsidR="005651AB" w:rsidRPr="005651AB" w:rsidRDefault="00BC4265" w:rsidP="005651AB">
      <w:pPr>
        <w:pStyle w:val="Heading1"/>
        <w:shd w:val="clear" w:color="auto" w:fill="FFFFFF"/>
        <w:spacing w:before="0" w:beforeAutospacing="0" w:after="315" w:afterAutospacing="0"/>
        <w:rPr>
          <w:rFonts w:ascii="Arial" w:hAnsi="Arial" w:cs="Arial"/>
          <w:b w:val="0"/>
          <w:bCs w:val="0"/>
          <w:color w:val="333333"/>
          <w:lang w:val="en-US" w:eastAsia="en-US"/>
        </w:rPr>
      </w:pPr>
      <w:r w:rsidRPr="005651AB">
        <w:rPr>
          <w:rStyle w:val="FootnoteReference"/>
          <w:b w:val="0"/>
          <w:bCs w:val="0"/>
          <w:sz w:val="20"/>
          <w:szCs w:val="20"/>
        </w:rPr>
        <w:footnoteRef/>
      </w:r>
      <w:r w:rsidRPr="005651AB">
        <w:rPr>
          <w:b w:val="0"/>
          <w:bCs w:val="0"/>
          <w:sz w:val="20"/>
          <w:szCs w:val="20"/>
        </w:rPr>
        <w:t xml:space="preserve"> Tom Inglis, </w:t>
      </w:r>
      <w:r w:rsidR="005651AB" w:rsidRPr="005651AB">
        <w:rPr>
          <w:b w:val="0"/>
          <w:bCs w:val="0"/>
          <w:i/>
          <w:iCs/>
          <w:sz w:val="20"/>
          <w:szCs w:val="20"/>
        </w:rPr>
        <w:t>Moral Monopoly: The Rise and Fall of the Catholic Church in Modern Ireland</w:t>
      </w:r>
      <w:r w:rsidRPr="005651AB">
        <w:rPr>
          <w:b w:val="0"/>
          <w:bCs w:val="0"/>
          <w:sz w:val="20"/>
          <w:szCs w:val="20"/>
        </w:rPr>
        <w:t xml:space="preserve"> (Dublin: Gill and Macmillan, 1987).</w:t>
      </w:r>
      <w:r w:rsidR="005651AB" w:rsidRPr="005651AB">
        <w:rPr>
          <w:rFonts w:ascii="Arial" w:hAnsi="Arial" w:cs="Arial"/>
          <w:b w:val="0"/>
          <w:bCs w:val="0"/>
          <w:color w:val="333333"/>
          <w:sz w:val="35"/>
          <w:szCs w:val="35"/>
          <w:lang w:val="en-US" w:eastAsia="en-US"/>
        </w:rPr>
        <w:t xml:space="preserve"> </w:t>
      </w:r>
    </w:p>
    <w:p w14:paraId="15B505DC" w14:textId="5E81C245" w:rsidR="00BC4265" w:rsidRPr="004F260B" w:rsidRDefault="00BC4265" w:rsidP="00BC4265">
      <w:pPr>
        <w:spacing w:after="0" w:line="240" w:lineRule="auto"/>
        <w:jc w:val="both"/>
        <w:rPr>
          <w:rFonts w:ascii="Times New Roman" w:eastAsia="Times New Roman" w:hAnsi="Times New Roman" w:cs="Times New Roman"/>
          <w:sz w:val="20"/>
          <w:szCs w:val="20"/>
          <w:lang w:eastAsia="en-AU"/>
        </w:rPr>
      </w:pPr>
    </w:p>
  </w:footnote>
  <w:footnote w:id="24">
    <w:p w14:paraId="5CAE9173" w14:textId="429BB96E" w:rsidR="00BC4265" w:rsidRPr="00044B1D" w:rsidRDefault="00BC4265" w:rsidP="00BC4265">
      <w:pPr>
        <w:pStyle w:val="FootnoteText"/>
        <w:rPr>
          <w:rFonts w:ascii="Times New Roman" w:hAnsi="Times New Roman" w:cs="Times New Roman"/>
          <w:lang w:val="en-GB"/>
        </w:rPr>
      </w:pPr>
      <w:r w:rsidRPr="00044B1D">
        <w:rPr>
          <w:rStyle w:val="FootnoteReference"/>
          <w:rFonts w:ascii="Times New Roman" w:hAnsi="Times New Roman" w:cs="Times New Roman"/>
        </w:rPr>
        <w:footnoteRef/>
      </w:r>
      <w:r w:rsidRPr="00044B1D">
        <w:rPr>
          <w:rFonts w:ascii="Times New Roman" w:hAnsi="Times New Roman" w:cs="Times New Roman"/>
        </w:rPr>
        <w:t xml:space="preserve"> </w:t>
      </w:r>
      <w:r w:rsidR="002F0270">
        <w:rPr>
          <w:rFonts w:ascii="Times New Roman" w:hAnsi="Times New Roman" w:cs="Times New Roman"/>
          <w:color w:val="222222"/>
          <w:shd w:val="clear" w:color="auto" w:fill="FFFFFF"/>
        </w:rPr>
        <w:t>Judith Harford and Tom O’ Donoghue</w:t>
      </w:r>
      <w:r w:rsidRPr="00044B1D">
        <w:rPr>
          <w:rFonts w:ascii="Times New Roman" w:hAnsi="Times New Roman" w:cs="Times New Roman"/>
          <w:color w:val="222222"/>
          <w:shd w:val="clear" w:color="auto" w:fill="FFFFFF"/>
        </w:rPr>
        <w:t xml:space="preserve">, 'Challenging the Dominant Church Hegemony in Times of Risk and Promise: </w:t>
      </w:r>
      <w:proofErr w:type="spellStart"/>
      <w:r w:rsidRPr="00044B1D">
        <w:rPr>
          <w:rFonts w:ascii="Times New Roman" w:hAnsi="Times New Roman" w:cs="Times New Roman"/>
          <w:color w:val="222222"/>
          <w:shd w:val="clear" w:color="auto" w:fill="FFFFFF"/>
        </w:rPr>
        <w:t>Carysfort</w:t>
      </w:r>
      <w:proofErr w:type="spellEnd"/>
      <w:r w:rsidRPr="00044B1D">
        <w:rPr>
          <w:rFonts w:ascii="Times New Roman" w:hAnsi="Times New Roman" w:cs="Times New Roman"/>
          <w:color w:val="222222"/>
          <w:shd w:val="clear" w:color="auto" w:fill="FFFFFF"/>
        </w:rPr>
        <w:t xml:space="preserve"> Women Resist,' </w:t>
      </w:r>
      <w:r w:rsidRPr="00044B1D">
        <w:rPr>
          <w:rFonts w:ascii="Times New Roman" w:hAnsi="Times New Roman" w:cs="Times New Roman"/>
          <w:i/>
          <w:iCs/>
          <w:color w:val="222222"/>
          <w:shd w:val="clear" w:color="auto" w:fill="FFFFFF"/>
        </w:rPr>
        <w:t>Gender and Education</w:t>
      </w:r>
      <w:r w:rsidRPr="00044B1D">
        <w:rPr>
          <w:rFonts w:ascii="Times New Roman" w:hAnsi="Times New Roman" w:cs="Times New Roman"/>
          <w:color w:val="222222"/>
          <w:shd w:val="clear" w:color="auto" w:fill="FFFFFF"/>
        </w:rPr>
        <w:t>, 10.1080/09540253.2020.1763924.</w:t>
      </w:r>
    </w:p>
  </w:footnote>
  <w:footnote w:id="25">
    <w:p w14:paraId="300EE263" w14:textId="77777777" w:rsidR="00BC4265" w:rsidRPr="004941F2" w:rsidRDefault="00BC4265" w:rsidP="00BC4265">
      <w:pPr>
        <w:pStyle w:val="FootnoteText"/>
        <w:rPr>
          <w:rFonts w:ascii="Times New Roman" w:hAnsi="Times New Roman" w:cs="Times New Roman"/>
          <w:lang w:val="en-GB"/>
        </w:rPr>
      </w:pPr>
      <w:r w:rsidRPr="00044B1D">
        <w:rPr>
          <w:rStyle w:val="FootnoteReference"/>
          <w:rFonts w:ascii="Times New Roman" w:hAnsi="Times New Roman" w:cs="Times New Roman"/>
        </w:rPr>
        <w:footnoteRef/>
      </w:r>
      <w:r w:rsidRPr="00044B1D">
        <w:rPr>
          <w:rFonts w:ascii="Times New Roman" w:hAnsi="Times New Roman" w:cs="Times New Roman"/>
        </w:rPr>
        <w:t xml:space="preserve"> </w:t>
      </w:r>
      <w:r w:rsidRPr="00044B1D">
        <w:rPr>
          <w:rFonts w:ascii="Times New Roman" w:hAnsi="Times New Roman" w:cs="Times New Roman"/>
          <w:lang w:val="en-GB"/>
        </w:rPr>
        <w:t>Eileen Connolly, ‘</w:t>
      </w:r>
      <w:r w:rsidRPr="00044B1D">
        <w:rPr>
          <w:rFonts w:ascii="Times New Roman" w:hAnsi="Times New Roman" w:cs="Times New Roman"/>
        </w:rPr>
        <w:t xml:space="preserve">The State, Public Policy and Gender: Ireland in Transition, 1957-1977,’ Unpublished PhD </w:t>
      </w:r>
      <w:r w:rsidRPr="004941F2">
        <w:rPr>
          <w:rFonts w:ascii="Times New Roman" w:hAnsi="Times New Roman" w:cs="Times New Roman"/>
        </w:rPr>
        <w:t>Thesis, Dublin City University, 1998.</w:t>
      </w:r>
    </w:p>
  </w:footnote>
  <w:footnote w:id="26">
    <w:p w14:paraId="659B6291" w14:textId="6DE189A1" w:rsidR="00BC4265" w:rsidRPr="004941F2" w:rsidRDefault="00BC4265" w:rsidP="004941F2">
      <w:pPr>
        <w:spacing w:after="0" w:line="240" w:lineRule="auto"/>
        <w:rPr>
          <w:rFonts w:ascii="Times New Roman" w:eastAsia="Times New Roman" w:hAnsi="Times New Roman" w:cs="Times New Roman"/>
          <w:sz w:val="20"/>
          <w:szCs w:val="20"/>
          <w:lang w:val="en-IE" w:eastAsia="en-IE"/>
        </w:rPr>
      </w:pPr>
      <w:r w:rsidRPr="004941F2">
        <w:rPr>
          <w:rStyle w:val="FootnoteReference"/>
          <w:rFonts w:ascii="Times New Roman" w:hAnsi="Times New Roman" w:cs="Times New Roman"/>
          <w:sz w:val="20"/>
          <w:szCs w:val="20"/>
        </w:rPr>
        <w:footnoteRef/>
      </w:r>
      <w:r w:rsidRPr="004941F2">
        <w:rPr>
          <w:rFonts w:ascii="Times New Roman" w:hAnsi="Times New Roman" w:cs="Times New Roman"/>
          <w:sz w:val="20"/>
          <w:szCs w:val="20"/>
        </w:rPr>
        <w:t xml:space="preserve"> </w:t>
      </w:r>
      <w:r w:rsidR="002F0270">
        <w:rPr>
          <w:rFonts w:ascii="Times New Roman" w:hAnsi="Times New Roman" w:cs="Times New Roman"/>
          <w:sz w:val="20"/>
          <w:szCs w:val="20"/>
          <w:lang w:val="en-GB"/>
        </w:rPr>
        <w:t>Jennifer Redmond and Judith Harford</w:t>
      </w:r>
      <w:r w:rsidRPr="004941F2">
        <w:rPr>
          <w:rFonts w:ascii="Times New Roman" w:hAnsi="Times New Roman" w:cs="Times New Roman"/>
          <w:sz w:val="20"/>
          <w:szCs w:val="20"/>
          <w:lang w:val="en-GB"/>
        </w:rPr>
        <w:t xml:space="preserve">, </w:t>
      </w:r>
      <w:r w:rsidR="00F13911">
        <w:rPr>
          <w:rFonts w:ascii="Times New Roman" w:eastAsia="Times New Roman" w:hAnsi="Times New Roman" w:cs="Times New Roman"/>
          <w:sz w:val="20"/>
          <w:szCs w:val="20"/>
          <w:lang w:val="en-IE" w:eastAsia="en-IE"/>
        </w:rPr>
        <w:t>‘</w:t>
      </w:r>
      <w:r w:rsidR="004941F2" w:rsidRPr="004941F2">
        <w:rPr>
          <w:rFonts w:ascii="Times New Roman" w:eastAsia="Times New Roman" w:hAnsi="Times New Roman" w:cs="Times New Roman"/>
          <w:sz w:val="20"/>
          <w:szCs w:val="20"/>
          <w:lang w:val="en-IE" w:eastAsia="en-IE"/>
        </w:rPr>
        <w:t>One Man One Job: The Marriage Ban and the Employment of Women Teachers in Irish Primary Schools</w:t>
      </w:r>
      <w:r w:rsidR="00F13911">
        <w:rPr>
          <w:rFonts w:ascii="Times New Roman" w:eastAsia="Times New Roman" w:hAnsi="Times New Roman" w:cs="Times New Roman"/>
          <w:sz w:val="20"/>
          <w:szCs w:val="20"/>
          <w:lang w:val="en-IE" w:eastAsia="en-IE"/>
        </w:rPr>
        <w:t>,’</w:t>
      </w:r>
      <w:r w:rsidR="004941F2" w:rsidRPr="004941F2">
        <w:rPr>
          <w:rFonts w:ascii="Times New Roman" w:eastAsia="Times New Roman" w:hAnsi="Times New Roman" w:cs="Times New Roman"/>
          <w:sz w:val="20"/>
          <w:szCs w:val="20"/>
          <w:lang w:val="en-IE" w:eastAsia="en-IE"/>
        </w:rPr>
        <w:t xml:space="preserve"> </w:t>
      </w:r>
      <w:proofErr w:type="spellStart"/>
      <w:r w:rsidR="004941F2" w:rsidRPr="004941F2">
        <w:rPr>
          <w:rFonts w:ascii="Times New Roman" w:eastAsia="Times New Roman" w:hAnsi="Times New Roman" w:cs="Times New Roman"/>
          <w:i/>
          <w:iCs/>
          <w:sz w:val="20"/>
          <w:szCs w:val="20"/>
          <w:lang w:val="en-IE" w:eastAsia="en-IE"/>
        </w:rPr>
        <w:t>Paedagogica</w:t>
      </w:r>
      <w:proofErr w:type="spellEnd"/>
      <w:r w:rsidR="004941F2" w:rsidRPr="004941F2">
        <w:rPr>
          <w:rFonts w:ascii="Times New Roman" w:eastAsia="Times New Roman" w:hAnsi="Times New Roman" w:cs="Times New Roman"/>
          <w:i/>
          <w:iCs/>
          <w:sz w:val="20"/>
          <w:szCs w:val="20"/>
          <w:lang w:val="en-IE" w:eastAsia="en-IE"/>
        </w:rPr>
        <w:t xml:space="preserve"> </w:t>
      </w:r>
      <w:proofErr w:type="spellStart"/>
      <w:r w:rsidR="004941F2" w:rsidRPr="004941F2">
        <w:rPr>
          <w:rFonts w:ascii="Times New Roman" w:eastAsia="Times New Roman" w:hAnsi="Times New Roman" w:cs="Times New Roman"/>
          <w:i/>
          <w:iCs/>
          <w:sz w:val="20"/>
          <w:szCs w:val="20"/>
          <w:lang w:val="en-IE" w:eastAsia="en-IE"/>
        </w:rPr>
        <w:t>Historica</w:t>
      </w:r>
      <w:proofErr w:type="spellEnd"/>
      <w:r w:rsidR="004941F2" w:rsidRPr="004941F2">
        <w:rPr>
          <w:rFonts w:ascii="Times New Roman" w:eastAsia="Times New Roman" w:hAnsi="Times New Roman" w:cs="Times New Roman"/>
          <w:sz w:val="20"/>
          <w:szCs w:val="20"/>
          <w:lang w:val="en-IE" w:eastAsia="en-IE"/>
        </w:rPr>
        <w:t>, 46, no. 5 (2010): 639</w:t>
      </w:r>
      <w:r w:rsidR="004941F2" w:rsidRPr="004941F2">
        <w:rPr>
          <w:rFonts w:ascii="Times New Roman" w:eastAsia="Times New Roman" w:hAnsi="Times New Roman" w:cs="Times New Roman"/>
          <w:sz w:val="20"/>
          <w:szCs w:val="20"/>
          <w:lang w:val="en-GB"/>
        </w:rPr>
        <w:t>–</w:t>
      </w:r>
      <w:r w:rsidR="004941F2" w:rsidRPr="004941F2">
        <w:rPr>
          <w:rFonts w:ascii="Times New Roman" w:eastAsia="Times New Roman" w:hAnsi="Times New Roman" w:cs="Times New Roman"/>
          <w:sz w:val="20"/>
          <w:szCs w:val="20"/>
          <w:lang w:val="en-IE" w:eastAsia="en-IE"/>
        </w:rPr>
        <w:t xml:space="preserve">654. </w:t>
      </w:r>
    </w:p>
  </w:footnote>
  <w:footnote w:id="27">
    <w:p w14:paraId="15214EA9" w14:textId="6AF526B7" w:rsidR="00BC4265" w:rsidRPr="00196CB6" w:rsidRDefault="00BC4265" w:rsidP="00BC4265">
      <w:pPr>
        <w:autoSpaceDE w:val="0"/>
        <w:autoSpaceDN w:val="0"/>
        <w:adjustRightInd w:val="0"/>
        <w:spacing w:after="0" w:line="240" w:lineRule="auto"/>
        <w:rPr>
          <w:rFonts w:ascii="TimesNewRomanPS-Italic" w:hAnsi="TimesNewRomanPS-Italic" w:cs="TimesNewRomanPS-Italic"/>
          <w:i/>
          <w:iCs/>
          <w:color w:val="292526"/>
          <w:sz w:val="19"/>
          <w:szCs w:val="19"/>
          <w:lang w:val="en-US"/>
        </w:rPr>
      </w:pPr>
      <w:r w:rsidRPr="004941F2">
        <w:rPr>
          <w:rStyle w:val="FootnoteReference"/>
          <w:rFonts w:ascii="Times New Roman" w:hAnsi="Times New Roman" w:cs="Times New Roman"/>
          <w:sz w:val="20"/>
          <w:szCs w:val="20"/>
        </w:rPr>
        <w:footnoteRef/>
      </w:r>
      <w:r w:rsidRPr="004941F2">
        <w:rPr>
          <w:rFonts w:ascii="Times New Roman" w:hAnsi="Times New Roman" w:cs="Times New Roman"/>
          <w:sz w:val="20"/>
          <w:szCs w:val="20"/>
        </w:rPr>
        <w:t xml:space="preserve"> </w:t>
      </w:r>
      <w:r w:rsidRPr="004941F2">
        <w:rPr>
          <w:rFonts w:ascii="Times New Roman" w:hAnsi="Times New Roman" w:cs="Times New Roman"/>
          <w:color w:val="292526"/>
          <w:sz w:val="20"/>
          <w:szCs w:val="20"/>
          <w:lang w:val="en-US"/>
        </w:rPr>
        <w:t>Alison Prentice</w:t>
      </w:r>
      <w:r w:rsidRPr="00196CB6">
        <w:rPr>
          <w:rFonts w:ascii="Times New Roman" w:hAnsi="Times New Roman" w:cs="Times New Roman"/>
          <w:color w:val="292526"/>
          <w:sz w:val="20"/>
          <w:szCs w:val="20"/>
          <w:lang w:val="en-US"/>
        </w:rPr>
        <w:t xml:space="preserve"> and Marjorie Theobald (eds.), </w:t>
      </w:r>
      <w:r w:rsidRPr="00196CB6">
        <w:rPr>
          <w:rFonts w:ascii="Times New Roman" w:hAnsi="Times New Roman" w:cs="Times New Roman"/>
          <w:i/>
          <w:iCs/>
          <w:color w:val="292526"/>
          <w:sz w:val="20"/>
          <w:szCs w:val="20"/>
          <w:lang w:val="en-US"/>
        </w:rPr>
        <w:t xml:space="preserve">Women who Taught: Perspectives on the History of Women and Teaching </w:t>
      </w:r>
      <w:r w:rsidRPr="00196CB6">
        <w:rPr>
          <w:rFonts w:ascii="Times New Roman" w:hAnsi="Times New Roman" w:cs="Times New Roman"/>
          <w:color w:val="292526"/>
          <w:sz w:val="20"/>
          <w:szCs w:val="20"/>
          <w:lang w:val="en-US"/>
        </w:rPr>
        <w:t>(Toronto, Buffalo, London: University of Toronto Press,</w:t>
      </w:r>
      <w:r w:rsidRPr="00196CB6">
        <w:rPr>
          <w:rFonts w:ascii="Times New Roman" w:hAnsi="Times New Roman" w:cs="Times New Roman"/>
          <w:i/>
          <w:iCs/>
          <w:color w:val="292526"/>
          <w:sz w:val="20"/>
          <w:szCs w:val="20"/>
          <w:lang w:val="en-US"/>
        </w:rPr>
        <w:t xml:space="preserve"> </w:t>
      </w:r>
      <w:r w:rsidRPr="00196CB6">
        <w:rPr>
          <w:rFonts w:ascii="Times New Roman" w:hAnsi="Times New Roman" w:cs="Times New Roman"/>
          <w:color w:val="292526"/>
          <w:sz w:val="20"/>
          <w:szCs w:val="20"/>
          <w:lang w:val="en-US"/>
        </w:rPr>
        <w:t xml:space="preserve">1991); </w:t>
      </w:r>
      <w:r w:rsidR="002F0270">
        <w:rPr>
          <w:rFonts w:ascii="Times New Roman" w:hAnsi="Times New Roman" w:cs="Times New Roman"/>
          <w:color w:val="292526"/>
          <w:sz w:val="20"/>
          <w:szCs w:val="20"/>
          <w:lang w:val="en-US"/>
        </w:rPr>
        <w:t>Judith Harford</w:t>
      </w:r>
      <w:r w:rsidRPr="00196CB6">
        <w:rPr>
          <w:rFonts w:ascii="Times New Roman" w:hAnsi="Times New Roman" w:cs="Times New Roman"/>
          <w:color w:val="292526"/>
          <w:sz w:val="20"/>
          <w:szCs w:val="20"/>
          <w:lang w:val="en-US"/>
        </w:rPr>
        <w:t xml:space="preserve">, </w:t>
      </w:r>
      <w:r w:rsidRPr="00196CB6">
        <w:rPr>
          <w:rFonts w:ascii="Times New Roman" w:hAnsi="Times New Roman" w:cs="Times New Roman"/>
          <w:i/>
          <w:iCs/>
          <w:color w:val="292526"/>
          <w:sz w:val="20"/>
          <w:szCs w:val="20"/>
          <w:lang w:val="en-US"/>
        </w:rPr>
        <w:t xml:space="preserve">The Opening of University Education to Women in Ireland </w:t>
      </w:r>
      <w:r w:rsidRPr="00196CB6">
        <w:rPr>
          <w:rFonts w:ascii="Times New Roman" w:hAnsi="Times New Roman" w:cs="Times New Roman"/>
          <w:color w:val="292526"/>
          <w:sz w:val="20"/>
          <w:szCs w:val="20"/>
          <w:lang w:val="en-US"/>
        </w:rPr>
        <w:t>(Dublin and Portland, OR: Irish Academic Press, 2008).</w:t>
      </w:r>
    </w:p>
  </w:footnote>
  <w:footnote w:id="28">
    <w:p w14:paraId="39D37825" w14:textId="6E148B81" w:rsidR="00BC4265" w:rsidRPr="00E5504E" w:rsidRDefault="00BC4265" w:rsidP="00BC4265">
      <w:pPr>
        <w:pStyle w:val="FootnoteText"/>
        <w:rPr>
          <w:rFonts w:ascii="Times New Roman" w:hAnsi="Times New Roman" w:cs="Times New Roman"/>
          <w:lang w:val="en-GB"/>
        </w:rPr>
      </w:pPr>
      <w:r w:rsidRPr="00196CB6">
        <w:rPr>
          <w:rStyle w:val="FootnoteReference"/>
          <w:rFonts w:ascii="Times New Roman" w:hAnsi="Times New Roman" w:cs="Times New Roman"/>
        </w:rPr>
        <w:footnoteRef/>
      </w:r>
      <w:r w:rsidRPr="00196CB6">
        <w:rPr>
          <w:rFonts w:ascii="Times New Roman" w:hAnsi="Times New Roman" w:cs="Times New Roman"/>
        </w:rPr>
        <w:t xml:space="preserve"> </w:t>
      </w:r>
      <w:r>
        <w:rPr>
          <w:rFonts w:ascii="Times New Roman" w:hAnsi="Times New Roman" w:cs="Times New Roman"/>
        </w:rPr>
        <w:t xml:space="preserve">Geraldine </w:t>
      </w:r>
      <w:r w:rsidRPr="00196CB6">
        <w:rPr>
          <w:rFonts w:ascii="Times New Roman" w:hAnsi="Times New Roman" w:cs="Times New Roman"/>
        </w:rPr>
        <w:t xml:space="preserve">Clifford, </w:t>
      </w:r>
      <w:r w:rsidRPr="007D067E">
        <w:rPr>
          <w:rFonts w:ascii="Times New Roman" w:hAnsi="Times New Roman" w:cs="Times New Roman"/>
          <w:i/>
          <w:iCs/>
        </w:rPr>
        <w:t xml:space="preserve">Those Good </w:t>
      </w:r>
      <w:proofErr w:type="spellStart"/>
      <w:r w:rsidRPr="007D067E">
        <w:rPr>
          <w:rFonts w:ascii="Times New Roman" w:hAnsi="Times New Roman" w:cs="Times New Roman"/>
          <w:i/>
          <w:iCs/>
        </w:rPr>
        <w:t>Gertrudes</w:t>
      </w:r>
      <w:proofErr w:type="spellEnd"/>
      <w:r w:rsidRPr="007D067E">
        <w:rPr>
          <w:rFonts w:ascii="Times New Roman" w:hAnsi="Times New Roman" w:cs="Times New Roman"/>
          <w:i/>
          <w:iCs/>
        </w:rPr>
        <w:t>: A Social History of Women Teachers in America</w:t>
      </w:r>
      <w:r w:rsidRPr="00196CB6">
        <w:rPr>
          <w:rFonts w:ascii="Times New Roman" w:hAnsi="Times New Roman" w:cs="Times New Roman"/>
        </w:rPr>
        <w:t xml:space="preserve"> </w:t>
      </w:r>
      <w:r>
        <w:rPr>
          <w:rFonts w:ascii="Times New Roman" w:hAnsi="Times New Roman" w:cs="Times New Roman"/>
        </w:rPr>
        <w:t>(</w:t>
      </w:r>
      <w:r w:rsidRPr="00196CB6">
        <w:rPr>
          <w:rFonts w:ascii="Times New Roman" w:hAnsi="Times New Roman" w:cs="Times New Roman"/>
        </w:rPr>
        <w:t>Baltimore: John Hopkins University Press</w:t>
      </w:r>
      <w:r>
        <w:rPr>
          <w:rFonts w:ascii="Times New Roman" w:hAnsi="Times New Roman" w:cs="Times New Roman"/>
        </w:rPr>
        <w:t xml:space="preserve">, 2014); </w:t>
      </w:r>
      <w:r w:rsidR="002F0270">
        <w:rPr>
          <w:rFonts w:ascii="Times New Roman" w:hAnsi="Times New Roman" w:cs="Times New Roman"/>
          <w:lang w:val="en-GB"/>
        </w:rPr>
        <w:t>Harford</w:t>
      </w:r>
      <w:r w:rsidRPr="00196CB6">
        <w:rPr>
          <w:rFonts w:ascii="Times New Roman" w:hAnsi="Times New Roman" w:cs="Times New Roman"/>
          <w:lang w:val="en-GB"/>
        </w:rPr>
        <w:t>, ‘The Gendering of Diaspora’</w:t>
      </w:r>
      <w:r>
        <w:rPr>
          <w:rFonts w:ascii="Times New Roman" w:hAnsi="Times New Roman" w:cs="Times New Roman"/>
          <w:lang w:val="en-GB"/>
        </w:rPr>
        <w:t>;</w:t>
      </w:r>
      <w:r w:rsidRPr="00196CB6">
        <w:rPr>
          <w:rFonts w:ascii="Times New Roman" w:hAnsi="Times New Roman" w:cs="Times New Roman"/>
        </w:rPr>
        <w:t xml:space="preserve"> </w:t>
      </w:r>
      <w:r>
        <w:rPr>
          <w:rFonts w:ascii="Times New Roman" w:hAnsi="Times New Roman" w:cs="Times New Roman"/>
        </w:rPr>
        <w:t xml:space="preserve">Petra </w:t>
      </w:r>
      <w:r w:rsidRPr="00196CB6">
        <w:rPr>
          <w:rFonts w:ascii="Times New Roman" w:hAnsi="Times New Roman" w:cs="Times New Roman"/>
        </w:rPr>
        <w:t xml:space="preserve">Munro, </w:t>
      </w:r>
      <w:r>
        <w:rPr>
          <w:rFonts w:ascii="Times New Roman" w:hAnsi="Times New Roman" w:cs="Times New Roman"/>
        </w:rPr>
        <w:t>‘</w:t>
      </w:r>
      <w:r w:rsidRPr="00196CB6">
        <w:rPr>
          <w:rFonts w:ascii="Times New Roman" w:hAnsi="Times New Roman" w:cs="Times New Roman"/>
        </w:rPr>
        <w:t xml:space="preserve">Educators </w:t>
      </w:r>
      <w:r w:rsidRPr="00E5504E">
        <w:rPr>
          <w:rFonts w:ascii="Times New Roman" w:hAnsi="Times New Roman" w:cs="Times New Roman"/>
        </w:rPr>
        <w:t xml:space="preserve">as Activists: Five Women from Chicago,’ </w:t>
      </w:r>
      <w:r w:rsidRPr="00E5504E">
        <w:rPr>
          <w:rFonts w:ascii="Times New Roman" w:hAnsi="Times New Roman" w:cs="Times New Roman"/>
          <w:i/>
          <w:iCs/>
        </w:rPr>
        <w:t>Social Education,</w:t>
      </w:r>
      <w:r w:rsidRPr="00E5504E">
        <w:rPr>
          <w:rFonts w:ascii="Times New Roman" w:hAnsi="Times New Roman" w:cs="Times New Roman"/>
        </w:rPr>
        <w:t xml:space="preserve"> 59 (5) (1995): 274–278.</w:t>
      </w:r>
    </w:p>
  </w:footnote>
  <w:footnote w:id="29">
    <w:p w14:paraId="00B4F99D" w14:textId="77777777" w:rsidR="00BC4265" w:rsidRPr="00E5504E" w:rsidRDefault="00BC4265" w:rsidP="00BC4265">
      <w:pPr>
        <w:pStyle w:val="FootnoteText"/>
        <w:rPr>
          <w:rFonts w:ascii="Times New Roman" w:hAnsi="Times New Roman" w:cs="Times New Roman"/>
          <w:lang w:val="en-GB"/>
        </w:rPr>
      </w:pPr>
      <w:r w:rsidRPr="00E5504E">
        <w:rPr>
          <w:rStyle w:val="FootnoteReference"/>
          <w:rFonts w:ascii="Times New Roman" w:hAnsi="Times New Roman" w:cs="Times New Roman"/>
        </w:rPr>
        <w:footnoteRef/>
      </w:r>
      <w:r w:rsidRPr="00E5504E">
        <w:rPr>
          <w:rFonts w:ascii="Times New Roman" w:hAnsi="Times New Roman" w:cs="Times New Roman"/>
        </w:rPr>
        <w:t xml:space="preserve"> James Fraser, </w:t>
      </w:r>
      <w:r w:rsidRPr="00E5504E">
        <w:rPr>
          <w:rFonts w:ascii="Times New Roman" w:hAnsi="Times New Roman" w:cs="Times New Roman"/>
          <w:i/>
          <w:iCs/>
        </w:rPr>
        <w:t>Preparing America’s Teachers</w:t>
      </w:r>
      <w:r w:rsidRPr="00E5504E">
        <w:rPr>
          <w:rFonts w:ascii="Times New Roman" w:hAnsi="Times New Roman" w:cs="Times New Roman"/>
        </w:rPr>
        <w:t xml:space="preserve">: </w:t>
      </w:r>
      <w:r w:rsidRPr="00E5504E">
        <w:rPr>
          <w:rFonts w:ascii="Times New Roman" w:hAnsi="Times New Roman" w:cs="Times New Roman"/>
          <w:i/>
          <w:iCs/>
        </w:rPr>
        <w:t>A History</w:t>
      </w:r>
      <w:r w:rsidRPr="00E5504E">
        <w:rPr>
          <w:rFonts w:ascii="Times New Roman" w:hAnsi="Times New Roman" w:cs="Times New Roman"/>
        </w:rPr>
        <w:t xml:space="preserve"> (New York, NY: Teachers College Press, 2007).</w:t>
      </w:r>
    </w:p>
  </w:footnote>
  <w:footnote w:id="30">
    <w:p w14:paraId="39D8AB2A" w14:textId="77777777" w:rsidR="00BC4265" w:rsidRPr="00E5504E" w:rsidRDefault="00BC4265" w:rsidP="00BC4265">
      <w:pPr>
        <w:pStyle w:val="FootnoteText"/>
        <w:rPr>
          <w:rFonts w:ascii="Times New Roman" w:hAnsi="Times New Roman" w:cs="Times New Roman"/>
          <w:lang w:val="en-GB"/>
        </w:rPr>
      </w:pPr>
      <w:r w:rsidRPr="00E5504E">
        <w:rPr>
          <w:rStyle w:val="FootnoteReference"/>
          <w:rFonts w:ascii="Times New Roman" w:hAnsi="Times New Roman" w:cs="Times New Roman"/>
        </w:rPr>
        <w:footnoteRef/>
      </w:r>
      <w:r w:rsidRPr="00E5504E">
        <w:rPr>
          <w:rFonts w:ascii="Times New Roman" w:hAnsi="Times New Roman" w:cs="Times New Roman"/>
        </w:rPr>
        <w:t xml:space="preserve"> Geraldine Clifford, ‘‘Lady Teachers’ and Politics in the United States 1850–1930,” In </w:t>
      </w:r>
      <w:r w:rsidRPr="00E5504E">
        <w:rPr>
          <w:rFonts w:ascii="Times New Roman" w:hAnsi="Times New Roman" w:cs="Times New Roman"/>
          <w:i/>
          <w:iCs/>
        </w:rPr>
        <w:t>Teachers: The Culture and Politics of Work</w:t>
      </w:r>
      <w:r w:rsidRPr="00E5504E">
        <w:rPr>
          <w:rFonts w:ascii="Times New Roman" w:hAnsi="Times New Roman" w:cs="Times New Roman"/>
        </w:rPr>
        <w:t xml:space="preserve">, edited by M. Lawn, and G. Grace (London: The Falmer Press, </w:t>
      </w:r>
      <w:r>
        <w:rPr>
          <w:rFonts w:ascii="Times New Roman" w:hAnsi="Times New Roman" w:cs="Times New Roman"/>
        </w:rPr>
        <w:t xml:space="preserve">1987), </w:t>
      </w:r>
      <w:r w:rsidRPr="00E5504E">
        <w:rPr>
          <w:rFonts w:ascii="Times New Roman" w:hAnsi="Times New Roman" w:cs="Times New Roman"/>
        </w:rPr>
        <w:t>16.</w:t>
      </w:r>
    </w:p>
  </w:footnote>
  <w:footnote w:id="31">
    <w:p w14:paraId="482B4DC3" w14:textId="77777777" w:rsidR="00BC4265" w:rsidRPr="00E5504E" w:rsidRDefault="00BC4265" w:rsidP="00BC4265">
      <w:pPr>
        <w:pStyle w:val="FootnoteText"/>
        <w:rPr>
          <w:rFonts w:ascii="Times New Roman" w:hAnsi="Times New Roman" w:cs="Times New Roman"/>
          <w:lang w:val="en-GB"/>
        </w:rPr>
      </w:pPr>
      <w:r>
        <w:rPr>
          <w:rStyle w:val="FootnoteReference"/>
        </w:rPr>
        <w:footnoteRef/>
      </w:r>
      <w:r>
        <w:t xml:space="preserve"> </w:t>
      </w:r>
      <w:r w:rsidRPr="00196CB6">
        <w:rPr>
          <w:rFonts w:ascii="Times New Roman" w:hAnsi="Times New Roman" w:cs="Times New Roman"/>
        </w:rPr>
        <w:t xml:space="preserve">Munro, </w:t>
      </w:r>
      <w:r>
        <w:rPr>
          <w:rFonts w:ascii="Times New Roman" w:hAnsi="Times New Roman" w:cs="Times New Roman"/>
        </w:rPr>
        <w:t>‘</w:t>
      </w:r>
      <w:r w:rsidRPr="00196CB6">
        <w:rPr>
          <w:rFonts w:ascii="Times New Roman" w:hAnsi="Times New Roman" w:cs="Times New Roman"/>
        </w:rPr>
        <w:t xml:space="preserve">Educators </w:t>
      </w:r>
      <w:r w:rsidRPr="00E5504E">
        <w:rPr>
          <w:rFonts w:ascii="Times New Roman" w:hAnsi="Times New Roman" w:cs="Times New Roman"/>
        </w:rPr>
        <w:t>as Activists: Five Women from Chicago</w:t>
      </w:r>
      <w:r>
        <w:rPr>
          <w:rFonts w:ascii="Times New Roman" w:hAnsi="Times New Roman" w:cs="Times New Roman"/>
        </w:rPr>
        <w:t>.</w:t>
      </w:r>
      <w:r w:rsidRPr="00E5504E">
        <w:rPr>
          <w:rFonts w:ascii="Times New Roman" w:hAnsi="Times New Roman" w:cs="Times New Roman"/>
        </w:rPr>
        <w:t xml:space="preserve">’ </w:t>
      </w:r>
    </w:p>
  </w:footnote>
  <w:footnote w:id="32">
    <w:p w14:paraId="40531F89" w14:textId="4651409E" w:rsidR="00BC4265" w:rsidRPr="00540EAC" w:rsidRDefault="00BC4265" w:rsidP="00BC4265">
      <w:pPr>
        <w:pStyle w:val="FootnoteText"/>
        <w:rPr>
          <w:rFonts w:ascii="Times New Roman" w:hAnsi="Times New Roman" w:cs="Times New Roman"/>
          <w:lang w:val="en-GB"/>
        </w:rPr>
      </w:pPr>
      <w:r w:rsidRPr="00540EAC">
        <w:rPr>
          <w:rStyle w:val="FootnoteReference"/>
          <w:rFonts w:ascii="Times New Roman" w:hAnsi="Times New Roman" w:cs="Times New Roman"/>
        </w:rPr>
        <w:footnoteRef/>
      </w:r>
      <w:r w:rsidRPr="00540EAC">
        <w:rPr>
          <w:rFonts w:ascii="Times New Roman" w:hAnsi="Times New Roman" w:cs="Times New Roman"/>
        </w:rPr>
        <w:t xml:space="preserve"> </w:t>
      </w:r>
      <w:r w:rsidR="002F0270">
        <w:rPr>
          <w:rFonts w:ascii="Times New Roman" w:hAnsi="Times New Roman" w:cs="Times New Roman"/>
        </w:rPr>
        <w:t>Judith Harford and Jennifer Redmond</w:t>
      </w:r>
      <w:r w:rsidRPr="00540EAC">
        <w:rPr>
          <w:rFonts w:ascii="Times New Roman" w:hAnsi="Times New Roman" w:cs="Times New Roman"/>
        </w:rPr>
        <w:t xml:space="preserve">, ‘I am amazed at how easily we accepted it’: the marriage ban, teaching and ideologies of womanhood in post-Independence Ireland, </w:t>
      </w:r>
      <w:r w:rsidRPr="00540EAC">
        <w:rPr>
          <w:rFonts w:ascii="Times New Roman" w:hAnsi="Times New Roman" w:cs="Times New Roman"/>
          <w:i/>
          <w:iCs/>
        </w:rPr>
        <w:t>Gender and Education</w:t>
      </w:r>
      <w:r w:rsidRPr="00540EAC">
        <w:rPr>
          <w:rFonts w:ascii="Times New Roman" w:hAnsi="Times New Roman" w:cs="Times New Roman"/>
        </w:rPr>
        <w:t>, DOI: 10.1080/09540253.2019.1680807</w:t>
      </w:r>
    </w:p>
  </w:footnote>
  <w:footnote w:id="33">
    <w:p w14:paraId="4FEDA19C" w14:textId="77777777" w:rsidR="00BC4265" w:rsidRPr="00C33F23" w:rsidRDefault="00BC4265" w:rsidP="00BC4265">
      <w:pPr>
        <w:pStyle w:val="FootnoteText"/>
        <w:rPr>
          <w:rFonts w:ascii="Times New Roman" w:hAnsi="Times New Roman" w:cs="Times New Roman"/>
          <w:lang w:val="en-GB"/>
        </w:rPr>
      </w:pPr>
      <w:r w:rsidRPr="00C33F23">
        <w:rPr>
          <w:rStyle w:val="FootnoteReference"/>
          <w:rFonts w:ascii="Times New Roman" w:hAnsi="Times New Roman" w:cs="Times New Roman"/>
        </w:rPr>
        <w:footnoteRef/>
      </w:r>
      <w:r w:rsidRPr="00C33F23">
        <w:rPr>
          <w:rFonts w:ascii="Times New Roman" w:hAnsi="Times New Roman" w:cs="Times New Roman"/>
        </w:rPr>
        <w:t xml:space="preserve"> Seamus </w:t>
      </w:r>
      <w:proofErr w:type="spellStart"/>
      <w:r w:rsidRPr="00C33F23">
        <w:rPr>
          <w:rFonts w:ascii="Times New Roman" w:hAnsi="Times New Roman" w:cs="Times New Roman"/>
        </w:rPr>
        <w:t>MacGabhann</w:t>
      </w:r>
      <w:proofErr w:type="spellEnd"/>
      <w:r w:rsidRPr="00C33F23">
        <w:rPr>
          <w:rFonts w:ascii="Times New Roman" w:hAnsi="Times New Roman" w:cs="Times New Roman"/>
        </w:rPr>
        <w:t xml:space="preserve"> (ed.) </w:t>
      </w:r>
      <w:proofErr w:type="spellStart"/>
      <w:r w:rsidRPr="00C33F23">
        <w:rPr>
          <w:rFonts w:ascii="Times New Roman" w:hAnsi="Times New Roman" w:cs="Times New Roman"/>
          <w:i/>
          <w:iCs/>
        </w:rPr>
        <w:t>Carysfort</w:t>
      </w:r>
      <w:proofErr w:type="spellEnd"/>
      <w:r w:rsidRPr="00C33F23">
        <w:rPr>
          <w:rFonts w:ascii="Times New Roman" w:hAnsi="Times New Roman" w:cs="Times New Roman"/>
          <w:i/>
          <w:iCs/>
        </w:rPr>
        <w:t xml:space="preserve"> College Remembered</w:t>
      </w:r>
      <w:r w:rsidRPr="00C33F23">
        <w:rPr>
          <w:rFonts w:ascii="Times New Roman" w:hAnsi="Times New Roman" w:cs="Times New Roman"/>
        </w:rPr>
        <w:t xml:space="preserve"> (Dublin: </w:t>
      </w:r>
      <w:proofErr w:type="spellStart"/>
      <w:r w:rsidRPr="00C33F23">
        <w:rPr>
          <w:rFonts w:ascii="Times New Roman" w:hAnsi="Times New Roman" w:cs="Times New Roman"/>
        </w:rPr>
        <w:t>Carysfort</w:t>
      </w:r>
      <w:proofErr w:type="spellEnd"/>
      <w:r w:rsidRPr="00C33F23">
        <w:rPr>
          <w:rFonts w:ascii="Times New Roman" w:hAnsi="Times New Roman" w:cs="Times New Roman"/>
        </w:rPr>
        <w:t xml:space="preserve"> College Commemoration Committee, 2018).</w:t>
      </w:r>
    </w:p>
  </w:footnote>
  <w:footnote w:id="34">
    <w:p w14:paraId="2CE7F251" w14:textId="2E0CAFB6" w:rsidR="00145B9E" w:rsidRPr="00145B9E" w:rsidRDefault="00145B9E" w:rsidP="00145B9E">
      <w:pPr>
        <w:pStyle w:val="FootnoteText"/>
        <w:rPr>
          <w:rFonts w:ascii="Times New Roman" w:hAnsi="Times New Roman" w:cs="Times New Roman"/>
          <w:lang w:val="en-GB"/>
        </w:rPr>
      </w:pPr>
      <w:r>
        <w:rPr>
          <w:rStyle w:val="FootnoteReference"/>
        </w:rPr>
        <w:footnoteRef/>
      </w:r>
      <w:r>
        <w:t xml:space="preserve"> </w:t>
      </w:r>
      <w:r w:rsidR="002F0270">
        <w:rPr>
          <w:rFonts w:ascii="Times New Roman" w:eastAsia="Times New Roman" w:hAnsi="Times New Roman" w:cs="Times New Roman"/>
          <w:lang w:val="en-IE" w:eastAsia="en-IE"/>
        </w:rPr>
        <w:t>Tom O’ Donoghue, Judith Harford</w:t>
      </w:r>
      <w:r w:rsidR="002F0270">
        <w:rPr>
          <w:rFonts w:ascii="Times New Roman" w:eastAsia="Times New Roman" w:hAnsi="Times New Roman" w:cs="Times New Roman"/>
          <w:lang w:val="en-IE" w:eastAsia="en-GB"/>
        </w:rPr>
        <w:t xml:space="preserve"> and Teresa O’ Doherty,</w:t>
      </w:r>
      <w:r w:rsidRPr="00D409AC">
        <w:rPr>
          <w:rFonts w:ascii="Times New Roman" w:eastAsia="Times New Roman" w:hAnsi="Times New Roman" w:cs="Times New Roman"/>
          <w:lang w:val="en-IE" w:eastAsia="en-GB"/>
        </w:rPr>
        <w:t xml:space="preserve"> </w:t>
      </w:r>
      <w:r w:rsidRPr="00D409AC">
        <w:rPr>
          <w:rFonts w:ascii="Times New Roman" w:eastAsia="Times New Roman" w:hAnsi="Times New Roman" w:cs="Times New Roman"/>
          <w:i/>
          <w:iCs/>
          <w:lang w:val="en-IE" w:eastAsia="en-GB"/>
        </w:rPr>
        <w:t>Teacher Preparation in Ireland: History, Policy and Future Directions</w:t>
      </w:r>
      <w:r w:rsidRPr="00D409AC">
        <w:rPr>
          <w:rFonts w:ascii="Times New Roman" w:eastAsia="Times New Roman" w:hAnsi="Times New Roman" w:cs="Times New Roman"/>
          <w:lang w:val="en-IE" w:eastAsia="en-GB"/>
        </w:rPr>
        <w:t xml:space="preserve"> (Emerald: UK,</w:t>
      </w:r>
      <w:r>
        <w:rPr>
          <w:rFonts w:ascii="Times New Roman" w:eastAsia="Times New Roman" w:hAnsi="Times New Roman" w:cs="Times New Roman"/>
          <w:lang w:val="en-IE" w:eastAsia="en-GB"/>
        </w:rPr>
        <w:t xml:space="preserve"> 2017)</w:t>
      </w:r>
      <w:r w:rsidRPr="00540EAC">
        <w:rPr>
          <w:rFonts w:ascii="Times New Roman" w:eastAsia="Times New Roman" w:hAnsi="Times New Roman" w:cs="Times New Roman"/>
          <w:lang w:val="en-IE" w:eastAsia="en-GB"/>
        </w:rPr>
        <w:t>.</w:t>
      </w:r>
    </w:p>
  </w:footnote>
  <w:footnote w:id="35">
    <w:p w14:paraId="3F0C5614" w14:textId="77777777" w:rsidR="00145B9E" w:rsidRPr="00A4066A" w:rsidRDefault="00145B9E" w:rsidP="00145B9E">
      <w:pPr>
        <w:spacing w:after="0" w:line="240" w:lineRule="auto"/>
        <w:jc w:val="both"/>
        <w:rPr>
          <w:rFonts w:ascii="Times New Roman" w:hAnsi="Times New Roman" w:cs="Times New Roman"/>
          <w:sz w:val="20"/>
          <w:szCs w:val="20"/>
        </w:rPr>
      </w:pPr>
      <w:r w:rsidRPr="00A4066A">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w:t>
      </w:r>
      <w:proofErr w:type="spellStart"/>
      <w:r w:rsidRPr="00A4066A">
        <w:rPr>
          <w:rFonts w:ascii="Times New Roman" w:hAnsi="Times New Roman" w:cs="Times New Roman"/>
          <w:sz w:val="20"/>
          <w:szCs w:val="20"/>
        </w:rPr>
        <w:t>Aine</w:t>
      </w:r>
      <w:proofErr w:type="spellEnd"/>
      <w:r w:rsidRPr="00A4066A">
        <w:rPr>
          <w:rFonts w:ascii="Times New Roman" w:hAnsi="Times New Roman" w:cs="Times New Roman"/>
          <w:sz w:val="20"/>
          <w:szCs w:val="20"/>
        </w:rPr>
        <w:t xml:space="preserve"> Hyland,</w:t>
      </w:r>
      <w:r w:rsidRPr="00A4066A">
        <w:rPr>
          <w:rFonts w:ascii="Times New Roman" w:eastAsia="Times New Roman" w:hAnsi="Times New Roman" w:cs="Times New Roman"/>
          <w:sz w:val="20"/>
          <w:szCs w:val="20"/>
          <w:shd w:val="clear" w:color="auto" w:fill="FFFFFF"/>
        </w:rPr>
        <w:t xml:space="preserve"> ‘The Closure of </w:t>
      </w:r>
      <w:proofErr w:type="spellStart"/>
      <w:r w:rsidRPr="00A4066A">
        <w:rPr>
          <w:rFonts w:ascii="Times New Roman" w:eastAsia="Times New Roman" w:hAnsi="Times New Roman" w:cs="Times New Roman"/>
          <w:sz w:val="20"/>
          <w:szCs w:val="20"/>
          <w:shd w:val="clear" w:color="auto" w:fill="FFFFFF"/>
        </w:rPr>
        <w:t>Carysfort</w:t>
      </w:r>
      <w:proofErr w:type="spellEnd"/>
      <w:r w:rsidRPr="00A4066A">
        <w:rPr>
          <w:rFonts w:ascii="Times New Roman" w:eastAsia="Times New Roman" w:hAnsi="Times New Roman" w:cs="Times New Roman"/>
          <w:sz w:val="20"/>
          <w:szCs w:val="20"/>
          <w:shd w:val="clear" w:color="auto" w:fill="FFFFFF"/>
        </w:rPr>
        <w:t xml:space="preserve"> College of Education’ </w:t>
      </w:r>
      <w:r w:rsidRPr="00A4066A">
        <w:rPr>
          <w:rFonts w:ascii="Times New Roman" w:hAnsi="Times New Roman" w:cs="Times New Roman"/>
          <w:sz w:val="20"/>
          <w:szCs w:val="20"/>
        </w:rPr>
        <w:t xml:space="preserve">in </w:t>
      </w:r>
      <w:proofErr w:type="spellStart"/>
      <w:r w:rsidRPr="00A4066A">
        <w:rPr>
          <w:rFonts w:ascii="Times New Roman" w:hAnsi="Times New Roman" w:cs="Times New Roman"/>
          <w:sz w:val="20"/>
          <w:szCs w:val="20"/>
        </w:rPr>
        <w:t>MacGabhann</w:t>
      </w:r>
      <w:proofErr w:type="spellEnd"/>
      <w:r w:rsidRPr="00A4066A">
        <w:rPr>
          <w:rFonts w:ascii="Times New Roman" w:hAnsi="Times New Roman" w:cs="Times New Roman"/>
          <w:sz w:val="20"/>
          <w:szCs w:val="20"/>
        </w:rPr>
        <w:t xml:space="preserve">, S. (ed.) </w:t>
      </w:r>
      <w:proofErr w:type="spellStart"/>
      <w:r w:rsidRPr="00A4066A">
        <w:rPr>
          <w:rFonts w:ascii="Times New Roman" w:hAnsi="Times New Roman" w:cs="Times New Roman"/>
          <w:i/>
          <w:iCs/>
          <w:sz w:val="20"/>
          <w:szCs w:val="20"/>
        </w:rPr>
        <w:t>Carysfort</w:t>
      </w:r>
      <w:proofErr w:type="spellEnd"/>
      <w:r w:rsidRPr="00A4066A">
        <w:rPr>
          <w:rFonts w:ascii="Times New Roman" w:hAnsi="Times New Roman" w:cs="Times New Roman"/>
          <w:i/>
          <w:iCs/>
          <w:sz w:val="20"/>
          <w:szCs w:val="20"/>
        </w:rPr>
        <w:t xml:space="preserve"> College Remembered</w:t>
      </w:r>
      <w:r w:rsidRPr="00A4066A">
        <w:rPr>
          <w:rFonts w:ascii="Times New Roman" w:hAnsi="Times New Roman" w:cs="Times New Roman"/>
          <w:sz w:val="20"/>
          <w:szCs w:val="20"/>
        </w:rPr>
        <w:t xml:space="preserve"> (Dublin: </w:t>
      </w:r>
      <w:proofErr w:type="spellStart"/>
      <w:r w:rsidRPr="00A4066A">
        <w:rPr>
          <w:rFonts w:ascii="Times New Roman" w:hAnsi="Times New Roman" w:cs="Times New Roman"/>
          <w:sz w:val="20"/>
          <w:szCs w:val="20"/>
        </w:rPr>
        <w:t>Carysfort</w:t>
      </w:r>
      <w:proofErr w:type="spellEnd"/>
      <w:r w:rsidRPr="00A4066A">
        <w:rPr>
          <w:rFonts w:ascii="Times New Roman" w:hAnsi="Times New Roman" w:cs="Times New Roman"/>
          <w:sz w:val="20"/>
          <w:szCs w:val="20"/>
        </w:rPr>
        <w:t xml:space="preserve"> College Commemoration Committee, 2018), 97.</w:t>
      </w:r>
    </w:p>
  </w:footnote>
  <w:footnote w:id="36">
    <w:p w14:paraId="2B556BBC" w14:textId="7C2D6D8C" w:rsidR="00BC4265" w:rsidRPr="00C751F9" w:rsidRDefault="00BC4265" w:rsidP="00BC4265">
      <w:pPr>
        <w:pStyle w:val="FootnoteText"/>
        <w:rPr>
          <w:rFonts w:ascii="Times New Roman" w:hAnsi="Times New Roman" w:cs="Times New Roman"/>
          <w:lang w:val="en-GB"/>
        </w:rPr>
      </w:pPr>
      <w:r w:rsidRPr="00C751F9">
        <w:rPr>
          <w:rStyle w:val="FootnoteReference"/>
          <w:rFonts w:ascii="Times New Roman" w:hAnsi="Times New Roman" w:cs="Times New Roman"/>
        </w:rPr>
        <w:footnoteRef/>
      </w:r>
      <w:r w:rsidRPr="00C751F9">
        <w:rPr>
          <w:rFonts w:ascii="Times New Roman" w:hAnsi="Times New Roman" w:cs="Times New Roman"/>
        </w:rPr>
        <w:t xml:space="preserve"> </w:t>
      </w:r>
      <w:r w:rsidRPr="00C751F9">
        <w:rPr>
          <w:rFonts w:ascii="Times New Roman" w:hAnsi="Times New Roman" w:cs="Times New Roman"/>
          <w:lang w:val="en-GB"/>
        </w:rPr>
        <w:t xml:space="preserve">Cited in </w:t>
      </w:r>
      <w:r w:rsidR="002F0270">
        <w:rPr>
          <w:rFonts w:ascii="Times New Roman" w:hAnsi="Times New Roman" w:cs="Times New Roman"/>
          <w:lang w:val="en-GB"/>
        </w:rPr>
        <w:t>Judith Harford and Jennifer Redmond</w:t>
      </w:r>
      <w:r w:rsidRPr="00C751F9">
        <w:rPr>
          <w:rFonts w:ascii="Times New Roman" w:hAnsi="Times New Roman" w:cs="Times New Roman"/>
          <w:lang w:val="en-GB"/>
        </w:rPr>
        <w:t xml:space="preserve">, </w:t>
      </w:r>
      <w:r w:rsidRPr="00C751F9">
        <w:rPr>
          <w:rFonts w:ascii="Times New Roman" w:hAnsi="Times New Roman" w:cs="Times New Roman"/>
        </w:rPr>
        <w:t xml:space="preserve">I am amazed at how easily we accepted it’: the marriage ban, teaching and ideologies of womanhood in post-Independence Ireland, </w:t>
      </w:r>
      <w:r w:rsidRPr="00C751F9">
        <w:rPr>
          <w:rFonts w:ascii="Times New Roman" w:hAnsi="Times New Roman" w:cs="Times New Roman"/>
          <w:i/>
          <w:iCs/>
        </w:rPr>
        <w:t>Gender and Education</w:t>
      </w:r>
      <w:r w:rsidRPr="00C751F9">
        <w:rPr>
          <w:rFonts w:ascii="Times New Roman" w:hAnsi="Times New Roman" w:cs="Times New Roman"/>
        </w:rPr>
        <w:t>, DOI: 10.1080/09540253.2019.1680807.</w:t>
      </w:r>
    </w:p>
  </w:footnote>
  <w:footnote w:id="37">
    <w:p w14:paraId="734A48E5" w14:textId="51BD2102" w:rsidR="00E0754C" w:rsidRPr="00C751F9" w:rsidRDefault="00E0754C">
      <w:pPr>
        <w:pStyle w:val="FootnoteText"/>
        <w:rPr>
          <w:rFonts w:ascii="Times New Roman" w:hAnsi="Times New Roman" w:cs="Times New Roman"/>
          <w:lang w:val="en-GB"/>
        </w:rPr>
      </w:pPr>
      <w:r w:rsidRPr="00C751F9">
        <w:rPr>
          <w:rStyle w:val="FootnoteReference"/>
          <w:rFonts w:ascii="Times New Roman" w:hAnsi="Times New Roman" w:cs="Times New Roman"/>
        </w:rPr>
        <w:footnoteRef/>
      </w:r>
      <w:r w:rsidRPr="00C751F9">
        <w:rPr>
          <w:rFonts w:ascii="Times New Roman" w:hAnsi="Times New Roman" w:cs="Times New Roman"/>
        </w:rPr>
        <w:t xml:space="preserve"> </w:t>
      </w:r>
      <w:r w:rsidRPr="00C751F9">
        <w:rPr>
          <w:rFonts w:ascii="Times New Roman" w:hAnsi="Times New Roman" w:cs="Times New Roman"/>
          <w:i/>
          <w:iCs/>
          <w:lang w:val="en-GB"/>
        </w:rPr>
        <w:t>Ibid.</w:t>
      </w:r>
    </w:p>
  </w:footnote>
  <w:footnote w:id="38">
    <w:p w14:paraId="7FA58170" w14:textId="1832DBC4" w:rsidR="00E0754C" w:rsidRPr="00C751F9" w:rsidRDefault="00E0754C">
      <w:pPr>
        <w:pStyle w:val="FootnoteText"/>
        <w:rPr>
          <w:rFonts w:ascii="Times New Roman" w:hAnsi="Times New Roman" w:cs="Times New Roman"/>
          <w:lang w:val="en-GB"/>
        </w:rPr>
      </w:pPr>
      <w:r w:rsidRPr="00C751F9">
        <w:rPr>
          <w:rStyle w:val="FootnoteReference"/>
          <w:rFonts w:ascii="Times New Roman" w:hAnsi="Times New Roman" w:cs="Times New Roman"/>
        </w:rPr>
        <w:footnoteRef/>
      </w:r>
      <w:r w:rsidRPr="00C751F9">
        <w:rPr>
          <w:rFonts w:ascii="Times New Roman" w:hAnsi="Times New Roman" w:cs="Times New Roman"/>
        </w:rPr>
        <w:t xml:space="preserve"> </w:t>
      </w:r>
      <w:r w:rsidRPr="00C751F9">
        <w:rPr>
          <w:rFonts w:ascii="Times New Roman" w:eastAsia="Times New Roman" w:hAnsi="Times New Roman" w:cs="Times New Roman"/>
          <w:i/>
          <w:iCs/>
        </w:rPr>
        <w:t>Irish Times</w:t>
      </w:r>
      <w:r w:rsidRPr="00C751F9">
        <w:rPr>
          <w:rFonts w:ascii="Times New Roman" w:eastAsia="Times New Roman" w:hAnsi="Times New Roman" w:cs="Times New Roman"/>
        </w:rPr>
        <w:t>, 11 December 1993; 28 August 1974.</w:t>
      </w:r>
    </w:p>
  </w:footnote>
  <w:footnote w:id="39">
    <w:p w14:paraId="4652EC4C" w14:textId="77777777" w:rsidR="006436AB" w:rsidRPr="00C751F9" w:rsidRDefault="006436AB" w:rsidP="000E1922">
      <w:pPr>
        <w:spacing w:after="0" w:line="240" w:lineRule="auto"/>
        <w:jc w:val="both"/>
        <w:rPr>
          <w:rFonts w:ascii="Times New Roman" w:eastAsia="Times New Roman" w:hAnsi="Times New Roman" w:cs="Times New Roman"/>
          <w:sz w:val="20"/>
          <w:szCs w:val="20"/>
          <w:lang w:eastAsia="en-AU"/>
        </w:rPr>
      </w:pPr>
      <w:r w:rsidRPr="00C751F9">
        <w:rPr>
          <w:rStyle w:val="FootnoteReference"/>
          <w:rFonts w:ascii="Times New Roman" w:hAnsi="Times New Roman" w:cs="Times New Roman"/>
          <w:sz w:val="20"/>
          <w:szCs w:val="20"/>
        </w:rPr>
        <w:footnoteRef/>
      </w:r>
      <w:r w:rsidRPr="00C751F9">
        <w:rPr>
          <w:rFonts w:ascii="Times New Roman" w:hAnsi="Times New Roman" w:cs="Times New Roman"/>
          <w:sz w:val="20"/>
          <w:szCs w:val="20"/>
        </w:rPr>
        <w:t xml:space="preserve"> </w:t>
      </w:r>
      <w:r w:rsidR="000E1922" w:rsidRPr="00C751F9">
        <w:rPr>
          <w:rFonts w:ascii="Times New Roman" w:hAnsi="Times New Roman" w:cs="Times New Roman"/>
          <w:sz w:val="20"/>
          <w:szCs w:val="20"/>
        </w:rPr>
        <w:t xml:space="preserve">Lev. S. </w:t>
      </w:r>
      <w:r w:rsidR="00885DAA" w:rsidRPr="00C751F9">
        <w:rPr>
          <w:rFonts w:ascii="Times New Roman" w:eastAsia="Times New Roman" w:hAnsi="Times New Roman" w:cs="Times New Roman"/>
          <w:sz w:val="20"/>
          <w:szCs w:val="20"/>
          <w:lang w:eastAsia="en-AU"/>
        </w:rPr>
        <w:t xml:space="preserve">Vygotsky, </w:t>
      </w:r>
      <w:r w:rsidR="00891AE4" w:rsidRPr="00C751F9">
        <w:rPr>
          <w:rFonts w:ascii="Times New Roman" w:eastAsia="Times New Roman" w:hAnsi="Times New Roman" w:cs="Times New Roman"/>
          <w:i/>
          <w:sz w:val="20"/>
          <w:szCs w:val="20"/>
          <w:lang w:eastAsia="en-AU"/>
        </w:rPr>
        <w:t>Mind in Society: The Development of Higher Psychological P</w:t>
      </w:r>
      <w:r w:rsidR="00885DAA" w:rsidRPr="00C751F9">
        <w:rPr>
          <w:rFonts w:ascii="Times New Roman" w:eastAsia="Times New Roman" w:hAnsi="Times New Roman" w:cs="Times New Roman"/>
          <w:i/>
          <w:sz w:val="20"/>
          <w:szCs w:val="20"/>
          <w:lang w:eastAsia="en-AU"/>
        </w:rPr>
        <w:t>rocesses</w:t>
      </w:r>
      <w:r w:rsidR="00885DAA" w:rsidRPr="00C751F9">
        <w:rPr>
          <w:rFonts w:ascii="Times New Roman" w:eastAsia="Times New Roman" w:hAnsi="Times New Roman" w:cs="Times New Roman"/>
          <w:sz w:val="20"/>
          <w:szCs w:val="20"/>
          <w:lang w:eastAsia="en-AU"/>
        </w:rPr>
        <w:t xml:space="preserve">. </w:t>
      </w:r>
      <w:r w:rsidR="000E1922" w:rsidRPr="00C751F9">
        <w:rPr>
          <w:rFonts w:ascii="Times New Roman" w:eastAsia="Times New Roman" w:hAnsi="Times New Roman" w:cs="Times New Roman"/>
          <w:sz w:val="20"/>
          <w:szCs w:val="20"/>
          <w:lang w:eastAsia="en-AU"/>
        </w:rPr>
        <w:t>(</w:t>
      </w:r>
      <w:r w:rsidR="00885DAA" w:rsidRPr="00C751F9">
        <w:rPr>
          <w:rFonts w:ascii="Times New Roman" w:eastAsia="Times New Roman" w:hAnsi="Times New Roman" w:cs="Times New Roman"/>
          <w:sz w:val="20"/>
          <w:szCs w:val="20"/>
          <w:lang w:eastAsia="en-AU"/>
        </w:rPr>
        <w:t>Cambridg</w:t>
      </w:r>
      <w:r w:rsidR="000E1922" w:rsidRPr="00C751F9">
        <w:rPr>
          <w:rFonts w:ascii="Times New Roman" w:eastAsia="Times New Roman" w:hAnsi="Times New Roman" w:cs="Times New Roman"/>
          <w:sz w:val="20"/>
          <w:szCs w:val="20"/>
          <w:lang w:eastAsia="en-AU"/>
        </w:rPr>
        <w:t>e, MA: Harvard University Press, 1978).</w:t>
      </w:r>
    </w:p>
  </w:footnote>
  <w:footnote w:id="40">
    <w:p w14:paraId="763FFB05" w14:textId="77777777" w:rsidR="006436AB" w:rsidRPr="000E1922" w:rsidRDefault="006436AB" w:rsidP="000E1922">
      <w:pPr>
        <w:pStyle w:val="FootnoteText"/>
        <w:jc w:val="both"/>
        <w:rPr>
          <w:rFonts w:ascii="Times New Roman" w:hAnsi="Times New Roman" w:cs="Times New Roman"/>
          <w:sz w:val="24"/>
          <w:szCs w:val="24"/>
        </w:rPr>
      </w:pPr>
      <w:r w:rsidRPr="00C751F9">
        <w:rPr>
          <w:rStyle w:val="FootnoteReference"/>
          <w:rFonts w:ascii="Times New Roman" w:hAnsi="Times New Roman" w:cs="Times New Roman"/>
        </w:rPr>
        <w:footnoteRef/>
      </w:r>
      <w:r w:rsidRPr="00C751F9">
        <w:rPr>
          <w:rFonts w:ascii="Times New Roman" w:hAnsi="Times New Roman" w:cs="Times New Roman"/>
        </w:rPr>
        <w:t xml:space="preserve"> </w:t>
      </w:r>
      <w:proofErr w:type="spellStart"/>
      <w:r w:rsidR="000E1922" w:rsidRPr="00C751F9">
        <w:rPr>
          <w:rFonts w:ascii="Times New Roman" w:eastAsia="Times New Roman" w:hAnsi="Times New Roman" w:cs="Times New Roman"/>
          <w:lang w:eastAsia="en-AU"/>
        </w:rPr>
        <w:t>Leontiev</w:t>
      </w:r>
      <w:proofErr w:type="spellEnd"/>
      <w:r w:rsidR="000E1922" w:rsidRPr="00C751F9">
        <w:rPr>
          <w:rFonts w:ascii="Times New Roman" w:eastAsia="Times New Roman" w:hAnsi="Times New Roman" w:cs="Times New Roman"/>
          <w:lang w:eastAsia="en-AU"/>
        </w:rPr>
        <w:t>,</w:t>
      </w:r>
      <w:r w:rsidR="000E1922" w:rsidRPr="00C751F9">
        <w:rPr>
          <w:rFonts w:ascii="Times New Roman" w:eastAsia="Times New Roman" w:hAnsi="Times New Roman" w:cs="Times New Roman"/>
          <w:i/>
          <w:lang w:eastAsia="en-AU"/>
        </w:rPr>
        <w:t xml:space="preserve"> </w:t>
      </w:r>
      <w:r w:rsidR="00B10F30" w:rsidRPr="00C751F9">
        <w:rPr>
          <w:rFonts w:ascii="Times New Roman" w:eastAsia="Times New Roman" w:hAnsi="Times New Roman" w:cs="Times New Roman"/>
          <w:i/>
          <w:lang w:eastAsia="en-AU"/>
        </w:rPr>
        <w:t>Activity, Consciousness, and Personality</w:t>
      </w:r>
      <w:r w:rsidR="00891AE4" w:rsidRPr="00C751F9">
        <w:rPr>
          <w:rFonts w:ascii="Times New Roman" w:eastAsia="Times New Roman" w:hAnsi="Times New Roman" w:cs="Times New Roman"/>
          <w:lang w:eastAsia="en-AU"/>
        </w:rPr>
        <w:t>.</w:t>
      </w:r>
    </w:p>
  </w:footnote>
  <w:footnote w:id="41">
    <w:p w14:paraId="0F8DDFBD" w14:textId="77777777" w:rsidR="006436AB" w:rsidRPr="007E08B1" w:rsidRDefault="006436AB" w:rsidP="000E1922">
      <w:pPr>
        <w:pStyle w:val="FootnoteText"/>
        <w:jc w:val="both"/>
        <w:rPr>
          <w:rFonts w:ascii="Times New Roman" w:hAnsi="Times New Roman" w:cs="Times New Roman"/>
        </w:rPr>
      </w:pPr>
      <w:r w:rsidRPr="007E08B1">
        <w:rPr>
          <w:rStyle w:val="FootnoteReference"/>
          <w:rFonts w:ascii="Times New Roman" w:hAnsi="Times New Roman" w:cs="Times New Roman"/>
        </w:rPr>
        <w:footnoteRef/>
      </w:r>
      <w:r w:rsidRPr="007E08B1">
        <w:rPr>
          <w:rFonts w:ascii="Times New Roman" w:hAnsi="Times New Roman" w:cs="Times New Roman"/>
        </w:rPr>
        <w:t xml:space="preserve"> </w:t>
      </w:r>
      <w:proofErr w:type="spellStart"/>
      <w:r w:rsidR="000E1922" w:rsidRPr="007E08B1">
        <w:rPr>
          <w:rFonts w:ascii="Times New Roman" w:eastAsia="Calibri" w:hAnsi="Times New Roman" w:cs="Times New Roman"/>
        </w:rPr>
        <w:t>Engeström</w:t>
      </w:r>
      <w:proofErr w:type="spellEnd"/>
      <w:r w:rsidR="00B9661B" w:rsidRPr="007E08B1">
        <w:rPr>
          <w:rFonts w:ascii="Times New Roman" w:eastAsia="Calibri" w:hAnsi="Times New Roman" w:cs="Times New Roman"/>
        </w:rPr>
        <w:t>,</w:t>
      </w:r>
      <w:r w:rsidR="000E1922" w:rsidRPr="007E08B1">
        <w:rPr>
          <w:rFonts w:ascii="Times New Roman" w:eastAsia="Calibri" w:hAnsi="Times New Roman" w:cs="Times New Roman"/>
          <w:i/>
        </w:rPr>
        <w:t xml:space="preserve"> </w:t>
      </w:r>
      <w:r w:rsidR="00B10F30" w:rsidRPr="007E08B1">
        <w:rPr>
          <w:rFonts w:ascii="Times New Roman" w:eastAsia="Calibri" w:hAnsi="Times New Roman" w:cs="Times New Roman"/>
          <w:i/>
        </w:rPr>
        <w:t>Learning by Expanding</w:t>
      </w:r>
      <w:r w:rsidR="002F2881" w:rsidRPr="007E08B1">
        <w:rPr>
          <w:rFonts w:ascii="Times New Roman" w:eastAsia="Calibri" w:hAnsi="Times New Roman" w:cs="Times New Roman"/>
        </w:rPr>
        <w:t>.</w:t>
      </w:r>
    </w:p>
  </w:footnote>
  <w:footnote w:id="42">
    <w:p w14:paraId="11B88F33" w14:textId="77777777" w:rsidR="003B76D2" w:rsidRPr="007E08B1" w:rsidRDefault="006436AB" w:rsidP="003B76D2">
      <w:pPr>
        <w:pStyle w:val="FootnoteText"/>
        <w:rPr>
          <w:rFonts w:ascii="Times New Roman" w:hAnsi="Times New Roman" w:cs="Times New Roman"/>
          <w:lang w:val="en-GB"/>
        </w:rPr>
      </w:pPr>
      <w:r w:rsidRPr="007E08B1">
        <w:rPr>
          <w:rStyle w:val="FootnoteReference"/>
          <w:rFonts w:ascii="Times New Roman" w:hAnsi="Times New Roman" w:cs="Times New Roman"/>
        </w:rPr>
        <w:footnoteRef/>
      </w:r>
      <w:r w:rsidRPr="007E08B1">
        <w:rPr>
          <w:rFonts w:ascii="Times New Roman" w:hAnsi="Times New Roman" w:cs="Times New Roman"/>
        </w:rPr>
        <w:t xml:space="preserve"> </w:t>
      </w:r>
      <w:r w:rsidR="003B76D2" w:rsidRPr="007E08B1">
        <w:rPr>
          <w:rFonts w:ascii="Times New Roman" w:hAnsi="Times New Roman" w:cs="Times New Roman"/>
        </w:rPr>
        <w:t xml:space="preserve">Catherine </w:t>
      </w:r>
      <w:r w:rsidR="003B76D2" w:rsidRPr="007E08B1">
        <w:rPr>
          <w:rFonts w:ascii="Times New Roman" w:eastAsia="Times New Roman" w:hAnsi="Times New Roman" w:cs="Times New Roman"/>
          <w:shd w:val="clear" w:color="auto" w:fill="FFFFFF"/>
        </w:rPr>
        <w:t xml:space="preserve">Byrne, ‘The Inside Story of the </w:t>
      </w:r>
      <w:proofErr w:type="spellStart"/>
      <w:r w:rsidR="003B76D2" w:rsidRPr="007E08B1">
        <w:rPr>
          <w:rFonts w:ascii="Times New Roman" w:eastAsia="Times New Roman" w:hAnsi="Times New Roman" w:cs="Times New Roman"/>
          <w:shd w:val="clear" w:color="auto" w:fill="FFFFFF"/>
        </w:rPr>
        <w:t>Carysfort</w:t>
      </w:r>
      <w:proofErr w:type="spellEnd"/>
      <w:r w:rsidR="003B76D2" w:rsidRPr="007E08B1">
        <w:rPr>
          <w:rFonts w:ascii="Times New Roman" w:eastAsia="Times New Roman" w:hAnsi="Times New Roman" w:cs="Times New Roman"/>
          <w:shd w:val="clear" w:color="auto" w:fill="FFFFFF"/>
        </w:rPr>
        <w:t xml:space="preserve"> College Strike’ in Mac </w:t>
      </w:r>
      <w:proofErr w:type="spellStart"/>
      <w:r w:rsidR="003B76D2" w:rsidRPr="007E08B1">
        <w:rPr>
          <w:rFonts w:ascii="Times New Roman" w:eastAsia="Times New Roman" w:hAnsi="Times New Roman" w:cs="Times New Roman"/>
          <w:shd w:val="clear" w:color="auto" w:fill="FFFFFF"/>
        </w:rPr>
        <w:t>Gabhann</w:t>
      </w:r>
      <w:proofErr w:type="spellEnd"/>
      <w:r w:rsidR="003B76D2" w:rsidRPr="007E08B1">
        <w:rPr>
          <w:rFonts w:ascii="Times New Roman" w:eastAsia="Times New Roman" w:hAnsi="Times New Roman" w:cs="Times New Roman"/>
          <w:shd w:val="clear" w:color="auto" w:fill="FFFFFF"/>
        </w:rPr>
        <w:t xml:space="preserve">, S. </w:t>
      </w:r>
      <w:proofErr w:type="spellStart"/>
      <w:r w:rsidR="003B76D2" w:rsidRPr="007E08B1">
        <w:rPr>
          <w:rFonts w:ascii="Times New Roman" w:eastAsia="Times New Roman" w:hAnsi="Times New Roman" w:cs="Times New Roman"/>
          <w:i/>
          <w:iCs/>
          <w:shd w:val="clear" w:color="auto" w:fill="FFFFFF"/>
        </w:rPr>
        <w:t>Carysfort</w:t>
      </w:r>
      <w:proofErr w:type="spellEnd"/>
      <w:r w:rsidR="003B76D2" w:rsidRPr="007E08B1">
        <w:rPr>
          <w:rFonts w:ascii="Times New Roman" w:eastAsia="Times New Roman" w:hAnsi="Times New Roman" w:cs="Times New Roman"/>
          <w:i/>
          <w:iCs/>
          <w:shd w:val="clear" w:color="auto" w:fill="FFFFFF"/>
        </w:rPr>
        <w:t xml:space="preserve"> College Remembered</w:t>
      </w:r>
      <w:r w:rsidR="003B76D2" w:rsidRPr="007E08B1">
        <w:rPr>
          <w:rFonts w:ascii="Times New Roman" w:eastAsia="Times New Roman" w:hAnsi="Times New Roman" w:cs="Times New Roman"/>
          <w:shd w:val="clear" w:color="auto" w:fill="FFFFFF"/>
        </w:rPr>
        <w:t xml:space="preserve"> (Dublin: </w:t>
      </w:r>
      <w:proofErr w:type="spellStart"/>
      <w:r w:rsidR="003B76D2" w:rsidRPr="007E08B1">
        <w:rPr>
          <w:rFonts w:ascii="Times New Roman" w:eastAsia="Times New Roman" w:hAnsi="Times New Roman" w:cs="Times New Roman"/>
          <w:shd w:val="clear" w:color="auto" w:fill="FFFFFF"/>
        </w:rPr>
        <w:t>Carysfort</w:t>
      </w:r>
      <w:proofErr w:type="spellEnd"/>
      <w:r w:rsidR="003B76D2" w:rsidRPr="007E08B1">
        <w:rPr>
          <w:rFonts w:ascii="Times New Roman" w:eastAsia="Times New Roman" w:hAnsi="Times New Roman" w:cs="Times New Roman"/>
          <w:shd w:val="clear" w:color="auto" w:fill="FFFFFF"/>
        </w:rPr>
        <w:t xml:space="preserve"> College Commemoration Committee, 2018): 1-13.</w:t>
      </w:r>
    </w:p>
    <w:p w14:paraId="705A503F" w14:textId="58192201" w:rsidR="003B76D2" w:rsidRPr="003B76D2" w:rsidRDefault="003B76D2" w:rsidP="003B76D2">
      <w:pPr>
        <w:pStyle w:val="FootnoteText"/>
      </w:pPr>
      <w:r w:rsidRPr="003B76D2">
        <w:rPr>
          <w:rStyle w:val="FootnoteReference"/>
          <w:rFonts w:ascii="Times New Roman" w:hAnsi="Times New Roman" w:cs="Times New Roman"/>
        </w:rPr>
        <w:footnoteRef/>
      </w:r>
      <w:r w:rsidRPr="003B76D2">
        <w:rPr>
          <w:rFonts w:ascii="Times New Roman" w:hAnsi="Times New Roman" w:cs="Times New Roman"/>
        </w:rPr>
        <w:t xml:space="preserve"> </w:t>
      </w:r>
      <w:r w:rsidRPr="003B76D2">
        <w:rPr>
          <w:rFonts w:ascii="Times New Roman" w:hAnsi="Times New Roman" w:cs="Times New Roman"/>
          <w:i/>
          <w:iCs/>
        </w:rPr>
        <w:t>Ibid</w:t>
      </w:r>
      <w:r w:rsidRPr="003B76D2">
        <w:rPr>
          <w:rFonts w:ascii="Times New Roman" w:hAnsi="Times New Roman" w:cs="Times New Roman"/>
        </w:rPr>
        <w:t>.</w:t>
      </w:r>
    </w:p>
    <w:p w14:paraId="50CCFEF2" w14:textId="53C56DFB" w:rsidR="006436AB" w:rsidRPr="007E08B1" w:rsidRDefault="006436AB" w:rsidP="000E1922">
      <w:pPr>
        <w:pStyle w:val="FootnoteText"/>
        <w:jc w:val="both"/>
      </w:pPr>
    </w:p>
  </w:footnote>
  <w:footnote w:id="43">
    <w:p w14:paraId="635D66F9" w14:textId="77777777" w:rsidR="006436AB" w:rsidRPr="0092047F" w:rsidRDefault="006436AB">
      <w:pPr>
        <w:pStyle w:val="FootnoteText"/>
        <w:rPr>
          <w:rFonts w:ascii="Times New Roman" w:hAnsi="Times New Roman" w:cs="Times New Roman"/>
        </w:rPr>
      </w:pPr>
      <w:r w:rsidRPr="0092047F">
        <w:rPr>
          <w:rStyle w:val="FootnoteReference"/>
          <w:rFonts w:ascii="Times New Roman" w:hAnsi="Times New Roman" w:cs="Times New Roman"/>
        </w:rPr>
        <w:footnoteRef/>
      </w:r>
      <w:r w:rsidRPr="0092047F">
        <w:rPr>
          <w:rFonts w:ascii="Times New Roman" w:hAnsi="Times New Roman" w:cs="Times New Roman"/>
        </w:rPr>
        <w:t xml:space="preserve"> </w:t>
      </w:r>
      <w:r w:rsidRPr="009C7CF2">
        <w:rPr>
          <w:rFonts w:ascii="Times New Roman" w:hAnsi="Times New Roman" w:cs="Times New Roman"/>
          <w:i/>
          <w:iCs/>
        </w:rPr>
        <w:t>Ibid</w:t>
      </w:r>
      <w:r w:rsidRPr="0092047F">
        <w:rPr>
          <w:rFonts w:ascii="Times New Roman" w:hAnsi="Times New Roman" w:cs="Times New Roman"/>
        </w:rPr>
        <w:t>.</w:t>
      </w:r>
    </w:p>
  </w:footnote>
  <w:footnote w:id="44">
    <w:p w14:paraId="064ABE71" w14:textId="1C3707F4" w:rsidR="0092047F" w:rsidRPr="0092047F" w:rsidRDefault="0092047F" w:rsidP="0092047F">
      <w:pPr>
        <w:spacing w:after="0" w:line="240" w:lineRule="auto"/>
        <w:jc w:val="both"/>
        <w:rPr>
          <w:rFonts w:ascii="Times New Roman" w:hAnsi="Times New Roman" w:cs="Times New Roman"/>
          <w:sz w:val="20"/>
          <w:szCs w:val="20"/>
        </w:rPr>
      </w:pPr>
      <w:r w:rsidRPr="0092047F">
        <w:rPr>
          <w:rStyle w:val="FootnoteReference"/>
          <w:rFonts w:ascii="Times New Roman" w:hAnsi="Times New Roman" w:cs="Times New Roman"/>
          <w:sz w:val="20"/>
          <w:szCs w:val="20"/>
        </w:rPr>
        <w:footnoteRef/>
      </w:r>
      <w:r w:rsidRPr="0092047F">
        <w:rPr>
          <w:rFonts w:ascii="Times New Roman" w:hAnsi="Times New Roman" w:cs="Times New Roman"/>
          <w:sz w:val="20"/>
          <w:szCs w:val="20"/>
        </w:rPr>
        <w:t xml:space="preserve"> </w:t>
      </w:r>
      <w:r w:rsidRPr="0092047F">
        <w:rPr>
          <w:rFonts w:ascii="Times New Roman" w:eastAsia="Times New Roman" w:hAnsi="Times New Roman" w:cs="Times New Roman"/>
          <w:sz w:val="20"/>
          <w:szCs w:val="20"/>
          <w:lang w:eastAsia="en-AU"/>
        </w:rPr>
        <w:t>Áine</w:t>
      </w:r>
      <w:r w:rsidRPr="0092047F">
        <w:rPr>
          <w:rFonts w:ascii="Times New Roman" w:eastAsia="Times New Roman" w:hAnsi="Times New Roman" w:cs="Times New Roman"/>
          <w:sz w:val="20"/>
          <w:szCs w:val="20"/>
          <w:shd w:val="clear" w:color="auto" w:fill="FFFFFF"/>
        </w:rPr>
        <w:t xml:space="preserve"> Hyland, ‘The Closure of </w:t>
      </w:r>
      <w:proofErr w:type="spellStart"/>
      <w:r w:rsidRPr="0092047F">
        <w:rPr>
          <w:rFonts w:ascii="Times New Roman" w:eastAsia="Times New Roman" w:hAnsi="Times New Roman" w:cs="Times New Roman"/>
          <w:sz w:val="20"/>
          <w:szCs w:val="20"/>
          <w:shd w:val="clear" w:color="auto" w:fill="FFFFFF"/>
        </w:rPr>
        <w:t>Carysfort</w:t>
      </w:r>
      <w:proofErr w:type="spellEnd"/>
      <w:r w:rsidRPr="0092047F">
        <w:rPr>
          <w:rFonts w:ascii="Times New Roman" w:eastAsia="Times New Roman" w:hAnsi="Times New Roman" w:cs="Times New Roman"/>
          <w:sz w:val="20"/>
          <w:szCs w:val="20"/>
          <w:shd w:val="clear" w:color="auto" w:fill="FFFFFF"/>
        </w:rPr>
        <w:t xml:space="preserve"> College of Education’ </w:t>
      </w:r>
      <w:r w:rsidRPr="0092047F">
        <w:rPr>
          <w:rFonts w:ascii="Times New Roman" w:hAnsi="Times New Roman" w:cs="Times New Roman"/>
          <w:sz w:val="20"/>
          <w:szCs w:val="20"/>
        </w:rPr>
        <w:t xml:space="preserve">in </w:t>
      </w:r>
      <w:proofErr w:type="spellStart"/>
      <w:r w:rsidRPr="0092047F">
        <w:rPr>
          <w:rFonts w:ascii="Times New Roman" w:hAnsi="Times New Roman" w:cs="Times New Roman"/>
          <w:sz w:val="20"/>
          <w:szCs w:val="20"/>
        </w:rPr>
        <w:t>MacGabhann</w:t>
      </w:r>
      <w:proofErr w:type="spellEnd"/>
      <w:r w:rsidRPr="0092047F">
        <w:rPr>
          <w:rFonts w:ascii="Times New Roman" w:hAnsi="Times New Roman" w:cs="Times New Roman"/>
          <w:sz w:val="20"/>
          <w:szCs w:val="20"/>
        </w:rPr>
        <w:t xml:space="preserve">, S. (ed.) </w:t>
      </w:r>
      <w:proofErr w:type="spellStart"/>
      <w:r w:rsidRPr="0092047F">
        <w:rPr>
          <w:rFonts w:ascii="Times New Roman" w:hAnsi="Times New Roman" w:cs="Times New Roman"/>
          <w:i/>
          <w:iCs/>
          <w:sz w:val="20"/>
          <w:szCs w:val="20"/>
        </w:rPr>
        <w:t>Carysfort</w:t>
      </w:r>
      <w:proofErr w:type="spellEnd"/>
      <w:r w:rsidRPr="0092047F">
        <w:rPr>
          <w:rFonts w:ascii="Times New Roman" w:hAnsi="Times New Roman" w:cs="Times New Roman"/>
          <w:i/>
          <w:iCs/>
          <w:sz w:val="20"/>
          <w:szCs w:val="20"/>
        </w:rPr>
        <w:t xml:space="preserve"> College Remembered</w:t>
      </w:r>
      <w:r w:rsidRPr="0092047F">
        <w:rPr>
          <w:rFonts w:ascii="Times New Roman" w:hAnsi="Times New Roman" w:cs="Times New Roman"/>
          <w:sz w:val="20"/>
          <w:szCs w:val="20"/>
        </w:rPr>
        <w:t xml:space="preserve"> (Dublin: </w:t>
      </w:r>
      <w:proofErr w:type="spellStart"/>
      <w:r w:rsidRPr="0092047F">
        <w:rPr>
          <w:rFonts w:ascii="Times New Roman" w:hAnsi="Times New Roman" w:cs="Times New Roman"/>
          <w:sz w:val="20"/>
          <w:szCs w:val="20"/>
        </w:rPr>
        <w:t>Carysfort</w:t>
      </w:r>
      <w:proofErr w:type="spellEnd"/>
      <w:r w:rsidRPr="0092047F">
        <w:rPr>
          <w:rFonts w:ascii="Times New Roman" w:hAnsi="Times New Roman" w:cs="Times New Roman"/>
          <w:sz w:val="20"/>
          <w:szCs w:val="20"/>
        </w:rPr>
        <w:t xml:space="preserve"> College Commemoration Committee, 2018), 98.</w:t>
      </w:r>
    </w:p>
    <w:p w14:paraId="76044F91" w14:textId="7C78A9B9" w:rsidR="0092047F" w:rsidRPr="0092047F" w:rsidRDefault="0092047F">
      <w:pPr>
        <w:pStyle w:val="FootnoteText"/>
        <w:rPr>
          <w:lang w:val="en-GB"/>
        </w:rPr>
      </w:pPr>
    </w:p>
  </w:footnote>
  <w:footnote w:id="45">
    <w:p w14:paraId="3783F6EF" w14:textId="77777777" w:rsidR="006436AB" w:rsidRPr="000E1922" w:rsidRDefault="006436AB">
      <w:pPr>
        <w:pStyle w:val="FootnoteText"/>
        <w:rPr>
          <w:rFonts w:ascii="Times New Roman" w:hAnsi="Times New Roman" w:cs="Times New Roman"/>
          <w:sz w:val="24"/>
          <w:szCs w:val="24"/>
        </w:rPr>
      </w:pPr>
      <w:r w:rsidRPr="00891AE4">
        <w:rPr>
          <w:rStyle w:val="FootnoteReference"/>
          <w:rFonts w:ascii="Times New Roman" w:hAnsi="Times New Roman" w:cs="Times New Roman"/>
          <w:sz w:val="24"/>
          <w:szCs w:val="24"/>
        </w:rPr>
        <w:footnoteRef/>
      </w:r>
      <w:r w:rsidRPr="00891AE4">
        <w:rPr>
          <w:rFonts w:ascii="Times New Roman" w:hAnsi="Times New Roman" w:cs="Times New Roman"/>
          <w:sz w:val="24"/>
          <w:szCs w:val="24"/>
        </w:rPr>
        <w:t xml:space="preserve"> </w:t>
      </w:r>
      <w:r w:rsidR="00891AE4" w:rsidRPr="000E1922">
        <w:rPr>
          <w:rFonts w:ascii="Times New Roman" w:eastAsia="Times New Roman" w:hAnsi="Times New Roman" w:cs="Times New Roman"/>
          <w:sz w:val="24"/>
          <w:szCs w:val="24"/>
          <w:lang w:eastAsia="en-AU"/>
        </w:rPr>
        <w:t>Ibid.,</w:t>
      </w:r>
      <w:r w:rsidR="000E1922" w:rsidRPr="000E1922">
        <w:rPr>
          <w:rFonts w:ascii="Times New Roman" w:eastAsia="Times New Roman" w:hAnsi="Times New Roman" w:cs="Times New Roman"/>
          <w:sz w:val="24"/>
          <w:szCs w:val="24"/>
          <w:lang w:eastAsia="en-AU"/>
        </w:rPr>
        <w:t xml:space="preserve"> 8.</w:t>
      </w:r>
    </w:p>
  </w:footnote>
  <w:footnote w:id="46">
    <w:p w14:paraId="5CA4F21C" w14:textId="77777777" w:rsidR="006436AB" w:rsidRPr="001C5B2E" w:rsidRDefault="006436AB">
      <w:pPr>
        <w:pStyle w:val="FootnoteText"/>
        <w:rPr>
          <w:rFonts w:ascii="Times New Roman" w:hAnsi="Times New Roman" w:cs="Times New Roman"/>
        </w:rPr>
      </w:pPr>
      <w:r w:rsidRPr="001C5B2E">
        <w:rPr>
          <w:rStyle w:val="FootnoteReference"/>
          <w:rFonts w:ascii="Times New Roman" w:hAnsi="Times New Roman" w:cs="Times New Roman"/>
        </w:rPr>
        <w:footnoteRef/>
      </w:r>
      <w:r w:rsidRPr="001C5B2E">
        <w:rPr>
          <w:rFonts w:ascii="Times New Roman" w:hAnsi="Times New Roman" w:cs="Times New Roman"/>
        </w:rPr>
        <w:t xml:space="preserve"> </w:t>
      </w:r>
      <w:r w:rsidRPr="00EB087F">
        <w:rPr>
          <w:rFonts w:ascii="Times New Roman" w:hAnsi="Times New Roman" w:cs="Times New Roman"/>
          <w:i/>
          <w:iCs/>
        </w:rPr>
        <w:t>Ibid</w:t>
      </w:r>
      <w:r w:rsidRPr="001C5B2E">
        <w:rPr>
          <w:rFonts w:ascii="Times New Roman" w:hAnsi="Times New Roman" w:cs="Times New Roman"/>
        </w:rPr>
        <w:t>.</w:t>
      </w:r>
    </w:p>
  </w:footnote>
  <w:footnote w:id="47">
    <w:p w14:paraId="3EE8FA5B" w14:textId="77777777" w:rsidR="00295EB3" w:rsidRPr="001C5B2E" w:rsidRDefault="00295EB3">
      <w:pPr>
        <w:pStyle w:val="FootnoteText"/>
        <w:rPr>
          <w:rFonts w:ascii="Times New Roman" w:hAnsi="Times New Roman" w:cs="Times New Roman"/>
        </w:rPr>
      </w:pPr>
      <w:r w:rsidRPr="001C5B2E">
        <w:rPr>
          <w:rStyle w:val="FootnoteReference"/>
          <w:rFonts w:ascii="Times New Roman" w:hAnsi="Times New Roman" w:cs="Times New Roman"/>
        </w:rPr>
        <w:footnoteRef/>
      </w:r>
      <w:r w:rsidRPr="001C5B2E">
        <w:rPr>
          <w:rFonts w:ascii="Times New Roman" w:hAnsi="Times New Roman" w:cs="Times New Roman"/>
        </w:rPr>
        <w:t xml:space="preserve"> </w:t>
      </w:r>
      <w:r w:rsidRPr="00EB087F">
        <w:rPr>
          <w:rFonts w:ascii="Times New Roman" w:hAnsi="Times New Roman" w:cs="Times New Roman"/>
          <w:i/>
          <w:iCs/>
        </w:rPr>
        <w:t>Ibid</w:t>
      </w:r>
      <w:r w:rsidRPr="001C5B2E">
        <w:rPr>
          <w:rFonts w:ascii="Times New Roman" w:hAnsi="Times New Roman" w:cs="Times New Roman"/>
        </w:rPr>
        <w:t>.</w:t>
      </w:r>
    </w:p>
  </w:footnote>
  <w:footnote w:id="48">
    <w:p w14:paraId="0AD95B44" w14:textId="60795DAD" w:rsidR="006436AB" w:rsidRPr="001C5B2E" w:rsidRDefault="006436AB" w:rsidP="00891AE4">
      <w:pPr>
        <w:spacing w:after="0" w:line="240" w:lineRule="auto"/>
        <w:jc w:val="both"/>
        <w:rPr>
          <w:rFonts w:ascii="Times New Roman" w:eastAsia="Times New Roman" w:hAnsi="Times New Roman" w:cs="Times New Roman"/>
          <w:sz w:val="20"/>
          <w:szCs w:val="20"/>
          <w:shd w:val="clear" w:color="auto" w:fill="FFFFFF"/>
        </w:rPr>
      </w:pPr>
      <w:r w:rsidRPr="001C5B2E">
        <w:rPr>
          <w:rStyle w:val="FootnoteReference"/>
          <w:rFonts w:ascii="Times New Roman" w:hAnsi="Times New Roman" w:cs="Times New Roman"/>
          <w:sz w:val="20"/>
          <w:szCs w:val="20"/>
        </w:rPr>
        <w:footnoteRef/>
      </w:r>
      <w:r w:rsidR="001C5B2E" w:rsidRPr="001C5B2E">
        <w:rPr>
          <w:rFonts w:ascii="Times New Roman" w:hAnsi="Times New Roman" w:cs="Times New Roman"/>
          <w:sz w:val="20"/>
          <w:szCs w:val="20"/>
        </w:rPr>
        <w:t xml:space="preserve"> Fiona </w:t>
      </w:r>
      <w:r w:rsidR="00885DAA" w:rsidRPr="001C5B2E">
        <w:rPr>
          <w:rFonts w:ascii="Times New Roman" w:hAnsi="Times New Roman" w:cs="Times New Roman"/>
          <w:sz w:val="20"/>
          <w:szCs w:val="20"/>
        </w:rPr>
        <w:t>Poole</w:t>
      </w:r>
      <w:r w:rsidR="00885DAA" w:rsidRPr="001C5B2E">
        <w:rPr>
          <w:rFonts w:ascii="Times New Roman" w:eastAsia="Times New Roman" w:hAnsi="Times New Roman" w:cs="Times New Roman"/>
          <w:sz w:val="20"/>
          <w:szCs w:val="20"/>
          <w:shd w:val="clear" w:color="auto" w:fill="FFFFFF"/>
        </w:rPr>
        <w:t xml:space="preserve"> ‘Reflections on my time in </w:t>
      </w:r>
      <w:proofErr w:type="spellStart"/>
      <w:r w:rsidR="00885DAA" w:rsidRPr="001C5B2E">
        <w:rPr>
          <w:rFonts w:ascii="Times New Roman" w:eastAsia="Times New Roman" w:hAnsi="Times New Roman" w:cs="Times New Roman"/>
          <w:sz w:val="20"/>
          <w:szCs w:val="20"/>
          <w:shd w:val="clear" w:color="auto" w:fill="FFFFFF"/>
        </w:rPr>
        <w:t>Carysfort</w:t>
      </w:r>
      <w:proofErr w:type="spellEnd"/>
      <w:r w:rsidR="00885DAA" w:rsidRPr="001C5B2E">
        <w:rPr>
          <w:rFonts w:ascii="Times New Roman" w:eastAsia="Times New Roman" w:hAnsi="Times New Roman" w:cs="Times New Roman"/>
          <w:sz w:val="20"/>
          <w:szCs w:val="20"/>
          <w:shd w:val="clear" w:color="auto" w:fill="FFFFFF"/>
        </w:rPr>
        <w:t xml:space="preserve"> T</w:t>
      </w:r>
      <w:r w:rsidR="00891AE4" w:rsidRPr="001C5B2E">
        <w:rPr>
          <w:rFonts w:ascii="Times New Roman" w:eastAsia="Times New Roman" w:hAnsi="Times New Roman" w:cs="Times New Roman"/>
          <w:sz w:val="20"/>
          <w:szCs w:val="20"/>
          <w:shd w:val="clear" w:color="auto" w:fill="FFFFFF"/>
        </w:rPr>
        <w:t>raining College 1952-1954’, i</w:t>
      </w:r>
      <w:r w:rsidR="00885DAA" w:rsidRPr="001C5B2E">
        <w:rPr>
          <w:rFonts w:ascii="Times New Roman" w:eastAsia="Times New Roman" w:hAnsi="Times New Roman" w:cs="Times New Roman"/>
          <w:sz w:val="20"/>
          <w:szCs w:val="20"/>
          <w:shd w:val="clear" w:color="auto" w:fill="FFFFFF"/>
        </w:rPr>
        <w:t xml:space="preserve">n </w:t>
      </w:r>
      <w:proofErr w:type="spellStart"/>
      <w:r w:rsidR="00885DAA" w:rsidRPr="001C5B2E">
        <w:rPr>
          <w:rFonts w:ascii="Times New Roman" w:eastAsia="Times New Roman" w:hAnsi="Times New Roman" w:cs="Times New Roman"/>
          <w:i/>
          <w:iCs/>
          <w:sz w:val="20"/>
          <w:szCs w:val="20"/>
          <w:shd w:val="clear" w:color="auto" w:fill="FFFFFF"/>
        </w:rPr>
        <w:t>Carysfort</w:t>
      </w:r>
      <w:proofErr w:type="spellEnd"/>
      <w:r w:rsidR="00885DAA" w:rsidRPr="001C5B2E">
        <w:rPr>
          <w:rFonts w:ascii="Times New Roman" w:eastAsia="Times New Roman" w:hAnsi="Times New Roman" w:cs="Times New Roman"/>
          <w:i/>
          <w:iCs/>
          <w:sz w:val="20"/>
          <w:szCs w:val="20"/>
          <w:shd w:val="clear" w:color="auto" w:fill="FFFFFF"/>
        </w:rPr>
        <w:t xml:space="preserve"> College remembered</w:t>
      </w:r>
      <w:r w:rsidR="00891AE4" w:rsidRPr="001C5B2E">
        <w:rPr>
          <w:rFonts w:ascii="Times New Roman" w:eastAsia="Times New Roman" w:hAnsi="Times New Roman" w:cs="Times New Roman"/>
          <w:sz w:val="20"/>
          <w:szCs w:val="20"/>
          <w:shd w:val="clear" w:color="auto" w:fill="FFFFFF"/>
        </w:rPr>
        <w:t xml:space="preserve">, </w:t>
      </w:r>
      <w:r w:rsidR="00295EB3" w:rsidRPr="001C5B2E">
        <w:rPr>
          <w:rFonts w:ascii="Times New Roman" w:eastAsia="Times New Roman" w:hAnsi="Times New Roman" w:cs="Times New Roman"/>
          <w:sz w:val="20"/>
          <w:szCs w:val="20"/>
          <w:lang w:eastAsia="en-AU"/>
        </w:rPr>
        <w:t>273</w:t>
      </w:r>
      <w:r w:rsidR="00891AE4" w:rsidRPr="001C5B2E">
        <w:rPr>
          <w:rFonts w:ascii="Times New Roman" w:eastAsia="Times New Roman" w:hAnsi="Times New Roman" w:cs="Times New Roman"/>
          <w:sz w:val="20"/>
          <w:szCs w:val="20"/>
          <w:lang w:eastAsia="en-AU"/>
        </w:rPr>
        <w:t>.</w:t>
      </w:r>
    </w:p>
  </w:footnote>
  <w:footnote w:id="49">
    <w:p w14:paraId="4F8EE9E3" w14:textId="77777777" w:rsidR="006436AB" w:rsidRPr="001C5B2E" w:rsidRDefault="006436AB">
      <w:pPr>
        <w:pStyle w:val="FootnoteText"/>
        <w:rPr>
          <w:rFonts w:ascii="Times New Roman" w:hAnsi="Times New Roman" w:cs="Times New Roman"/>
        </w:rPr>
      </w:pPr>
      <w:r w:rsidRPr="001C5B2E">
        <w:rPr>
          <w:rStyle w:val="FootnoteReference"/>
          <w:rFonts w:ascii="Times New Roman" w:hAnsi="Times New Roman" w:cs="Times New Roman"/>
        </w:rPr>
        <w:footnoteRef/>
      </w:r>
      <w:r w:rsidRPr="001C5B2E">
        <w:rPr>
          <w:rFonts w:ascii="Times New Roman" w:hAnsi="Times New Roman" w:cs="Times New Roman"/>
        </w:rPr>
        <w:t xml:space="preserve"> </w:t>
      </w:r>
      <w:r w:rsidRPr="00EB087F">
        <w:rPr>
          <w:rFonts w:ascii="Times New Roman" w:eastAsia="Times New Roman" w:hAnsi="Times New Roman" w:cs="Times New Roman"/>
          <w:i/>
          <w:iCs/>
          <w:lang w:eastAsia="en-AU"/>
        </w:rPr>
        <w:t>Ibid</w:t>
      </w:r>
      <w:r w:rsidRPr="001C5B2E">
        <w:rPr>
          <w:rFonts w:ascii="Times New Roman" w:eastAsia="Times New Roman" w:hAnsi="Times New Roman" w:cs="Times New Roman"/>
          <w:lang w:eastAsia="en-AU"/>
        </w:rPr>
        <w:t>.</w:t>
      </w:r>
    </w:p>
  </w:footnote>
  <w:footnote w:id="50">
    <w:p w14:paraId="7C92734B" w14:textId="5A39D73C" w:rsidR="001C5B2E" w:rsidRPr="001C5B2E" w:rsidRDefault="001C5B2E">
      <w:pPr>
        <w:pStyle w:val="FootnoteText"/>
        <w:rPr>
          <w:rFonts w:ascii="Times New Roman" w:hAnsi="Times New Roman" w:cs="Times New Roman"/>
          <w:lang w:val="en-GB"/>
        </w:rPr>
      </w:pPr>
      <w:r w:rsidRPr="001C5B2E">
        <w:rPr>
          <w:rStyle w:val="FootnoteReference"/>
          <w:rFonts w:ascii="Times New Roman" w:hAnsi="Times New Roman" w:cs="Times New Roman"/>
        </w:rPr>
        <w:footnoteRef/>
      </w:r>
      <w:r w:rsidRPr="001C5B2E">
        <w:rPr>
          <w:rFonts w:ascii="Times New Roman" w:hAnsi="Times New Roman" w:cs="Times New Roman"/>
        </w:rPr>
        <w:t xml:space="preserve"> </w:t>
      </w:r>
      <w:r w:rsidR="002F0270">
        <w:rPr>
          <w:rFonts w:ascii="Times New Roman" w:hAnsi="Times New Roman" w:cs="Times New Roman"/>
          <w:lang w:val="en-GB"/>
        </w:rPr>
        <w:t>O’ Donoghue, Harford and O’ Doherty</w:t>
      </w:r>
      <w:r w:rsidRPr="001C5B2E">
        <w:rPr>
          <w:rFonts w:ascii="Times New Roman" w:hAnsi="Times New Roman" w:cs="Times New Roman"/>
          <w:lang w:val="en-GB"/>
        </w:rPr>
        <w:t xml:space="preserve">, </w:t>
      </w:r>
      <w:r w:rsidRPr="001C5B2E">
        <w:rPr>
          <w:rFonts w:ascii="Times New Roman" w:hAnsi="Times New Roman" w:cs="Times New Roman"/>
          <w:i/>
          <w:iCs/>
          <w:lang w:val="en-GB"/>
        </w:rPr>
        <w:t>Teacher Preparation in Ireland</w:t>
      </w:r>
      <w:r w:rsidR="007C0482">
        <w:rPr>
          <w:rFonts w:ascii="Times New Roman" w:hAnsi="Times New Roman" w:cs="Times New Roman"/>
          <w:i/>
          <w:iCs/>
          <w:lang w:val="en-GB"/>
        </w:rPr>
        <w:t>.</w:t>
      </w:r>
    </w:p>
  </w:footnote>
  <w:footnote w:id="51">
    <w:p w14:paraId="38AF8D6C" w14:textId="27E3D067" w:rsidR="00295EB3" w:rsidRPr="00EB7E54" w:rsidRDefault="00295EB3" w:rsidP="007C0482">
      <w:pPr>
        <w:spacing w:after="0" w:line="240" w:lineRule="auto"/>
        <w:jc w:val="both"/>
        <w:rPr>
          <w:rFonts w:ascii="Times New Roman" w:eastAsia="Times New Roman" w:hAnsi="Times New Roman" w:cs="Times New Roman"/>
          <w:sz w:val="20"/>
          <w:szCs w:val="20"/>
          <w:shd w:val="clear" w:color="auto" w:fill="FFFFFF"/>
        </w:rPr>
      </w:pPr>
      <w:r w:rsidRPr="00EB7E54">
        <w:rPr>
          <w:rStyle w:val="FootnoteReference"/>
          <w:rFonts w:ascii="Times New Roman" w:hAnsi="Times New Roman" w:cs="Times New Roman"/>
          <w:sz w:val="20"/>
          <w:szCs w:val="20"/>
        </w:rPr>
        <w:footnoteRef/>
      </w:r>
      <w:r w:rsidRPr="00EB7E54">
        <w:rPr>
          <w:rFonts w:ascii="Times New Roman" w:hAnsi="Times New Roman" w:cs="Times New Roman"/>
          <w:sz w:val="20"/>
          <w:szCs w:val="20"/>
        </w:rPr>
        <w:t xml:space="preserve"> </w:t>
      </w:r>
      <w:r w:rsidR="007C0482" w:rsidRPr="00EB7E54">
        <w:rPr>
          <w:rFonts w:ascii="Times New Roman" w:eastAsia="Times New Roman" w:hAnsi="Times New Roman" w:cs="Times New Roman"/>
          <w:sz w:val="20"/>
          <w:szCs w:val="20"/>
          <w:lang w:eastAsia="en-AU"/>
        </w:rPr>
        <w:t xml:space="preserve">Terence </w:t>
      </w:r>
      <w:r w:rsidR="007C0482" w:rsidRPr="00EB7E54">
        <w:rPr>
          <w:rFonts w:ascii="Times New Roman" w:eastAsia="Times New Roman" w:hAnsi="Times New Roman" w:cs="Times New Roman"/>
          <w:sz w:val="20"/>
          <w:szCs w:val="20"/>
          <w:shd w:val="clear" w:color="auto" w:fill="FFFFFF"/>
        </w:rPr>
        <w:t xml:space="preserve">Brown, </w:t>
      </w:r>
      <w:r w:rsidR="007C0482" w:rsidRPr="00EB7E54">
        <w:rPr>
          <w:rFonts w:ascii="Times New Roman" w:eastAsia="Times New Roman" w:hAnsi="Times New Roman" w:cs="Times New Roman"/>
          <w:i/>
          <w:iCs/>
          <w:sz w:val="20"/>
          <w:szCs w:val="20"/>
          <w:shd w:val="clear" w:color="auto" w:fill="FFFFFF"/>
        </w:rPr>
        <w:t>Ireland: A Social and Cultural History, 1922-1985</w:t>
      </w:r>
      <w:r w:rsidR="007C0482" w:rsidRPr="00EB7E54">
        <w:rPr>
          <w:rFonts w:ascii="Times New Roman" w:eastAsia="Times New Roman" w:hAnsi="Times New Roman" w:cs="Times New Roman"/>
          <w:sz w:val="20"/>
          <w:szCs w:val="20"/>
          <w:shd w:val="clear" w:color="auto" w:fill="FFFFFF"/>
        </w:rPr>
        <w:t xml:space="preserve"> (Dublin: Fontana, 1985), </w:t>
      </w:r>
      <w:r w:rsidR="007C0482" w:rsidRPr="00EB7E54">
        <w:rPr>
          <w:rFonts w:ascii="Times New Roman" w:eastAsia="Times New Roman" w:hAnsi="Times New Roman" w:cs="Times New Roman"/>
          <w:sz w:val="20"/>
          <w:szCs w:val="20"/>
          <w:lang w:eastAsia="en-AU"/>
        </w:rPr>
        <w:t>18.</w:t>
      </w:r>
    </w:p>
  </w:footnote>
  <w:footnote w:id="52">
    <w:p w14:paraId="211C1C58" w14:textId="36B81E29" w:rsidR="00EB7E54" w:rsidRPr="00EB7E54" w:rsidRDefault="00EB7E54">
      <w:pPr>
        <w:pStyle w:val="FootnoteText"/>
        <w:rPr>
          <w:rFonts w:ascii="Times New Roman" w:hAnsi="Times New Roman" w:cs="Times New Roman"/>
          <w:lang w:val="en-GB"/>
        </w:rPr>
      </w:pPr>
      <w:r w:rsidRPr="00EB7E54">
        <w:rPr>
          <w:rStyle w:val="FootnoteReference"/>
          <w:rFonts w:ascii="Times New Roman" w:hAnsi="Times New Roman" w:cs="Times New Roman"/>
        </w:rPr>
        <w:footnoteRef/>
      </w:r>
      <w:r w:rsidRPr="00EB7E54">
        <w:rPr>
          <w:rFonts w:ascii="Times New Roman" w:hAnsi="Times New Roman" w:cs="Times New Roman"/>
        </w:rPr>
        <w:t xml:space="preserve"> </w:t>
      </w:r>
      <w:r w:rsidR="002F0270">
        <w:rPr>
          <w:rFonts w:ascii="Times New Roman" w:hAnsi="Times New Roman" w:cs="Times New Roman"/>
          <w:color w:val="222222"/>
          <w:shd w:val="clear" w:color="auto" w:fill="FFFFFF"/>
          <w:lang w:val="en-GB"/>
        </w:rPr>
        <w:t>Tom O’ Donoghue</w:t>
      </w:r>
      <w:r w:rsidRPr="00EB7E54">
        <w:rPr>
          <w:rFonts w:ascii="Times New Roman" w:hAnsi="Times New Roman" w:cs="Times New Roman"/>
          <w:color w:val="222222"/>
          <w:shd w:val="clear" w:color="auto" w:fill="FFFFFF"/>
          <w:lang w:val="en-GB"/>
        </w:rPr>
        <w:t>, ‘Catholic Influence and the Secondary School Curriculum in Ireland from 1922 to 1962, with a Consideration of Some Recent Developments,</w:t>
      </w:r>
      <w:r w:rsidRPr="00EB7E54">
        <w:rPr>
          <w:rFonts w:ascii="Times New Roman" w:hAnsi="Times New Roman" w:cs="Times New Roman"/>
          <w:color w:val="222222"/>
          <w:shd w:val="clear" w:color="auto" w:fill="FFFFFF"/>
        </w:rPr>
        <w:t>’</w:t>
      </w:r>
      <w:r w:rsidRPr="00EB7E54">
        <w:rPr>
          <w:rFonts w:ascii="Times New Roman" w:hAnsi="Times New Roman" w:cs="Times New Roman"/>
          <w:b/>
          <w:bCs/>
          <w:color w:val="222222"/>
          <w:shd w:val="clear" w:color="auto" w:fill="FFFFFF"/>
          <w:lang w:val="en-GB"/>
        </w:rPr>
        <w:t> </w:t>
      </w:r>
      <w:r w:rsidRPr="00EB7E54">
        <w:rPr>
          <w:rFonts w:ascii="Times New Roman" w:hAnsi="Times New Roman" w:cs="Times New Roman"/>
          <w:i/>
          <w:iCs/>
          <w:color w:val="222222"/>
          <w:shd w:val="clear" w:color="auto" w:fill="FFFFFF"/>
          <w:lang w:val="en-GB"/>
        </w:rPr>
        <w:t>History of Education Review</w:t>
      </w:r>
      <w:r w:rsidRPr="00EB7E54">
        <w:rPr>
          <w:rFonts w:ascii="Times New Roman" w:hAnsi="Times New Roman" w:cs="Times New Roman"/>
          <w:color w:val="222222"/>
          <w:shd w:val="clear" w:color="auto" w:fill="FFFFFF"/>
          <w:lang w:val="en-GB"/>
        </w:rPr>
        <w:t>, Vol. 29, No. 2:  16-29.</w:t>
      </w:r>
    </w:p>
  </w:footnote>
  <w:footnote w:id="53">
    <w:p w14:paraId="7E308D4E" w14:textId="0FE39A6E" w:rsidR="00EB7E54" w:rsidRPr="00EB7E54" w:rsidRDefault="00EB7E54">
      <w:pPr>
        <w:pStyle w:val="FootnoteText"/>
        <w:rPr>
          <w:lang w:val="en-GB"/>
        </w:rPr>
      </w:pPr>
      <w:r>
        <w:rPr>
          <w:rStyle w:val="FootnoteReference"/>
        </w:rPr>
        <w:footnoteRef/>
      </w:r>
      <w:r>
        <w:t xml:space="preserve"> </w:t>
      </w:r>
      <w:r w:rsidRPr="00EB7E54">
        <w:rPr>
          <w:rFonts w:ascii="Times New Roman" w:hAnsi="Times New Roman" w:cs="Times New Roman"/>
          <w:i/>
          <w:iCs/>
          <w:lang w:val="en-GB"/>
        </w:rPr>
        <w:t>Ibid.</w:t>
      </w:r>
    </w:p>
  </w:footnote>
  <w:footnote w:id="54">
    <w:p w14:paraId="41D1278D" w14:textId="77777777" w:rsidR="00295EB3" w:rsidRPr="00EB087F" w:rsidRDefault="00295EB3" w:rsidP="00885DAA">
      <w:pPr>
        <w:spacing w:after="0" w:line="240" w:lineRule="auto"/>
        <w:jc w:val="both"/>
        <w:rPr>
          <w:rFonts w:ascii="Times New Roman" w:eastAsia="Times New Roman" w:hAnsi="Times New Roman" w:cs="Times New Roman"/>
          <w:sz w:val="20"/>
          <w:szCs w:val="20"/>
          <w:shd w:val="clear" w:color="auto" w:fill="FFFFFF"/>
        </w:rPr>
      </w:pPr>
      <w:r w:rsidRPr="00EB087F">
        <w:rPr>
          <w:rStyle w:val="FootnoteReference"/>
          <w:rFonts w:ascii="Times New Roman" w:hAnsi="Times New Roman" w:cs="Times New Roman"/>
          <w:sz w:val="20"/>
          <w:szCs w:val="20"/>
        </w:rPr>
        <w:footnoteRef/>
      </w:r>
      <w:r w:rsidRPr="00EB087F">
        <w:rPr>
          <w:rFonts w:ascii="Times New Roman" w:hAnsi="Times New Roman" w:cs="Times New Roman"/>
          <w:sz w:val="20"/>
          <w:szCs w:val="20"/>
        </w:rPr>
        <w:t xml:space="preserve"> </w:t>
      </w:r>
      <w:r w:rsidR="00891AE4" w:rsidRPr="00EB087F">
        <w:rPr>
          <w:rFonts w:ascii="Times New Roman" w:hAnsi="Times New Roman" w:cs="Times New Roman"/>
          <w:sz w:val="20"/>
          <w:szCs w:val="20"/>
        </w:rPr>
        <w:t xml:space="preserve">Oliver </w:t>
      </w:r>
      <w:r w:rsidR="00885DAA" w:rsidRPr="00EB087F">
        <w:rPr>
          <w:rFonts w:ascii="Times New Roman" w:eastAsia="Times New Roman" w:hAnsi="Times New Roman" w:cs="Times New Roman"/>
          <w:sz w:val="20"/>
          <w:szCs w:val="20"/>
          <w:lang w:eastAsia="en-AU"/>
        </w:rPr>
        <w:t>MacDonagh</w:t>
      </w:r>
      <w:r w:rsidR="00885DAA" w:rsidRPr="00EB087F">
        <w:rPr>
          <w:rFonts w:ascii="Times New Roman" w:eastAsia="Times New Roman" w:hAnsi="Times New Roman" w:cs="Times New Roman"/>
          <w:sz w:val="20"/>
          <w:szCs w:val="20"/>
          <w:shd w:val="clear" w:color="auto" w:fill="FFFFFF"/>
        </w:rPr>
        <w:t xml:space="preserve">, </w:t>
      </w:r>
      <w:r w:rsidR="00891AE4" w:rsidRPr="00EB087F">
        <w:rPr>
          <w:rFonts w:ascii="Times New Roman" w:eastAsia="Times New Roman" w:hAnsi="Times New Roman" w:cs="Times New Roman"/>
          <w:sz w:val="20"/>
          <w:szCs w:val="20"/>
          <w:shd w:val="clear" w:color="auto" w:fill="FFFFFF"/>
        </w:rPr>
        <w:t>‘Ambiguity in nationalism’ i</w:t>
      </w:r>
      <w:r w:rsidR="00885DAA" w:rsidRPr="00EB087F">
        <w:rPr>
          <w:rFonts w:ascii="Times New Roman" w:eastAsia="Times New Roman" w:hAnsi="Times New Roman" w:cs="Times New Roman"/>
          <w:sz w:val="20"/>
          <w:szCs w:val="20"/>
          <w:shd w:val="clear" w:color="auto" w:fill="FFFFFF"/>
        </w:rPr>
        <w:t xml:space="preserve">n </w:t>
      </w:r>
      <w:r w:rsidR="00891AE4" w:rsidRPr="00EB087F">
        <w:rPr>
          <w:rFonts w:ascii="Times New Roman" w:eastAsia="Times New Roman" w:hAnsi="Times New Roman" w:cs="Times New Roman"/>
          <w:i/>
          <w:sz w:val="20"/>
          <w:szCs w:val="20"/>
          <w:shd w:val="clear" w:color="auto" w:fill="FFFFFF"/>
        </w:rPr>
        <w:t>Interpreting Irish History: The Debate on Historical R</w:t>
      </w:r>
      <w:r w:rsidR="00885DAA" w:rsidRPr="00EB087F">
        <w:rPr>
          <w:rFonts w:ascii="Times New Roman" w:eastAsia="Times New Roman" w:hAnsi="Times New Roman" w:cs="Times New Roman"/>
          <w:i/>
          <w:sz w:val="20"/>
          <w:szCs w:val="20"/>
          <w:shd w:val="clear" w:color="auto" w:fill="FFFFFF"/>
        </w:rPr>
        <w:t>evisionism</w:t>
      </w:r>
      <w:r w:rsidR="00891AE4" w:rsidRPr="00EB087F">
        <w:rPr>
          <w:rFonts w:ascii="Times New Roman" w:eastAsia="Times New Roman" w:hAnsi="Times New Roman" w:cs="Times New Roman"/>
          <w:sz w:val="20"/>
          <w:szCs w:val="20"/>
          <w:shd w:val="clear" w:color="auto" w:fill="FFFFFF"/>
        </w:rPr>
        <w:t>, ed. Ciaran Brady (</w:t>
      </w:r>
      <w:r w:rsidR="00885DAA" w:rsidRPr="00EB087F">
        <w:rPr>
          <w:rFonts w:ascii="Times New Roman" w:eastAsia="Times New Roman" w:hAnsi="Times New Roman" w:cs="Times New Roman"/>
          <w:sz w:val="20"/>
          <w:szCs w:val="20"/>
          <w:shd w:val="clear" w:color="auto" w:fill="FFFFFF"/>
        </w:rPr>
        <w:t>Dublin: Irish Academic Press</w:t>
      </w:r>
      <w:r w:rsidR="00891AE4" w:rsidRPr="00EB087F">
        <w:rPr>
          <w:rFonts w:ascii="Times New Roman" w:eastAsia="Times New Roman" w:hAnsi="Times New Roman" w:cs="Times New Roman"/>
          <w:sz w:val="20"/>
          <w:szCs w:val="20"/>
          <w:shd w:val="clear" w:color="auto" w:fill="FFFFFF"/>
        </w:rPr>
        <w:t>, 1984)</w:t>
      </w:r>
      <w:r w:rsidR="00885DAA" w:rsidRPr="00EB087F">
        <w:rPr>
          <w:rFonts w:ascii="Times New Roman" w:eastAsia="Times New Roman" w:hAnsi="Times New Roman" w:cs="Times New Roman"/>
          <w:sz w:val="20"/>
          <w:szCs w:val="20"/>
          <w:shd w:val="clear" w:color="auto" w:fill="FFFFFF"/>
        </w:rPr>
        <w:t>.</w:t>
      </w:r>
    </w:p>
  </w:footnote>
  <w:footnote w:id="55">
    <w:p w14:paraId="0FE7125C" w14:textId="2C06E1BE" w:rsidR="00295EB3" w:rsidRPr="00EB087F" w:rsidRDefault="00295EB3">
      <w:pPr>
        <w:pStyle w:val="FootnoteText"/>
      </w:pPr>
      <w:r w:rsidRPr="00EB087F">
        <w:rPr>
          <w:rStyle w:val="FootnoteReference"/>
          <w:rFonts w:ascii="Times New Roman" w:hAnsi="Times New Roman" w:cs="Times New Roman"/>
        </w:rPr>
        <w:footnoteRef/>
      </w:r>
      <w:r w:rsidRPr="00EB087F">
        <w:rPr>
          <w:rFonts w:ascii="Times New Roman" w:hAnsi="Times New Roman" w:cs="Times New Roman"/>
        </w:rPr>
        <w:t xml:space="preserve"> </w:t>
      </w:r>
      <w:r w:rsidR="00B9661B" w:rsidRPr="00EB087F">
        <w:rPr>
          <w:rFonts w:ascii="Times New Roman" w:hAnsi="Times New Roman" w:cs="Times New Roman"/>
        </w:rPr>
        <w:t xml:space="preserve">Inglis, </w:t>
      </w:r>
      <w:r w:rsidR="005651AB">
        <w:rPr>
          <w:rFonts w:ascii="Times New Roman" w:eastAsia="Times New Roman" w:hAnsi="Times New Roman" w:cs="Times New Roman"/>
          <w:i/>
          <w:lang w:eastAsia="en-AU"/>
        </w:rPr>
        <w:t>Moral Monopoly</w:t>
      </w:r>
      <w:r w:rsidR="00B9661B" w:rsidRPr="00EB087F">
        <w:rPr>
          <w:rFonts w:ascii="Times New Roman" w:eastAsia="Times New Roman" w:hAnsi="Times New Roman" w:cs="Times New Roman"/>
          <w:lang w:eastAsia="en-AU"/>
        </w:rPr>
        <w:t>.</w:t>
      </w:r>
    </w:p>
  </w:footnote>
  <w:footnote w:id="56">
    <w:p w14:paraId="2EB80780" w14:textId="2126DB2C" w:rsidR="00295EB3" w:rsidRPr="00885DAA" w:rsidRDefault="00295EB3" w:rsidP="00885DAA">
      <w:pPr>
        <w:spacing w:after="0" w:line="240" w:lineRule="auto"/>
        <w:jc w:val="both"/>
        <w:rPr>
          <w:rFonts w:ascii="Times New Roman" w:hAnsi="Times New Roman" w:cs="Times New Roman"/>
          <w:sz w:val="24"/>
          <w:szCs w:val="24"/>
        </w:rPr>
      </w:pPr>
      <w:r w:rsidRPr="00EB087F">
        <w:rPr>
          <w:rStyle w:val="FootnoteReference"/>
          <w:sz w:val="20"/>
          <w:szCs w:val="20"/>
        </w:rPr>
        <w:footnoteRef/>
      </w:r>
      <w:r w:rsidRPr="00EB087F">
        <w:rPr>
          <w:sz w:val="20"/>
          <w:szCs w:val="20"/>
        </w:rPr>
        <w:t xml:space="preserve"> </w:t>
      </w:r>
      <w:r w:rsidR="000E1922" w:rsidRPr="00EB087F">
        <w:rPr>
          <w:rFonts w:ascii="Times New Roman" w:hAnsi="Times New Roman" w:cs="Times New Roman"/>
          <w:sz w:val="20"/>
          <w:szCs w:val="20"/>
        </w:rPr>
        <w:t xml:space="preserve">Anna </w:t>
      </w:r>
      <w:r w:rsidR="000E1922" w:rsidRPr="00EB087F">
        <w:rPr>
          <w:rFonts w:ascii="Times New Roman" w:eastAsia="Times New Roman" w:hAnsi="Times New Roman" w:cs="Times New Roman"/>
          <w:sz w:val="20"/>
          <w:szCs w:val="20"/>
          <w:lang w:eastAsia="en-AU"/>
        </w:rPr>
        <w:t xml:space="preserve">Stetsenko and Igor </w:t>
      </w:r>
      <w:proofErr w:type="spellStart"/>
      <w:r w:rsidR="000E1922" w:rsidRPr="00EB087F">
        <w:rPr>
          <w:rFonts w:ascii="Times New Roman" w:eastAsia="Times New Roman" w:hAnsi="Times New Roman" w:cs="Times New Roman"/>
          <w:sz w:val="20"/>
          <w:szCs w:val="20"/>
          <w:lang w:eastAsia="en-AU"/>
        </w:rPr>
        <w:t>Arievitch</w:t>
      </w:r>
      <w:proofErr w:type="spellEnd"/>
      <w:r w:rsidR="000E1922" w:rsidRPr="00EB087F">
        <w:rPr>
          <w:rFonts w:ascii="Times New Roman" w:eastAsia="Times New Roman" w:hAnsi="Times New Roman" w:cs="Times New Roman"/>
          <w:sz w:val="20"/>
          <w:szCs w:val="20"/>
          <w:lang w:eastAsia="en-AU"/>
        </w:rPr>
        <w:t xml:space="preserve">, </w:t>
      </w:r>
      <w:r w:rsidR="000E1922" w:rsidRPr="00EB087F">
        <w:rPr>
          <w:rFonts w:ascii="Times New Roman" w:hAnsi="Times New Roman" w:cs="Times New Roman"/>
          <w:sz w:val="20"/>
          <w:szCs w:val="20"/>
        </w:rPr>
        <w:t xml:space="preserve">‘The self in cultural-historical activity theory’, </w:t>
      </w:r>
      <w:r w:rsidR="000E1922" w:rsidRPr="00EB087F">
        <w:rPr>
          <w:rFonts w:ascii="Times New Roman" w:hAnsi="Times New Roman" w:cs="Times New Roman"/>
          <w:i/>
          <w:sz w:val="20"/>
          <w:szCs w:val="20"/>
        </w:rPr>
        <w:t>Theory and Psychology</w:t>
      </w:r>
      <w:r w:rsidR="000E1922" w:rsidRPr="00EB087F">
        <w:rPr>
          <w:rFonts w:ascii="Times New Roman" w:hAnsi="Times New Roman" w:cs="Times New Roman"/>
          <w:sz w:val="20"/>
          <w:szCs w:val="20"/>
        </w:rPr>
        <w:t xml:space="preserve"> 14, no. 4 (2004): 475-503</w:t>
      </w:r>
      <w:r w:rsidR="00EB087F">
        <w:rPr>
          <w:rFonts w:ascii="Times New Roman" w:hAnsi="Times New Roman" w:cs="Times New Roman"/>
          <w:sz w:val="20"/>
          <w:szCs w:val="20"/>
        </w:rPr>
        <w:t>.</w:t>
      </w:r>
    </w:p>
  </w:footnote>
  <w:footnote w:id="57">
    <w:p w14:paraId="65047631" w14:textId="15D5B79B" w:rsidR="00295EB3" w:rsidRPr="00EB087F" w:rsidRDefault="00295EB3">
      <w:pPr>
        <w:pStyle w:val="FootnoteText"/>
        <w:rPr>
          <w:rFonts w:ascii="Times New Roman" w:hAnsi="Times New Roman" w:cs="Times New Roman"/>
        </w:rPr>
      </w:pPr>
      <w:r w:rsidRPr="00EB087F">
        <w:rPr>
          <w:rStyle w:val="FootnoteReference"/>
          <w:rFonts w:ascii="Times New Roman" w:hAnsi="Times New Roman" w:cs="Times New Roman"/>
        </w:rPr>
        <w:footnoteRef/>
      </w:r>
      <w:r w:rsidRPr="00EB087F">
        <w:rPr>
          <w:rFonts w:ascii="Times New Roman" w:hAnsi="Times New Roman" w:cs="Times New Roman"/>
        </w:rPr>
        <w:t xml:space="preserve"> </w:t>
      </w:r>
      <w:r w:rsidR="00EB087F" w:rsidRPr="00EB087F">
        <w:rPr>
          <w:rFonts w:ascii="Times New Roman" w:hAnsi="Times New Roman" w:cs="Times New Roman"/>
        </w:rPr>
        <w:t xml:space="preserve">Inglis, </w:t>
      </w:r>
      <w:r w:rsidR="005651AB">
        <w:rPr>
          <w:rFonts w:ascii="Times New Roman" w:eastAsia="Times New Roman" w:hAnsi="Times New Roman" w:cs="Times New Roman"/>
          <w:i/>
          <w:lang w:eastAsia="en-AU"/>
        </w:rPr>
        <w:t>Modern Monopoly</w:t>
      </w:r>
      <w:r w:rsidR="00EB087F" w:rsidRPr="00EB087F">
        <w:rPr>
          <w:rFonts w:ascii="Times New Roman" w:eastAsia="Times New Roman" w:hAnsi="Times New Roman" w:cs="Times New Roman"/>
          <w:lang w:eastAsia="en-AU"/>
        </w:rPr>
        <w:t>.</w:t>
      </w:r>
    </w:p>
  </w:footnote>
  <w:footnote w:id="58">
    <w:p w14:paraId="77371495" w14:textId="79FE7165" w:rsidR="00295EB3" w:rsidRPr="00EB087F" w:rsidRDefault="00295EB3">
      <w:pPr>
        <w:pStyle w:val="FootnoteText"/>
        <w:rPr>
          <w:rFonts w:ascii="Times New Roman" w:hAnsi="Times New Roman" w:cs="Times New Roman"/>
        </w:rPr>
      </w:pPr>
      <w:r w:rsidRPr="00EB087F">
        <w:rPr>
          <w:rStyle w:val="FootnoteReference"/>
          <w:rFonts w:ascii="Times New Roman" w:hAnsi="Times New Roman" w:cs="Times New Roman"/>
        </w:rPr>
        <w:footnoteRef/>
      </w:r>
      <w:r w:rsidRPr="00EB087F">
        <w:rPr>
          <w:rFonts w:ascii="Times New Roman" w:hAnsi="Times New Roman" w:cs="Times New Roman"/>
        </w:rPr>
        <w:t xml:space="preserve"> </w:t>
      </w:r>
      <w:r w:rsidR="00B9661B" w:rsidRPr="00EB087F">
        <w:rPr>
          <w:rFonts w:ascii="Times New Roman" w:hAnsi="Times New Roman" w:cs="Times New Roman"/>
          <w:i/>
          <w:iCs/>
        </w:rPr>
        <w:t>I</w:t>
      </w:r>
      <w:r w:rsidR="00EB087F" w:rsidRPr="00EB087F">
        <w:rPr>
          <w:rFonts w:ascii="Times New Roman" w:hAnsi="Times New Roman" w:cs="Times New Roman"/>
          <w:i/>
          <w:iCs/>
        </w:rPr>
        <w:t>bid</w:t>
      </w:r>
      <w:r w:rsidR="00EB087F" w:rsidRPr="00EB087F">
        <w:rPr>
          <w:rFonts w:ascii="Times New Roman" w:hAnsi="Times New Roman" w:cs="Times New Roman"/>
        </w:rPr>
        <w:t>.</w:t>
      </w:r>
    </w:p>
  </w:footnote>
  <w:footnote w:id="59">
    <w:p w14:paraId="641F356C" w14:textId="7E5CBDF2" w:rsidR="00295EB3" w:rsidRPr="00795C41" w:rsidRDefault="00295EB3" w:rsidP="000B18FC">
      <w:pPr>
        <w:spacing w:after="0" w:line="240" w:lineRule="auto"/>
        <w:jc w:val="both"/>
        <w:rPr>
          <w:rFonts w:ascii="Times New Roman" w:eastAsia="Times New Roman" w:hAnsi="Times New Roman" w:cs="Times New Roman"/>
          <w:sz w:val="20"/>
          <w:szCs w:val="20"/>
          <w:lang w:eastAsia="en-AU"/>
        </w:rPr>
      </w:pPr>
      <w:r w:rsidRPr="00795C41">
        <w:rPr>
          <w:rStyle w:val="FootnoteReference"/>
          <w:rFonts w:ascii="Times New Roman" w:hAnsi="Times New Roman" w:cs="Times New Roman"/>
          <w:sz w:val="20"/>
          <w:szCs w:val="20"/>
        </w:rPr>
        <w:footnoteRef/>
      </w:r>
      <w:r w:rsidRPr="00795C41">
        <w:rPr>
          <w:rFonts w:ascii="Times New Roman" w:hAnsi="Times New Roman" w:cs="Times New Roman"/>
          <w:sz w:val="20"/>
          <w:szCs w:val="20"/>
        </w:rPr>
        <w:t xml:space="preserve"> </w:t>
      </w:r>
      <w:r w:rsidR="002F2881" w:rsidRPr="00795C41">
        <w:rPr>
          <w:rFonts w:ascii="Times New Roman" w:eastAsia="Times New Roman" w:hAnsi="Times New Roman" w:cs="Times New Roman"/>
          <w:sz w:val="20"/>
          <w:szCs w:val="20"/>
          <w:lang w:eastAsia="en-AU"/>
        </w:rPr>
        <w:t>Sean</w:t>
      </w:r>
      <w:r w:rsidR="00891AE4" w:rsidRPr="00795C41">
        <w:rPr>
          <w:rFonts w:ascii="Times New Roman" w:eastAsia="Times New Roman" w:hAnsi="Times New Roman" w:cs="Times New Roman"/>
          <w:sz w:val="20"/>
          <w:szCs w:val="20"/>
          <w:lang w:eastAsia="en-AU"/>
        </w:rPr>
        <w:t xml:space="preserve"> </w:t>
      </w:r>
      <w:r w:rsidR="00885DAA" w:rsidRPr="00795C41">
        <w:rPr>
          <w:rFonts w:ascii="Times New Roman" w:eastAsia="Times New Roman" w:hAnsi="Times New Roman" w:cs="Times New Roman"/>
          <w:sz w:val="20"/>
          <w:szCs w:val="20"/>
          <w:lang w:eastAsia="en-AU"/>
        </w:rPr>
        <w:t xml:space="preserve">Connolly, </w:t>
      </w:r>
      <w:r w:rsidR="00891AE4" w:rsidRPr="00795C41">
        <w:rPr>
          <w:rFonts w:ascii="Times New Roman" w:eastAsia="Times New Roman" w:hAnsi="Times New Roman" w:cs="Times New Roman"/>
          <w:i/>
          <w:sz w:val="20"/>
          <w:szCs w:val="20"/>
          <w:lang w:eastAsia="en-AU"/>
        </w:rPr>
        <w:t>Religion and Society in N</w:t>
      </w:r>
      <w:r w:rsidR="00885DAA" w:rsidRPr="00795C41">
        <w:rPr>
          <w:rFonts w:ascii="Times New Roman" w:eastAsia="Times New Roman" w:hAnsi="Times New Roman" w:cs="Times New Roman"/>
          <w:i/>
          <w:sz w:val="20"/>
          <w:szCs w:val="20"/>
          <w:lang w:eastAsia="en-AU"/>
        </w:rPr>
        <w:t>ineteenth century Ireland</w:t>
      </w:r>
      <w:r w:rsidR="00891AE4" w:rsidRPr="00795C41">
        <w:rPr>
          <w:rFonts w:ascii="Times New Roman" w:eastAsia="Times New Roman" w:hAnsi="Times New Roman" w:cs="Times New Roman"/>
          <w:sz w:val="20"/>
          <w:szCs w:val="20"/>
          <w:lang w:eastAsia="en-AU"/>
        </w:rPr>
        <w:t xml:space="preserve"> (</w:t>
      </w:r>
      <w:r w:rsidR="00885DAA" w:rsidRPr="00795C41">
        <w:rPr>
          <w:rFonts w:ascii="Times New Roman" w:eastAsia="Times New Roman" w:hAnsi="Times New Roman" w:cs="Times New Roman"/>
          <w:sz w:val="20"/>
          <w:szCs w:val="20"/>
          <w:lang w:eastAsia="en-AU"/>
        </w:rPr>
        <w:t>Dundalk: Economic and Social History Society of Ireland</w:t>
      </w:r>
      <w:r w:rsidR="00891AE4" w:rsidRPr="00795C41">
        <w:rPr>
          <w:rFonts w:ascii="Times New Roman" w:eastAsia="Times New Roman" w:hAnsi="Times New Roman" w:cs="Times New Roman"/>
          <w:sz w:val="20"/>
          <w:szCs w:val="20"/>
          <w:lang w:eastAsia="en-AU"/>
        </w:rPr>
        <w:t>, 1985</w:t>
      </w:r>
      <w:r w:rsidR="00885DAA" w:rsidRPr="00795C41">
        <w:rPr>
          <w:rFonts w:ascii="Times New Roman" w:eastAsia="Times New Roman" w:hAnsi="Times New Roman" w:cs="Times New Roman"/>
          <w:sz w:val="20"/>
          <w:szCs w:val="20"/>
          <w:lang w:eastAsia="en-AU"/>
        </w:rPr>
        <w:t>).</w:t>
      </w:r>
    </w:p>
  </w:footnote>
  <w:footnote w:id="60">
    <w:p w14:paraId="7144D97C" w14:textId="46EFF1D6" w:rsidR="000B18FC" w:rsidRPr="00795C41" w:rsidRDefault="000B18FC" w:rsidP="000B18FC">
      <w:pPr>
        <w:shd w:val="clear" w:color="auto" w:fill="FFFFFF"/>
        <w:spacing w:after="0" w:line="240" w:lineRule="auto"/>
        <w:rPr>
          <w:rFonts w:ascii="Times New Roman" w:eastAsia="Times New Roman" w:hAnsi="Times New Roman" w:cs="Times New Roman"/>
          <w:sz w:val="20"/>
          <w:szCs w:val="20"/>
          <w:lang w:val="en-US"/>
        </w:rPr>
      </w:pPr>
      <w:r w:rsidRPr="00795C41">
        <w:rPr>
          <w:rStyle w:val="FootnoteReference"/>
          <w:rFonts w:ascii="Times New Roman" w:hAnsi="Times New Roman" w:cs="Times New Roman"/>
          <w:sz w:val="20"/>
          <w:szCs w:val="20"/>
        </w:rPr>
        <w:footnoteRef/>
      </w:r>
      <w:r w:rsidRPr="00795C41">
        <w:rPr>
          <w:rFonts w:ascii="Times New Roman" w:hAnsi="Times New Roman" w:cs="Times New Roman"/>
          <w:sz w:val="20"/>
          <w:szCs w:val="20"/>
        </w:rPr>
        <w:t xml:space="preserve"> </w:t>
      </w:r>
      <w:r w:rsidRPr="00795C41">
        <w:rPr>
          <w:rFonts w:ascii="Times New Roman" w:eastAsia="Times New Roman" w:hAnsi="Times New Roman" w:cs="Times New Roman"/>
          <w:sz w:val="20"/>
          <w:szCs w:val="20"/>
          <w:lang w:val="en-US"/>
        </w:rPr>
        <w:t>D. H. Akenson, </w:t>
      </w:r>
      <w:r w:rsidRPr="00795C41">
        <w:rPr>
          <w:rFonts w:ascii="Times New Roman" w:eastAsia="Times New Roman" w:hAnsi="Times New Roman" w:cs="Times New Roman"/>
          <w:i/>
          <w:iCs/>
          <w:sz w:val="20"/>
          <w:szCs w:val="20"/>
          <w:lang w:val="en-US"/>
        </w:rPr>
        <w:t>A Mirror to Kathleen’s Face</w:t>
      </w:r>
      <w:r w:rsidRPr="00795C41">
        <w:rPr>
          <w:rFonts w:ascii="Times New Roman" w:eastAsia="Times New Roman" w:hAnsi="Times New Roman" w:cs="Times New Roman"/>
          <w:sz w:val="20"/>
          <w:szCs w:val="20"/>
          <w:lang w:val="en-US"/>
        </w:rPr>
        <w:t>. </w:t>
      </w:r>
      <w:r w:rsidRPr="00795C41">
        <w:rPr>
          <w:rFonts w:ascii="Times New Roman" w:eastAsia="Times New Roman" w:hAnsi="Times New Roman" w:cs="Times New Roman"/>
          <w:i/>
          <w:iCs/>
          <w:sz w:val="20"/>
          <w:szCs w:val="20"/>
          <w:lang w:val="en-US"/>
        </w:rPr>
        <w:t>Education in Independent Ireland, 1922-1960 </w:t>
      </w:r>
      <w:r w:rsidRPr="00795C41">
        <w:rPr>
          <w:rFonts w:ascii="Times New Roman" w:eastAsia="Times New Roman" w:hAnsi="Times New Roman" w:cs="Times New Roman"/>
          <w:sz w:val="20"/>
          <w:szCs w:val="20"/>
          <w:lang w:val="en-US"/>
        </w:rPr>
        <w:t>(Montreal and London: McGill-Queen’s University Press, 1975); Brian </w:t>
      </w:r>
      <w:proofErr w:type="spellStart"/>
      <w:r w:rsidRPr="00795C41">
        <w:rPr>
          <w:rFonts w:ascii="Times New Roman" w:eastAsia="Times New Roman" w:hAnsi="Times New Roman" w:cs="Times New Roman"/>
          <w:sz w:val="20"/>
          <w:szCs w:val="20"/>
          <w:lang w:val="en-US"/>
        </w:rPr>
        <w:t>Titley</w:t>
      </w:r>
      <w:proofErr w:type="spellEnd"/>
      <w:r w:rsidRPr="00795C41">
        <w:rPr>
          <w:rFonts w:ascii="Times New Roman" w:eastAsia="Times New Roman" w:hAnsi="Times New Roman" w:cs="Times New Roman"/>
          <w:sz w:val="20"/>
          <w:szCs w:val="20"/>
          <w:lang w:val="en-US"/>
        </w:rPr>
        <w:t>, </w:t>
      </w:r>
      <w:hyperlink r:id="rId2" w:tgtFrame="_blank" w:history="1">
        <w:r w:rsidRPr="00795C41">
          <w:rPr>
            <w:rFonts w:ascii="Times New Roman" w:eastAsia="Times New Roman" w:hAnsi="Times New Roman" w:cs="Times New Roman"/>
            <w:i/>
            <w:iCs/>
            <w:sz w:val="20"/>
            <w:szCs w:val="20"/>
            <w:u w:val="single"/>
            <w:lang w:val="en-US"/>
          </w:rPr>
          <w:t>Church, State, and the Control of Schooling in Ireland 1900-1944</w:t>
        </w:r>
      </w:hyperlink>
      <w:r w:rsidRPr="00795C41">
        <w:rPr>
          <w:rFonts w:ascii="Times New Roman" w:eastAsia="Times New Roman" w:hAnsi="Times New Roman" w:cs="Times New Roman"/>
          <w:sz w:val="20"/>
          <w:szCs w:val="20"/>
          <w:lang w:val="en-US"/>
        </w:rPr>
        <w:t> (Kingston and Montreal. McGill-Queen’s University Press, 1983).</w:t>
      </w:r>
    </w:p>
  </w:footnote>
  <w:footnote w:id="61">
    <w:p w14:paraId="33824E1B" w14:textId="56F4C192" w:rsidR="003B2539" w:rsidRPr="003B2539" w:rsidRDefault="003B2539" w:rsidP="000B18FC">
      <w:pPr>
        <w:pStyle w:val="FootnoteText"/>
        <w:rPr>
          <w:rFonts w:ascii="Times New Roman" w:hAnsi="Times New Roman" w:cs="Times New Roman"/>
          <w:lang w:val="en-GB"/>
        </w:rPr>
      </w:pPr>
      <w:r w:rsidRPr="00795C41">
        <w:rPr>
          <w:rStyle w:val="FootnoteReference"/>
          <w:rFonts w:ascii="Times New Roman" w:hAnsi="Times New Roman" w:cs="Times New Roman"/>
        </w:rPr>
        <w:footnoteRef/>
      </w:r>
      <w:r w:rsidRPr="00795C41">
        <w:rPr>
          <w:rFonts w:ascii="Times New Roman" w:hAnsi="Times New Roman" w:cs="Times New Roman"/>
        </w:rPr>
        <w:t xml:space="preserve"> </w:t>
      </w:r>
      <w:r w:rsidR="002F0270">
        <w:rPr>
          <w:rFonts w:ascii="Times New Roman" w:hAnsi="Times New Roman" w:cs="Times New Roman"/>
          <w:lang w:val="en-GB"/>
        </w:rPr>
        <w:t>Judith Harford (ed.)</w:t>
      </w:r>
      <w:r w:rsidRPr="00795C41">
        <w:rPr>
          <w:rFonts w:ascii="Times New Roman" w:hAnsi="Times New Roman" w:cs="Times New Roman"/>
          <w:lang w:val="en-GB"/>
        </w:rPr>
        <w:t xml:space="preserve">, </w:t>
      </w:r>
      <w:r w:rsidRPr="00795C41">
        <w:rPr>
          <w:rFonts w:ascii="Times New Roman" w:eastAsia="Times New Roman" w:hAnsi="Times New Roman" w:cs="Times New Roman"/>
          <w:i/>
          <w:lang w:val="en-GB" w:eastAsia="en-GB"/>
        </w:rPr>
        <w:t>Education for All? The Legacy of Free Post-Primary Education</w:t>
      </w:r>
      <w:r w:rsidRPr="00795C41">
        <w:rPr>
          <w:rFonts w:ascii="Times New Roman" w:eastAsia="Times New Roman" w:hAnsi="Times New Roman" w:cs="Times New Roman"/>
          <w:lang w:val="en-GB" w:eastAsia="en-GB"/>
        </w:rPr>
        <w:t xml:space="preserve"> (Oxford: Peter Lang, 2018).</w:t>
      </w:r>
    </w:p>
  </w:footnote>
  <w:footnote w:id="62">
    <w:p w14:paraId="778A95F0" w14:textId="77777777" w:rsidR="00295EB3" w:rsidRPr="005635BC" w:rsidRDefault="00295EB3">
      <w:pPr>
        <w:pStyle w:val="FootnoteText"/>
      </w:pPr>
      <w:r w:rsidRPr="005635BC">
        <w:rPr>
          <w:rStyle w:val="FootnoteReference"/>
        </w:rPr>
        <w:footnoteRef/>
      </w:r>
      <w:r w:rsidRPr="005635BC">
        <w:t xml:space="preserve"> </w:t>
      </w:r>
      <w:proofErr w:type="spellStart"/>
      <w:r w:rsidR="00B9661B" w:rsidRPr="005635BC">
        <w:rPr>
          <w:rFonts w:ascii="Times New Roman" w:eastAsia="Calibri" w:hAnsi="Times New Roman" w:cs="Times New Roman"/>
        </w:rPr>
        <w:t>Engeström</w:t>
      </w:r>
      <w:proofErr w:type="spellEnd"/>
      <w:r w:rsidR="00B9661B" w:rsidRPr="005635BC">
        <w:rPr>
          <w:rFonts w:ascii="Times New Roman" w:eastAsia="Calibri" w:hAnsi="Times New Roman" w:cs="Times New Roman"/>
          <w:i/>
        </w:rPr>
        <w:t xml:space="preserve">, </w:t>
      </w:r>
      <w:r w:rsidR="002F2881" w:rsidRPr="005635BC">
        <w:rPr>
          <w:rFonts w:ascii="Times New Roman" w:eastAsia="Calibri" w:hAnsi="Times New Roman" w:cs="Times New Roman"/>
          <w:i/>
        </w:rPr>
        <w:t>Learning by Expanding</w:t>
      </w:r>
      <w:r w:rsidR="002F2881" w:rsidRPr="005635BC">
        <w:rPr>
          <w:rFonts w:ascii="Times New Roman" w:eastAsia="Times New Roman" w:hAnsi="Times New Roman" w:cs="Times New Roman"/>
          <w:lang w:eastAsia="en-AU"/>
        </w:rPr>
        <w:t>.</w:t>
      </w:r>
    </w:p>
  </w:footnote>
  <w:footnote w:id="63">
    <w:p w14:paraId="1AA71FA9" w14:textId="77777777" w:rsidR="00295EB3" w:rsidRPr="002F2881" w:rsidRDefault="00295EB3" w:rsidP="002F2881">
      <w:pPr>
        <w:spacing w:after="0" w:line="240" w:lineRule="auto"/>
        <w:jc w:val="both"/>
        <w:rPr>
          <w:rFonts w:ascii="Times New Roman" w:hAnsi="Times New Roman" w:cs="Times New Roman"/>
          <w:sz w:val="24"/>
          <w:szCs w:val="24"/>
        </w:rPr>
      </w:pPr>
      <w:r w:rsidRPr="005635BC">
        <w:rPr>
          <w:rStyle w:val="FootnoteReference"/>
          <w:rFonts w:ascii="Times New Roman" w:hAnsi="Times New Roman" w:cs="Times New Roman"/>
          <w:sz w:val="20"/>
          <w:szCs w:val="20"/>
        </w:rPr>
        <w:footnoteRef/>
      </w:r>
      <w:r w:rsidRPr="005635BC">
        <w:rPr>
          <w:rFonts w:ascii="Times New Roman" w:hAnsi="Times New Roman" w:cs="Times New Roman"/>
          <w:sz w:val="20"/>
          <w:szCs w:val="20"/>
        </w:rPr>
        <w:t xml:space="preserve"> </w:t>
      </w:r>
      <w:r w:rsidR="002F2881" w:rsidRPr="005635BC">
        <w:rPr>
          <w:rFonts w:ascii="Times New Roman" w:hAnsi="Times New Roman" w:cs="Times New Roman"/>
          <w:sz w:val="20"/>
          <w:szCs w:val="20"/>
        </w:rPr>
        <w:t xml:space="preserve">Pierre </w:t>
      </w:r>
      <w:r w:rsidR="00885DAA" w:rsidRPr="005635BC">
        <w:rPr>
          <w:rFonts w:ascii="Times New Roman" w:hAnsi="Times New Roman" w:cs="Times New Roman"/>
          <w:sz w:val="20"/>
          <w:szCs w:val="20"/>
        </w:rPr>
        <w:t xml:space="preserve">Bourdieu, </w:t>
      </w:r>
      <w:r w:rsidR="002F2881" w:rsidRPr="005635BC">
        <w:rPr>
          <w:rFonts w:ascii="Times New Roman" w:hAnsi="Times New Roman" w:cs="Times New Roman"/>
          <w:i/>
          <w:iCs/>
          <w:sz w:val="20"/>
          <w:szCs w:val="20"/>
        </w:rPr>
        <w:t>Outline of a Theory of P</w:t>
      </w:r>
      <w:r w:rsidR="00885DAA" w:rsidRPr="005635BC">
        <w:rPr>
          <w:rFonts w:ascii="Times New Roman" w:hAnsi="Times New Roman" w:cs="Times New Roman"/>
          <w:i/>
          <w:iCs/>
          <w:sz w:val="20"/>
          <w:szCs w:val="20"/>
        </w:rPr>
        <w:t>ractice</w:t>
      </w:r>
      <w:r w:rsidR="002F2881" w:rsidRPr="005635BC">
        <w:rPr>
          <w:rFonts w:ascii="Times New Roman" w:hAnsi="Times New Roman" w:cs="Times New Roman"/>
          <w:sz w:val="20"/>
          <w:szCs w:val="20"/>
        </w:rPr>
        <w:t xml:space="preserve"> (</w:t>
      </w:r>
      <w:r w:rsidR="00885DAA" w:rsidRPr="005635BC">
        <w:rPr>
          <w:rFonts w:ascii="Times New Roman" w:hAnsi="Times New Roman" w:cs="Times New Roman"/>
          <w:sz w:val="20"/>
          <w:szCs w:val="20"/>
        </w:rPr>
        <w:t>Cambridge. Cambridge University Press</w:t>
      </w:r>
      <w:r w:rsidR="002F2881" w:rsidRPr="005635BC">
        <w:rPr>
          <w:rFonts w:ascii="Times New Roman" w:hAnsi="Times New Roman" w:cs="Times New Roman"/>
          <w:sz w:val="20"/>
          <w:szCs w:val="20"/>
        </w:rPr>
        <w:t>, 1977)</w:t>
      </w:r>
      <w:r w:rsidR="00885DAA" w:rsidRPr="005635BC">
        <w:rPr>
          <w:rFonts w:ascii="Times New Roman" w:hAnsi="Times New Roman" w:cs="Times New Roman"/>
          <w:sz w:val="20"/>
          <w:szCs w:val="20"/>
        </w:rPr>
        <w:t>.</w:t>
      </w:r>
    </w:p>
  </w:footnote>
  <w:footnote w:id="64">
    <w:p w14:paraId="18765975" w14:textId="77777777" w:rsidR="00295EB3" w:rsidRPr="0089785A" w:rsidRDefault="00295EB3">
      <w:pPr>
        <w:pStyle w:val="FootnoteText"/>
        <w:rPr>
          <w:rFonts w:ascii="Times New Roman" w:hAnsi="Times New Roman" w:cs="Times New Roman"/>
        </w:rPr>
      </w:pPr>
      <w:r w:rsidRPr="0089785A">
        <w:rPr>
          <w:rStyle w:val="FootnoteReference"/>
          <w:rFonts w:ascii="Times New Roman" w:hAnsi="Times New Roman" w:cs="Times New Roman"/>
        </w:rPr>
        <w:footnoteRef/>
      </w:r>
      <w:r w:rsidRPr="0089785A">
        <w:rPr>
          <w:rFonts w:ascii="Times New Roman" w:hAnsi="Times New Roman" w:cs="Times New Roman"/>
        </w:rPr>
        <w:t xml:space="preserve"> </w:t>
      </w:r>
      <w:r w:rsidR="00B9661B" w:rsidRPr="0089785A">
        <w:rPr>
          <w:rFonts w:ascii="Times New Roman" w:eastAsia="Times New Roman" w:hAnsi="Times New Roman" w:cs="Times New Roman"/>
          <w:lang w:eastAsia="en-AU"/>
        </w:rPr>
        <w:t xml:space="preserve">Stetsenko and </w:t>
      </w:r>
      <w:proofErr w:type="spellStart"/>
      <w:r w:rsidR="00B9661B" w:rsidRPr="0089785A">
        <w:rPr>
          <w:rFonts w:ascii="Times New Roman" w:eastAsia="Times New Roman" w:hAnsi="Times New Roman" w:cs="Times New Roman"/>
          <w:lang w:eastAsia="en-AU"/>
        </w:rPr>
        <w:t>Arievitch</w:t>
      </w:r>
      <w:proofErr w:type="spellEnd"/>
      <w:r w:rsidR="00B9661B" w:rsidRPr="0089785A">
        <w:rPr>
          <w:rFonts w:ascii="Times New Roman" w:hAnsi="Times New Roman" w:cs="Times New Roman"/>
        </w:rPr>
        <w:t xml:space="preserve"> </w:t>
      </w:r>
      <w:r w:rsidR="002F2881" w:rsidRPr="0089785A">
        <w:rPr>
          <w:rFonts w:ascii="Times New Roman" w:hAnsi="Times New Roman" w:cs="Times New Roman"/>
        </w:rPr>
        <w:t xml:space="preserve">‘The self in cultural-historical activity theory’, </w:t>
      </w:r>
      <w:r w:rsidR="002F2881" w:rsidRPr="0089785A">
        <w:rPr>
          <w:rFonts w:ascii="Times New Roman" w:eastAsia="Times New Roman" w:hAnsi="Times New Roman" w:cs="Times New Roman"/>
          <w:lang w:eastAsia="en-AU"/>
        </w:rPr>
        <w:t>489.</w:t>
      </w:r>
    </w:p>
  </w:footnote>
  <w:footnote w:id="65">
    <w:p w14:paraId="3D17AA5A" w14:textId="5DAE9458" w:rsidR="0089785A" w:rsidRPr="0089785A" w:rsidRDefault="0089785A">
      <w:pPr>
        <w:pStyle w:val="FootnoteText"/>
        <w:rPr>
          <w:rFonts w:ascii="Times New Roman" w:hAnsi="Times New Roman" w:cs="Times New Roman"/>
          <w:lang w:val="en-GB"/>
        </w:rPr>
      </w:pPr>
      <w:r w:rsidRPr="0089785A">
        <w:rPr>
          <w:rStyle w:val="FootnoteReference"/>
          <w:rFonts w:ascii="Times New Roman" w:hAnsi="Times New Roman" w:cs="Times New Roman"/>
        </w:rPr>
        <w:footnoteRef/>
      </w:r>
      <w:r w:rsidRPr="0089785A">
        <w:rPr>
          <w:rFonts w:ascii="Times New Roman" w:hAnsi="Times New Roman" w:cs="Times New Roman"/>
        </w:rPr>
        <w:t xml:space="preserve"> </w:t>
      </w:r>
      <w:r w:rsidRPr="0089785A">
        <w:rPr>
          <w:rFonts w:ascii="Times New Roman" w:hAnsi="Times New Roman" w:cs="Times New Roman"/>
          <w:lang w:val="en-GB"/>
        </w:rPr>
        <w:t>The Irish word for police.</w:t>
      </w:r>
    </w:p>
  </w:footnote>
  <w:footnote w:id="66">
    <w:p w14:paraId="3B72C680" w14:textId="28FBC1FA" w:rsidR="0089785A" w:rsidRPr="0089785A" w:rsidRDefault="0089785A">
      <w:pPr>
        <w:pStyle w:val="FootnoteText"/>
        <w:rPr>
          <w:lang w:val="en-GB"/>
        </w:rPr>
      </w:pPr>
      <w:r w:rsidRPr="0089785A">
        <w:rPr>
          <w:rStyle w:val="FootnoteReference"/>
          <w:rFonts w:ascii="Times New Roman" w:hAnsi="Times New Roman" w:cs="Times New Roman"/>
        </w:rPr>
        <w:footnoteRef/>
      </w:r>
      <w:r w:rsidRPr="0089785A">
        <w:rPr>
          <w:rFonts w:ascii="Times New Roman" w:hAnsi="Times New Roman" w:cs="Times New Roman"/>
        </w:rPr>
        <w:t xml:space="preserve"> </w:t>
      </w:r>
      <w:r w:rsidRPr="0089785A">
        <w:rPr>
          <w:rFonts w:ascii="Times New Roman" w:hAnsi="Times New Roman" w:cs="Times New Roman"/>
          <w:lang w:val="en-GB"/>
        </w:rPr>
        <w:t>National College of Art and Design.</w:t>
      </w:r>
    </w:p>
  </w:footnote>
  <w:footnote w:id="67">
    <w:p w14:paraId="42F85795" w14:textId="7372B9A3" w:rsidR="0089785A" w:rsidRPr="0089785A" w:rsidRDefault="0089785A">
      <w:pPr>
        <w:pStyle w:val="FootnoteText"/>
        <w:rPr>
          <w:lang w:val="en-GB"/>
        </w:rPr>
      </w:pPr>
      <w:r w:rsidRPr="0089785A">
        <w:rPr>
          <w:rStyle w:val="FootnoteReference"/>
        </w:rPr>
        <w:footnoteRef/>
      </w:r>
      <w:r w:rsidRPr="0089785A">
        <w:t xml:space="preserve"> </w:t>
      </w:r>
      <w:r w:rsidRPr="0089785A">
        <w:rPr>
          <w:rFonts w:ascii="Times New Roman" w:eastAsia="Times New Roman" w:hAnsi="Times New Roman" w:cs="Times New Roman"/>
          <w:lang w:eastAsia="en-AU"/>
        </w:rPr>
        <w:t xml:space="preserve">Diary entry, 29 November 1973, cited in </w:t>
      </w:r>
      <w:r w:rsidRPr="0089785A">
        <w:rPr>
          <w:rFonts w:ascii="Times New Roman" w:hAnsi="Times New Roman" w:cs="Times New Roman"/>
        </w:rPr>
        <w:t>Byrne, ‘</w:t>
      </w:r>
      <w:r w:rsidRPr="0089785A">
        <w:rPr>
          <w:rFonts w:ascii="Times New Roman" w:eastAsia="Times New Roman" w:hAnsi="Times New Roman" w:cs="Times New Roman"/>
          <w:shd w:val="clear" w:color="auto" w:fill="FFFFFF"/>
        </w:rPr>
        <w:t xml:space="preserve">The Inside Story of the </w:t>
      </w:r>
      <w:proofErr w:type="spellStart"/>
      <w:r w:rsidRPr="0089785A">
        <w:rPr>
          <w:rFonts w:ascii="Times New Roman" w:eastAsia="Times New Roman" w:hAnsi="Times New Roman" w:cs="Times New Roman"/>
          <w:shd w:val="clear" w:color="auto" w:fill="FFFFFF"/>
        </w:rPr>
        <w:t>Carysfort</w:t>
      </w:r>
      <w:proofErr w:type="spellEnd"/>
      <w:r w:rsidRPr="0089785A">
        <w:rPr>
          <w:rFonts w:ascii="Times New Roman" w:eastAsia="Times New Roman" w:hAnsi="Times New Roman" w:cs="Times New Roman"/>
          <w:shd w:val="clear" w:color="auto" w:fill="FFFFFF"/>
        </w:rPr>
        <w:t xml:space="preserve"> College Strike</w:t>
      </w:r>
      <w:r w:rsidRPr="0089785A">
        <w:rPr>
          <w:rFonts w:ascii="Times New Roman" w:eastAsia="Times New Roman" w:hAnsi="Times New Roman" w:cs="Times New Roman"/>
          <w:lang w:eastAsia="en-AU"/>
        </w:rPr>
        <w:t>, 2.</w:t>
      </w:r>
    </w:p>
  </w:footnote>
  <w:footnote w:id="68">
    <w:p w14:paraId="70D53938" w14:textId="4FF6E472" w:rsidR="00295EB3" w:rsidRPr="00FC07C3" w:rsidRDefault="00295EB3" w:rsidP="00FA2D05">
      <w:pPr>
        <w:spacing w:after="0" w:line="240" w:lineRule="auto"/>
        <w:jc w:val="both"/>
        <w:rPr>
          <w:rFonts w:ascii="Times New Roman" w:eastAsia="Times New Roman" w:hAnsi="Times New Roman" w:cs="Times New Roman"/>
          <w:sz w:val="20"/>
          <w:szCs w:val="20"/>
          <w:lang w:eastAsia="en-AU"/>
        </w:rPr>
      </w:pPr>
      <w:r w:rsidRPr="00FC07C3">
        <w:rPr>
          <w:rStyle w:val="FootnoteReference"/>
          <w:rFonts w:ascii="Times New Roman" w:hAnsi="Times New Roman" w:cs="Times New Roman"/>
          <w:sz w:val="20"/>
          <w:szCs w:val="20"/>
        </w:rPr>
        <w:footnoteRef/>
      </w:r>
      <w:r w:rsidRPr="00FC07C3">
        <w:rPr>
          <w:rFonts w:ascii="Times New Roman" w:hAnsi="Times New Roman" w:cs="Times New Roman"/>
          <w:sz w:val="20"/>
          <w:szCs w:val="20"/>
        </w:rPr>
        <w:t xml:space="preserve"> </w:t>
      </w:r>
      <w:r w:rsidR="00B9661B" w:rsidRPr="00FC07C3">
        <w:rPr>
          <w:rFonts w:ascii="Times New Roman" w:hAnsi="Times New Roman" w:cs="Times New Roman"/>
          <w:sz w:val="20"/>
          <w:szCs w:val="20"/>
        </w:rPr>
        <w:t xml:space="preserve">Lev S. </w:t>
      </w:r>
      <w:r w:rsidR="00885DAA" w:rsidRPr="00FC07C3">
        <w:rPr>
          <w:rFonts w:ascii="Times New Roman" w:eastAsia="Times New Roman" w:hAnsi="Times New Roman" w:cs="Times New Roman"/>
          <w:sz w:val="20"/>
          <w:szCs w:val="20"/>
          <w:lang w:eastAsia="en-AU"/>
        </w:rPr>
        <w:t xml:space="preserve">Vygotsky, </w:t>
      </w:r>
      <w:r w:rsidR="00FA2D05" w:rsidRPr="00FC07C3">
        <w:rPr>
          <w:rFonts w:ascii="Times New Roman" w:eastAsia="Times New Roman" w:hAnsi="Times New Roman" w:cs="Times New Roman"/>
          <w:i/>
          <w:sz w:val="20"/>
          <w:szCs w:val="20"/>
          <w:lang w:eastAsia="en-AU"/>
        </w:rPr>
        <w:t>Mind in Society: The Development of Higher Psychological P</w:t>
      </w:r>
      <w:r w:rsidR="00885DAA" w:rsidRPr="00FC07C3">
        <w:rPr>
          <w:rFonts w:ascii="Times New Roman" w:eastAsia="Times New Roman" w:hAnsi="Times New Roman" w:cs="Times New Roman"/>
          <w:i/>
          <w:sz w:val="20"/>
          <w:szCs w:val="20"/>
          <w:lang w:eastAsia="en-AU"/>
        </w:rPr>
        <w:t>rocesses</w:t>
      </w:r>
      <w:r w:rsidR="00885DAA" w:rsidRPr="00FC07C3">
        <w:rPr>
          <w:rFonts w:ascii="Times New Roman" w:eastAsia="Times New Roman" w:hAnsi="Times New Roman" w:cs="Times New Roman"/>
          <w:sz w:val="20"/>
          <w:szCs w:val="20"/>
          <w:lang w:eastAsia="en-AU"/>
        </w:rPr>
        <w:t xml:space="preserve"> </w:t>
      </w:r>
      <w:r w:rsidR="00FC07C3" w:rsidRPr="00FC07C3">
        <w:rPr>
          <w:rFonts w:ascii="Times New Roman" w:eastAsia="Times New Roman" w:hAnsi="Times New Roman" w:cs="Times New Roman"/>
          <w:sz w:val="20"/>
          <w:szCs w:val="20"/>
          <w:lang w:eastAsia="en-AU"/>
        </w:rPr>
        <w:t>(</w:t>
      </w:r>
      <w:r w:rsidR="00885DAA" w:rsidRPr="00FC07C3">
        <w:rPr>
          <w:rFonts w:ascii="Times New Roman" w:eastAsia="Times New Roman" w:hAnsi="Times New Roman" w:cs="Times New Roman"/>
          <w:sz w:val="20"/>
          <w:szCs w:val="20"/>
          <w:lang w:eastAsia="en-AU"/>
        </w:rPr>
        <w:t>Cambridge, MA: Harvard University Press</w:t>
      </w:r>
      <w:r w:rsidR="00FC07C3" w:rsidRPr="00FC07C3">
        <w:rPr>
          <w:rFonts w:ascii="Times New Roman" w:eastAsia="Times New Roman" w:hAnsi="Times New Roman" w:cs="Times New Roman"/>
          <w:sz w:val="20"/>
          <w:szCs w:val="20"/>
          <w:lang w:eastAsia="en-AU"/>
        </w:rPr>
        <w:t>, 1978)</w:t>
      </w:r>
      <w:r w:rsidR="00885DAA" w:rsidRPr="00FC07C3">
        <w:rPr>
          <w:rFonts w:ascii="Times New Roman" w:eastAsia="Times New Roman" w:hAnsi="Times New Roman" w:cs="Times New Roman"/>
          <w:sz w:val="20"/>
          <w:szCs w:val="20"/>
          <w:lang w:eastAsia="en-AU"/>
        </w:rPr>
        <w:t>.</w:t>
      </w:r>
    </w:p>
  </w:footnote>
  <w:footnote w:id="69">
    <w:p w14:paraId="3F010F22" w14:textId="124CBE66" w:rsidR="00295EB3" w:rsidRPr="00FC07C3" w:rsidRDefault="00295EB3" w:rsidP="00885DAA">
      <w:pPr>
        <w:spacing w:after="0" w:line="240" w:lineRule="auto"/>
        <w:jc w:val="both"/>
        <w:rPr>
          <w:rFonts w:ascii="Times New Roman" w:eastAsia="Times New Roman" w:hAnsi="Times New Roman" w:cs="Times New Roman"/>
          <w:sz w:val="20"/>
          <w:szCs w:val="20"/>
          <w:lang w:eastAsia="en-AU"/>
        </w:rPr>
      </w:pPr>
      <w:r w:rsidRPr="00FC07C3">
        <w:rPr>
          <w:rStyle w:val="FootnoteReference"/>
          <w:rFonts w:ascii="Times New Roman" w:hAnsi="Times New Roman" w:cs="Times New Roman"/>
          <w:sz w:val="20"/>
          <w:szCs w:val="20"/>
        </w:rPr>
        <w:footnoteRef/>
      </w:r>
      <w:r w:rsidRPr="00FC07C3">
        <w:rPr>
          <w:rFonts w:ascii="Times New Roman" w:hAnsi="Times New Roman" w:cs="Times New Roman"/>
          <w:sz w:val="20"/>
          <w:szCs w:val="20"/>
        </w:rPr>
        <w:t xml:space="preserve"> </w:t>
      </w:r>
      <w:r w:rsidR="00FA2D05" w:rsidRPr="00FC07C3">
        <w:rPr>
          <w:rFonts w:ascii="Times New Roman" w:hAnsi="Times New Roman" w:cs="Times New Roman"/>
          <w:sz w:val="20"/>
          <w:szCs w:val="20"/>
        </w:rPr>
        <w:t xml:space="preserve">Elina </w:t>
      </w:r>
      <w:r w:rsidR="00885DAA" w:rsidRPr="00FC07C3">
        <w:rPr>
          <w:rFonts w:ascii="Times New Roman" w:eastAsia="Times New Roman" w:hAnsi="Times New Roman" w:cs="Times New Roman"/>
          <w:sz w:val="20"/>
          <w:szCs w:val="20"/>
          <w:lang w:eastAsia="en-AU"/>
        </w:rPr>
        <w:t>Lampert-</w:t>
      </w:r>
      <w:proofErr w:type="spellStart"/>
      <w:r w:rsidR="00885DAA" w:rsidRPr="00FC07C3">
        <w:rPr>
          <w:rFonts w:ascii="Times New Roman" w:eastAsia="Times New Roman" w:hAnsi="Times New Roman" w:cs="Times New Roman"/>
          <w:sz w:val="20"/>
          <w:szCs w:val="20"/>
          <w:lang w:eastAsia="en-AU"/>
        </w:rPr>
        <w:t>Shepel</w:t>
      </w:r>
      <w:proofErr w:type="spellEnd"/>
      <w:r w:rsidR="00885DAA" w:rsidRPr="00FC07C3">
        <w:rPr>
          <w:rFonts w:ascii="Times New Roman" w:eastAsia="Times New Roman" w:hAnsi="Times New Roman" w:cs="Times New Roman"/>
          <w:sz w:val="20"/>
          <w:szCs w:val="20"/>
          <w:lang w:eastAsia="en-AU"/>
        </w:rPr>
        <w:t>,</w:t>
      </w:r>
      <w:r w:rsidR="00FA2D05" w:rsidRPr="00FC07C3">
        <w:rPr>
          <w:rFonts w:ascii="Times New Roman" w:eastAsia="Times New Roman" w:hAnsi="Times New Roman" w:cs="Times New Roman"/>
          <w:sz w:val="20"/>
          <w:szCs w:val="20"/>
          <w:lang w:eastAsia="en-AU"/>
        </w:rPr>
        <w:t xml:space="preserve"> ‘</w:t>
      </w:r>
      <w:r w:rsidR="00885DAA" w:rsidRPr="00FC07C3">
        <w:rPr>
          <w:rFonts w:ascii="Times New Roman" w:eastAsia="Times New Roman" w:hAnsi="Times New Roman" w:cs="Times New Roman"/>
          <w:sz w:val="20"/>
          <w:szCs w:val="20"/>
          <w:lang w:eastAsia="en-AU"/>
        </w:rPr>
        <w:t>Cultural-historical activity theory (CHAT) and case study design: A cross-cultural study o</w:t>
      </w:r>
      <w:r w:rsidR="00FA2D05" w:rsidRPr="00FC07C3">
        <w:rPr>
          <w:rFonts w:ascii="Times New Roman" w:eastAsia="Times New Roman" w:hAnsi="Times New Roman" w:cs="Times New Roman"/>
          <w:sz w:val="20"/>
          <w:szCs w:val="20"/>
          <w:lang w:eastAsia="en-AU"/>
        </w:rPr>
        <w:t>f teachers’ reflective practice</w:t>
      </w:r>
      <w:r w:rsidR="00FC07C3" w:rsidRPr="00FC07C3">
        <w:rPr>
          <w:rFonts w:ascii="Times New Roman" w:eastAsia="Times New Roman" w:hAnsi="Times New Roman" w:cs="Times New Roman"/>
          <w:sz w:val="20"/>
          <w:szCs w:val="20"/>
          <w:lang w:eastAsia="en-AU"/>
        </w:rPr>
        <w:t>,</w:t>
      </w:r>
      <w:r w:rsidR="00FA2D05" w:rsidRPr="00FC07C3">
        <w:rPr>
          <w:rFonts w:ascii="Times New Roman" w:eastAsia="Times New Roman" w:hAnsi="Times New Roman" w:cs="Times New Roman"/>
          <w:sz w:val="20"/>
          <w:szCs w:val="20"/>
          <w:lang w:eastAsia="en-AU"/>
        </w:rPr>
        <w:t>’</w:t>
      </w:r>
      <w:r w:rsidR="00885DAA" w:rsidRPr="00FC07C3">
        <w:rPr>
          <w:rFonts w:ascii="Times New Roman" w:eastAsia="Times New Roman" w:hAnsi="Times New Roman" w:cs="Times New Roman"/>
          <w:sz w:val="20"/>
          <w:szCs w:val="20"/>
          <w:lang w:eastAsia="en-AU"/>
        </w:rPr>
        <w:t xml:space="preserve"> </w:t>
      </w:r>
      <w:r w:rsidR="00885DAA" w:rsidRPr="00FC07C3">
        <w:rPr>
          <w:rFonts w:ascii="Times New Roman" w:eastAsia="Times New Roman" w:hAnsi="Times New Roman" w:cs="Times New Roman"/>
          <w:i/>
          <w:sz w:val="20"/>
          <w:szCs w:val="20"/>
          <w:lang w:eastAsia="en-AU"/>
        </w:rPr>
        <w:t>International Journal of Research and Application</w:t>
      </w:r>
      <w:r w:rsidR="00FA2D05" w:rsidRPr="00FC07C3">
        <w:rPr>
          <w:rFonts w:ascii="Times New Roman" w:eastAsia="Times New Roman" w:hAnsi="Times New Roman" w:cs="Times New Roman"/>
          <w:sz w:val="20"/>
          <w:szCs w:val="20"/>
          <w:lang w:eastAsia="en-AU"/>
        </w:rPr>
        <w:t>, 20, no. 2</w:t>
      </w:r>
      <w:r w:rsidR="002F2881" w:rsidRPr="00FC07C3">
        <w:rPr>
          <w:rFonts w:ascii="Times New Roman" w:eastAsia="Times New Roman" w:hAnsi="Times New Roman" w:cs="Times New Roman"/>
          <w:sz w:val="20"/>
          <w:szCs w:val="20"/>
          <w:lang w:eastAsia="en-AU"/>
        </w:rPr>
        <w:t xml:space="preserve"> (</w:t>
      </w:r>
      <w:r w:rsidR="00FA2D05" w:rsidRPr="00FC07C3">
        <w:rPr>
          <w:rFonts w:ascii="Times New Roman" w:eastAsia="Times New Roman" w:hAnsi="Times New Roman" w:cs="Times New Roman"/>
          <w:sz w:val="20"/>
          <w:szCs w:val="20"/>
          <w:lang w:eastAsia="en-AU"/>
        </w:rPr>
        <w:t>2008</w:t>
      </w:r>
      <w:r w:rsidR="002F2881" w:rsidRPr="00FC07C3">
        <w:rPr>
          <w:rFonts w:ascii="Times New Roman" w:eastAsia="Times New Roman" w:hAnsi="Times New Roman" w:cs="Times New Roman"/>
          <w:sz w:val="20"/>
          <w:szCs w:val="20"/>
          <w:lang w:eastAsia="en-AU"/>
        </w:rPr>
        <w:t>):</w:t>
      </w:r>
      <w:r w:rsidR="00FA2D05" w:rsidRPr="00FC07C3">
        <w:rPr>
          <w:rFonts w:ascii="Times New Roman" w:eastAsia="Times New Roman" w:hAnsi="Times New Roman" w:cs="Times New Roman"/>
          <w:sz w:val="20"/>
          <w:szCs w:val="20"/>
          <w:lang w:eastAsia="en-AU"/>
        </w:rPr>
        <w:t xml:space="preserve"> </w:t>
      </w:r>
      <w:r w:rsidR="00885DAA" w:rsidRPr="00FC07C3">
        <w:rPr>
          <w:rFonts w:ascii="Times New Roman" w:eastAsia="Times New Roman" w:hAnsi="Times New Roman" w:cs="Times New Roman"/>
          <w:sz w:val="20"/>
          <w:szCs w:val="20"/>
          <w:lang w:eastAsia="en-AU"/>
        </w:rPr>
        <w:t>211-227.</w:t>
      </w:r>
    </w:p>
  </w:footnote>
  <w:footnote w:id="70">
    <w:p w14:paraId="08C678FF" w14:textId="1D2D1B69" w:rsidR="00295EB3" w:rsidRPr="00F21847" w:rsidRDefault="00295EB3" w:rsidP="00F21847">
      <w:pPr>
        <w:spacing w:after="0" w:line="240" w:lineRule="auto"/>
        <w:jc w:val="both"/>
        <w:rPr>
          <w:rFonts w:ascii="Times New Roman" w:eastAsia="Times New Roman" w:hAnsi="Times New Roman" w:cs="Times New Roman"/>
          <w:sz w:val="20"/>
          <w:szCs w:val="20"/>
          <w:lang w:eastAsia="en-AU"/>
        </w:rPr>
      </w:pPr>
      <w:r w:rsidRPr="00FC07C3">
        <w:rPr>
          <w:rStyle w:val="FootnoteReference"/>
          <w:rFonts w:ascii="Times New Roman" w:hAnsi="Times New Roman" w:cs="Times New Roman"/>
          <w:sz w:val="20"/>
          <w:szCs w:val="20"/>
        </w:rPr>
        <w:footnoteRef/>
      </w:r>
      <w:r w:rsidR="00FC07C3" w:rsidRPr="00FC07C3">
        <w:rPr>
          <w:rFonts w:ascii="Times New Roman" w:hAnsi="Times New Roman" w:cs="Times New Roman"/>
          <w:sz w:val="20"/>
          <w:szCs w:val="20"/>
        </w:rPr>
        <w:t xml:space="preserve"> </w:t>
      </w:r>
      <w:r w:rsidR="00885DAA" w:rsidRPr="00FC07C3">
        <w:rPr>
          <w:rFonts w:ascii="Times New Roman" w:eastAsia="Times New Roman" w:hAnsi="Times New Roman" w:cs="Times New Roman"/>
          <w:sz w:val="20"/>
          <w:szCs w:val="20"/>
          <w:lang w:eastAsia="en-AU"/>
        </w:rPr>
        <w:t xml:space="preserve">Vygotsky, </w:t>
      </w:r>
      <w:r w:rsidR="00885DAA" w:rsidRPr="00FC07C3">
        <w:rPr>
          <w:rFonts w:ascii="Times New Roman" w:eastAsia="Times New Roman" w:hAnsi="Times New Roman" w:cs="Times New Roman"/>
          <w:i/>
          <w:sz w:val="20"/>
          <w:szCs w:val="20"/>
          <w:lang w:eastAsia="en-AU"/>
        </w:rPr>
        <w:t xml:space="preserve">Mind in </w:t>
      </w:r>
      <w:r w:rsidR="00FA2D05" w:rsidRPr="00FC07C3">
        <w:rPr>
          <w:rFonts w:ascii="Times New Roman" w:eastAsia="Times New Roman" w:hAnsi="Times New Roman" w:cs="Times New Roman"/>
          <w:i/>
          <w:sz w:val="20"/>
          <w:szCs w:val="20"/>
          <w:lang w:eastAsia="en-AU"/>
        </w:rPr>
        <w:t>Society</w:t>
      </w:r>
      <w:r w:rsidR="00FC07C3" w:rsidRPr="00FC07C3">
        <w:rPr>
          <w:rFonts w:ascii="Times New Roman" w:eastAsia="Times New Roman" w:hAnsi="Times New Roman" w:cs="Times New Roman"/>
          <w:i/>
          <w:sz w:val="20"/>
          <w:szCs w:val="20"/>
          <w:lang w:eastAsia="en-AU"/>
        </w:rPr>
        <w:t>.</w:t>
      </w:r>
    </w:p>
  </w:footnote>
  <w:footnote w:id="71">
    <w:p w14:paraId="599075E7" w14:textId="77777777" w:rsidR="00FC07C3" w:rsidRPr="00FC07C3" w:rsidRDefault="00FC07C3" w:rsidP="00FC07C3">
      <w:pPr>
        <w:pStyle w:val="FootnoteText"/>
        <w:jc w:val="both"/>
        <w:rPr>
          <w:rFonts w:ascii="Times New Roman" w:eastAsia="Calibri" w:hAnsi="Times New Roman" w:cs="Times New Roman"/>
          <w:i/>
        </w:rPr>
      </w:pPr>
      <w:r w:rsidRPr="00FC07C3">
        <w:rPr>
          <w:rStyle w:val="FootnoteReference"/>
          <w:rFonts w:ascii="Times New Roman" w:hAnsi="Times New Roman" w:cs="Times New Roman"/>
        </w:rPr>
        <w:footnoteRef/>
      </w:r>
      <w:r w:rsidRPr="00FC07C3">
        <w:rPr>
          <w:rFonts w:ascii="Times New Roman" w:hAnsi="Times New Roman" w:cs="Times New Roman"/>
        </w:rPr>
        <w:t xml:space="preserve"> </w:t>
      </w:r>
      <w:r w:rsidRPr="00FC07C3">
        <w:rPr>
          <w:rFonts w:ascii="Times New Roman" w:eastAsia="Times New Roman" w:hAnsi="Times New Roman" w:cs="Times New Roman"/>
          <w:lang w:val="en-GB" w:eastAsia="en-GB"/>
        </w:rPr>
        <w:t xml:space="preserve">Linda Connolly, </w:t>
      </w:r>
      <w:r w:rsidRPr="00FC07C3">
        <w:rPr>
          <w:rFonts w:ascii="Times New Roman" w:eastAsia="Calibri" w:hAnsi="Times New Roman" w:cs="Times New Roman"/>
          <w:i/>
        </w:rPr>
        <w:t>The Irish Women’s Movement: From Revolution to Devolution</w:t>
      </w:r>
      <w:r w:rsidRPr="00FC07C3">
        <w:rPr>
          <w:rFonts w:ascii="Times New Roman" w:eastAsia="Calibri" w:hAnsi="Times New Roman" w:cs="Times New Roman"/>
        </w:rPr>
        <w:t xml:space="preserve"> (London: Palgrave Macmillan, 2002) and Rosemary Cullen Owens, </w:t>
      </w:r>
      <w:r w:rsidRPr="00FC07C3">
        <w:rPr>
          <w:rFonts w:ascii="Times New Roman" w:eastAsia="Calibri" w:hAnsi="Times New Roman" w:cs="Times New Roman"/>
          <w:i/>
        </w:rPr>
        <w:t>A Social History of Women in Ireland, 1870-1970</w:t>
      </w:r>
      <w:r w:rsidRPr="00FC07C3">
        <w:rPr>
          <w:rFonts w:ascii="Times New Roman" w:eastAsia="Calibri" w:hAnsi="Times New Roman" w:cs="Times New Roman"/>
        </w:rPr>
        <w:t xml:space="preserve"> (Dublin: Gill and McMillan, 2005).</w:t>
      </w:r>
    </w:p>
  </w:footnote>
  <w:footnote w:id="72">
    <w:p w14:paraId="19C5179F" w14:textId="024F2533" w:rsidR="00295EB3" w:rsidRPr="00795C41" w:rsidRDefault="00295EB3" w:rsidP="00F21847">
      <w:pPr>
        <w:spacing w:after="0" w:line="240" w:lineRule="auto"/>
        <w:jc w:val="both"/>
        <w:rPr>
          <w:rFonts w:ascii="Times New Roman" w:eastAsia="Times New Roman" w:hAnsi="Times New Roman" w:cs="Times New Roman"/>
          <w:sz w:val="20"/>
          <w:szCs w:val="20"/>
        </w:rPr>
      </w:pPr>
      <w:r w:rsidRPr="00795C41">
        <w:rPr>
          <w:rStyle w:val="FootnoteReference"/>
          <w:rFonts w:ascii="Times New Roman" w:hAnsi="Times New Roman" w:cs="Times New Roman"/>
          <w:sz w:val="20"/>
          <w:szCs w:val="20"/>
        </w:rPr>
        <w:footnoteRef/>
      </w:r>
      <w:r w:rsidRPr="00795C41">
        <w:rPr>
          <w:rFonts w:ascii="Times New Roman" w:hAnsi="Times New Roman" w:cs="Times New Roman"/>
          <w:sz w:val="20"/>
          <w:szCs w:val="20"/>
        </w:rPr>
        <w:t xml:space="preserve"> </w:t>
      </w:r>
      <w:r w:rsidR="00FA2D05" w:rsidRPr="00795C41">
        <w:rPr>
          <w:rFonts w:ascii="Times New Roman" w:hAnsi="Times New Roman" w:cs="Times New Roman"/>
          <w:sz w:val="20"/>
          <w:szCs w:val="20"/>
        </w:rPr>
        <w:t>Andr</w:t>
      </w:r>
      <w:r w:rsidR="001A5D0E" w:rsidRPr="00795C41">
        <w:rPr>
          <w:rFonts w:ascii="Times New Roman" w:hAnsi="Times New Roman" w:cs="Times New Roman"/>
          <w:sz w:val="20"/>
          <w:szCs w:val="20"/>
        </w:rPr>
        <w:t>é</w:t>
      </w:r>
      <w:r w:rsidR="00FA2D05" w:rsidRPr="00795C41">
        <w:rPr>
          <w:rFonts w:ascii="Times New Roman" w:hAnsi="Times New Roman" w:cs="Times New Roman"/>
          <w:sz w:val="20"/>
          <w:szCs w:val="20"/>
        </w:rPr>
        <w:t xml:space="preserve"> D. </w:t>
      </w:r>
      <w:r w:rsidR="00FA2D05" w:rsidRPr="00795C41">
        <w:rPr>
          <w:rFonts w:ascii="Times New Roman" w:eastAsia="Times New Roman" w:hAnsi="Times New Roman" w:cs="Times New Roman"/>
          <w:sz w:val="20"/>
          <w:szCs w:val="20"/>
        </w:rPr>
        <w:t>Robert and Jeffrey</w:t>
      </w:r>
      <w:r w:rsidR="00885DAA" w:rsidRPr="00795C41">
        <w:rPr>
          <w:rFonts w:ascii="Times New Roman" w:eastAsia="Times New Roman" w:hAnsi="Times New Roman" w:cs="Times New Roman"/>
          <w:sz w:val="20"/>
          <w:szCs w:val="20"/>
        </w:rPr>
        <w:t xml:space="preserve"> </w:t>
      </w:r>
      <w:proofErr w:type="spellStart"/>
      <w:r w:rsidR="00885DAA" w:rsidRPr="00795C41">
        <w:rPr>
          <w:rFonts w:ascii="Times New Roman" w:eastAsia="Times New Roman" w:hAnsi="Times New Roman" w:cs="Times New Roman"/>
          <w:sz w:val="20"/>
          <w:szCs w:val="20"/>
        </w:rPr>
        <w:t>Tyssens</w:t>
      </w:r>
      <w:proofErr w:type="spellEnd"/>
      <w:r w:rsidR="00885DAA" w:rsidRPr="00795C41">
        <w:rPr>
          <w:rFonts w:ascii="Times New Roman" w:eastAsia="Times New Roman" w:hAnsi="Times New Roman" w:cs="Times New Roman"/>
          <w:sz w:val="20"/>
          <w:szCs w:val="20"/>
        </w:rPr>
        <w:t xml:space="preserve">, </w:t>
      </w:r>
      <w:r w:rsidR="00FA2D05" w:rsidRPr="00795C41">
        <w:rPr>
          <w:rFonts w:ascii="Times New Roman" w:eastAsia="Times New Roman" w:hAnsi="Times New Roman" w:cs="Times New Roman"/>
          <w:sz w:val="20"/>
          <w:szCs w:val="20"/>
        </w:rPr>
        <w:t>‘</w:t>
      </w:r>
      <w:r w:rsidR="00885DAA" w:rsidRPr="00795C41">
        <w:rPr>
          <w:rFonts w:ascii="Times New Roman" w:eastAsia="Times New Roman" w:hAnsi="Times New Roman" w:cs="Times New Roman"/>
          <w:sz w:val="20"/>
          <w:szCs w:val="20"/>
        </w:rPr>
        <w:t>Introduction: mapping teachers’ strikes: a ‘</w:t>
      </w:r>
      <w:proofErr w:type="spellStart"/>
      <w:r w:rsidR="00885DAA" w:rsidRPr="00795C41">
        <w:rPr>
          <w:rFonts w:ascii="Times New Roman" w:eastAsia="Times New Roman" w:hAnsi="Times New Roman" w:cs="Times New Roman"/>
          <w:sz w:val="20"/>
          <w:szCs w:val="20"/>
        </w:rPr>
        <w:t>professionalist</w:t>
      </w:r>
      <w:proofErr w:type="spellEnd"/>
      <w:r w:rsidR="00885DAA" w:rsidRPr="00795C41">
        <w:rPr>
          <w:rFonts w:ascii="Times New Roman" w:eastAsia="Times New Roman" w:hAnsi="Times New Roman" w:cs="Times New Roman"/>
          <w:sz w:val="20"/>
          <w:szCs w:val="20"/>
        </w:rPr>
        <w:t>’ approach</w:t>
      </w:r>
      <w:r w:rsidR="00FC07C3" w:rsidRPr="00795C41">
        <w:rPr>
          <w:rFonts w:ascii="Times New Roman" w:eastAsia="Times New Roman" w:hAnsi="Times New Roman" w:cs="Times New Roman"/>
          <w:sz w:val="20"/>
          <w:szCs w:val="20"/>
        </w:rPr>
        <w:t>,</w:t>
      </w:r>
      <w:r w:rsidR="00FA2D05" w:rsidRPr="00795C41">
        <w:rPr>
          <w:rFonts w:ascii="Times New Roman" w:eastAsia="Times New Roman" w:hAnsi="Times New Roman" w:cs="Times New Roman"/>
          <w:sz w:val="20"/>
          <w:szCs w:val="20"/>
        </w:rPr>
        <w:t>’</w:t>
      </w:r>
      <w:r w:rsidR="00885DAA" w:rsidRPr="00795C41">
        <w:rPr>
          <w:rFonts w:ascii="Times New Roman" w:eastAsia="Times New Roman" w:hAnsi="Times New Roman" w:cs="Times New Roman"/>
          <w:sz w:val="20"/>
          <w:szCs w:val="20"/>
        </w:rPr>
        <w:t xml:space="preserve"> </w:t>
      </w:r>
      <w:proofErr w:type="spellStart"/>
      <w:r w:rsidR="00FA2D05" w:rsidRPr="00795C41">
        <w:rPr>
          <w:rFonts w:ascii="Times New Roman" w:eastAsia="Times New Roman" w:hAnsi="Times New Roman" w:cs="Times New Roman"/>
          <w:i/>
          <w:iCs/>
          <w:sz w:val="20"/>
          <w:szCs w:val="20"/>
        </w:rPr>
        <w:t>Paedagogica</w:t>
      </w:r>
      <w:proofErr w:type="spellEnd"/>
      <w:r w:rsidR="00FA2D05" w:rsidRPr="00795C41">
        <w:rPr>
          <w:rFonts w:ascii="Times New Roman" w:eastAsia="Times New Roman" w:hAnsi="Times New Roman" w:cs="Times New Roman"/>
          <w:i/>
          <w:iCs/>
          <w:sz w:val="20"/>
          <w:szCs w:val="20"/>
        </w:rPr>
        <w:t xml:space="preserve"> </w:t>
      </w:r>
      <w:proofErr w:type="spellStart"/>
      <w:r w:rsidR="00FA2D05" w:rsidRPr="00795C41">
        <w:rPr>
          <w:rFonts w:ascii="Times New Roman" w:eastAsia="Times New Roman" w:hAnsi="Times New Roman" w:cs="Times New Roman"/>
          <w:i/>
          <w:iCs/>
          <w:sz w:val="20"/>
          <w:szCs w:val="20"/>
        </w:rPr>
        <w:t>H</w:t>
      </w:r>
      <w:r w:rsidR="00885DAA" w:rsidRPr="00795C41">
        <w:rPr>
          <w:rFonts w:ascii="Times New Roman" w:eastAsia="Times New Roman" w:hAnsi="Times New Roman" w:cs="Times New Roman"/>
          <w:i/>
          <w:iCs/>
          <w:sz w:val="20"/>
          <w:szCs w:val="20"/>
        </w:rPr>
        <w:t>istorica</w:t>
      </w:r>
      <w:proofErr w:type="spellEnd"/>
      <w:r w:rsidR="00CC37BC" w:rsidRPr="00795C41">
        <w:rPr>
          <w:rFonts w:ascii="Times New Roman" w:eastAsia="Times New Roman" w:hAnsi="Times New Roman" w:cs="Times New Roman"/>
          <w:sz w:val="20"/>
          <w:szCs w:val="20"/>
        </w:rPr>
        <w:t xml:space="preserve"> 44, no. </w:t>
      </w:r>
      <w:r w:rsidR="00B9661B" w:rsidRPr="00795C41">
        <w:rPr>
          <w:rFonts w:ascii="Times New Roman" w:eastAsia="Times New Roman" w:hAnsi="Times New Roman" w:cs="Times New Roman"/>
          <w:sz w:val="20"/>
          <w:szCs w:val="20"/>
        </w:rPr>
        <w:t>5 (2008):</w:t>
      </w:r>
      <w:r w:rsidR="00FA2D05" w:rsidRPr="00795C41">
        <w:rPr>
          <w:rFonts w:ascii="Times New Roman" w:eastAsia="Times New Roman" w:hAnsi="Times New Roman" w:cs="Times New Roman"/>
          <w:sz w:val="20"/>
          <w:szCs w:val="20"/>
        </w:rPr>
        <w:t xml:space="preserve"> </w:t>
      </w:r>
      <w:r w:rsidR="00885DAA" w:rsidRPr="00795C41">
        <w:rPr>
          <w:rFonts w:ascii="Times New Roman" w:eastAsia="Times New Roman" w:hAnsi="Times New Roman" w:cs="Times New Roman"/>
          <w:sz w:val="20"/>
          <w:szCs w:val="20"/>
        </w:rPr>
        <w:t>501-516.</w:t>
      </w:r>
    </w:p>
  </w:footnote>
  <w:footnote w:id="73">
    <w:p w14:paraId="7510E45C" w14:textId="216A7027" w:rsidR="001A5D0E" w:rsidRPr="00795C41" w:rsidRDefault="00295EB3" w:rsidP="005227CF">
      <w:pPr>
        <w:spacing w:after="0" w:line="240" w:lineRule="auto"/>
        <w:jc w:val="both"/>
        <w:rPr>
          <w:rFonts w:ascii="Times New Roman" w:eastAsia="Calibri" w:hAnsi="Times New Roman" w:cs="Times New Roman"/>
          <w:sz w:val="20"/>
          <w:szCs w:val="20"/>
        </w:rPr>
      </w:pPr>
      <w:r w:rsidRPr="00795C41">
        <w:rPr>
          <w:rStyle w:val="FootnoteReference"/>
          <w:rFonts w:ascii="Times New Roman" w:hAnsi="Times New Roman" w:cs="Times New Roman"/>
          <w:sz w:val="20"/>
          <w:szCs w:val="20"/>
        </w:rPr>
        <w:footnoteRef/>
      </w:r>
      <w:r w:rsidRPr="00795C41">
        <w:rPr>
          <w:rFonts w:ascii="Times New Roman" w:hAnsi="Times New Roman" w:cs="Times New Roman"/>
          <w:sz w:val="20"/>
          <w:szCs w:val="20"/>
        </w:rPr>
        <w:t xml:space="preserve"> </w:t>
      </w:r>
      <w:r w:rsidR="00CC37BC" w:rsidRPr="00795C41">
        <w:rPr>
          <w:rFonts w:ascii="Times New Roman" w:hAnsi="Times New Roman" w:cs="Times New Roman"/>
          <w:sz w:val="20"/>
          <w:szCs w:val="20"/>
        </w:rPr>
        <w:t xml:space="preserve">Bret </w:t>
      </w:r>
      <w:proofErr w:type="spellStart"/>
      <w:r w:rsidR="00885DAA" w:rsidRPr="00795C41">
        <w:rPr>
          <w:rFonts w:ascii="Times New Roman" w:eastAsia="Calibri" w:hAnsi="Times New Roman" w:cs="Times New Roman"/>
          <w:sz w:val="20"/>
          <w:szCs w:val="20"/>
        </w:rPr>
        <w:t>Eynon</w:t>
      </w:r>
      <w:proofErr w:type="spellEnd"/>
      <w:r w:rsidR="00885DAA" w:rsidRPr="00795C41">
        <w:rPr>
          <w:rFonts w:ascii="Times New Roman" w:eastAsia="Calibri" w:hAnsi="Times New Roman" w:cs="Times New Roman"/>
          <w:sz w:val="20"/>
          <w:szCs w:val="20"/>
        </w:rPr>
        <w:t xml:space="preserve">, </w:t>
      </w:r>
      <w:r w:rsidR="00CC37BC" w:rsidRPr="00795C41">
        <w:rPr>
          <w:rFonts w:ascii="Times New Roman" w:eastAsia="Calibri" w:hAnsi="Times New Roman" w:cs="Times New Roman"/>
          <w:sz w:val="20"/>
          <w:szCs w:val="20"/>
        </w:rPr>
        <w:t>‘</w:t>
      </w:r>
      <w:r w:rsidR="00885DAA" w:rsidRPr="00795C41">
        <w:rPr>
          <w:rFonts w:ascii="Times New Roman" w:eastAsia="Calibri" w:hAnsi="Times New Roman" w:cs="Times New Roman"/>
          <w:sz w:val="20"/>
          <w:szCs w:val="20"/>
        </w:rPr>
        <w:t>Cast upon the shore: Oral history and new scholarship on the movements of the 1960s</w:t>
      </w:r>
      <w:r w:rsidR="00CC37BC" w:rsidRPr="00795C41">
        <w:rPr>
          <w:rFonts w:ascii="Times New Roman" w:eastAsia="Calibri" w:hAnsi="Times New Roman" w:cs="Times New Roman"/>
          <w:sz w:val="20"/>
          <w:szCs w:val="20"/>
        </w:rPr>
        <w:t>’</w:t>
      </w:r>
      <w:r w:rsidR="00885DAA" w:rsidRPr="00795C41">
        <w:rPr>
          <w:rFonts w:ascii="Times New Roman" w:eastAsia="Calibri" w:hAnsi="Times New Roman" w:cs="Times New Roman"/>
          <w:sz w:val="20"/>
          <w:szCs w:val="20"/>
        </w:rPr>
        <w:t xml:space="preserve">, </w:t>
      </w:r>
      <w:r w:rsidR="00885DAA" w:rsidRPr="00795C41">
        <w:rPr>
          <w:rFonts w:ascii="Times New Roman" w:eastAsia="Calibri" w:hAnsi="Times New Roman" w:cs="Times New Roman"/>
          <w:i/>
          <w:iCs/>
          <w:sz w:val="20"/>
          <w:szCs w:val="20"/>
        </w:rPr>
        <w:t>Journal of American History</w:t>
      </w:r>
      <w:r w:rsidR="00FA2D05" w:rsidRPr="00795C41">
        <w:rPr>
          <w:rFonts w:ascii="Times New Roman" w:eastAsia="Calibri" w:hAnsi="Times New Roman" w:cs="Times New Roman"/>
          <w:sz w:val="20"/>
          <w:szCs w:val="20"/>
        </w:rPr>
        <w:t xml:space="preserve"> 83, no. </w:t>
      </w:r>
      <w:r w:rsidR="002F2881" w:rsidRPr="00795C41">
        <w:rPr>
          <w:rFonts w:ascii="Times New Roman" w:eastAsia="Calibri" w:hAnsi="Times New Roman" w:cs="Times New Roman"/>
          <w:sz w:val="20"/>
          <w:szCs w:val="20"/>
        </w:rPr>
        <w:t>2 (</w:t>
      </w:r>
      <w:r w:rsidR="00CC37BC" w:rsidRPr="00795C41">
        <w:rPr>
          <w:rFonts w:ascii="Times New Roman" w:eastAsia="Calibri" w:hAnsi="Times New Roman" w:cs="Times New Roman"/>
          <w:sz w:val="20"/>
          <w:szCs w:val="20"/>
        </w:rPr>
        <w:t>1996</w:t>
      </w:r>
      <w:r w:rsidR="002F2881" w:rsidRPr="00795C41">
        <w:rPr>
          <w:rFonts w:ascii="Times New Roman" w:eastAsia="Calibri" w:hAnsi="Times New Roman" w:cs="Times New Roman"/>
          <w:sz w:val="20"/>
          <w:szCs w:val="20"/>
        </w:rPr>
        <w:t>)</w:t>
      </w:r>
      <w:r w:rsidR="001A5D0E" w:rsidRPr="00795C41">
        <w:rPr>
          <w:rFonts w:ascii="Times New Roman" w:eastAsia="Calibri" w:hAnsi="Times New Roman" w:cs="Times New Roman"/>
          <w:sz w:val="20"/>
          <w:szCs w:val="20"/>
        </w:rPr>
        <w:t>:</w:t>
      </w:r>
      <w:r w:rsidR="00CC37BC" w:rsidRPr="00795C41">
        <w:rPr>
          <w:rFonts w:ascii="Times New Roman" w:eastAsia="Calibri" w:hAnsi="Times New Roman" w:cs="Times New Roman"/>
          <w:sz w:val="20"/>
          <w:szCs w:val="20"/>
        </w:rPr>
        <w:t xml:space="preserve"> 561.</w:t>
      </w:r>
    </w:p>
  </w:footnote>
  <w:footnote w:id="74">
    <w:p w14:paraId="53CA1A7D" w14:textId="4338853D" w:rsidR="005227CF" w:rsidRPr="00795C41" w:rsidRDefault="005227CF" w:rsidP="005227CF">
      <w:pPr>
        <w:pStyle w:val="FootnoteText"/>
        <w:jc w:val="both"/>
        <w:rPr>
          <w:lang w:val="en-GB"/>
        </w:rPr>
      </w:pPr>
      <w:r w:rsidRPr="00795C41">
        <w:rPr>
          <w:rStyle w:val="FootnoteReference"/>
        </w:rPr>
        <w:footnoteRef/>
      </w:r>
      <w:r w:rsidRPr="00795C41">
        <w:t xml:space="preserve"> </w:t>
      </w:r>
      <w:r w:rsidRPr="00795C41">
        <w:rPr>
          <w:rFonts w:ascii="Times New Roman" w:eastAsia="Times New Roman" w:hAnsi="Times New Roman" w:cs="Times New Roman"/>
        </w:rPr>
        <w:t xml:space="preserve">See Student Activity at the University of Birmingham ARCH01765 &amp; Student Activity at the </w:t>
      </w:r>
      <w:proofErr w:type="spellStart"/>
      <w:r w:rsidRPr="00795C41">
        <w:rPr>
          <w:rFonts w:ascii="Times New Roman" w:eastAsia="Times New Roman" w:hAnsi="Times New Roman" w:cs="Times New Roman"/>
        </w:rPr>
        <w:t>Freie</w:t>
      </w:r>
      <w:proofErr w:type="spellEnd"/>
      <w:r w:rsidRPr="00795C41">
        <w:rPr>
          <w:rFonts w:ascii="Times New Roman" w:eastAsia="Times New Roman" w:hAnsi="Times New Roman" w:cs="Times New Roman"/>
        </w:rPr>
        <w:t xml:space="preserve"> Universität of Berlin ARCH 02398, International Institute of Social History Archives, Amsterdam.</w:t>
      </w:r>
    </w:p>
  </w:footnote>
  <w:footnote w:id="75">
    <w:p w14:paraId="1F109667" w14:textId="2AA24AB9" w:rsidR="005227CF" w:rsidRPr="00795C41" w:rsidRDefault="005227CF" w:rsidP="005227CF">
      <w:pPr>
        <w:spacing w:after="0" w:line="240" w:lineRule="auto"/>
        <w:jc w:val="both"/>
        <w:rPr>
          <w:rFonts w:ascii="Times New Roman" w:eastAsia="Calibri" w:hAnsi="Times New Roman" w:cs="Times New Roman"/>
          <w:sz w:val="20"/>
          <w:szCs w:val="20"/>
        </w:rPr>
      </w:pPr>
      <w:r w:rsidRPr="00795C41">
        <w:rPr>
          <w:rStyle w:val="FootnoteReference"/>
          <w:rFonts w:ascii="Times New Roman" w:hAnsi="Times New Roman" w:cs="Times New Roman"/>
          <w:sz w:val="20"/>
          <w:szCs w:val="20"/>
        </w:rPr>
        <w:footnoteRef/>
      </w:r>
      <w:r w:rsidRPr="00795C41">
        <w:rPr>
          <w:rFonts w:ascii="Times New Roman" w:hAnsi="Times New Roman" w:cs="Times New Roman"/>
          <w:sz w:val="20"/>
          <w:szCs w:val="20"/>
        </w:rPr>
        <w:t xml:space="preserve"> Brian </w:t>
      </w:r>
      <w:r w:rsidRPr="00795C41">
        <w:rPr>
          <w:rFonts w:ascii="Times New Roman" w:eastAsia="Calibri" w:hAnsi="Times New Roman" w:cs="Times New Roman"/>
          <w:sz w:val="20"/>
          <w:szCs w:val="20"/>
        </w:rPr>
        <w:t xml:space="preserve">Donnelly, ‘The Gentle Revolution: 50 Years on from UCD’s Radical Protests,’ </w:t>
      </w:r>
      <w:r w:rsidRPr="00795C41">
        <w:rPr>
          <w:rFonts w:ascii="Times New Roman" w:eastAsia="Calibri" w:hAnsi="Times New Roman" w:cs="Times New Roman"/>
          <w:i/>
          <w:iCs/>
          <w:sz w:val="20"/>
          <w:szCs w:val="20"/>
        </w:rPr>
        <w:t>University Observer</w:t>
      </w:r>
      <w:r w:rsidRPr="00795C41">
        <w:rPr>
          <w:rFonts w:ascii="Times New Roman" w:eastAsia="Calibri" w:hAnsi="Times New Roman" w:cs="Times New Roman"/>
          <w:sz w:val="20"/>
          <w:szCs w:val="20"/>
        </w:rPr>
        <w:t>, 11 March, 2019.</w:t>
      </w:r>
    </w:p>
    <w:p w14:paraId="79646C31" w14:textId="5A66C30F" w:rsidR="005227CF" w:rsidRPr="005227CF" w:rsidRDefault="005227CF">
      <w:pPr>
        <w:pStyle w:val="FootnoteText"/>
        <w:rPr>
          <w:lang w:val="en-GB"/>
        </w:rPr>
      </w:pPr>
    </w:p>
  </w:footnote>
  <w:footnote w:id="76">
    <w:p w14:paraId="06784C95" w14:textId="596DD668" w:rsidR="00733E01" w:rsidRPr="00795C41" w:rsidRDefault="00733E01">
      <w:pPr>
        <w:pStyle w:val="FootnoteText"/>
        <w:rPr>
          <w:rFonts w:ascii="Times New Roman" w:hAnsi="Times New Roman" w:cs="Times New Roman"/>
          <w:lang w:val="en-GB"/>
        </w:rPr>
      </w:pPr>
      <w:r w:rsidRPr="00795C41">
        <w:rPr>
          <w:rStyle w:val="FootnoteReference"/>
          <w:rFonts w:ascii="Times New Roman" w:hAnsi="Times New Roman" w:cs="Times New Roman"/>
        </w:rPr>
        <w:footnoteRef/>
      </w:r>
      <w:r w:rsidRPr="00795C41">
        <w:rPr>
          <w:rFonts w:ascii="Times New Roman" w:hAnsi="Times New Roman" w:cs="Times New Roman"/>
        </w:rPr>
        <w:t xml:space="preserve"> </w:t>
      </w:r>
      <w:r w:rsidRPr="00795C41">
        <w:rPr>
          <w:rFonts w:ascii="Times New Roman" w:eastAsia="Times New Roman" w:hAnsi="Times New Roman" w:cs="Times New Roman"/>
          <w:shd w:val="clear" w:color="auto" w:fill="FFFFFF"/>
        </w:rPr>
        <w:t xml:space="preserve">Byrne, ‘The Inside Story of the </w:t>
      </w:r>
      <w:proofErr w:type="spellStart"/>
      <w:r w:rsidRPr="00795C41">
        <w:rPr>
          <w:rFonts w:ascii="Times New Roman" w:eastAsia="Times New Roman" w:hAnsi="Times New Roman" w:cs="Times New Roman"/>
          <w:shd w:val="clear" w:color="auto" w:fill="FFFFFF"/>
        </w:rPr>
        <w:t>Carysfort</w:t>
      </w:r>
      <w:proofErr w:type="spellEnd"/>
      <w:r w:rsidRPr="00795C41">
        <w:rPr>
          <w:rFonts w:ascii="Times New Roman" w:eastAsia="Times New Roman" w:hAnsi="Times New Roman" w:cs="Times New Roman"/>
          <w:shd w:val="clear" w:color="auto" w:fill="FFFFFF"/>
        </w:rPr>
        <w:t xml:space="preserve"> College Strike,’ 1-2.</w:t>
      </w:r>
    </w:p>
  </w:footnote>
  <w:footnote w:id="77">
    <w:p w14:paraId="4C697573" w14:textId="77777777" w:rsidR="00295EB3" w:rsidRPr="00795C41" w:rsidRDefault="00295EB3" w:rsidP="00B9661B">
      <w:pPr>
        <w:pStyle w:val="FootnoteText"/>
        <w:jc w:val="both"/>
        <w:rPr>
          <w:rFonts w:ascii="Times New Roman" w:hAnsi="Times New Roman" w:cs="Times New Roman"/>
        </w:rPr>
      </w:pPr>
      <w:r w:rsidRPr="00795C41">
        <w:rPr>
          <w:rStyle w:val="FootnoteReference"/>
          <w:rFonts w:ascii="Times New Roman" w:hAnsi="Times New Roman" w:cs="Times New Roman"/>
        </w:rPr>
        <w:footnoteRef/>
      </w:r>
      <w:r w:rsidRPr="00795C41">
        <w:rPr>
          <w:rFonts w:ascii="Times New Roman" w:hAnsi="Times New Roman" w:cs="Times New Roman"/>
        </w:rPr>
        <w:t xml:space="preserve"> </w:t>
      </w:r>
      <w:proofErr w:type="spellStart"/>
      <w:r w:rsidR="00B9661B" w:rsidRPr="00795C41">
        <w:rPr>
          <w:rFonts w:ascii="Times New Roman" w:eastAsia="Times New Roman" w:hAnsi="Times New Roman" w:cs="Times New Roman"/>
          <w:lang w:eastAsia="en-AU"/>
        </w:rPr>
        <w:t>Engeström</w:t>
      </w:r>
      <w:proofErr w:type="spellEnd"/>
      <w:r w:rsidR="00B9661B" w:rsidRPr="00795C41">
        <w:rPr>
          <w:rFonts w:ascii="Times New Roman" w:hAnsi="Times New Roman" w:cs="Times New Roman"/>
        </w:rPr>
        <w:t xml:space="preserve">, </w:t>
      </w:r>
      <w:r w:rsidR="002F2881" w:rsidRPr="00795C41">
        <w:rPr>
          <w:rFonts w:ascii="Times New Roman" w:hAnsi="Times New Roman" w:cs="Times New Roman"/>
        </w:rPr>
        <w:t>‘</w:t>
      </w:r>
      <w:r w:rsidR="002F2881" w:rsidRPr="00795C41">
        <w:rPr>
          <w:rFonts w:ascii="Times New Roman" w:eastAsia="Times New Roman" w:hAnsi="Times New Roman" w:cs="Times New Roman"/>
          <w:lang w:eastAsia="en-AU"/>
        </w:rPr>
        <w:t>Activity theory as a framework for analysing and redesigning work.</w:t>
      </w:r>
    </w:p>
  </w:footnote>
  <w:footnote w:id="78">
    <w:p w14:paraId="04CB9978" w14:textId="157DAE97" w:rsidR="00295EB3" w:rsidRPr="00795C41" w:rsidRDefault="00295EB3" w:rsidP="00B9661B">
      <w:pPr>
        <w:spacing w:after="0" w:line="240" w:lineRule="auto"/>
        <w:jc w:val="both"/>
        <w:rPr>
          <w:rFonts w:ascii="Times New Roman" w:eastAsia="Times New Roman" w:hAnsi="Times New Roman" w:cs="Times New Roman"/>
          <w:sz w:val="20"/>
          <w:szCs w:val="20"/>
          <w:lang w:eastAsia="en-AU"/>
        </w:rPr>
      </w:pPr>
      <w:r w:rsidRPr="00795C41">
        <w:rPr>
          <w:rStyle w:val="FootnoteReference"/>
          <w:rFonts w:ascii="Times New Roman" w:hAnsi="Times New Roman" w:cs="Times New Roman"/>
          <w:sz w:val="20"/>
          <w:szCs w:val="20"/>
        </w:rPr>
        <w:footnoteRef/>
      </w:r>
      <w:r w:rsidRPr="00795C41">
        <w:rPr>
          <w:rFonts w:ascii="Times New Roman" w:hAnsi="Times New Roman" w:cs="Times New Roman"/>
          <w:sz w:val="20"/>
          <w:szCs w:val="20"/>
        </w:rPr>
        <w:t xml:space="preserve"> </w:t>
      </w:r>
      <w:r w:rsidR="00970DC0" w:rsidRPr="00795C41">
        <w:rPr>
          <w:rFonts w:ascii="Times New Roman" w:hAnsi="Times New Roman" w:cs="Times New Roman"/>
          <w:sz w:val="20"/>
          <w:szCs w:val="20"/>
        </w:rPr>
        <w:t xml:space="preserve">Lisa </w:t>
      </w:r>
      <w:r w:rsidR="00885DAA" w:rsidRPr="00795C41">
        <w:rPr>
          <w:rFonts w:ascii="Times New Roman" w:eastAsia="Times New Roman" w:hAnsi="Times New Roman" w:cs="Times New Roman"/>
          <w:sz w:val="20"/>
          <w:szCs w:val="20"/>
          <w:lang w:eastAsia="en-AU"/>
        </w:rPr>
        <w:t xml:space="preserve">Yamagata-Lynch, </w:t>
      </w:r>
      <w:r w:rsidR="00885DAA" w:rsidRPr="00795C41">
        <w:rPr>
          <w:rFonts w:ascii="Times New Roman" w:eastAsia="Times New Roman" w:hAnsi="Times New Roman" w:cs="Times New Roman"/>
          <w:i/>
          <w:sz w:val="20"/>
          <w:szCs w:val="20"/>
          <w:lang w:eastAsia="en-AU"/>
        </w:rPr>
        <w:t xml:space="preserve">Activity </w:t>
      </w:r>
      <w:r w:rsidR="00970DC0" w:rsidRPr="00795C41">
        <w:rPr>
          <w:rFonts w:ascii="Times New Roman" w:eastAsia="Times New Roman" w:hAnsi="Times New Roman" w:cs="Times New Roman"/>
          <w:i/>
          <w:sz w:val="20"/>
          <w:szCs w:val="20"/>
          <w:lang w:eastAsia="en-AU"/>
        </w:rPr>
        <w:t>S</w:t>
      </w:r>
      <w:r w:rsidR="00885DAA" w:rsidRPr="00795C41">
        <w:rPr>
          <w:rFonts w:ascii="Times New Roman" w:eastAsia="Times New Roman" w:hAnsi="Times New Roman" w:cs="Times New Roman"/>
          <w:i/>
          <w:sz w:val="20"/>
          <w:szCs w:val="20"/>
          <w:lang w:eastAsia="en-AU"/>
        </w:rPr>
        <w:t xml:space="preserve">ystems </w:t>
      </w:r>
      <w:r w:rsidR="00970DC0" w:rsidRPr="00795C41">
        <w:rPr>
          <w:rFonts w:ascii="Times New Roman" w:eastAsia="Times New Roman" w:hAnsi="Times New Roman" w:cs="Times New Roman"/>
          <w:i/>
          <w:sz w:val="20"/>
          <w:szCs w:val="20"/>
          <w:lang w:eastAsia="en-AU"/>
        </w:rPr>
        <w:t>A</w:t>
      </w:r>
      <w:r w:rsidR="00885DAA" w:rsidRPr="00795C41">
        <w:rPr>
          <w:rFonts w:ascii="Times New Roman" w:eastAsia="Times New Roman" w:hAnsi="Times New Roman" w:cs="Times New Roman"/>
          <w:i/>
          <w:sz w:val="20"/>
          <w:szCs w:val="20"/>
          <w:lang w:eastAsia="en-AU"/>
        </w:rPr>
        <w:t xml:space="preserve">nalysis </w:t>
      </w:r>
      <w:r w:rsidR="00970DC0" w:rsidRPr="00795C41">
        <w:rPr>
          <w:rFonts w:ascii="Times New Roman" w:eastAsia="Times New Roman" w:hAnsi="Times New Roman" w:cs="Times New Roman"/>
          <w:i/>
          <w:sz w:val="20"/>
          <w:szCs w:val="20"/>
          <w:lang w:eastAsia="en-AU"/>
        </w:rPr>
        <w:t>M</w:t>
      </w:r>
      <w:r w:rsidR="00885DAA" w:rsidRPr="00795C41">
        <w:rPr>
          <w:rFonts w:ascii="Times New Roman" w:eastAsia="Times New Roman" w:hAnsi="Times New Roman" w:cs="Times New Roman"/>
          <w:i/>
          <w:sz w:val="20"/>
          <w:szCs w:val="20"/>
          <w:lang w:eastAsia="en-AU"/>
        </w:rPr>
        <w:t xml:space="preserve">ethods: Understanding </w:t>
      </w:r>
      <w:r w:rsidR="00970DC0" w:rsidRPr="00795C41">
        <w:rPr>
          <w:rFonts w:ascii="Times New Roman" w:eastAsia="Times New Roman" w:hAnsi="Times New Roman" w:cs="Times New Roman"/>
          <w:i/>
          <w:sz w:val="20"/>
          <w:szCs w:val="20"/>
          <w:lang w:eastAsia="en-AU"/>
        </w:rPr>
        <w:t>C</w:t>
      </w:r>
      <w:r w:rsidR="00885DAA" w:rsidRPr="00795C41">
        <w:rPr>
          <w:rFonts w:ascii="Times New Roman" w:eastAsia="Times New Roman" w:hAnsi="Times New Roman" w:cs="Times New Roman"/>
          <w:i/>
          <w:sz w:val="20"/>
          <w:szCs w:val="20"/>
          <w:lang w:eastAsia="en-AU"/>
        </w:rPr>
        <w:t xml:space="preserve">omplex </w:t>
      </w:r>
      <w:r w:rsidR="00970DC0" w:rsidRPr="00795C41">
        <w:rPr>
          <w:rFonts w:ascii="Times New Roman" w:eastAsia="Times New Roman" w:hAnsi="Times New Roman" w:cs="Times New Roman"/>
          <w:i/>
          <w:sz w:val="20"/>
          <w:szCs w:val="20"/>
          <w:lang w:eastAsia="en-AU"/>
        </w:rPr>
        <w:t>L</w:t>
      </w:r>
      <w:r w:rsidR="00885DAA" w:rsidRPr="00795C41">
        <w:rPr>
          <w:rFonts w:ascii="Times New Roman" w:eastAsia="Times New Roman" w:hAnsi="Times New Roman" w:cs="Times New Roman"/>
          <w:i/>
          <w:sz w:val="20"/>
          <w:szCs w:val="20"/>
          <w:lang w:eastAsia="en-AU"/>
        </w:rPr>
        <w:t xml:space="preserve">earning </w:t>
      </w:r>
      <w:r w:rsidR="00970DC0" w:rsidRPr="00795C41">
        <w:rPr>
          <w:rFonts w:ascii="Times New Roman" w:eastAsia="Times New Roman" w:hAnsi="Times New Roman" w:cs="Times New Roman"/>
          <w:i/>
          <w:sz w:val="20"/>
          <w:szCs w:val="20"/>
          <w:lang w:eastAsia="en-AU"/>
        </w:rPr>
        <w:t>E</w:t>
      </w:r>
      <w:r w:rsidR="00885DAA" w:rsidRPr="00795C41">
        <w:rPr>
          <w:rFonts w:ascii="Times New Roman" w:eastAsia="Times New Roman" w:hAnsi="Times New Roman" w:cs="Times New Roman"/>
          <w:i/>
          <w:sz w:val="20"/>
          <w:szCs w:val="20"/>
          <w:lang w:eastAsia="en-AU"/>
        </w:rPr>
        <w:t>nvironments</w:t>
      </w:r>
      <w:r w:rsidR="00B9661B" w:rsidRPr="00795C41">
        <w:rPr>
          <w:rFonts w:ascii="Times New Roman" w:eastAsia="Times New Roman" w:hAnsi="Times New Roman" w:cs="Times New Roman"/>
          <w:sz w:val="20"/>
          <w:szCs w:val="20"/>
          <w:lang w:eastAsia="en-AU"/>
        </w:rPr>
        <w:t xml:space="preserve"> </w:t>
      </w:r>
      <w:r w:rsidR="00970DC0" w:rsidRPr="00795C41">
        <w:rPr>
          <w:rFonts w:ascii="Times New Roman" w:eastAsia="Times New Roman" w:hAnsi="Times New Roman" w:cs="Times New Roman"/>
          <w:sz w:val="20"/>
          <w:szCs w:val="20"/>
          <w:lang w:eastAsia="en-AU"/>
        </w:rPr>
        <w:t>(</w:t>
      </w:r>
      <w:r w:rsidR="00B9661B" w:rsidRPr="00795C41">
        <w:rPr>
          <w:rFonts w:ascii="Times New Roman" w:eastAsia="Times New Roman" w:hAnsi="Times New Roman" w:cs="Times New Roman"/>
          <w:sz w:val="20"/>
          <w:szCs w:val="20"/>
          <w:lang w:eastAsia="en-AU"/>
        </w:rPr>
        <w:t>Dordrecht: Springer</w:t>
      </w:r>
      <w:r w:rsidR="00970DC0" w:rsidRPr="00795C41">
        <w:rPr>
          <w:rFonts w:ascii="Times New Roman" w:eastAsia="Times New Roman" w:hAnsi="Times New Roman" w:cs="Times New Roman"/>
          <w:sz w:val="20"/>
          <w:szCs w:val="20"/>
          <w:lang w:eastAsia="en-AU"/>
        </w:rPr>
        <w:t>, 2010</w:t>
      </w:r>
      <w:r w:rsidR="00B9661B" w:rsidRPr="00795C41">
        <w:rPr>
          <w:rFonts w:ascii="Times New Roman" w:eastAsia="Times New Roman" w:hAnsi="Times New Roman" w:cs="Times New Roman"/>
          <w:sz w:val="20"/>
          <w:szCs w:val="20"/>
          <w:lang w:eastAsia="en-AU"/>
        </w:rPr>
        <w:t>),</w:t>
      </w:r>
      <w:r w:rsidR="00885DAA" w:rsidRPr="00795C41">
        <w:rPr>
          <w:rFonts w:ascii="Times New Roman" w:eastAsia="Times New Roman" w:hAnsi="Times New Roman" w:cs="Times New Roman"/>
          <w:sz w:val="20"/>
          <w:szCs w:val="20"/>
          <w:lang w:eastAsia="en-AU"/>
        </w:rPr>
        <w:t xml:space="preserve"> </w:t>
      </w:r>
      <w:r w:rsidR="00B9661B" w:rsidRPr="00795C41">
        <w:rPr>
          <w:rFonts w:ascii="Times New Roman" w:eastAsia="Times New Roman" w:hAnsi="Times New Roman" w:cs="Times New Roman"/>
          <w:sz w:val="20"/>
          <w:szCs w:val="20"/>
          <w:lang w:eastAsia="en-AU"/>
        </w:rPr>
        <w:t>24.</w:t>
      </w:r>
    </w:p>
  </w:footnote>
  <w:footnote w:id="79">
    <w:p w14:paraId="11CB3829" w14:textId="77777777" w:rsidR="00295EB3" w:rsidRPr="002F2881" w:rsidRDefault="00295EB3" w:rsidP="002F2881">
      <w:pPr>
        <w:spacing w:after="0" w:line="240" w:lineRule="auto"/>
        <w:jc w:val="both"/>
        <w:rPr>
          <w:rFonts w:ascii="Times New Roman" w:hAnsi="Times New Roman" w:cs="Times New Roman"/>
          <w:sz w:val="24"/>
          <w:szCs w:val="24"/>
        </w:rPr>
      </w:pPr>
      <w:r w:rsidRPr="00795C41">
        <w:rPr>
          <w:rStyle w:val="FootnoteReference"/>
          <w:rFonts w:ascii="Times New Roman" w:hAnsi="Times New Roman" w:cs="Times New Roman"/>
          <w:sz w:val="20"/>
          <w:szCs w:val="20"/>
        </w:rPr>
        <w:footnoteRef/>
      </w:r>
      <w:r w:rsidRPr="00795C41">
        <w:rPr>
          <w:rFonts w:ascii="Times New Roman" w:hAnsi="Times New Roman" w:cs="Times New Roman"/>
          <w:sz w:val="20"/>
          <w:szCs w:val="20"/>
        </w:rPr>
        <w:t xml:space="preserve"> </w:t>
      </w:r>
      <w:r w:rsidR="00B9661B" w:rsidRPr="00795C41">
        <w:rPr>
          <w:rFonts w:ascii="Times New Roman" w:eastAsia="Times New Roman" w:hAnsi="Times New Roman" w:cs="Times New Roman"/>
          <w:sz w:val="20"/>
          <w:szCs w:val="20"/>
          <w:lang w:eastAsia="en-AU"/>
        </w:rPr>
        <w:t xml:space="preserve">Stetsenko and </w:t>
      </w:r>
      <w:proofErr w:type="spellStart"/>
      <w:r w:rsidR="00B9661B" w:rsidRPr="00795C41">
        <w:rPr>
          <w:rFonts w:ascii="Times New Roman" w:eastAsia="Times New Roman" w:hAnsi="Times New Roman" w:cs="Times New Roman"/>
          <w:sz w:val="20"/>
          <w:szCs w:val="20"/>
          <w:lang w:eastAsia="en-AU"/>
        </w:rPr>
        <w:t>Arievitch</w:t>
      </w:r>
      <w:proofErr w:type="spellEnd"/>
      <w:r w:rsidR="00B9661B" w:rsidRPr="00795C41">
        <w:rPr>
          <w:rFonts w:ascii="Times New Roman" w:hAnsi="Times New Roman" w:cs="Times New Roman"/>
          <w:sz w:val="20"/>
          <w:szCs w:val="20"/>
        </w:rPr>
        <w:t xml:space="preserve">, </w:t>
      </w:r>
      <w:r w:rsidR="002F2881" w:rsidRPr="00795C41">
        <w:rPr>
          <w:rFonts w:ascii="Times New Roman" w:hAnsi="Times New Roman" w:cs="Times New Roman"/>
          <w:sz w:val="20"/>
          <w:szCs w:val="20"/>
        </w:rPr>
        <w:t>‘Th</w:t>
      </w:r>
      <w:r w:rsidR="00885DAA" w:rsidRPr="00795C41">
        <w:rPr>
          <w:rFonts w:ascii="Times New Roman" w:hAnsi="Times New Roman" w:cs="Times New Roman"/>
          <w:sz w:val="20"/>
          <w:szCs w:val="20"/>
        </w:rPr>
        <w:t>e self in cultural-historical a</w:t>
      </w:r>
      <w:r w:rsidR="002F2881" w:rsidRPr="00795C41">
        <w:rPr>
          <w:rFonts w:ascii="Times New Roman" w:hAnsi="Times New Roman" w:cs="Times New Roman"/>
          <w:sz w:val="20"/>
          <w:szCs w:val="20"/>
        </w:rPr>
        <w:t>ctivity theory</w:t>
      </w:r>
      <w:r w:rsidR="00B9661B" w:rsidRPr="00795C41">
        <w:rPr>
          <w:rFonts w:ascii="Times New Roman" w:hAnsi="Times New Roman" w:cs="Times New Roman"/>
          <w:sz w:val="20"/>
          <w:szCs w:val="20"/>
        </w:rPr>
        <w:t>.</w:t>
      </w:r>
      <w:r w:rsidR="002F2881" w:rsidRPr="00795C41">
        <w:rPr>
          <w:rFonts w:ascii="Times New Roman" w:hAnsi="Times New Roman" w:cs="Times New Roman"/>
          <w:sz w:val="20"/>
          <w:szCs w:val="20"/>
        </w:rPr>
        <w:t>’</w:t>
      </w:r>
    </w:p>
  </w:footnote>
  <w:footnote w:id="80">
    <w:p w14:paraId="3C362CC6" w14:textId="77777777" w:rsidR="00295EB3" w:rsidRPr="00970DC0" w:rsidRDefault="00295EB3" w:rsidP="002F2881">
      <w:pPr>
        <w:spacing w:after="0" w:line="240" w:lineRule="auto"/>
        <w:jc w:val="both"/>
        <w:rPr>
          <w:rFonts w:ascii="Times New Roman" w:eastAsia="Times New Roman" w:hAnsi="Times New Roman" w:cs="Times New Roman"/>
          <w:sz w:val="20"/>
          <w:szCs w:val="20"/>
          <w:lang w:eastAsia="en-AU"/>
        </w:rPr>
      </w:pPr>
      <w:r w:rsidRPr="00970DC0">
        <w:rPr>
          <w:rStyle w:val="FootnoteReference"/>
          <w:rFonts w:ascii="Times New Roman" w:hAnsi="Times New Roman" w:cs="Times New Roman"/>
          <w:sz w:val="20"/>
          <w:szCs w:val="20"/>
        </w:rPr>
        <w:footnoteRef/>
      </w:r>
      <w:r w:rsidRPr="00970DC0">
        <w:rPr>
          <w:rFonts w:ascii="Times New Roman" w:hAnsi="Times New Roman" w:cs="Times New Roman"/>
          <w:sz w:val="20"/>
          <w:szCs w:val="20"/>
        </w:rPr>
        <w:t xml:space="preserve"> </w:t>
      </w:r>
      <w:r w:rsidR="005E00CA" w:rsidRPr="00970DC0">
        <w:rPr>
          <w:rFonts w:ascii="Times New Roman" w:hAnsi="Times New Roman" w:cs="Times New Roman"/>
          <w:sz w:val="20"/>
          <w:szCs w:val="20"/>
        </w:rPr>
        <w:t xml:space="preserve">Ronald </w:t>
      </w:r>
      <w:r w:rsidR="00885DAA" w:rsidRPr="00970DC0">
        <w:rPr>
          <w:rFonts w:ascii="Times New Roman" w:eastAsia="Times New Roman" w:hAnsi="Times New Roman" w:cs="Times New Roman"/>
          <w:sz w:val="20"/>
          <w:szCs w:val="20"/>
          <w:shd w:val="clear" w:color="auto" w:fill="FFFFFF"/>
        </w:rPr>
        <w:t>Robinson</w:t>
      </w:r>
      <w:r w:rsidR="005E00CA" w:rsidRPr="00970DC0">
        <w:rPr>
          <w:rFonts w:ascii="Times New Roman" w:eastAsia="Times New Roman" w:hAnsi="Times New Roman" w:cs="Times New Roman"/>
          <w:sz w:val="20"/>
          <w:szCs w:val="20"/>
          <w:shd w:val="clear" w:color="auto" w:fill="FFFFFF"/>
        </w:rPr>
        <w:t>,</w:t>
      </w:r>
      <w:r w:rsidR="00CC37BC" w:rsidRPr="00970DC0">
        <w:rPr>
          <w:rFonts w:ascii="Times New Roman" w:eastAsia="Times New Roman" w:hAnsi="Times New Roman" w:cs="Times New Roman"/>
          <w:sz w:val="20"/>
          <w:szCs w:val="20"/>
          <w:shd w:val="clear" w:color="auto" w:fill="FFFFFF"/>
        </w:rPr>
        <w:t xml:space="preserve"> ‘</w:t>
      </w:r>
      <w:r w:rsidR="00885DAA" w:rsidRPr="00970DC0">
        <w:rPr>
          <w:rFonts w:ascii="Times New Roman" w:eastAsia="Times New Roman" w:hAnsi="Times New Roman" w:cs="Times New Roman"/>
          <w:sz w:val="20"/>
          <w:szCs w:val="20"/>
          <w:shd w:val="clear" w:color="auto" w:fill="FFFFFF"/>
        </w:rPr>
        <w:t>Non-European founda</w:t>
      </w:r>
      <w:r w:rsidR="005E00CA" w:rsidRPr="00970DC0">
        <w:rPr>
          <w:rFonts w:ascii="Times New Roman" w:eastAsia="Times New Roman" w:hAnsi="Times New Roman" w:cs="Times New Roman"/>
          <w:sz w:val="20"/>
          <w:szCs w:val="20"/>
          <w:shd w:val="clear" w:color="auto" w:fill="FFFFFF"/>
        </w:rPr>
        <w:t>tion of European imperialism</w:t>
      </w:r>
      <w:r w:rsidR="00CC37BC" w:rsidRPr="00970DC0">
        <w:rPr>
          <w:rFonts w:ascii="Times New Roman" w:eastAsia="Times New Roman" w:hAnsi="Times New Roman" w:cs="Times New Roman"/>
          <w:sz w:val="20"/>
          <w:szCs w:val="20"/>
          <w:shd w:val="clear" w:color="auto" w:fill="FFFFFF"/>
        </w:rPr>
        <w:t>’</w:t>
      </w:r>
      <w:r w:rsidR="005E00CA" w:rsidRPr="00970DC0">
        <w:rPr>
          <w:rFonts w:ascii="Times New Roman" w:eastAsia="Times New Roman" w:hAnsi="Times New Roman" w:cs="Times New Roman"/>
          <w:sz w:val="20"/>
          <w:szCs w:val="20"/>
          <w:shd w:val="clear" w:color="auto" w:fill="FFFFFF"/>
        </w:rPr>
        <w:t xml:space="preserve">, in </w:t>
      </w:r>
      <w:r w:rsidR="00885DAA" w:rsidRPr="00970DC0">
        <w:rPr>
          <w:rFonts w:ascii="Times New Roman" w:eastAsia="Times New Roman" w:hAnsi="Times New Roman" w:cs="Times New Roman"/>
          <w:i/>
          <w:iCs/>
          <w:sz w:val="20"/>
          <w:szCs w:val="20"/>
          <w:shd w:val="clear" w:color="auto" w:fill="FFFFFF"/>
        </w:rPr>
        <w:t>Studies in the</w:t>
      </w:r>
      <w:r w:rsidR="005E00CA" w:rsidRPr="00970DC0">
        <w:rPr>
          <w:rFonts w:ascii="Times New Roman" w:eastAsia="Times New Roman" w:hAnsi="Times New Roman" w:cs="Times New Roman"/>
          <w:i/>
          <w:iCs/>
          <w:sz w:val="20"/>
          <w:szCs w:val="20"/>
          <w:shd w:val="clear" w:color="auto" w:fill="FFFFFF"/>
        </w:rPr>
        <w:t xml:space="preserve"> Theory of I</w:t>
      </w:r>
      <w:r w:rsidR="00885DAA" w:rsidRPr="00970DC0">
        <w:rPr>
          <w:rFonts w:ascii="Times New Roman" w:eastAsia="Times New Roman" w:hAnsi="Times New Roman" w:cs="Times New Roman"/>
          <w:i/>
          <w:iCs/>
          <w:sz w:val="20"/>
          <w:szCs w:val="20"/>
          <w:shd w:val="clear" w:color="auto" w:fill="FFFFFF"/>
        </w:rPr>
        <w:t>mperialism</w:t>
      </w:r>
      <w:r w:rsidR="002F2881" w:rsidRPr="00970DC0">
        <w:rPr>
          <w:rFonts w:ascii="Times New Roman" w:eastAsia="Times New Roman" w:hAnsi="Times New Roman" w:cs="Times New Roman"/>
          <w:iCs/>
          <w:sz w:val="20"/>
          <w:szCs w:val="20"/>
          <w:shd w:val="clear" w:color="auto" w:fill="FFFFFF"/>
        </w:rPr>
        <w:t>,</w:t>
      </w:r>
      <w:r w:rsidR="002F2881" w:rsidRPr="00970DC0">
        <w:rPr>
          <w:rFonts w:ascii="Times New Roman" w:eastAsia="Times New Roman" w:hAnsi="Times New Roman" w:cs="Times New Roman"/>
          <w:i/>
          <w:iCs/>
          <w:sz w:val="20"/>
          <w:szCs w:val="20"/>
          <w:shd w:val="clear" w:color="auto" w:fill="FFFFFF"/>
        </w:rPr>
        <w:t xml:space="preserve"> </w:t>
      </w:r>
      <w:r w:rsidR="002F2881" w:rsidRPr="00970DC0">
        <w:rPr>
          <w:rFonts w:ascii="Times New Roman" w:eastAsia="Times New Roman" w:hAnsi="Times New Roman" w:cs="Times New Roman"/>
          <w:sz w:val="20"/>
          <w:szCs w:val="20"/>
          <w:shd w:val="clear" w:color="auto" w:fill="FFFFFF"/>
        </w:rPr>
        <w:t xml:space="preserve">eds., Roger Owen and Robert B. Sutcliffe </w:t>
      </w:r>
      <w:r w:rsidR="005E00CA" w:rsidRPr="00970DC0">
        <w:rPr>
          <w:rFonts w:ascii="Times New Roman" w:eastAsia="Times New Roman" w:hAnsi="Times New Roman" w:cs="Times New Roman"/>
          <w:sz w:val="20"/>
          <w:szCs w:val="20"/>
          <w:shd w:val="clear" w:color="auto" w:fill="FFFFFF"/>
        </w:rPr>
        <w:t>(</w:t>
      </w:r>
      <w:r w:rsidR="00885DAA" w:rsidRPr="00970DC0">
        <w:rPr>
          <w:rFonts w:ascii="Times New Roman" w:eastAsia="Times New Roman" w:hAnsi="Times New Roman" w:cs="Times New Roman"/>
          <w:sz w:val="20"/>
          <w:szCs w:val="20"/>
          <w:shd w:val="clear" w:color="auto" w:fill="FFFFFF"/>
        </w:rPr>
        <w:t>London: Longman</w:t>
      </w:r>
      <w:r w:rsidR="005E00CA" w:rsidRPr="00970DC0">
        <w:rPr>
          <w:rFonts w:ascii="Times New Roman" w:eastAsia="Times New Roman" w:hAnsi="Times New Roman" w:cs="Times New Roman"/>
          <w:sz w:val="20"/>
          <w:szCs w:val="20"/>
          <w:shd w:val="clear" w:color="auto" w:fill="FFFFFF"/>
        </w:rPr>
        <w:t>, 1972)</w:t>
      </w:r>
      <w:r w:rsidR="00885DAA" w:rsidRPr="00970DC0">
        <w:rPr>
          <w:rFonts w:ascii="Times New Roman" w:eastAsia="Times New Roman" w:hAnsi="Times New Roman" w:cs="Times New Roman"/>
          <w:sz w:val="20"/>
          <w:szCs w:val="20"/>
          <w:shd w:val="clear" w:color="auto" w:fill="FFFFFF"/>
        </w:rPr>
        <w:t>.</w:t>
      </w:r>
      <w:r w:rsidR="00885DAA" w:rsidRPr="00970DC0">
        <w:rPr>
          <w:rFonts w:ascii="Times New Roman" w:eastAsia="Times New Roman" w:hAnsi="Times New Roman" w:cs="Times New Roman"/>
          <w:sz w:val="20"/>
          <w:szCs w:val="20"/>
          <w:lang w:eastAsia="en-AU"/>
        </w:rPr>
        <w:t xml:space="preserve"> </w:t>
      </w:r>
    </w:p>
  </w:footnote>
  <w:footnote w:id="81">
    <w:p w14:paraId="09BE2D00" w14:textId="00122CD9" w:rsidR="00970DC0" w:rsidRPr="00970DC0" w:rsidRDefault="00970DC0" w:rsidP="00970DC0">
      <w:pPr>
        <w:spacing w:after="0" w:line="240" w:lineRule="auto"/>
        <w:jc w:val="both"/>
        <w:rPr>
          <w:rFonts w:ascii="Times New Roman" w:hAnsi="Times New Roman" w:cs="Times New Roman"/>
          <w:sz w:val="20"/>
          <w:szCs w:val="20"/>
          <w:shd w:val="clear" w:color="auto" w:fill="FFFFFF"/>
        </w:rPr>
      </w:pPr>
      <w:r w:rsidRPr="00970DC0">
        <w:rPr>
          <w:rStyle w:val="FootnoteReference"/>
          <w:rFonts w:ascii="Times New Roman" w:hAnsi="Times New Roman" w:cs="Times New Roman"/>
          <w:sz w:val="20"/>
          <w:szCs w:val="20"/>
        </w:rPr>
        <w:footnoteRef/>
      </w:r>
      <w:r w:rsidRPr="00970DC0">
        <w:rPr>
          <w:rFonts w:ascii="Times New Roman" w:hAnsi="Times New Roman" w:cs="Times New Roman"/>
          <w:sz w:val="20"/>
          <w:szCs w:val="20"/>
        </w:rPr>
        <w:t xml:space="preserve"> Valerie </w:t>
      </w:r>
      <w:r w:rsidRPr="00970DC0">
        <w:rPr>
          <w:rFonts w:ascii="Times New Roman" w:hAnsi="Times New Roman" w:cs="Times New Roman"/>
          <w:sz w:val="20"/>
          <w:szCs w:val="20"/>
          <w:shd w:val="clear" w:color="auto" w:fill="FFFFFF"/>
        </w:rPr>
        <w:t xml:space="preserve">Walkerdine, </w:t>
      </w:r>
      <w:r w:rsidRPr="00970DC0">
        <w:rPr>
          <w:rFonts w:ascii="Times New Roman" w:hAnsi="Times New Roman" w:cs="Times New Roman"/>
          <w:i/>
          <w:iCs/>
          <w:sz w:val="20"/>
          <w:szCs w:val="20"/>
          <w:shd w:val="clear" w:color="auto" w:fill="FFFFFF"/>
        </w:rPr>
        <w:t>Schoolgirl Fictions</w:t>
      </w:r>
      <w:r w:rsidRPr="00970DC0">
        <w:rPr>
          <w:rFonts w:ascii="Times New Roman" w:hAnsi="Times New Roman" w:cs="Times New Roman"/>
          <w:sz w:val="20"/>
          <w:szCs w:val="20"/>
          <w:shd w:val="clear" w:color="auto" w:fill="FFFFFF"/>
        </w:rPr>
        <w:t>, (London: Virago, 1990).</w:t>
      </w:r>
    </w:p>
  </w:footnote>
  <w:footnote w:id="82">
    <w:p w14:paraId="08F11B90" w14:textId="4A27690D" w:rsidR="00720FF1" w:rsidRPr="00720FF1" w:rsidRDefault="00720FF1" w:rsidP="00720FF1">
      <w:pPr>
        <w:pStyle w:val="FootnoteText"/>
        <w:jc w:val="both"/>
        <w:rPr>
          <w:lang w:val="en-GB"/>
        </w:rPr>
      </w:pPr>
      <w:r w:rsidRPr="00795C41">
        <w:rPr>
          <w:rStyle w:val="FootnoteReference"/>
        </w:rPr>
        <w:footnoteRef/>
      </w:r>
      <w:r w:rsidRPr="00795C41">
        <w:t xml:space="preserve"> </w:t>
      </w:r>
      <w:r w:rsidRPr="00795C41">
        <w:rPr>
          <w:rFonts w:ascii="Times New Roman" w:hAnsi="Times New Roman" w:cs="Times New Roman"/>
        </w:rPr>
        <w:t xml:space="preserve">Despite the fact that the announcement to close the College was made by a female Minister for Education, Gemma Hussey, she was soon replaced by a male Minister, Patrick Cooney, appointed to replace Minister Hussey and deflect and diffuse some of the bad press that had accompanied her handling of matters. When attempts were made by the College to form a partnership with University College Dublin, the seven members of the all-male UCD group charged with managing the negotiations, were, according to </w:t>
      </w:r>
      <w:r w:rsidRPr="00795C41">
        <w:rPr>
          <w:rFonts w:ascii="Times New Roman" w:eastAsia="Times New Roman" w:hAnsi="Times New Roman" w:cs="Times New Roman"/>
          <w:lang w:eastAsia="en-AU"/>
        </w:rPr>
        <w:t>Áine</w:t>
      </w:r>
      <w:r w:rsidRPr="00795C41">
        <w:rPr>
          <w:rFonts w:ascii="Times New Roman" w:hAnsi="Times New Roman" w:cs="Times New Roman"/>
        </w:rPr>
        <w:t xml:space="preserve"> Hyland, one of the </w:t>
      </w:r>
      <w:proofErr w:type="spellStart"/>
      <w:r w:rsidRPr="00795C41">
        <w:rPr>
          <w:rFonts w:ascii="Times New Roman" w:hAnsi="Times New Roman" w:cs="Times New Roman"/>
        </w:rPr>
        <w:t>Carysfort</w:t>
      </w:r>
      <w:proofErr w:type="spellEnd"/>
      <w:r w:rsidRPr="00795C41">
        <w:rPr>
          <w:rFonts w:ascii="Times New Roman" w:hAnsi="Times New Roman" w:cs="Times New Roman"/>
        </w:rPr>
        <w:t xml:space="preserve"> negotiators ‘patronizing and misogynistic. Hyland,</w:t>
      </w:r>
      <w:r w:rsidRPr="00795C41">
        <w:rPr>
          <w:rFonts w:ascii="Times New Roman" w:eastAsia="Times New Roman" w:hAnsi="Times New Roman" w:cs="Times New Roman"/>
          <w:shd w:val="clear" w:color="auto" w:fill="FFFFFF"/>
        </w:rPr>
        <w:t xml:space="preserve"> ‘The Closure of </w:t>
      </w:r>
      <w:proofErr w:type="spellStart"/>
      <w:r w:rsidRPr="00795C41">
        <w:rPr>
          <w:rFonts w:ascii="Times New Roman" w:eastAsia="Times New Roman" w:hAnsi="Times New Roman" w:cs="Times New Roman"/>
          <w:shd w:val="clear" w:color="auto" w:fill="FFFFFF"/>
        </w:rPr>
        <w:t>Carysfort</w:t>
      </w:r>
      <w:proofErr w:type="spellEnd"/>
      <w:r w:rsidRPr="00795C41">
        <w:rPr>
          <w:rFonts w:ascii="Times New Roman" w:eastAsia="Times New Roman" w:hAnsi="Times New Roman" w:cs="Times New Roman"/>
          <w:shd w:val="clear" w:color="auto" w:fill="FFFFFF"/>
        </w:rPr>
        <w:t xml:space="preserve"> College of Education,’ 126.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886286"/>
    <w:multiLevelType w:val="hybridMultilevel"/>
    <w:tmpl w:val="47E2F6AA"/>
    <w:lvl w:ilvl="0" w:tplc="3E14CE42">
      <w:numFmt w:val="bullet"/>
      <w:lvlText w:val=""/>
      <w:lvlJc w:val="left"/>
      <w:pPr>
        <w:ind w:left="720" w:hanging="360"/>
      </w:pPr>
      <w:rPr>
        <w:rFonts w:ascii="Symbol" w:eastAsia="Times New Roman" w:hAnsi="Symbol"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2A8558B8"/>
    <w:multiLevelType w:val="hybridMultilevel"/>
    <w:tmpl w:val="2D126C48"/>
    <w:lvl w:ilvl="0" w:tplc="0C090001">
      <w:numFmt w:val="bullet"/>
      <w:lvlText w:val=""/>
      <w:lvlJc w:val="left"/>
      <w:pPr>
        <w:ind w:left="720" w:hanging="360"/>
      </w:pPr>
      <w:rPr>
        <w:rFonts w:ascii="Symbol" w:eastAsia="Times New Roman" w:hAnsi="Symbol"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2E1221D7"/>
    <w:multiLevelType w:val="hybridMultilevel"/>
    <w:tmpl w:val="BE68415C"/>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3" w15:restartNumberingAfterBreak="0">
    <w:nsid w:val="4E2E0535"/>
    <w:multiLevelType w:val="hybridMultilevel"/>
    <w:tmpl w:val="76E49F2E"/>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 w15:restartNumberingAfterBreak="0">
    <w:nsid w:val="725452E8"/>
    <w:multiLevelType w:val="hybridMultilevel"/>
    <w:tmpl w:val="B462B078"/>
    <w:lvl w:ilvl="0" w:tplc="0C090001">
      <w:numFmt w:val="bullet"/>
      <w:lvlText w:val=""/>
      <w:lvlJc w:val="left"/>
      <w:pPr>
        <w:ind w:left="720" w:hanging="360"/>
      </w:pPr>
      <w:rPr>
        <w:rFonts w:ascii="Symbol" w:eastAsia="Times New Roman" w:hAnsi="Symbol"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1841774100">
    <w:abstractNumId w:val="3"/>
  </w:num>
  <w:num w:numId="2" w16cid:durableId="1919484522">
    <w:abstractNumId w:val="2"/>
  </w:num>
  <w:num w:numId="3" w16cid:durableId="401177790">
    <w:abstractNumId w:val="4"/>
  </w:num>
  <w:num w:numId="4" w16cid:durableId="2050832880">
    <w:abstractNumId w:val="0"/>
  </w:num>
  <w:num w:numId="5" w16cid:durableId="113325466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7B2F"/>
    <w:rsid w:val="000302BE"/>
    <w:rsid w:val="000742D7"/>
    <w:rsid w:val="000759B5"/>
    <w:rsid w:val="0008215A"/>
    <w:rsid w:val="00092E66"/>
    <w:rsid w:val="000949B7"/>
    <w:rsid w:val="000A4F81"/>
    <w:rsid w:val="000A72FF"/>
    <w:rsid w:val="000B18FC"/>
    <w:rsid w:val="000C7E52"/>
    <w:rsid w:val="000E1922"/>
    <w:rsid w:val="000E6F00"/>
    <w:rsid w:val="00102E13"/>
    <w:rsid w:val="0011452A"/>
    <w:rsid w:val="001245CC"/>
    <w:rsid w:val="00145B9E"/>
    <w:rsid w:val="00171103"/>
    <w:rsid w:val="00181EA8"/>
    <w:rsid w:val="001846A1"/>
    <w:rsid w:val="001A5D0E"/>
    <w:rsid w:val="001A7512"/>
    <w:rsid w:val="001B66B4"/>
    <w:rsid w:val="001C5B2E"/>
    <w:rsid w:val="001C7CB1"/>
    <w:rsid w:val="001D1C31"/>
    <w:rsid w:val="001D7862"/>
    <w:rsid w:val="001E5C21"/>
    <w:rsid w:val="002113E9"/>
    <w:rsid w:val="00236516"/>
    <w:rsid w:val="00253AAE"/>
    <w:rsid w:val="00256AE3"/>
    <w:rsid w:val="00266DFD"/>
    <w:rsid w:val="002705D6"/>
    <w:rsid w:val="00276949"/>
    <w:rsid w:val="0028193F"/>
    <w:rsid w:val="002915E0"/>
    <w:rsid w:val="00295EB3"/>
    <w:rsid w:val="002A138F"/>
    <w:rsid w:val="002B71C0"/>
    <w:rsid w:val="002D21B4"/>
    <w:rsid w:val="002D5951"/>
    <w:rsid w:val="002D5E20"/>
    <w:rsid w:val="002D707A"/>
    <w:rsid w:val="002D7D3C"/>
    <w:rsid w:val="002E32E1"/>
    <w:rsid w:val="002F0270"/>
    <w:rsid w:val="002F1311"/>
    <w:rsid w:val="002F26AA"/>
    <w:rsid w:val="002F2881"/>
    <w:rsid w:val="00304E02"/>
    <w:rsid w:val="003060A9"/>
    <w:rsid w:val="00313C2F"/>
    <w:rsid w:val="00316214"/>
    <w:rsid w:val="00335078"/>
    <w:rsid w:val="0035283A"/>
    <w:rsid w:val="00354BAA"/>
    <w:rsid w:val="003858EE"/>
    <w:rsid w:val="00397FBE"/>
    <w:rsid w:val="003A2B84"/>
    <w:rsid w:val="003B2539"/>
    <w:rsid w:val="003B76D2"/>
    <w:rsid w:val="003C2620"/>
    <w:rsid w:val="003E0530"/>
    <w:rsid w:val="003F3722"/>
    <w:rsid w:val="003F533C"/>
    <w:rsid w:val="00421802"/>
    <w:rsid w:val="004322CB"/>
    <w:rsid w:val="00434301"/>
    <w:rsid w:val="004346DB"/>
    <w:rsid w:val="00436AC8"/>
    <w:rsid w:val="00445F83"/>
    <w:rsid w:val="00446531"/>
    <w:rsid w:val="0046688A"/>
    <w:rsid w:val="00467EB1"/>
    <w:rsid w:val="0047667B"/>
    <w:rsid w:val="004941F2"/>
    <w:rsid w:val="004949E4"/>
    <w:rsid w:val="004B0724"/>
    <w:rsid w:val="004B47E8"/>
    <w:rsid w:val="004B7B2F"/>
    <w:rsid w:val="004E42BB"/>
    <w:rsid w:val="004E5DFB"/>
    <w:rsid w:val="004E616A"/>
    <w:rsid w:val="004F09F3"/>
    <w:rsid w:val="005069C7"/>
    <w:rsid w:val="00516D2C"/>
    <w:rsid w:val="005227CF"/>
    <w:rsid w:val="00535318"/>
    <w:rsid w:val="005373A0"/>
    <w:rsid w:val="00544686"/>
    <w:rsid w:val="00547A94"/>
    <w:rsid w:val="005558D6"/>
    <w:rsid w:val="005635BC"/>
    <w:rsid w:val="005651AB"/>
    <w:rsid w:val="0057140D"/>
    <w:rsid w:val="0057398B"/>
    <w:rsid w:val="005A43A2"/>
    <w:rsid w:val="005B6D5F"/>
    <w:rsid w:val="005C1309"/>
    <w:rsid w:val="005C1EB8"/>
    <w:rsid w:val="005D63DB"/>
    <w:rsid w:val="005E00CA"/>
    <w:rsid w:val="0060211B"/>
    <w:rsid w:val="00610947"/>
    <w:rsid w:val="00627462"/>
    <w:rsid w:val="0064052F"/>
    <w:rsid w:val="006436AB"/>
    <w:rsid w:val="00654CE2"/>
    <w:rsid w:val="00670834"/>
    <w:rsid w:val="006848D4"/>
    <w:rsid w:val="00695E30"/>
    <w:rsid w:val="006A082A"/>
    <w:rsid w:val="006C457F"/>
    <w:rsid w:val="006E19A3"/>
    <w:rsid w:val="006F1506"/>
    <w:rsid w:val="0070335B"/>
    <w:rsid w:val="007042D4"/>
    <w:rsid w:val="00716126"/>
    <w:rsid w:val="00720FF1"/>
    <w:rsid w:val="007319A2"/>
    <w:rsid w:val="00733E01"/>
    <w:rsid w:val="007410A3"/>
    <w:rsid w:val="00746C0B"/>
    <w:rsid w:val="007903E5"/>
    <w:rsid w:val="00795C24"/>
    <w:rsid w:val="00795C41"/>
    <w:rsid w:val="007968ED"/>
    <w:rsid w:val="0079766A"/>
    <w:rsid w:val="007A00AE"/>
    <w:rsid w:val="007A610D"/>
    <w:rsid w:val="007C0482"/>
    <w:rsid w:val="007D5AF6"/>
    <w:rsid w:val="007D785F"/>
    <w:rsid w:val="007E08B1"/>
    <w:rsid w:val="007E3E7E"/>
    <w:rsid w:val="007E686A"/>
    <w:rsid w:val="007F35CF"/>
    <w:rsid w:val="0081142C"/>
    <w:rsid w:val="00831805"/>
    <w:rsid w:val="00835B32"/>
    <w:rsid w:val="00843E9F"/>
    <w:rsid w:val="008475EB"/>
    <w:rsid w:val="00855242"/>
    <w:rsid w:val="008819CC"/>
    <w:rsid w:val="00881C52"/>
    <w:rsid w:val="00885DAA"/>
    <w:rsid w:val="00886C18"/>
    <w:rsid w:val="00891AE4"/>
    <w:rsid w:val="00893E04"/>
    <w:rsid w:val="0089785A"/>
    <w:rsid w:val="008B2F29"/>
    <w:rsid w:val="008B6844"/>
    <w:rsid w:val="008C192E"/>
    <w:rsid w:val="008C60D4"/>
    <w:rsid w:val="008C74BC"/>
    <w:rsid w:val="00904688"/>
    <w:rsid w:val="00905C66"/>
    <w:rsid w:val="0091716B"/>
    <w:rsid w:val="0092047F"/>
    <w:rsid w:val="0094261E"/>
    <w:rsid w:val="009478D3"/>
    <w:rsid w:val="009612F8"/>
    <w:rsid w:val="00970600"/>
    <w:rsid w:val="00970DC0"/>
    <w:rsid w:val="00971613"/>
    <w:rsid w:val="00974C4D"/>
    <w:rsid w:val="00987512"/>
    <w:rsid w:val="0099107D"/>
    <w:rsid w:val="009B1EF2"/>
    <w:rsid w:val="009B6E7C"/>
    <w:rsid w:val="009C7CF2"/>
    <w:rsid w:val="009D3FF0"/>
    <w:rsid w:val="009D55CD"/>
    <w:rsid w:val="009F15BC"/>
    <w:rsid w:val="009F7451"/>
    <w:rsid w:val="00A04D23"/>
    <w:rsid w:val="00A07ACE"/>
    <w:rsid w:val="00A14DED"/>
    <w:rsid w:val="00A159D4"/>
    <w:rsid w:val="00A268E9"/>
    <w:rsid w:val="00A41C0E"/>
    <w:rsid w:val="00A438B0"/>
    <w:rsid w:val="00A478E0"/>
    <w:rsid w:val="00A53BA4"/>
    <w:rsid w:val="00A729A1"/>
    <w:rsid w:val="00A97DD3"/>
    <w:rsid w:val="00AA099F"/>
    <w:rsid w:val="00AB62C5"/>
    <w:rsid w:val="00AC09CE"/>
    <w:rsid w:val="00AC4724"/>
    <w:rsid w:val="00AD1B81"/>
    <w:rsid w:val="00AE61FF"/>
    <w:rsid w:val="00AE7C49"/>
    <w:rsid w:val="00B10F30"/>
    <w:rsid w:val="00B1123B"/>
    <w:rsid w:val="00B14D21"/>
    <w:rsid w:val="00B30A35"/>
    <w:rsid w:val="00B33568"/>
    <w:rsid w:val="00B43461"/>
    <w:rsid w:val="00B4360F"/>
    <w:rsid w:val="00B43A25"/>
    <w:rsid w:val="00B44031"/>
    <w:rsid w:val="00B6086D"/>
    <w:rsid w:val="00B62C3D"/>
    <w:rsid w:val="00B65C01"/>
    <w:rsid w:val="00B66966"/>
    <w:rsid w:val="00B91D7B"/>
    <w:rsid w:val="00B942A9"/>
    <w:rsid w:val="00B9661B"/>
    <w:rsid w:val="00BB2766"/>
    <w:rsid w:val="00BB3595"/>
    <w:rsid w:val="00BC4265"/>
    <w:rsid w:val="00BD06C1"/>
    <w:rsid w:val="00BD0E72"/>
    <w:rsid w:val="00BD43F5"/>
    <w:rsid w:val="00BE52AD"/>
    <w:rsid w:val="00BE7FAB"/>
    <w:rsid w:val="00BF41B1"/>
    <w:rsid w:val="00C10B8A"/>
    <w:rsid w:val="00C13B5B"/>
    <w:rsid w:val="00C21539"/>
    <w:rsid w:val="00C23769"/>
    <w:rsid w:val="00C3200B"/>
    <w:rsid w:val="00C33A1B"/>
    <w:rsid w:val="00C34C20"/>
    <w:rsid w:val="00C40CF5"/>
    <w:rsid w:val="00C419A7"/>
    <w:rsid w:val="00C43F22"/>
    <w:rsid w:val="00C500D2"/>
    <w:rsid w:val="00C714DF"/>
    <w:rsid w:val="00C751F9"/>
    <w:rsid w:val="00C8306E"/>
    <w:rsid w:val="00C9199A"/>
    <w:rsid w:val="00CC0FFE"/>
    <w:rsid w:val="00CC2553"/>
    <w:rsid w:val="00CC37BC"/>
    <w:rsid w:val="00CC460C"/>
    <w:rsid w:val="00CC4750"/>
    <w:rsid w:val="00CC4C75"/>
    <w:rsid w:val="00CC7006"/>
    <w:rsid w:val="00CD33B5"/>
    <w:rsid w:val="00CE56BF"/>
    <w:rsid w:val="00CF5D1D"/>
    <w:rsid w:val="00D27699"/>
    <w:rsid w:val="00D37550"/>
    <w:rsid w:val="00D42C93"/>
    <w:rsid w:val="00D63A92"/>
    <w:rsid w:val="00D66F74"/>
    <w:rsid w:val="00D7676D"/>
    <w:rsid w:val="00D959F0"/>
    <w:rsid w:val="00DA0040"/>
    <w:rsid w:val="00DB09E5"/>
    <w:rsid w:val="00DB4D31"/>
    <w:rsid w:val="00DB71F6"/>
    <w:rsid w:val="00DB7937"/>
    <w:rsid w:val="00DE4789"/>
    <w:rsid w:val="00DE739B"/>
    <w:rsid w:val="00DE7D04"/>
    <w:rsid w:val="00DF345B"/>
    <w:rsid w:val="00E0754C"/>
    <w:rsid w:val="00E20578"/>
    <w:rsid w:val="00E3241F"/>
    <w:rsid w:val="00E364DB"/>
    <w:rsid w:val="00E378E3"/>
    <w:rsid w:val="00E6303F"/>
    <w:rsid w:val="00E6718B"/>
    <w:rsid w:val="00E70835"/>
    <w:rsid w:val="00E92B70"/>
    <w:rsid w:val="00E93F29"/>
    <w:rsid w:val="00EA60D5"/>
    <w:rsid w:val="00EA6C9F"/>
    <w:rsid w:val="00EA702E"/>
    <w:rsid w:val="00EB087F"/>
    <w:rsid w:val="00EB3028"/>
    <w:rsid w:val="00EB7E54"/>
    <w:rsid w:val="00ED349C"/>
    <w:rsid w:val="00EE1781"/>
    <w:rsid w:val="00EE53F4"/>
    <w:rsid w:val="00EF6AA0"/>
    <w:rsid w:val="00F02EA6"/>
    <w:rsid w:val="00F13911"/>
    <w:rsid w:val="00F14973"/>
    <w:rsid w:val="00F213D1"/>
    <w:rsid w:val="00F21847"/>
    <w:rsid w:val="00F23877"/>
    <w:rsid w:val="00F44944"/>
    <w:rsid w:val="00F57DD1"/>
    <w:rsid w:val="00F67648"/>
    <w:rsid w:val="00F85FF5"/>
    <w:rsid w:val="00F913C7"/>
    <w:rsid w:val="00F919E9"/>
    <w:rsid w:val="00FA2D05"/>
    <w:rsid w:val="00FA70FC"/>
    <w:rsid w:val="00FC07C3"/>
    <w:rsid w:val="00FC26C9"/>
    <w:rsid w:val="00FD3CB6"/>
    <w:rsid w:val="00FE10AE"/>
    <w:rsid w:val="00FE3FCA"/>
  </w:rsids>
  <m:mathPr>
    <m:mathFont m:val="Cambria Math"/>
    <m:brkBin m:val="before"/>
    <m:brkBinSub m:val="--"/>
    <m:smallFrac m:val="0"/>
    <m:dispDef/>
    <m:lMargin m:val="0"/>
    <m:rMargin m:val="0"/>
    <m:defJc m:val="centerGroup"/>
    <m:wrapIndent m:val="1440"/>
    <m:intLim m:val="subSup"/>
    <m:naryLim m:val="undOvr"/>
  </m:mathPr>
  <w:themeFontLang w:val="en-A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045BBA"/>
  <w15:chartTrackingRefBased/>
  <w15:docId w15:val="{92C0AEA8-9422-4C58-AD50-9084222A30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FC26C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AU"/>
    </w:rPr>
  </w:style>
  <w:style w:type="paragraph" w:styleId="Heading2">
    <w:name w:val="heading 2"/>
    <w:basedOn w:val="Normal"/>
    <w:next w:val="Normal"/>
    <w:link w:val="Heading2Char"/>
    <w:uiPriority w:val="9"/>
    <w:semiHidden/>
    <w:unhideWhenUsed/>
    <w:qFormat/>
    <w:rsid w:val="00FC26C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D2769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B7B2F"/>
    <w:rPr>
      <w:color w:val="0000FF"/>
      <w:u w:val="single"/>
    </w:rPr>
  </w:style>
  <w:style w:type="paragraph" w:styleId="BalloonText">
    <w:name w:val="Balloon Text"/>
    <w:basedOn w:val="Normal"/>
    <w:link w:val="BalloonTextChar"/>
    <w:uiPriority w:val="99"/>
    <w:semiHidden/>
    <w:unhideWhenUsed/>
    <w:rsid w:val="00C10B8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10B8A"/>
    <w:rPr>
      <w:rFonts w:ascii="Segoe UI" w:hAnsi="Segoe UI" w:cs="Segoe UI"/>
      <w:sz w:val="18"/>
      <w:szCs w:val="18"/>
    </w:rPr>
  </w:style>
  <w:style w:type="character" w:styleId="FootnoteReference">
    <w:name w:val="footnote reference"/>
    <w:semiHidden/>
    <w:rsid w:val="00C13B5B"/>
    <w:rPr>
      <w:vertAlign w:val="superscript"/>
    </w:rPr>
  </w:style>
  <w:style w:type="paragraph" w:customStyle="1" w:styleId="StyleNormalNotExpandedbyCondensedby">
    <w:name w:val="Style Normal + Not Expanded by / Condensed by"/>
    <w:basedOn w:val="Normal"/>
    <w:link w:val="StyleNormalNotExpandedbyCondensedbyChar"/>
    <w:rsid w:val="00F02EA6"/>
    <w:pPr>
      <w:spacing w:after="0" w:line="240" w:lineRule="auto"/>
    </w:pPr>
    <w:rPr>
      <w:rFonts w:ascii="Times New Roman" w:eastAsia="Times New Roman" w:hAnsi="Times New Roman" w:cs="Times New Roman"/>
      <w:sz w:val="20"/>
      <w:szCs w:val="24"/>
      <w:lang w:val="en-GB" w:eastAsia="en-AU"/>
    </w:rPr>
  </w:style>
  <w:style w:type="character" w:customStyle="1" w:styleId="StyleNormalNotExpandedbyCondensedbyChar">
    <w:name w:val="Style Normal + Not Expanded by / Condensed by Char"/>
    <w:basedOn w:val="DefaultParagraphFont"/>
    <w:link w:val="StyleNormalNotExpandedbyCondensedby"/>
    <w:rsid w:val="00F02EA6"/>
    <w:rPr>
      <w:rFonts w:ascii="Times New Roman" w:eastAsia="Times New Roman" w:hAnsi="Times New Roman" w:cs="Times New Roman"/>
      <w:sz w:val="20"/>
      <w:szCs w:val="24"/>
      <w:lang w:val="en-GB" w:eastAsia="en-AU"/>
    </w:rPr>
  </w:style>
  <w:style w:type="paragraph" w:styleId="ListParagraph">
    <w:name w:val="List Paragraph"/>
    <w:basedOn w:val="Normal"/>
    <w:uiPriority w:val="34"/>
    <w:qFormat/>
    <w:rsid w:val="00467EB1"/>
    <w:pPr>
      <w:ind w:left="720"/>
      <w:contextualSpacing/>
    </w:pPr>
  </w:style>
  <w:style w:type="character" w:customStyle="1" w:styleId="Heading1Char">
    <w:name w:val="Heading 1 Char"/>
    <w:basedOn w:val="DefaultParagraphFont"/>
    <w:link w:val="Heading1"/>
    <w:uiPriority w:val="9"/>
    <w:rsid w:val="00FC26C9"/>
    <w:rPr>
      <w:rFonts w:ascii="Times New Roman" w:eastAsia="Times New Roman" w:hAnsi="Times New Roman" w:cs="Times New Roman"/>
      <w:b/>
      <w:bCs/>
      <w:kern w:val="36"/>
      <w:sz w:val="48"/>
      <w:szCs w:val="48"/>
      <w:lang w:eastAsia="en-AU"/>
    </w:rPr>
  </w:style>
  <w:style w:type="character" w:customStyle="1" w:styleId="nlmarticle-title">
    <w:name w:val="nlm_article-title"/>
    <w:basedOn w:val="DefaultParagraphFont"/>
    <w:rsid w:val="00FC26C9"/>
  </w:style>
  <w:style w:type="character" w:customStyle="1" w:styleId="Heading2Char">
    <w:name w:val="Heading 2 Char"/>
    <w:basedOn w:val="DefaultParagraphFont"/>
    <w:link w:val="Heading2"/>
    <w:uiPriority w:val="9"/>
    <w:semiHidden/>
    <w:rsid w:val="00FC26C9"/>
    <w:rPr>
      <w:rFonts w:asciiTheme="majorHAnsi" w:eastAsiaTheme="majorEastAsia" w:hAnsiTheme="majorHAnsi" w:cstheme="majorBidi"/>
      <w:color w:val="2E74B5" w:themeColor="accent1" w:themeShade="BF"/>
      <w:sz w:val="26"/>
      <w:szCs w:val="26"/>
    </w:rPr>
  </w:style>
  <w:style w:type="paragraph" w:styleId="FootnoteText">
    <w:name w:val="footnote text"/>
    <w:basedOn w:val="Normal"/>
    <w:link w:val="FootnoteTextChar"/>
    <w:uiPriority w:val="99"/>
    <w:unhideWhenUsed/>
    <w:rsid w:val="00843E9F"/>
    <w:pPr>
      <w:spacing w:after="0" w:line="240" w:lineRule="auto"/>
    </w:pPr>
    <w:rPr>
      <w:sz w:val="20"/>
      <w:szCs w:val="20"/>
    </w:rPr>
  </w:style>
  <w:style w:type="character" w:customStyle="1" w:styleId="FootnoteTextChar">
    <w:name w:val="Footnote Text Char"/>
    <w:basedOn w:val="DefaultParagraphFont"/>
    <w:link w:val="FootnoteText"/>
    <w:uiPriority w:val="99"/>
    <w:rsid w:val="00843E9F"/>
    <w:rPr>
      <w:sz w:val="20"/>
      <w:szCs w:val="20"/>
    </w:rPr>
  </w:style>
  <w:style w:type="paragraph" w:styleId="EndnoteText">
    <w:name w:val="endnote text"/>
    <w:basedOn w:val="Normal"/>
    <w:link w:val="EndnoteTextChar"/>
    <w:uiPriority w:val="99"/>
    <w:unhideWhenUsed/>
    <w:rsid w:val="00295EB3"/>
    <w:pPr>
      <w:spacing w:after="0" w:line="240" w:lineRule="auto"/>
    </w:pPr>
    <w:rPr>
      <w:sz w:val="20"/>
      <w:szCs w:val="20"/>
    </w:rPr>
  </w:style>
  <w:style w:type="character" w:customStyle="1" w:styleId="EndnoteTextChar">
    <w:name w:val="Endnote Text Char"/>
    <w:basedOn w:val="DefaultParagraphFont"/>
    <w:link w:val="EndnoteText"/>
    <w:uiPriority w:val="99"/>
    <w:rsid w:val="00295EB3"/>
    <w:rPr>
      <w:sz w:val="20"/>
      <w:szCs w:val="20"/>
    </w:rPr>
  </w:style>
  <w:style w:type="character" w:styleId="EndnoteReference">
    <w:name w:val="endnote reference"/>
    <w:basedOn w:val="DefaultParagraphFont"/>
    <w:uiPriority w:val="99"/>
    <w:semiHidden/>
    <w:unhideWhenUsed/>
    <w:rsid w:val="00295EB3"/>
    <w:rPr>
      <w:vertAlign w:val="superscript"/>
    </w:rPr>
  </w:style>
  <w:style w:type="character" w:customStyle="1" w:styleId="Heading3Char">
    <w:name w:val="Heading 3 Char"/>
    <w:basedOn w:val="DefaultParagraphFont"/>
    <w:link w:val="Heading3"/>
    <w:uiPriority w:val="9"/>
    <w:semiHidden/>
    <w:rsid w:val="00D27699"/>
    <w:rPr>
      <w:rFonts w:asciiTheme="majorHAnsi" w:eastAsiaTheme="majorEastAsia" w:hAnsiTheme="majorHAnsi" w:cstheme="majorBidi"/>
      <w:color w:val="1F4D78" w:themeColor="accent1" w:themeShade="7F"/>
      <w:sz w:val="24"/>
      <w:szCs w:val="24"/>
    </w:rPr>
  </w:style>
  <w:style w:type="character" w:styleId="Strong">
    <w:name w:val="Strong"/>
    <w:basedOn w:val="DefaultParagraphFont"/>
    <w:uiPriority w:val="22"/>
    <w:qFormat/>
    <w:rsid w:val="00D27699"/>
    <w:rPr>
      <w:b/>
      <w:bCs/>
    </w:rPr>
  </w:style>
  <w:style w:type="character" w:styleId="Emphasis">
    <w:name w:val="Emphasis"/>
    <w:basedOn w:val="DefaultParagraphFont"/>
    <w:uiPriority w:val="20"/>
    <w:qFormat/>
    <w:rsid w:val="00D27699"/>
    <w:rPr>
      <w:i/>
      <w:iCs/>
    </w:rPr>
  </w:style>
  <w:style w:type="paragraph" w:styleId="Header">
    <w:name w:val="header"/>
    <w:basedOn w:val="Normal"/>
    <w:link w:val="HeaderChar"/>
    <w:uiPriority w:val="99"/>
    <w:unhideWhenUsed/>
    <w:rsid w:val="00F13911"/>
    <w:pPr>
      <w:tabs>
        <w:tab w:val="center" w:pos="4680"/>
        <w:tab w:val="right" w:pos="9360"/>
      </w:tabs>
      <w:spacing w:after="0" w:line="240" w:lineRule="auto"/>
    </w:pPr>
  </w:style>
  <w:style w:type="character" w:customStyle="1" w:styleId="HeaderChar">
    <w:name w:val="Header Char"/>
    <w:basedOn w:val="DefaultParagraphFont"/>
    <w:link w:val="Header"/>
    <w:uiPriority w:val="99"/>
    <w:rsid w:val="00F13911"/>
  </w:style>
  <w:style w:type="paragraph" w:styleId="Footer">
    <w:name w:val="footer"/>
    <w:basedOn w:val="Normal"/>
    <w:link w:val="FooterChar"/>
    <w:uiPriority w:val="99"/>
    <w:unhideWhenUsed/>
    <w:rsid w:val="00F13911"/>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39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583172">
      <w:bodyDiv w:val="1"/>
      <w:marLeft w:val="0"/>
      <w:marRight w:val="0"/>
      <w:marTop w:val="0"/>
      <w:marBottom w:val="0"/>
      <w:divBdr>
        <w:top w:val="none" w:sz="0" w:space="0" w:color="auto"/>
        <w:left w:val="none" w:sz="0" w:space="0" w:color="auto"/>
        <w:bottom w:val="none" w:sz="0" w:space="0" w:color="auto"/>
        <w:right w:val="none" w:sz="0" w:space="0" w:color="auto"/>
      </w:divBdr>
    </w:div>
    <w:div w:id="110511632">
      <w:bodyDiv w:val="1"/>
      <w:marLeft w:val="0"/>
      <w:marRight w:val="0"/>
      <w:marTop w:val="0"/>
      <w:marBottom w:val="0"/>
      <w:divBdr>
        <w:top w:val="none" w:sz="0" w:space="0" w:color="auto"/>
        <w:left w:val="none" w:sz="0" w:space="0" w:color="auto"/>
        <w:bottom w:val="none" w:sz="0" w:space="0" w:color="auto"/>
        <w:right w:val="none" w:sz="0" w:space="0" w:color="auto"/>
      </w:divBdr>
    </w:div>
    <w:div w:id="117652291">
      <w:bodyDiv w:val="1"/>
      <w:marLeft w:val="0"/>
      <w:marRight w:val="0"/>
      <w:marTop w:val="0"/>
      <w:marBottom w:val="0"/>
      <w:divBdr>
        <w:top w:val="none" w:sz="0" w:space="0" w:color="auto"/>
        <w:left w:val="none" w:sz="0" w:space="0" w:color="auto"/>
        <w:bottom w:val="none" w:sz="0" w:space="0" w:color="auto"/>
        <w:right w:val="none" w:sz="0" w:space="0" w:color="auto"/>
      </w:divBdr>
    </w:div>
    <w:div w:id="226650253">
      <w:bodyDiv w:val="1"/>
      <w:marLeft w:val="0"/>
      <w:marRight w:val="0"/>
      <w:marTop w:val="0"/>
      <w:marBottom w:val="0"/>
      <w:divBdr>
        <w:top w:val="none" w:sz="0" w:space="0" w:color="auto"/>
        <w:left w:val="none" w:sz="0" w:space="0" w:color="auto"/>
        <w:bottom w:val="none" w:sz="0" w:space="0" w:color="auto"/>
        <w:right w:val="none" w:sz="0" w:space="0" w:color="auto"/>
      </w:divBdr>
    </w:div>
    <w:div w:id="244610681">
      <w:bodyDiv w:val="1"/>
      <w:marLeft w:val="0"/>
      <w:marRight w:val="0"/>
      <w:marTop w:val="0"/>
      <w:marBottom w:val="0"/>
      <w:divBdr>
        <w:top w:val="none" w:sz="0" w:space="0" w:color="auto"/>
        <w:left w:val="none" w:sz="0" w:space="0" w:color="auto"/>
        <w:bottom w:val="none" w:sz="0" w:space="0" w:color="auto"/>
        <w:right w:val="none" w:sz="0" w:space="0" w:color="auto"/>
      </w:divBdr>
    </w:div>
    <w:div w:id="334767422">
      <w:bodyDiv w:val="1"/>
      <w:marLeft w:val="0"/>
      <w:marRight w:val="0"/>
      <w:marTop w:val="0"/>
      <w:marBottom w:val="0"/>
      <w:divBdr>
        <w:top w:val="none" w:sz="0" w:space="0" w:color="auto"/>
        <w:left w:val="none" w:sz="0" w:space="0" w:color="auto"/>
        <w:bottom w:val="none" w:sz="0" w:space="0" w:color="auto"/>
        <w:right w:val="none" w:sz="0" w:space="0" w:color="auto"/>
      </w:divBdr>
    </w:div>
    <w:div w:id="344400924">
      <w:bodyDiv w:val="1"/>
      <w:marLeft w:val="0"/>
      <w:marRight w:val="0"/>
      <w:marTop w:val="0"/>
      <w:marBottom w:val="0"/>
      <w:divBdr>
        <w:top w:val="none" w:sz="0" w:space="0" w:color="auto"/>
        <w:left w:val="none" w:sz="0" w:space="0" w:color="auto"/>
        <w:bottom w:val="none" w:sz="0" w:space="0" w:color="auto"/>
        <w:right w:val="none" w:sz="0" w:space="0" w:color="auto"/>
      </w:divBdr>
    </w:div>
    <w:div w:id="353505620">
      <w:bodyDiv w:val="1"/>
      <w:marLeft w:val="0"/>
      <w:marRight w:val="0"/>
      <w:marTop w:val="0"/>
      <w:marBottom w:val="0"/>
      <w:divBdr>
        <w:top w:val="none" w:sz="0" w:space="0" w:color="auto"/>
        <w:left w:val="none" w:sz="0" w:space="0" w:color="auto"/>
        <w:bottom w:val="none" w:sz="0" w:space="0" w:color="auto"/>
        <w:right w:val="none" w:sz="0" w:space="0" w:color="auto"/>
      </w:divBdr>
    </w:div>
    <w:div w:id="357901260">
      <w:bodyDiv w:val="1"/>
      <w:marLeft w:val="0"/>
      <w:marRight w:val="0"/>
      <w:marTop w:val="0"/>
      <w:marBottom w:val="0"/>
      <w:divBdr>
        <w:top w:val="none" w:sz="0" w:space="0" w:color="auto"/>
        <w:left w:val="none" w:sz="0" w:space="0" w:color="auto"/>
        <w:bottom w:val="none" w:sz="0" w:space="0" w:color="auto"/>
        <w:right w:val="none" w:sz="0" w:space="0" w:color="auto"/>
      </w:divBdr>
    </w:div>
    <w:div w:id="427625161">
      <w:bodyDiv w:val="1"/>
      <w:marLeft w:val="0"/>
      <w:marRight w:val="0"/>
      <w:marTop w:val="0"/>
      <w:marBottom w:val="0"/>
      <w:divBdr>
        <w:top w:val="none" w:sz="0" w:space="0" w:color="auto"/>
        <w:left w:val="none" w:sz="0" w:space="0" w:color="auto"/>
        <w:bottom w:val="none" w:sz="0" w:space="0" w:color="auto"/>
        <w:right w:val="none" w:sz="0" w:space="0" w:color="auto"/>
      </w:divBdr>
    </w:div>
    <w:div w:id="556935879">
      <w:bodyDiv w:val="1"/>
      <w:marLeft w:val="0"/>
      <w:marRight w:val="0"/>
      <w:marTop w:val="0"/>
      <w:marBottom w:val="0"/>
      <w:divBdr>
        <w:top w:val="none" w:sz="0" w:space="0" w:color="auto"/>
        <w:left w:val="none" w:sz="0" w:space="0" w:color="auto"/>
        <w:bottom w:val="none" w:sz="0" w:space="0" w:color="auto"/>
        <w:right w:val="none" w:sz="0" w:space="0" w:color="auto"/>
      </w:divBdr>
    </w:div>
    <w:div w:id="1184594446">
      <w:bodyDiv w:val="1"/>
      <w:marLeft w:val="0"/>
      <w:marRight w:val="0"/>
      <w:marTop w:val="0"/>
      <w:marBottom w:val="0"/>
      <w:divBdr>
        <w:top w:val="none" w:sz="0" w:space="0" w:color="auto"/>
        <w:left w:val="none" w:sz="0" w:space="0" w:color="auto"/>
        <w:bottom w:val="none" w:sz="0" w:space="0" w:color="auto"/>
        <w:right w:val="none" w:sz="0" w:space="0" w:color="auto"/>
      </w:divBdr>
    </w:div>
    <w:div w:id="1427573121">
      <w:bodyDiv w:val="1"/>
      <w:marLeft w:val="0"/>
      <w:marRight w:val="0"/>
      <w:marTop w:val="0"/>
      <w:marBottom w:val="0"/>
      <w:divBdr>
        <w:top w:val="none" w:sz="0" w:space="0" w:color="auto"/>
        <w:left w:val="none" w:sz="0" w:space="0" w:color="auto"/>
        <w:bottom w:val="none" w:sz="0" w:space="0" w:color="auto"/>
        <w:right w:val="none" w:sz="0" w:space="0" w:color="auto"/>
      </w:divBdr>
    </w:div>
    <w:div w:id="1641379910">
      <w:bodyDiv w:val="1"/>
      <w:marLeft w:val="0"/>
      <w:marRight w:val="0"/>
      <w:marTop w:val="0"/>
      <w:marBottom w:val="0"/>
      <w:divBdr>
        <w:top w:val="none" w:sz="0" w:space="0" w:color="auto"/>
        <w:left w:val="none" w:sz="0" w:space="0" w:color="auto"/>
        <w:bottom w:val="none" w:sz="0" w:space="0" w:color="auto"/>
        <w:right w:val="none" w:sz="0" w:space="0" w:color="auto"/>
      </w:divBdr>
    </w:div>
    <w:div w:id="1990206573">
      <w:bodyDiv w:val="1"/>
      <w:marLeft w:val="0"/>
      <w:marRight w:val="0"/>
      <w:marTop w:val="0"/>
      <w:marBottom w:val="0"/>
      <w:divBdr>
        <w:top w:val="none" w:sz="0" w:space="0" w:color="auto"/>
        <w:left w:val="none" w:sz="0" w:space="0" w:color="auto"/>
        <w:bottom w:val="none" w:sz="0" w:space="0" w:color="auto"/>
        <w:right w:val="none" w:sz="0" w:space="0" w:color="auto"/>
      </w:divBdr>
      <w:divsChild>
        <w:div w:id="1529904286">
          <w:marLeft w:val="0"/>
          <w:marRight w:val="0"/>
          <w:marTop w:val="0"/>
          <w:marBottom w:val="0"/>
          <w:divBdr>
            <w:top w:val="none" w:sz="0" w:space="0" w:color="auto"/>
            <w:left w:val="none" w:sz="0" w:space="0" w:color="auto"/>
            <w:bottom w:val="none" w:sz="0" w:space="0" w:color="auto"/>
            <w:right w:val="none" w:sz="0" w:space="0" w:color="auto"/>
          </w:divBdr>
          <w:divsChild>
            <w:div w:id="2076389605">
              <w:marLeft w:val="0"/>
              <w:marRight w:val="0"/>
              <w:marTop w:val="0"/>
              <w:marBottom w:val="0"/>
              <w:divBdr>
                <w:top w:val="none" w:sz="0" w:space="0" w:color="auto"/>
                <w:left w:val="none" w:sz="0" w:space="0" w:color="auto"/>
                <w:bottom w:val="none" w:sz="0" w:space="0" w:color="auto"/>
                <w:right w:val="none" w:sz="0" w:space="0" w:color="auto"/>
              </w:divBdr>
              <w:divsChild>
                <w:div w:id="1408571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3300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books.google.com/books?hl=en&amp;lr=&amp;id=Vipviw58PAUC&amp;oi=fnd&amp;pg=PP2&amp;dq=Titley,+ireland&amp;ots=S8GCpawjk_&amp;sig=kXcpUKpc8m2_GZH3-kDUEHblrLI" TargetMode="External"/><Relationship Id="rId1" Type="http://schemas.openxmlformats.org/officeDocument/2006/relationships/hyperlink" Target="https://www.tandfonline.com/toc/whum20/curr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38A370-7E89-458B-9596-7D04C050DB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6250</Words>
  <Characters>35629</Characters>
  <Application>Microsoft Office Word</Application>
  <DocSecurity>0</DocSecurity>
  <Lines>296</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O'Donoghue</dc:creator>
  <cp:keywords/>
  <dc:description/>
  <cp:lastModifiedBy>Judith Harford</cp:lastModifiedBy>
  <cp:revision>2</cp:revision>
  <cp:lastPrinted>2019-08-15T03:35:00Z</cp:lastPrinted>
  <dcterms:created xsi:type="dcterms:W3CDTF">2023-05-10T09:20:00Z</dcterms:created>
  <dcterms:modified xsi:type="dcterms:W3CDTF">2023-05-10T09:20:00Z</dcterms:modified>
</cp:coreProperties>
</file>